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Segoe UI" w:cs="Segoe UI" w:eastAsia="Segoe UI" w:hAnsi="Segoe UI"/>
          <w:b/>
          <w:bCs/>
          <w:color w:val="1B2A4A"/>
          <w:sz w:val="56"/>
          <w:szCs w:val="56"/>
        </w:rPr>
        <w:t xml:space="preserve">REFERENCIA RAPIDA</w:t>
      </w:r>
    </w:p>
    <w:p>
      <w:pPr>
        <w:spacing w:before="100"/>
        <w:jc w:val="center"/>
      </w:pPr>
      <w:r>
        <w:rPr>
          <w:rFonts w:ascii="Segoe UI" w:cs="Segoe UI" w:eastAsia="Segoe UI" w:hAnsi="Segoe UI"/>
          <w:color w:val="2563EB"/>
          <w:sz w:val="44"/>
          <w:szCs w:val="44"/>
        </w:rPr>
        <w:t xml:space="preserve">Finance</w:t>
      </w:r>
    </w:p>
    <w:p>
      <w:pPr>
        <w:spacing w:after="300" w:before="300"/>
        <w:jc w:val="center"/>
      </w:pPr>
      <w:r>
        <w:rPr>
          <w:rFonts w:ascii="Segoe UI" w:cs="Segoe UI" w:eastAsia="Segoe UI" w:hAnsi="Segoe UI"/>
          <w:color w:val="D1D5DB"/>
          <w:sz w:val="24"/>
          <w:szCs w:val="24"/>
        </w:rPr>
        <w:t xml:space="preserve">━━━━━━━━━━━━━━━━━━━━━━━━━━━━━━━━━━</w:t>
      </w:r>
    </w:p>
    <w:p>
      <w:pPr>
        <w:jc w:val="center"/>
      </w:pPr>
      <w:r>
        <w:rPr>
          <w:rFonts w:ascii="Segoe UI" w:cs="Segoe UI" w:eastAsia="Segoe UI" w:hAnsi="Segoe UI"/>
          <w:color w:val="6B7280"/>
          <w:sz w:val="28"/>
          <w:szCs w:val="28"/>
        </w:rPr>
        <w:t xml:space="preserve">TMS Navitel · Cheat Sheet para Desarrollo</w:t>
      </w:r>
    </w:p>
    <w:p>
      <w:pPr>
        <w:spacing w:before="400"/>
        <w:jc w:val="center"/>
      </w:pPr>
      <w:r>
        <w:rPr>
          <w:rFonts w:ascii="Segoe UI" w:cs="Segoe UI" w:eastAsia="Segoe UI" w:hAnsi="Segoe UI"/>
          <w:color w:val="6B7280"/>
          <w:sz w:val="22"/>
          <w:szCs w:val="22"/>
        </w:rPr>
        <w:t xml:space="preserve">Basado en: FINANCE_QUICK_REFERENCE.md</w:t>
      </w:r>
    </w:p>
    <w:p>
      <w:pPr>
        <w:spacing w:after="200" w:before="100"/>
        <w:jc w:val="center"/>
      </w:pPr>
      <w:r>
        <w:rPr>
          <w:rFonts w:ascii="Segoe UI" w:cs="Segoe UI" w:eastAsia="Segoe UI" w:hAnsi="Segoe UI"/>
          <w:color w:val="6B7280"/>
          <w:sz w:val="22"/>
          <w:szCs w:val="22"/>
        </w:rPr>
        <w:t xml:space="preserve">Febrero 2026</w:t>
      </w:r>
    </w:p>
    <w:p>
      <w:pPr>
        <w:spacing w:before="600"/>
        <w:jc w:val="center"/>
      </w:pPr>
      <w:r>
        <w:rPr>
          <w:rFonts w:ascii="Segoe UI" w:cs="Segoe UI" w:eastAsia="Segoe UI" w:hAnsi="Segoe UI"/>
          <w:i/>
          <w:iCs/>
          <w:color w:val="6B7280"/>
          <w:sz w:val="20"/>
          <w:szCs w:val="20"/>
        </w:rPr>
        <w:t xml:space="preserve">Proposito: Consulta rapida para desarrolladores frontend y backend.</w:t>
      </w:r>
    </w:p>
    <w:p>
      <w:r>
        <w:br w:type="page"/>
      </w:r>
    </w:p>
    <w:p>
      <w:pPr>
        <w:spacing w:after="400" w:before="200"/>
      </w:pPr>
      <w:r>
        <w:rPr>
          <w:rFonts w:ascii="Segoe UI" w:cs="Segoe UI" w:eastAsia="Segoe UI" w:hAnsi="Segoe UI"/>
          <w:b/>
          <w:bCs/>
          <w:color w:val="1B2A4A"/>
          <w:sz w:val="32"/>
          <w:szCs w:val="32"/>
        </w:rPr>
        <w:t xml:space="preserve">INDICE DE CONTENIDO</w:t>
      </w:r>
    </w:p>
    <w:p>
      <w:pPr>
        <w:spacing w:after="80" w:before="80"/>
        <w:ind w:left="431"/>
      </w:pPr>
      <w:r>
        <w:rPr>
          <w:rFonts w:ascii="Segoe UI" w:cs="Segoe UI" w:eastAsia="Segoe UI" w:hAnsi="Segoe UI"/>
          <w:color w:val="333333"/>
          <w:sz w:val="22"/>
          <w:szCs w:val="22"/>
        </w:rPr>
        <w:t xml:space="preserve">1. Contexto del Modulo</w:t>
      </w:r>
    </w:p>
    <w:p>
      <w:pPr>
        <w:spacing w:after="80" w:before="80"/>
        <w:ind w:left="431"/>
      </w:pPr>
      <w:r>
        <w:rPr>
          <w:rFonts w:ascii="Segoe UI" w:cs="Segoe UI" w:eastAsia="Segoe UI" w:hAnsi="Segoe UI"/>
          <w:color w:val="333333"/>
          <w:sz w:val="22"/>
          <w:szCs w:val="22"/>
        </w:rPr>
        <w:t xml:space="preserve">2. Entidades del Dominio</w:t>
      </w:r>
    </w:p>
    <w:p>
      <w:pPr>
        <w:spacing w:after="80" w:before="80"/>
        <w:ind w:left="431"/>
      </w:pPr>
      <w:r>
        <w:rPr>
          <w:rFonts w:ascii="Segoe UI" w:cs="Segoe UI" w:eastAsia="Segoe UI" w:hAnsi="Segoe UI"/>
          <w:color w:val="333333"/>
          <w:sz w:val="22"/>
          <w:szCs w:val="22"/>
        </w:rPr>
        <w:t xml:space="preserve">3. Modelo de Base de Datos — PostgreSQL</w:t>
      </w:r>
    </w:p>
    <w:p>
      <w:pPr>
        <w:spacing w:after="80" w:before="80"/>
        <w:ind w:left="431"/>
      </w:pPr>
      <w:r>
        <w:rPr>
          <w:rFonts w:ascii="Segoe UI" w:cs="Segoe UI" w:eastAsia="Segoe UI" w:hAnsi="Segoe UI"/>
          <w:color w:val="333333"/>
          <w:sz w:val="22"/>
          <w:szCs w:val="22"/>
        </w:rPr>
        <w:t xml:space="preserve">4. Maquina de Estados — InvoiceStatus</w:t>
      </w:r>
    </w:p>
    <w:p>
      <w:pPr>
        <w:spacing w:after="80" w:before="80"/>
        <w:ind w:left="431"/>
      </w:pPr>
      <w:r>
        <w:rPr>
          <w:rFonts w:ascii="Segoe UI" w:cs="Segoe UI" w:eastAsia="Segoe UI" w:hAnsi="Segoe UI"/>
          <w:color w:val="333333"/>
          <w:sz w:val="22"/>
          <w:szCs w:val="22"/>
        </w:rPr>
        <w:t xml:space="preserve">5. Maquina de Estados — PaymentStatus</w:t>
      </w:r>
    </w:p>
    <w:p>
      <w:pPr>
        <w:spacing w:after="80" w:before="80"/>
        <w:ind w:left="431"/>
      </w:pPr>
      <w:r>
        <w:rPr>
          <w:rFonts w:ascii="Segoe UI" w:cs="Segoe UI" w:eastAsia="Segoe UI" w:hAnsi="Segoe UI"/>
          <w:color w:val="333333"/>
          <w:sz w:val="22"/>
          <w:szCs w:val="22"/>
        </w:rPr>
        <w:t xml:space="preserve">6. Catalogos y Enumeraciones</w:t>
      </w:r>
    </w:p>
    <w:p>
      <w:pPr>
        <w:spacing w:after="80" w:before="80"/>
        <w:ind w:left="431"/>
      </w:pPr>
      <w:r>
        <w:rPr>
          <w:rFonts w:ascii="Segoe UI" w:cs="Segoe UI" w:eastAsia="Segoe UI" w:hAnsi="Segoe UI"/>
          <w:color w:val="333333"/>
          <w:sz w:val="22"/>
          <w:szCs w:val="22"/>
        </w:rPr>
        <w:t xml:space="preserve">7. Tabla de Referencia Operativa de Transiciones</w:t>
      </w:r>
    </w:p>
    <w:p>
      <w:pPr>
        <w:spacing w:after="80" w:before="80"/>
        <w:ind w:left="431"/>
      </w:pPr>
      <w:r>
        <w:rPr>
          <w:rFonts w:ascii="Segoe UI" w:cs="Segoe UI" w:eastAsia="Segoe UI" w:hAnsi="Segoe UI"/>
          <w:color w:val="333333"/>
          <w:sz w:val="22"/>
          <w:szCs w:val="22"/>
        </w:rPr>
        <w:t xml:space="preserve">8. Casos de Uso — Referencia Backend</w:t>
      </w:r>
    </w:p>
    <w:p>
      <w:pPr>
        <w:spacing w:after="80" w:before="80"/>
        <w:ind w:left="431"/>
      </w:pPr>
      <w:r>
        <w:rPr>
          <w:rFonts w:ascii="Segoe UI" w:cs="Segoe UI" w:eastAsia="Segoe UI" w:hAnsi="Segoe UI"/>
          <w:color w:val="333333"/>
          <w:sz w:val="22"/>
          <w:szCs w:val="22"/>
        </w:rPr>
        <w:t xml:space="preserve">9. Endpoints API REST</w:t>
      </w:r>
    </w:p>
    <w:p>
      <w:pPr>
        <w:spacing w:after="80" w:before="80"/>
        <w:ind w:left="431"/>
      </w:pPr>
      <w:r>
        <w:rPr>
          <w:rFonts w:ascii="Segoe UI" w:cs="Segoe UI" w:eastAsia="Segoe UI" w:hAnsi="Segoe UI"/>
          <w:color w:val="333333"/>
          <w:sz w:val="22"/>
          <w:szCs w:val="22"/>
        </w:rPr>
        <w:t xml:space="preserve">10. Eventos de Dominio</w:t>
      </w:r>
    </w:p>
    <w:p>
      <w:pPr>
        <w:spacing w:after="80" w:before="80"/>
        <w:ind w:left="431"/>
      </w:pPr>
      <w:r>
        <w:rPr>
          <w:rFonts w:ascii="Segoe UI" w:cs="Segoe UI" w:eastAsia="Segoe UI" w:hAnsi="Segoe UI"/>
          <w:color w:val="333333"/>
          <w:sz w:val="22"/>
          <w:szCs w:val="22"/>
        </w:rPr>
        <w:t xml:space="preserve">11. Reglas de Negocio Clave</w:t>
      </w:r>
    </w:p>
    <w:p>
      <w:pPr>
        <w:spacing w:after="80" w:before="80"/>
        <w:ind w:left="431"/>
      </w:pPr>
      <w:r>
        <w:rPr>
          <w:rFonts w:ascii="Segoe UI" w:cs="Segoe UI" w:eastAsia="Segoe UI" w:hAnsi="Segoe UI"/>
          <w:color w:val="333333"/>
          <w:sz w:val="22"/>
          <w:szCs w:val="22"/>
        </w:rPr>
        <w:t xml:space="preserve">12. Catalogo de Errores HTTP</w:t>
      </w:r>
    </w:p>
    <w:p>
      <w:pPr>
        <w:spacing w:after="80" w:before="80"/>
        <w:ind w:left="431"/>
      </w:pPr>
      <w:r>
        <w:rPr>
          <w:rFonts w:ascii="Segoe UI" w:cs="Segoe UI" w:eastAsia="Segoe UI" w:hAnsi="Segoe UI"/>
          <w:color w:val="333333"/>
          <w:sz w:val="22"/>
          <w:szCs w:val="22"/>
        </w:rPr>
        <w:t xml:space="preserve">13. Permisos RBAC</w:t>
      </w:r>
    </w:p>
    <w:p>
      <w:pPr>
        <w:spacing w:after="80" w:before="80"/>
        <w:ind w:left="431"/>
      </w:pPr>
      <w:r>
        <w:rPr>
          <w:rFonts w:ascii="Segoe UI" w:cs="Segoe UI" w:eastAsia="Segoe UI" w:hAnsi="Segoe UI"/>
          <w:color w:val="333333"/>
          <w:sz w:val="22"/>
          <w:szCs w:val="22"/>
        </w:rPr>
        <w:t xml:space="preserve">14. Diagrama de Componentes</w:t>
      </w:r>
    </w:p>
    <w:p>
      <w:pPr>
        <w:spacing w:after="80" w:before="80"/>
        <w:ind w:left="431"/>
      </w:pPr>
      <w:r>
        <w:rPr>
          <w:rFonts w:ascii="Segoe UI" w:cs="Segoe UI" w:eastAsia="Segoe UI" w:hAnsi="Segoe UI"/>
          <w:color w:val="333333"/>
          <w:sz w:val="22"/>
          <w:szCs w:val="22"/>
        </w:rPr>
        <w:t xml:space="preserve">15. Diagrama de Despliegue</w:t>
      </w:r>
    </w:p>
    <w:p>
      <w:r>
        <w:br w:type="page"/>
      </w:r>
    </w:p>
    <w:p>
      <w:pPr>
        <w:pStyle w:val="Heading1"/>
        <w:spacing w:after="120" w:before="200"/>
      </w:pPr>
      <w:r>
        <w:rPr>
          <w:rFonts w:ascii="Segoe UI" w:cs="Segoe UI" w:eastAsia="Segoe UI" w:hAnsi="Segoe UI"/>
          <w:b/>
          <w:bCs/>
          <w:color w:val="1B2A4A"/>
          <w:sz w:val="32"/>
          <w:szCs w:val="32"/>
        </w:rPr>
        <w:t xml:space="preserve">Referencia Rapida — Modulo de Finanzas</w:t>
      </w:r>
    </w:p>
    <w:p>
      <w:pPr>
        <w:pStyle w:val="Heading2"/>
        <w:spacing w:after="120" w:before="200"/>
      </w:pPr>
      <w:r>
        <w:rPr>
          <w:rFonts w:ascii="Segoe UI" w:cs="Segoe UI" w:eastAsia="Segoe UI" w:hAnsi="Segoe UI"/>
          <w:b/>
          <w:bCs/>
          <w:color w:val="1B2A4A"/>
          <w:sz w:val="28"/>
          <w:szCs w:val="28"/>
        </w:rPr>
        <w:t xml:space="preserve">TMS Navitel · Cheat Sheet para Desarrollo</w:t>
      </w:r>
    </w:p>
    <w:p>
      <w:pPr>
        <w:pBdr>
          <w:left w:val="single" w:color="2563EB" w:sz="6" w:space="8"/>
        </w:pBdr>
        <w:spacing w:after="80" w:before="80"/>
        <w:ind w:left="431"/>
      </w:pPr>
      <w:r>
        <w:rPr>
          <w:rFonts w:ascii="Segoe UI" w:cs="Segoe UI" w:eastAsia="Segoe UI" w:hAnsi="Segoe UI"/>
          <w:b/>
          <w:bCs/>
          <w:color w:val="555555"/>
          <w:sz w:val="19"/>
          <w:szCs w:val="19"/>
        </w:rPr>
        <w:t xml:space="preserve">Fecha:</w:t>
      </w:r>
      <w:r>
        <w:rPr>
          <w:rFonts w:ascii="Segoe UI" w:cs="Segoe UI" w:eastAsia="Segoe UI" w:hAnsi="Segoe UI"/>
          <w:i/>
          <w:iCs/>
          <w:color w:val="555555"/>
          <w:sz w:val="19"/>
          <w:szCs w:val="19"/>
        </w:rPr>
        <w:t xml:space="preserve"> Febrero 2026
</w:t>
      </w:r>
      <w:r>
        <w:rPr>
          <w:rFonts w:ascii="Segoe UI" w:cs="Segoe UI" w:eastAsia="Segoe UI" w:hAnsi="Segoe UI"/>
          <w:b/>
          <w:bCs/>
          <w:color w:val="555555"/>
          <w:sz w:val="19"/>
          <w:szCs w:val="19"/>
        </w:rPr>
        <w:t xml:space="preserve">Proposito:</w:t>
      </w:r>
      <w:r>
        <w:rPr>
          <w:rFonts w:ascii="Segoe UI" w:cs="Segoe UI" w:eastAsia="Segoe UI" w:hAnsi="Segoe UI"/>
          <w:i/>
          <w:iCs/>
          <w:color w:val="555555"/>
          <w:sz w:val="19"/>
          <w:szCs w:val="19"/>
        </w:rPr>
        <w:t xml:space="preserve"> Consulta rapida para desarrolladores. Cubre Centro Financiero, Facturas, Pagos, Costos de Transporte, Tarifario y Analisis Financiero (Rentabilidad, Flujo de Caja, Aging).</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Indice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Seccion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[Contexto del Modulo](#1-contexto-del-modulo)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[Entidades del Dominio](#2-entidades-del-dominio)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[Modelo de Base de Datos — PostgreSQL](#3-modelo-de-base-de-datos--postgresql)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 — InvoiceStatus](#4-maquina-de-estados--invoicestatus)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 — PaymentStatus](#5-maquina-de-estados--paymentstatus)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[Catalogos y Enumeraciones](#6-catalogos-y-enumeraciones)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[Tabla de Referencia Operativa de Transiciones](#7-tabla-de-referencia-operativa-de-transiciones)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[Casos de Uso — Referencia Backend](#8-casos-de-uso--referencia-backend)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[Endpoints API REST](#9-endpoints-api-rest)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[Eventos de Dominio](#10-eventos-de-dominio)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[Reglas de Negocio Clave](#11-reglas-de-negocio-clave)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[Catalogo de Errores HTTP](#12-catalogo-de-errores-http)</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[Permisos RBAC](#13-permisos-rbac)</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Componentes](#14-diagrama-de-componentes)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Despliegue](#15-diagrama-de-despliegue)</w:t>
            </w:r>
          </w:p>
        </w:tc>
      </w:tr>
    </w:tbl>
    <w:p>
      <w:pPr>
        <w:spacing w:after="80"/>
      </w:pPr>
    </w:p>
    <w:p>
      <w:pPr>
        <w:pBdr>
          <w:bottom w:val="single" w:color="D1D5DB" w:sz="1"/>
        </w:pBdr>
        <w:spacing w:after="100" w:before="100"/>
      </w:pPr>
      <w:r>
        <w:t xml:space="preserve"/>
      </w:r>
    </w:p>
    <w:p>
      <w:pPr>
        <w:pStyle w:val="Heading1"/>
        <w:spacing w:after="120" w:before="200"/>
      </w:pPr>
      <w:r>
        <w:rPr>
          <w:rFonts w:ascii="Segoe UI" w:cs="Segoe UI" w:eastAsia="Segoe UI" w:hAnsi="Segoe UI"/>
          <w:b/>
          <w:bCs/>
          <w:color w:val="1B2A4A"/>
          <w:sz w:val="32"/>
          <w:szCs w:val="32"/>
        </w:rPr>
        <w:t xml:space="preserve">1. Contexto del Modulo</w:t>
      </w:r>
    </w:p>
    <w:p>
      <w:pPr>
        <w:spacing w:after="60" w:before="120"/>
        <w:jc w:val="center"/>
      </w:pPr>
      <w:r>
        <w:drawing>
          <wp:inline distT="0" distB="0" distL="0" distR="0">
            <wp:extent cx="57626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526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 1. Contexto del Modulo</w:t>
      </w:r>
    </w:p>
    <w:p>
      <w:pPr>
        <w:spacing w:after="60" w:before="60"/>
      </w:pPr>
      <w:r>
        <w:rPr>
          <w:rFonts w:ascii="Segoe UI" w:cs="Segoe UI" w:eastAsia="Segoe UI" w:hAnsi="Segoe UI"/>
          <w:b/>
          <w:bCs/>
          <w:color w:val="000000"/>
          <w:sz w:val="20"/>
          <w:szCs w:val="20"/>
        </w:rPr>
        <w:t xml:space="preserve">Responsabilidades:</w:t>
      </w:r>
      <w:r>
        <w:rPr>
          <w:rFonts w:ascii="Segoe UI" w:cs="Segoe UI" w:eastAsia="Segoe UI" w:hAnsi="Segoe UI"/>
          <w:color w:val="333333"/>
          <w:sz w:val="20"/>
          <w:szCs w:val="20"/>
        </w:rPr>
        <w:t xml:space="preserve"> Gestion integral del ciclo financiero del transporte: facturacion (creacion, envio, seguimiento de cobro), registro y aprobacion de costos operativos (combustible, peajes, mantenimiento, mano de obra), tarifario configurable (por peso, volumen, distancia, tarifa plana, escalonado), registro de pagos con conciliacion automatica de facturas, analisis financiero (estadisticas, rentabilidad por cliente/ruta/vehiculo, flujo de caja, aging de cuentas por cobrar).</w:t>
      </w:r>
    </w:p>
    <w:p>
      <w:pPr>
        <w:spacing w:after="60" w:before="60"/>
      </w:pPr>
      <w:r>
        <w:rPr>
          <w:rFonts w:ascii="Segoe UI" w:cs="Segoe UI" w:eastAsia="Segoe UI" w:hAnsi="Segoe UI"/>
          <w:b/>
          <w:bCs/>
          <w:color w:val="000000"/>
          <w:sz w:val="20"/>
          <w:szCs w:val="20"/>
        </w:rPr>
        <w:t xml:space="preserve">Sub-modulos:</w:t>
      </w:r>
      <w:r>
        <w:rPr>
          <w:rFonts w:ascii="Segoe UI" w:cs="Segoe UI" w:eastAsia="Segoe UI" w:hAnsi="Segoe UI"/>
          <w:color w:val="333333"/>
          <w:sz w:val="20"/>
          <w:szCs w:val="20"/>
        </w:rPr>
        <w:t xml:space="preserve"> Centro Financiero (/finance), Facturas (/invoices), Tarifario (/pricing).</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2. Entidades del Dominio</w:t>
      </w:r>
    </w:p>
    <w:p>
      <w:pPr>
        <w:spacing w:after="60" w:before="120"/>
        <w:jc w:val="center"/>
      </w:pPr>
      <w:r>
        <w:drawing>
          <wp:inline distT="0" distB="0" distL="0" distR="0">
            <wp:extent cx="5762625"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5619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 2. Entidades del Dominio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Entidad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Campos clave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Invoice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Raiz (agregado)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invoiceNumber, type, status, customerId, issueDate, dueDate, subtotal, taxTotal, discountTotal, total, amountPaid, amountDue, lineItems[], taxes[]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de servicio de transporte. Contiene items de linea, impuestos y referencias a ordenes.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InvoiceLineItem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Sub-entidad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description, quantity, unitPrice, unit, taxRate, taxAmount, discount, discountType, subtotal, total, orderId?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Item individual dentro de una factura. Puede vincularse a una orden especifica.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TaxDetail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Value Object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name, code, rate, amount, isInclusive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Impuesto aplicado a la factura (ej: IGV 18%).</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Payment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paymentNumber, invoiceId, customerId, amount, currency, method, status, paymentDate, referenceNumber?, bankName?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Registro de pago contra una factura. Actualiza automaticamente el estado de la factura.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TransportCost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Entidad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type, category, description, amount, currency, quantity, unitCost, unit, orderId?, vehicleId?, driverId?, isApproved, approvedBy?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operativo de transporte. Requiere aprobacion antes de contabilizarse.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ServiceRate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code, name, category, baseRate, currency, unit, minCharge?, maxCharge?, ranges[]?, customerId?, originZone?, destinationZone?, effectiveFrom, isActive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configurable para calculo de precios. Soporta tarifas escalonadas por rangos.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CustomerFinancialSummary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Vista (agregado)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customerId, totalInvoiced, totalPaid, totalDue, overdueAmount, invoiceCount, avgPaymentDays, creditLimit?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Resumen financiero consolidado de un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FinanceStats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Vista (agregado)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totalInvoiced, totalPaid, totalPending, totalOverdue, totalCosts, profitMargin, revenueGrowth, costGrowth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Estadisticas generales del modulo financiero.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AccountsReceivableAging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Vista (agregado)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current, days1to30, days31to60, days61to90, over90Days, total, byCustomer[]?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Analisis de antiguedad de cuentas por cobrar.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ProfitabilityAnalysis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Vista (agregado)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totalRevenue, totalCosts, grossProfit, grossMarginPercent, operatingProfit, netProfit, byCustomer[]?, byRoute[]?, byVehicle[]?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Analisis de rentabilidad con desglose por entidad.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CashFlowSummary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Vista (agregado)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openingBalance, closingBalance, totalInflows, totalOutflows, netCashFlow, daily[]?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Resumen de flujo de caja con detalle diario.</w:t>
            </w:r>
          </w:p>
        </w:tc>
      </w:tr>
    </w:tbl>
    <w:p>
      <w:pPr>
        <w:spacing w:after="80"/>
      </w:pPr>
    </w:p>
    <w:p>
      <w:pPr>
        <w:pStyle w:val="Heading3"/>
        <w:spacing w:after="120" w:before="200"/>
      </w:pPr>
      <w:r>
        <w:rPr>
          <w:rFonts w:ascii="Segoe UI" w:cs="Segoe UI" w:eastAsia="Segoe UI" w:hAnsi="Segoe UI"/>
          <w:b/>
          <w:bCs/>
          <w:color w:val="2563EB"/>
          <w:sz w:val="24"/>
          <w:szCs w:val="24"/>
        </w:rPr>
        <w:t xml:space="preserve">Campos clave de Invoice (resumen)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Obligatorio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 rapida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PK, auto-generado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unico de factura. Formato: INV-YYYY-NNNNN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type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InvoiceType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de factura (service, freight, accessorial, fuel, credit, debit)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Estado actual de la factura (8 estados posibles)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 FK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al que se factura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cliente (desnormalizado)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customerTaxId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RUC/RFC del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issueDate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DateTime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emision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dueDate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DateTime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vencimiento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paidDate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DateTime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pago completo. Null si no esta pagada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currency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Moneda (default: PEN)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Suma de items antes de impuestos y descuentos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taxTotal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de impuestos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discountTotal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de descuentos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Monto total = subtotal - discountTotal + taxTotal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Monto pagado acumulado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Saldo pendiente = total - amountPaid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lineItems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InvoiceLineItem[]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Items de linea (min 1)</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TaxDetail[]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Detalle de impuestos aplicados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orderIds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 vinculadas a esta factura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relatedInvoiceId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 FK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relacionada (para notas de credito/debito)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createdBy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que creo la factura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DateTime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Fecha/hora de envio al cliente</w:t>
            </w:r>
          </w:p>
        </w:tc>
      </w:tr>
    </w:tbl>
    <w:p>
      <w:pPr>
        <w:spacing w:after="80"/>
      </w:pPr>
    </w:p>
    <w:p>
      <w:pPr>
        <w:pStyle w:val="Heading3"/>
        <w:spacing w:after="120" w:before="200"/>
      </w:pPr>
      <w:r>
        <w:rPr>
          <w:rFonts w:ascii="Segoe UI" w:cs="Segoe UI" w:eastAsia="Segoe UI" w:hAnsi="Segoe UI"/>
          <w:b/>
          <w:bCs/>
          <w:color w:val="2563EB"/>
          <w:sz w:val="24"/>
          <w:szCs w:val="24"/>
        </w:rPr>
        <w:t xml:space="preserve">Campos clave de TransportCost (resumen)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Obligatorio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 rapida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PK, auto-generado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de costo (fuel, toll, maintenance, etc.)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Categoria libre (ej: operativo, mantenimiento)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description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 del gasto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Monto total del costo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currency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Moneda (default: PEN)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quantity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Cantidad de unidades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unitCost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por unidad = amount / quantity</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 de medida (galon, viaje, servicio)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 FK</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 de transporte asociada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 FK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 asociado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driverId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 FK</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Conductor asociado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DateTime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del gasto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isReimbursable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es reembolsable al conductor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isApproved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el costo esta aprobado. Default: false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approvedBy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que aprobo el costo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approvedAt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DateTime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Fecha/hora de aprobacion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receiptNumber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recibo/comprobante</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3. Modelo de Base de Datos — PostgreSQL</w:t>
      </w:r>
    </w:p>
    <w:p>
      <w:pPr>
        <w:pBdr>
          <w:left w:val="single" w:color="2563EB" w:sz="6" w:space="8"/>
        </w:pBdr>
        <w:spacing w:after="80" w:before="80"/>
        <w:ind w:left="431"/>
      </w:pPr>
      <w:r>
        <w:rPr>
          <w:rFonts w:ascii="Segoe UI" w:cs="Segoe UI" w:eastAsia="Segoe UI" w:hAnsi="Segoe UI"/>
          <w:i/>
          <w:iCs/>
          <w:color w:val="555555"/>
          <w:sz w:val="19"/>
          <w:szCs w:val="19"/>
        </w:rPr>
        <w:t xml:space="preserve">Esquema relacional para PostgreSQL + PostGIS. Todas las tablas usan </w:t>
      </w:r>
      <w:r>
        <w:rPr>
          <w:rFonts w:ascii="Consolas" w:cs="Consolas" w:eastAsia="Consolas" w:hAnsi="Consolas"/>
          <w:color w:val="2563EB"/>
          <w:sz w:val="17"/>
          <w:szCs w:val="17"/>
          <w:shd w:fill="F3F4F6" w:val="clear"/>
        </w:rPr>
        <w:t xml:space="preserve">UUID</w:t>
      </w:r>
      <w:r>
        <w:rPr>
          <w:rFonts w:ascii="Segoe UI" w:cs="Segoe UI" w:eastAsia="Segoe UI" w:hAnsi="Segoe UI"/>
          <w:i/>
          <w:iCs/>
          <w:color w:val="555555"/>
          <w:sz w:val="19"/>
          <w:szCs w:val="19"/>
        </w:rPr>
        <w:t xml:space="preserve"> como PK y timestamps UTC. Filtro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obligatorio en todas las consultas (multi-tenant).</w:t>
      </w:r>
    </w:p>
    <w:p>
      <w:pPr>
        <w:pStyle w:val="Heading3"/>
        <w:spacing w:after="120" w:before="200"/>
      </w:pPr>
      <w:r>
        <w:rPr>
          <w:rFonts w:ascii="Segoe UI" w:cs="Segoe UI" w:eastAsia="Segoe UI" w:hAnsi="Segoe UI"/>
          <w:b/>
          <w:bCs/>
          <w:color w:val="2563EB"/>
          <w:sz w:val="24"/>
          <w:szCs w:val="24"/>
        </w:rPr>
        <w:t xml:space="preserve">Diagrama Entidad-Relacion</w:t>
      </w:r>
    </w:p>
    <w:p>
      <w:pPr>
        <w:spacing w:after="60" w:before="120"/>
        <w:jc w:val="center"/>
      </w:pPr>
      <w:r>
        <w:drawing>
          <wp:inline distT="0" distB="0" distL="0" distR="0">
            <wp:extent cx="5762625"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8196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3. Diagrama Entidad-Relacion</w:t>
      </w:r>
    </w:p>
    <w:p>
      <w:pPr>
        <w:pStyle w:val="Heading3"/>
        <w:spacing w:after="120" w:before="200"/>
      </w:pPr>
      <w:r>
        <w:rPr>
          <w:rFonts w:ascii="Segoe UI" w:cs="Segoe UI" w:eastAsia="Segoe UI" w:hAnsi="Segoe UI"/>
          <w:b/>
          <w:bCs/>
          <w:color w:val="2563EB"/>
          <w:sz w:val="24"/>
          <w:szCs w:val="24"/>
        </w:rPr>
        <w:t xml:space="preserve">Tablas, Columnas y Tipos de Dato</w:t>
      </w:r>
    </w:p>
    <w:p>
      <w:pPr>
        <w:pStyle w:val="Heading4"/>
        <w:spacing w:after="120" w:before="200"/>
      </w:pPr>
      <w:r>
        <w:rPr>
          <w:rFonts w:ascii="Segoe UI" w:cs="Segoe UI" w:eastAsia="Segoe UI" w:hAnsi="Segoe UI"/>
          <w:b/>
          <w:bCs/>
          <w:color w:val="6B7280"/>
          <w:sz w:val="22"/>
          <w:szCs w:val="22"/>
        </w:rPr>
        <w:t xml:space="preserve">Tabla: `invoices` (Facturas de transporte)</w:t>
      </w:r>
    </w:p>
    <w:p>
      <w:pPr>
        <w:pBdr>
          <w:left w:val="single" w:color="2563EB" w:sz="6" w:space="8"/>
        </w:pBdr>
        <w:spacing w:after="80" w:before="80"/>
        <w:ind w:left="431"/>
      </w:pPr>
      <w:r>
        <w:rPr>
          <w:rFonts w:ascii="Segoe UI" w:cs="Segoe UI" w:eastAsia="Segoe UI" w:hAnsi="Segoe UI"/>
          <w:i/>
          <w:iCs/>
          <w:color w:val="555555"/>
          <w:sz w:val="19"/>
          <w:szCs w:val="19"/>
        </w:rPr>
        <w:t xml:space="preserve">Tabla principal del modulo financiero. Una factura puede referenciar multiples ordenes y recibir multiples pagos. El campo </w:t>
      </w:r>
      <w:r>
        <w:rPr>
          <w:rFonts w:ascii="Consolas" w:cs="Consolas" w:eastAsia="Consolas" w:hAnsi="Consolas"/>
          <w:color w:val="2563EB"/>
          <w:sz w:val="17"/>
          <w:szCs w:val="17"/>
          <w:shd w:fill="F3F4F6" w:val="clear"/>
        </w:rPr>
        <w:t xml:space="preserve">amount_due</w:t>
      </w:r>
      <w:r>
        <w:rPr>
          <w:rFonts w:ascii="Segoe UI" w:cs="Segoe UI" w:eastAsia="Segoe UI" w:hAnsi="Segoe UI"/>
          <w:i/>
          <w:iCs/>
          <w:color w:val="555555"/>
          <w:sz w:val="19"/>
          <w:szCs w:val="19"/>
        </w:rPr>
        <w:t xml:space="preserve"> se recalcula automaticamente al registrar pagos.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Columna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 PostgreSQL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Nullable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Default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Constraint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gen_random_uuid()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Identificador unico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tenants(id)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Aislamiento multi-tenant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invoice_number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UNIQUE per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factura INV-YYYY-NNNNN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CHECK(valid_type)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service, freight, accessorial, fuel, credit, debit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'draft'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CHECK(valid_status)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Estado de la factura (8 valores)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customers(id)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facturado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customer_name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cliente (desnormalizado)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customer_tax_id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RUC/RFC del cliente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customer_address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Direccion del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customer_email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 del cliente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issue_date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CURRENT_DATE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emision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due_date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issue_date)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vencimiento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paid_date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pago completo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currency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Moneda ISO 4217</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subtotal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Subtotal antes de impuestos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tax_total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impuestos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discount_total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descuentos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factura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amount_paid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Monto pagado acumulado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amount_due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Saldo pendiente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related_invoice_id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invoices(id)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relacionada (credito/debito)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purchase_order_number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orden de compra del cliente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Notas visibles al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internal_notes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Notas internas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terms_and_conditions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Terminos y condiciones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created_by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users(id)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creador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sent_at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Fecha/hora de envio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created_at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creacion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updated_at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Ultima actualizacion</w:t>
            </w:r>
          </w:p>
        </w:tc>
      </w:tr>
    </w:tbl>
    <w:p>
      <w:pPr>
        <w:spacing w:after="80"/>
      </w:pPr>
    </w:p>
    <w:p>
      <w:pPr>
        <w:pStyle w:val="Heading4"/>
        <w:spacing w:after="120" w:before="200"/>
      </w:pPr>
      <w:r>
        <w:rPr>
          <w:rFonts w:ascii="Segoe UI" w:cs="Segoe UI" w:eastAsia="Segoe UI" w:hAnsi="Segoe UI"/>
          <w:b/>
          <w:bCs/>
          <w:color w:val="6B7280"/>
          <w:sz w:val="22"/>
          <w:szCs w:val="22"/>
        </w:rPr>
        <w:t xml:space="preserve">Tabla: `invoice_line_items` (Items de linea de factura)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Columna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 PostgreSQL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Nullable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Default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Constraint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gen_random_uuid()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Identificador unico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invoices(id) ON DELETE CASCADE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padre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 del servicio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quantity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Cantidad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unit_price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Precio unitario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 de medida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tax_rate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Tasa de impuesto (%)</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tax_amount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Monto de impuesto calculado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discount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Descuento aplicado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discount_type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'percentage'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CHECK(percentage/fixed)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de descuento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subtotal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Subtotal = quantity * unit_price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con impuestos y descuentos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orders(id)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 vinculada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order_number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orden (desnormalizado)</w:t>
            </w:r>
          </w:p>
        </w:tc>
      </w:tr>
    </w:tbl>
    <w:p>
      <w:pPr>
        <w:spacing w:after="80"/>
      </w:pPr>
    </w:p>
    <w:p>
      <w:pPr>
        <w:pStyle w:val="Heading4"/>
        <w:spacing w:after="120" w:before="200"/>
      </w:pPr>
      <w:r>
        <w:rPr>
          <w:rFonts w:ascii="Segoe UI" w:cs="Segoe UI" w:eastAsia="Segoe UI" w:hAnsi="Segoe UI"/>
          <w:b/>
          <w:bCs/>
          <w:color w:val="6B7280"/>
          <w:sz w:val="22"/>
          <w:szCs w:val="22"/>
        </w:rPr>
        <w:t xml:space="preserve">Tabla: `payments` (Pagos recibidos)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Columna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 PostgreSQL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Nullable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Default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Constraint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gen_random_uuid()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Identificador unico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tenants(id)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Aislamiento multi-tenant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payment_number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UNIQUE per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pago PAY-YYYY-NNNNN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invoices(id)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a la que se aplica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customers(id)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que paga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cliente (desnormalizado)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Monto del pago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currency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Moneda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method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CHECK(valid_method)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Metodo de pago (7 valores)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CHECK(valid_status)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Estado del pago (6 valores)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payment_date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del pago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reference_number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referencia bancaria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bank_name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VARCHAR(100)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banco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account_number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cuenta (parcial)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check_number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cheque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Observaciones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processed_by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users(id)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que proceso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created_at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creacion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updated_at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Ultima actualizacion</w:t>
            </w:r>
          </w:p>
        </w:tc>
      </w:tr>
    </w:tbl>
    <w:p>
      <w:pPr>
        <w:spacing w:after="80"/>
      </w:pPr>
    </w:p>
    <w:p>
      <w:pPr>
        <w:pStyle w:val="Heading4"/>
        <w:spacing w:after="120" w:before="200"/>
      </w:pPr>
      <w:r>
        <w:rPr>
          <w:rFonts w:ascii="Segoe UI" w:cs="Segoe UI" w:eastAsia="Segoe UI" w:hAnsi="Segoe UI"/>
          <w:b/>
          <w:bCs/>
          <w:color w:val="6B7280"/>
          <w:sz w:val="22"/>
          <w:szCs w:val="22"/>
        </w:rPr>
        <w:t xml:space="preserve">Tabla: `transport_costs` (Costos de transporte)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Columna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 PostgreSQL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Nullable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Default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Constraint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gen_random_uuid()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Identificador unico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tenants(id)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Aislamiento multi-tenant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type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CHECK(valid_type)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de costo (10 valores)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'general'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Categoria libre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 del gasto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Monto total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currency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Moneda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quantity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Cantidad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unit_cost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unitario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 de medida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orders(id)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 asociada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vehicles(id)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 asociado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driver_id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drivers(id)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Conductor asociado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route_id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routes(id)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Ruta asociada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cost_date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del gasto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period_start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Inicio del periodo (costos periodicos)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period_end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 del periodo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is_reimbursable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false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es reembolsable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is_approved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false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esta aprobado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approved_by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users(id)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Aprobador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approved_at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aprobacion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receipt_number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recibo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created_at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creacion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updated_at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Ultima actualizacion</w:t>
            </w:r>
          </w:p>
        </w:tc>
      </w:tr>
    </w:tbl>
    <w:p>
      <w:pPr>
        <w:spacing w:after="80"/>
      </w:pPr>
    </w:p>
    <w:p>
      <w:pPr>
        <w:pStyle w:val="Heading4"/>
        <w:spacing w:after="120" w:before="200"/>
      </w:pPr>
      <w:r>
        <w:rPr>
          <w:rFonts w:ascii="Segoe UI" w:cs="Segoe UI" w:eastAsia="Segoe UI" w:hAnsi="Segoe UI"/>
          <w:b/>
          <w:bCs/>
          <w:color w:val="6B7280"/>
          <w:sz w:val="22"/>
          <w:szCs w:val="22"/>
        </w:rPr>
        <w:t xml:space="preserve">Tabla: `service_rates` (Tarifas de servicio)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Columna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 PostgreSQL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Nullable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Default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Constraint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gen_random_uuid()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Identificador unico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tenants(id)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Aislamiento multi-tenant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UNIQUE per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 unico de tarifa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descriptivo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 detallada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CHECK(valid_category)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Categoria (8 valores)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base_rate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base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currency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Moneda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VARCHAR(20)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 (kg, m3, km, viaje, hora, paquete, pallet)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min_charge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Cargo minimo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max_charge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DECIMAL(15,2)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min_charge)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Cargo maximo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ranges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JSONB</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Rangos para tarifas escalonadas [{from, to, rate}]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FK customers(id)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especifica de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customer_group</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Grupo de clientes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origin_zone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Zona de origen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destination_zone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VARCHAR(50)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Zona de destino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vehicle_type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de vehiculo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service_type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VARCHAR(30)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de servicio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effective_from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inicio de vigencia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effective_to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CHECK(&gt; effective_from)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fin de vigencia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is_active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la tarifa esta activa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tax_inclusive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false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incluye impuestos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tax_rate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DECIMAL(5,2)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Tasa de impuesto aplicable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created_at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creacion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updated_at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TIMESTAMPTZ</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Ultima actualizacion</w:t>
            </w:r>
          </w:p>
        </w:tc>
      </w:tr>
    </w:tbl>
    <w:p>
      <w:pPr>
        <w:spacing w:after="80"/>
      </w:pPr>
    </w:p>
    <w:p>
      <w:pPr>
        <w:pStyle w:val="Heading3"/>
        <w:spacing w:after="120" w:before="200"/>
      </w:pPr>
      <w:r>
        <w:rPr>
          <w:rFonts w:ascii="Segoe UI" w:cs="Segoe UI" w:eastAsia="Segoe UI" w:hAnsi="Segoe UI"/>
          <w:b/>
          <w:bCs/>
          <w:color w:val="2563EB"/>
          <w:sz w:val="24"/>
          <w:szCs w:val="24"/>
        </w:rPr>
        <w:t xml:space="preserve">Indices Recomendados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Tabla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Indice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Columnas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Justificacion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idx_inv_tenant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obligatorio multi-tenant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idx_inv_tenant_status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Listado por estado (filtro principal)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idx_inv_tenant_customer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customer_id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Facturas por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idx_inv_tenant_dates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issue_date, due_date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por rango de fechas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idx_inv_overdue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status, due_date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 (parcial)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WHERE status IN ('sent','partial') AND due_date &lt; NOW()</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idx_inv_number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invoice_number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 UNIQUE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Busqueda por numero de factura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payments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idx_pay_tenant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multi-tenant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payments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idx_pay_invoice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invoice_id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Pagos por factura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payments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idx_pay_customer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customer_id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Pagos por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payments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idx_pay_date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payment_date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por fecha de pago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transport_costs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idx_cost_tenant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multi-tenant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transport_costs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idx_cost_type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por tipo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transport_costs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idx_cost_vehicle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vehicle_id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por vehiculo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transport_costs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idx_cost_order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order_id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por orden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transport_costs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idx_cost_approval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is_approved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 (parcial)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WHERE is_approved = false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service_rates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idx_rate_tenant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multi-tenant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service_rates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idx_rate_zones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origin_zone, destination_zone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Busqueda por ruta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service_rates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idx_rate_active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is_active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 (parcial)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WHERE is_active = true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service_rates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idx_rate_code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tenant_id, 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B-tree UNIQUE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Busqueda por codigo</w:t>
            </w:r>
          </w:p>
        </w:tc>
      </w:tr>
    </w:tbl>
    <w:p>
      <w:pPr>
        <w:spacing w:after="80"/>
      </w:pPr>
    </w:p>
    <w:p>
      <w:pPr>
        <w:pStyle w:val="Heading3"/>
        <w:spacing w:after="120" w:before="200"/>
      </w:pPr>
      <w:r>
        <w:rPr>
          <w:rFonts w:ascii="Segoe UI" w:cs="Segoe UI" w:eastAsia="Segoe UI" w:hAnsi="Segoe UI"/>
          <w:b/>
          <w:bCs/>
          <w:color w:val="2563EB"/>
          <w:sz w:val="24"/>
          <w:szCs w:val="24"/>
        </w:rPr>
        <w:t xml:space="preserve">Relaciones con Tablas de Otros Modulos (FK externas)</w:t>
      </w:r>
    </w:p>
    <w:p>
      <w:pPr>
        <w:spacing w:after="60" w:before="120"/>
        <w:jc w:val="center"/>
      </w:pPr>
      <w:r>
        <w:drawing>
          <wp:inline distT="0" distB="0" distL="0" distR="0">
            <wp:extent cx="576262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9715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4. Relaciones con Tablas de Otros Modulos (FK externas)</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4. Maquina de Estados — InvoiceStatus</w:t>
      </w:r>
    </w:p>
    <w:p>
      <w:pPr>
        <w:spacing w:after="60" w:before="60"/>
      </w:pPr>
      <w:r>
        <w:rPr>
          <w:rFonts w:ascii="Segoe UI" w:cs="Segoe UI" w:eastAsia="Segoe UI" w:hAnsi="Segoe UI"/>
          <w:b/>
          <w:bCs/>
          <w:color w:val="000000"/>
          <w:sz w:val="20"/>
          <w:szCs w:val="20"/>
        </w:rPr>
        <w:t xml:space="preserve">8 estados, 2 terminales (paid, cancelled)</w:t>
      </w:r>
    </w:p>
    <w:p>
      <w:pPr>
        <w:spacing w:after="60" w:before="120"/>
        <w:jc w:val="center"/>
      </w:pPr>
      <w:r>
        <w:drawing>
          <wp:inline distT="0" distB="0" distL="0" distR="0">
            <wp:extent cx="57626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147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5. 4. Maquina de Estados — InvoiceStatus</w:t>
      </w:r>
    </w:p>
    <w:p>
      <w:pPr>
        <w:pStyle w:val="Heading3"/>
        <w:spacing w:after="120" w:before="200"/>
      </w:pPr>
      <w:r>
        <w:rPr>
          <w:rFonts w:ascii="Segoe UI" w:cs="Segoe UI" w:eastAsia="Segoe UI" w:hAnsi="Segoe UI"/>
          <w:b/>
          <w:bCs/>
          <w:color w:val="2563EB"/>
          <w:sz w:val="24"/>
          <w:szCs w:val="24"/>
        </w:rPr>
        <w:t xml:space="preserve">Tabla de estados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Terminal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Transiciones de salida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draft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Borrador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gray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 sent, cancelled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yellow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 cancelled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Enviada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blue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partial, paid, overdue, disputed, cancelled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partial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Parcial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orange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paid, overdue, disputed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green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(terminal)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overdue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Vencida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partial, paid, disputed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gray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(terminal)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disputed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 Disputa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purple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 cancelled</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5. Maquina de Estados — PaymentStatus</w:t>
      </w:r>
    </w:p>
    <w:p>
      <w:pPr>
        <w:spacing w:after="60" w:before="60"/>
      </w:pPr>
      <w:r>
        <w:rPr>
          <w:rFonts w:ascii="Segoe UI" w:cs="Segoe UI" w:eastAsia="Segoe UI" w:hAnsi="Segoe UI"/>
          <w:b/>
          <w:bCs/>
          <w:color w:val="000000"/>
          <w:sz w:val="20"/>
          <w:szCs w:val="20"/>
        </w:rPr>
        <w:t xml:space="preserve">6 estados, 4 terminales (completed, failed, refunded, cancelled)</w:t>
      </w:r>
    </w:p>
    <w:p>
      <w:pPr>
        <w:spacing w:after="60" w:before="120"/>
        <w:jc w:val="center"/>
      </w:pPr>
      <w:r>
        <w:drawing>
          <wp:inline distT="0" distB="0" distL="0" distR="0">
            <wp:extent cx="5753100" cy="670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67056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6. 5. Maquina de Estados — PaymentStatus</w:t>
      </w:r>
    </w:p>
    <w:p>
      <w:pPr>
        <w:pStyle w:val="Heading3"/>
        <w:spacing w:after="120" w:before="200"/>
      </w:pPr>
      <w:r>
        <w:rPr>
          <w:rFonts w:ascii="Segoe UI" w:cs="Segoe UI" w:eastAsia="Segoe UI" w:hAnsi="Segoe UI"/>
          <w:b/>
          <w:bCs/>
          <w:color w:val="2563EB"/>
          <w:sz w:val="24"/>
          <w:szCs w:val="24"/>
        </w:rPr>
        <w:t xml:space="preserve">Tabla de estados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Terminal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Transiciones de salida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yellow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processing, cancelled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processing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 Proceso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blue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completed, failed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green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refunded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failed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Fallido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(terminal)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refunded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Reembolsado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orange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(terminal)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gray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(terminal)</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6. Catalogos y Enumeraciones</w:t>
      </w:r>
    </w:p>
    <w:p>
      <w:pPr>
        <w:pStyle w:val="Heading3"/>
        <w:spacing w:after="120" w:before="200"/>
      </w:pPr>
      <w:r>
        <w:rPr>
          <w:rFonts w:ascii="Segoe UI" w:cs="Segoe UI" w:eastAsia="Segoe UI" w:hAnsi="Segoe UI"/>
          <w:b/>
          <w:bCs/>
          <w:color w:val="2563EB"/>
          <w:sz w:val="24"/>
          <w:szCs w:val="24"/>
        </w:rPr>
        <w:t xml:space="preserve">InvoiceType — Tipos de factura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Servicio de transporte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por servicio de transporte regular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freight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Flete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por servicio de flete/carga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accessorial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Servicios adicionales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Cargos por servicios complementarios (esperas, maniobras)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fuel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Combustible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por recargo de combustible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credit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 de credito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Documento que reduce el saldo a favor del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debit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 de debito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Documento que incrementa el saldo a cobrar</w:t>
            </w:r>
          </w:p>
        </w:tc>
      </w:tr>
    </w:tbl>
    <w:p>
      <w:pPr>
        <w:spacing w:after="80"/>
      </w:pPr>
    </w:p>
    <w:p>
      <w:pPr>
        <w:pStyle w:val="Heading3"/>
        <w:spacing w:after="120" w:before="200"/>
      </w:pPr>
      <w:r>
        <w:rPr>
          <w:rFonts w:ascii="Segoe UI" w:cs="Segoe UI" w:eastAsia="Segoe UI" w:hAnsi="Segoe UI"/>
          <w:b/>
          <w:bCs/>
          <w:color w:val="2563EB"/>
          <w:sz w:val="24"/>
          <w:szCs w:val="24"/>
        </w:rPr>
        <w:t xml:space="preserve">PaymentMethod — Metodos de pago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cash</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Efectivo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en efectivo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bank_transfer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bancaria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electronica entre cuentas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check</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Cheque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con cheque bancario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credit_card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Tarjeta de credito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con tarjeta de credito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debit_card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Tarjeta de debito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con tarjeta de debito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credit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Credito a cuenta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aplicado contra credito disponible del cliente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other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Otro metodo de pago</w:t>
            </w:r>
          </w:p>
        </w:tc>
      </w:tr>
    </w:tbl>
    <w:p>
      <w:pPr>
        <w:spacing w:after="80"/>
      </w:pPr>
    </w:p>
    <w:p>
      <w:pPr>
        <w:pStyle w:val="Heading3"/>
        <w:spacing w:after="120" w:before="200"/>
      </w:pPr>
      <w:r>
        <w:rPr>
          <w:rFonts w:ascii="Segoe UI" w:cs="Segoe UI" w:eastAsia="Segoe UI" w:hAnsi="Segoe UI"/>
          <w:b/>
          <w:bCs/>
          <w:color w:val="2563EB"/>
          <w:sz w:val="24"/>
          <w:szCs w:val="24"/>
        </w:rPr>
        <w:t xml:space="preserve">CostType — Tipos de costo de transporte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fuel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Combustible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Gasto de combustible (diesel, gasolina, GNV)</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Peajes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Peajes de rutas y autopistas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maintenance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Mantenimiento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de mantenimiento vehicular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insurance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Seguro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Primas de seguro de carga y vehicular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labor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Mano de obra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Salarios y viaticos de conductores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depreciation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Depreciacion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Depreciacion de vehiculos y equipos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administrative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Administrativo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Gastos administrativos generales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accessorial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Servicios adicionales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de servicios complementarios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penalty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Multas/Penalidades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Multas de transito y penalidades contractuales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other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Otros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Otros costos no clasificados</w:t>
            </w:r>
          </w:p>
        </w:tc>
      </w:tr>
    </w:tbl>
    <w:p>
      <w:pPr>
        <w:spacing w:after="80"/>
      </w:pPr>
    </w:p>
    <w:p>
      <w:pPr>
        <w:pStyle w:val="Heading3"/>
        <w:spacing w:after="120" w:before="200"/>
      </w:pPr>
      <w:r>
        <w:rPr>
          <w:rFonts w:ascii="Segoe UI" w:cs="Segoe UI" w:eastAsia="Segoe UI" w:hAnsi="Segoe UI"/>
          <w:b/>
          <w:bCs/>
          <w:color w:val="2563EB"/>
          <w:sz w:val="24"/>
          <w:szCs w:val="24"/>
        </w:rPr>
        <w:t xml:space="preserve">RateCategory — Categorias de tarifa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Unidad tipica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weight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 peso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kg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calculada segun peso de la carga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volume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 volumen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calculada segun volumen de la carga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distance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 distancia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km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calculada segun distancia del recorrido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plana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viaje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Precio fijo por servicio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hourly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 hora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hora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calculada por tiempo de servicio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package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 paquete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paquete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por unidad de paquete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pallet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 pallet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pallet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por unidad de pallet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Personalizada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variable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con logica de calculo personalizada</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7. Tabla de Referencia Operativa de Transiciones</w:t>
      </w:r>
    </w:p>
    <w:p>
      <w:pPr>
        <w:pBdr>
          <w:left w:val="single" w:color="2563EB" w:sz="6" w:space="8"/>
        </w:pBdr>
        <w:spacing w:after="80" w:before="80"/>
        <w:ind w:left="431"/>
      </w:pPr>
      <w:r>
        <w:rPr>
          <w:rFonts w:ascii="Segoe UI" w:cs="Segoe UI" w:eastAsia="Segoe UI" w:hAnsi="Segoe UI"/>
          <w:i/>
          <w:iCs/>
          <w:color w:val="555555"/>
          <w:sz w:val="19"/>
          <w:szCs w:val="19"/>
        </w:rPr>
        <w:t xml:space="preserve">Tabla unificada que cruza: estado origen/destino, endpoint/trigger, payload, validaciones, actor, evento emitido e idempotencia.</w:t>
      </w:r>
    </w:p>
    <w:p>
      <w:pPr>
        <w:pStyle w:val="Heading3"/>
        <w:spacing w:after="120" w:before="200"/>
      </w:pPr>
      <w:r>
        <w:rPr>
          <w:rFonts w:ascii="Segoe UI" w:cs="Segoe UI" w:eastAsia="Segoe UI" w:hAnsi="Segoe UI"/>
          <w:b/>
          <w:bCs/>
          <w:color w:val="2563EB"/>
          <w:sz w:val="24"/>
          <w:szCs w:val="24"/>
        </w:rPr>
        <w:t xml:space="preserve">Transiciones de InvoiceStatus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From</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 / Trigger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Validaciones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Evento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Idempotente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draft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/api/v1/finance/invoices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customerId existe, dueDate &gt;= issueDate, min 1 lineItem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 Subusuario (</w:t>
            </w:r>
            <w:r>
              <w:rPr>
                <w:rFonts w:ascii="Consolas" w:cs="Consolas" w:eastAsia="Consolas" w:hAnsi="Consolas"/>
                <w:color w:val="2563EB"/>
                <w:sz w:val="15"/>
                <w:szCs w:val="15"/>
                <w:shd w:fill="F3F4F6" w:val="clear"/>
              </w:rPr>
              <w:t xml:space="preserve">invoices:create</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draft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draft, lineItems validados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invoice.submitted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draft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.../invoices/:id/send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draft, customer con email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draft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draft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.../invoices/:id/send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partial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/api/v1/finance/payments</w:t>
            </w:r>
            <w:r>
              <w:rPr>
                <w:rFonts w:ascii="Segoe UI" w:cs="Segoe UI" w:eastAsia="Segoe UI" w:hAnsi="Segoe UI"/>
                <w:color w:val="333333"/>
                <w:sz w:val="17"/>
                <w:szCs w:val="17"/>
              </w:rPr>
              <w:t xml:space="preserve"> (auto)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registrado, 0 &lt; amountPaid &lt; total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(via recordPayment)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invoice.partial_payment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/api/v1/finance/payments</w:t>
            </w:r>
            <w:r>
              <w:rPr>
                <w:rFonts w:ascii="Segoe UI" w:cs="Segoe UI" w:eastAsia="Segoe UI" w:hAnsi="Segoe UI"/>
                <w:color w:val="333333"/>
                <w:sz w:val="17"/>
                <w:szCs w:val="17"/>
              </w:rPr>
              <w:t xml:space="preserve"> (auto)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registrado, amountPaid &gt;= 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(via recordPayment)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Trigger: CRON diario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due_date &lt; NOW(), status = 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(scheduler)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disputed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sent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invoice.disputed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sent, requiere nota credito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partial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/api/v1/finance/payments</w:t>
            </w:r>
            <w:r>
              <w:rPr>
                <w:rFonts w:ascii="Segoe UI" w:cs="Segoe UI" w:eastAsia="Segoe UI" w:hAnsi="Segoe UI"/>
                <w:color w:val="333333"/>
                <w:sz w:val="17"/>
                <w:szCs w:val="17"/>
              </w:rPr>
              <w:t xml:space="preserve"> (auto)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registrado, amountPaid &gt;= 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(via recordPayment)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partial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Trigger: CRON diario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due_date &lt; NOW(), status = partial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(scheduler)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partial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disputed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partial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invoice.disputed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partial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/api/v1/finance/payments</w:t>
            </w:r>
            <w:r>
              <w:rPr>
                <w:rFonts w:ascii="Segoe UI" w:cs="Segoe UI" w:eastAsia="Segoe UI" w:hAnsi="Segoe UI"/>
                <w:color w:val="333333"/>
                <w:sz w:val="17"/>
                <w:szCs w:val="17"/>
              </w:rPr>
              <w:t xml:space="preserve"> (auto)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parcial en factura vencida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(via recordPayment)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invoice.partial_payment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overdue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/api/v1/finance/payments</w:t>
            </w:r>
            <w:r>
              <w:rPr>
                <w:rFonts w:ascii="Segoe UI" w:cs="Segoe UI" w:eastAsia="Segoe UI" w:hAnsi="Segoe UI"/>
                <w:color w:val="333333"/>
                <w:sz w:val="17"/>
                <w:szCs w:val="17"/>
              </w:rPr>
              <w:t xml:space="preserve"> (auto)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completo en factura vencida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(via recordPayment)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disputed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 en 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invoice.disputed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disputed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Disputa resuelta, factura valida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invoice.dispute_resolved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disputed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.../invoices/:id/status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Disputa resuelta, factura anulada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bl>
    <w:p>
      <w:pPr>
        <w:spacing w:after="80"/>
      </w:pPr>
    </w:p>
    <w:p>
      <w:pPr>
        <w:pStyle w:val="Heading3"/>
        <w:spacing w:after="120" w:before="200"/>
      </w:pPr>
      <w:r>
        <w:rPr>
          <w:rFonts w:ascii="Segoe UI" w:cs="Segoe UI" w:eastAsia="Segoe UI" w:hAnsi="Segoe UI"/>
          <w:b/>
          <w:bCs/>
          <w:color w:val="2563EB"/>
          <w:sz w:val="24"/>
          <w:szCs w:val="24"/>
        </w:rPr>
        <w:t xml:space="preserve">Transiciones de PaymentStatus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From</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 / Trigger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Validaciones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Evento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Idempotente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T-20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/api/v1/finance/payments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invoiceId valido, amount &gt; 0, amount &lt;= amountDue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 Subusuario (</w:t>
            </w:r>
            <w:r>
              <w:rPr>
                <w:rFonts w:ascii="Consolas" w:cs="Consolas" w:eastAsia="Consolas" w:hAnsi="Consolas"/>
                <w:color w:val="2563EB"/>
                <w:sz w:val="15"/>
                <w:szCs w:val="15"/>
                <w:shd w:fill="F3F4F6" w:val="clear"/>
              </w:rPr>
              <w:t xml:space="preserve">payments:create</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T-21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processing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(pasarela de pago)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en 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payment.processing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T-22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(manual o timeout)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en 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T-23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processing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(confirmacion banco)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Procesamiento exitoso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payment.completed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T-24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processing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failed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(rechazo banco)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Procesamiento fallido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payment.failed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T-25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refunded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(manual, requiere autorizacion)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completado, monto disponible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payment.refunded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bl>
    <w:p>
      <w:pPr>
        <w:spacing w:after="80"/>
      </w:pPr>
    </w:p>
    <w:p>
      <w:pPr>
        <w:pBdr>
          <w:left w:val="single" w:color="2563EB" w:sz="6" w:space="8"/>
        </w:pBdr>
        <w:spacing w:after="80" w:before="80"/>
        <w:ind w:left="431"/>
      </w:pPr>
      <w:r>
        <w:rPr>
          <w:rFonts w:ascii="Segoe UI" w:cs="Segoe UI" w:eastAsia="Segoe UI" w:hAnsi="Segoe UI"/>
          <w:b/>
          <w:bCs/>
          <w:color w:val="555555"/>
          <w:sz w:val="19"/>
          <w:szCs w:val="19"/>
        </w:rPr>
        <w:t xml:space="preserve">Restriccion T-04, T-06, T-11:</w:t>
      </w:r>
      <w:r>
        <w:rPr>
          <w:rFonts w:ascii="Segoe UI" w:cs="Segoe UI" w:eastAsia="Segoe UI" w:hAnsi="Segoe UI"/>
          <w:i/>
          <w:iCs/>
          <w:color w:val="555555"/>
          <w:sz w:val="19"/>
          <w:szCs w:val="19"/>
        </w:rPr>
        <w:t xml:space="preserve"> Cancelar factura solo </w:t>
      </w: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o </w:t>
      </w: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Subusuario NO puede cancelar facturas.
</w:t>
      </w:r>
      <w:r>
        <w:rPr>
          <w:rFonts w:ascii="Segoe UI" w:cs="Segoe UI" w:eastAsia="Segoe UI" w:hAnsi="Segoe UI"/>
          <w:b/>
          <w:bCs/>
          <w:color w:val="555555"/>
          <w:sz w:val="19"/>
          <w:szCs w:val="19"/>
        </w:rPr>
        <w:t xml:space="preserve">Restriccion T-10, T-14, T-17:</w:t>
      </w:r>
      <w:r>
        <w:rPr>
          <w:rFonts w:ascii="Segoe UI" w:cs="Segoe UI" w:eastAsia="Segoe UI" w:hAnsi="Segoe UI"/>
          <w:i/>
          <w:iCs/>
          <w:color w:val="555555"/>
          <w:sz w:val="19"/>
          <w:szCs w:val="19"/>
        </w:rPr>
        <w:t xml:space="preserve"> Marcar como disputa solo </w:t>
      </w: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o </w:t>
      </w: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Requiere justificacion documentada.
</w:t>
      </w:r>
      <w:r>
        <w:rPr>
          <w:rFonts w:ascii="Segoe UI" w:cs="Segoe UI" w:eastAsia="Segoe UI" w:hAnsi="Segoe UI"/>
          <w:b/>
          <w:bCs/>
          <w:color w:val="555555"/>
          <w:sz w:val="19"/>
          <w:szCs w:val="19"/>
        </w:rPr>
        <w:t xml:space="preserve">Restriccion T-18, T-19:</w:t>
      </w:r>
      <w:r>
        <w:rPr>
          <w:rFonts w:ascii="Segoe UI" w:cs="Segoe UI" w:eastAsia="Segoe UI" w:hAnsi="Segoe UI"/>
          <w:i/>
          <w:iCs/>
          <w:color w:val="555555"/>
          <w:sz w:val="19"/>
          <w:szCs w:val="19"/>
        </w:rPr>
        <w:t xml:space="preserve"> Resolver disputa solo </w:t>
      </w: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o </w:t>
      </w: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w:t>
      </w:r>
      <w:r>
        <w:rPr>
          <w:rFonts w:ascii="Segoe UI" w:cs="Segoe UI" w:eastAsia="Segoe UI" w:hAnsi="Segoe UI"/>
          <w:b/>
          <w:bCs/>
          <w:color w:val="555555"/>
          <w:sz w:val="19"/>
          <w:szCs w:val="19"/>
        </w:rPr>
        <w:t xml:space="preserve">Restriccion T-25:</w:t>
      </w:r>
      <w:r>
        <w:rPr>
          <w:rFonts w:ascii="Segoe UI" w:cs="Segoe UI" w:eastAsia="Segoe UI" w:hAnsi="Segoe UI"/>
          <w:i/>
          <w:iCs/>
          <w:color w:val="555555"/>
          <w:sz w:val="19"/>
          <w:szCs w:val="19"/>
        </w:rPr>
        <w:t xml:space="preserve"> Reembolso solo </w:t>
      </w: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o </w:t>
      </w: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Requiere autorizacion adicional.</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8. Casos de Uso — Referencia Backend</w:t>
      </w:r>
    </w:p>
    <w:p>
      <w:pPr>
        <w:pBdr>
          <w:left w:val="single" w:color="2563EB" w:sz="6" w:space="8"/>
        </w:pBdr>
        <w:spacing w:after="80" w:before="80"/>
        <w:ind w:left="431"/>
      </w:pPr>
      <w:r>
        <w:rPr>
          <w:rFonts w:ascii="Segoe UI" w:cs="Segoe UI" w:eastAsia="Segoe UI" w:hAnsi="Segoe UI"/>
          <w:b/>
          <w:bCs/>
          <w:color w:val="555555"/>
          <w:sz w:val="19"/>
          <w:szCs w:val="19"/>
        </w:rPr>
        <w:t xml:space="preserve">14 Casos de Uso</w:t>
      </w:r>
      <w:r>
        <w:rPr>
          <w:rFonts w:ascii="Segoe UI" w:cs="Segoe UI" w:eastAsia="Segoe UI" w:hAnsi="Segoe UI"/>
          <w:i/>
          <w:iCs/>
          <w:color w:val="555555"/>
          <w:sz w:val="19"/>
          <w:szCs w:val="19"/>
        </w:rPr>
        <w:t xml:space="preserve"> con precondiciones, flujo principal, excepciones y postcondiciones.</w:t>
      </w:r>
    </w:p>
    <w:p>
      <w:pPr>
        <w:pStyle w:val="Heading3"/>
        <w:spacing w:after="120" w:before="200"/>
      </w:pPr>
      <w:r>
        <w:rPr>
          <w:rFonts w:ascii="Segoe UI" w:cs="Segoe UI" w:eastAsia="Segoe UI" w:hAnsi="Segoe UI"/>
          <w:b/>
          <w:bCs/>
          <w:color w:val="2563EB"/>
          <w:sz w:val="24"/>
          <w:szCs w:val="24"/>
        </w:rPr>
        <w:t xml:space="preserve">Matriz Actor x Caso de Uso</w:t>
      </w:r>
    </w:p>
    <w:p>
      <w:pPr>
        <w:pBdr>
          <w:left w:val="single" w:color="2563EB" w:sz="6" w:space="8"/>
        </w:pBdr>
        <w:spacing w:after="80" w:before="80"/>
        <w:ind w:left="431"/>
      </w:pPr>
      <w:r>
        <w:rPr>
          <w:rFonts w:ascii="Segoe UI" w:cs="Segoe UI" w:eastAsia="Segoe UI" w:hAnsi="Segoe UI"/>
          <w:b/>
          <w:bCs/>
          <w:color w:val="555555"/>
          <w:sz w:val="19"/>
          <w:szCs w:val="19"/>
        </w:rPr>
        <w:t xml:space="preserve">Modelo de 3 roles (definicion Edson):</w:t>
      </w:r>
      <w:r>
        <w:rPr>
          <w:rFonts w:ascii="Segoe UI" w:cs="Segoe UI" w:eastAsia="Segoe UI" w:hAnsi="Segoe UI"/>
          <w:i/>
          <w:iCs/>
          <w:color w:val="555555"/>
          <w:sz w:val="19"/>
          <w:szCs w:val="19"/>
        </w:rPr>
        <w:t xml:space="preserve"> Owner (Super Admin TMS), Usuario Maestro (Admin de cuenta cliente), Subusuario (Operador con permisos configurables).
</w:t>
      </w:r>
      <w:r>
        <w:rPr>
          <w:rFonts w:ascii="Segoe UI" w:cs="Segoe UI" w:eastAsia="Segoe UI" w:hAnsi="Segoe UI"/>
          <w:b/>
          <w:bCs/>
          <w:color w:val="555555"/>
          <w:sz w:val="19"/>
          <w:szCs w:val="19"/>
        </w:rPr>
        <w:t xml:space="preserve">Leyenda:</w:t>
      </w:r>
      <w:r>
        <w:rPr>
          <w:rFonts w:ascii="Segoe UI" w:cs="Segoe UI" w:eastAsia="Segoe UI" w:hAnsi="Segoe UI"/>
          <w:i/>
          <w:iCs/>
          <w:color w:val="555555"/>
          <w:sz w:val="19"/>
          <w:szCs w:val="19"/>
        </w:rPr>
        <w:t xml:space="preserve"> Si = Permitido | Configurable = Permitido si el Usuario Maestro le asigno el permiso | No = Denegado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Caso de Uso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Owner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Usuario Maestro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Subusuario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CU-01: Listar Facturas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 </w:t>
            </w:r>
            <w:r>
              <w:rPr>
                <w:rFonts w:ascii="Consolas" w:cs="Consolas" w:eastAsia="Consolas" w:hAnsi="Consolas"/>
                <w:color w:val="2563EB"/>
                <w:sz w:val="15"/>
                <w:szCs w:val="15"/>
                <w:shd w:fill="F3F4F6" w:val="clear"/>
              </w:rPr>
              <w:t xml:space="preserve">invoices:read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CU-02: Crear Factura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 </w:t>
            </w:r>
            <w:r>
              <w:rPr>
                <w:rFonts w:ascii="Consolas" w:cs="Consolas" w:eastAsia="Consolas" w:hAnsi="Consolas"/>
                <w:color w:val="2563EB"/>
                <w:sz w:val="15"/>
                <w:szCs w:val="15"/>
                <w:shd w:fill="F3F4F6" w:val="clear"/>
              </w:rPr>
              <w:t xml:space="preserve">invoices:create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CU-03: Enviar Factura al Cliente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CU-04: Cancelar Factura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CU-05: Registrar Pago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 </w:t>
            </w:r>
            <w:r>
              <w:rPr>
                <w:rFonts w:ascii="Consolas" w:cs="Consolas" w:eastAsia="Consolas" w:hAnsi="Consolas"/>
                <w:color w:val="2563EB"/>
                <w:sz w:val="15"/>
                <w:szCs w:val="15"/>
                <w:shd w:fill="F3F4F6" w:val="clear"/>
              </w:rPr>
              <w:t xml:space="preserve">payments:create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CU-06: Registrar Costo de Transporte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 </w:t>
            </w:r>
            <w:r>
              <w:rPr>
                <w:rFonts w:ascii="Consolas" w:cs="Consolas" w:eastAsia="Consolas" w:hAnsi="Consolas"/>
                <w:color w:val="2563EB"/>
                <w:sz w:val="15"/>
                <w:szCs w:val="15"/>
                <w:shd w:fill="F3F4F6" w:val="clear"/>
              </w:rPr>
              <w:t xml:space="preserve">costs:create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(auto)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 Aprobar Costo de Transporte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CU-08: Consultar Tarifas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 </w:t>
            </w:r>
            <w:r>
              <w:rPr>
                <w:rFonts w:ascii="Consolas" w:cs="Consolas" w:eastAsia="Consolas" w:hAnsi="Consolas"/>
                <w:color w:val="2563EB"/>
                <w:sz w:val="15"/>
                <w:szCs w:val="15"/>
                <w:shd w:fill="F3F4F6" w:val="clear"/>
              </w:rPr>
              <w:t xml:space="preserve">rates:read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CU-09: Calcular Tarifa por Ruta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 </w:t>
            </w:r>
            <w:r>
              <w:rPr>
                <w:rFonts w:ascii="Consolas" w:cs="Consolas" w:eastAsia="Consolas" w:hAnsi="Consolas"/>
                <w:color w:val="2563EB"/>
                <w:sz w:val="15"/>
                <w:szCs w:val="15"/>
                <w:shd w:fill="F3F4F6" w:val="clear"/>
              </w:rPr>
              <w:t xml:space="preserve">rates:read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CU-10: Consultar Estadisticas Financieras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CU-11: Consultar Cuentas por Cobrar (Aging)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CU-12: Analizar Rentabilidad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CU-13: Consultar Flujo de Caja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CU-14: Consultar Resumen Financiero de Cliente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bl>
    <w:p>
      <w:pPr>
        <w:spacing w:after="80"/>
      </w:pPr>
    </w:p>
    <w:p>
      <w:pPr>
        <w:pBdr>
          <w:left w:val="single" w:color="2563EB" w:sz="6" w:space="8"/>
        </w:pBdr>
        <w:spacing w:after="80" w:before="80"/>
        <w:ind w:left="431"/>
      </w:pPr>
      <w:r>
        <w:rPr>
          <w:rFonts w:ascii="Segoe UI" w:cs="Segoe UI" w:eastAsia="Segoe UI" w:hAnsi="Segoe UI"/>
          <w:b/>
          <w:bCs/>
          <w:color w:val="555555"/>
          <w:sz w:val="19"/>
          <w:szCs w:val="19"/>
        </w:rPr>
        <w:t xml:space="preserve">Restriccion CU-03, CU-04:</w:t>
      </w:r>
      <w:r>
        <w:rPr>
          <w:rFonts w:ascii="Segoe UI" w:cs="Segoe UI" w:eastAsia="Segoe UI" w:hAnsi="Segoe UI"/>
          <w:i/>
          <w:iCs/>
          <w:color w:val="555555"/>
          <w:sz w:val="19"/>
          <w:szCs w:val="19"/>
        </w:rPr>
        <w:t xml:space="preserve"> Enviar y cancelar facturas requiere autorizacion administrativa. Solo </w:t>
      </w: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y </w:t>
      </w: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w:t>
      </w:r>
      <w:r>
        <w:rPr>
          <w:rFonts w:ascii="Segoe UI" w:cs="Segoe UI" w:eastAsia="Segoe UI" w:hAnsi="Segoe UI"/>
          <w:b/>
          <w:bCs/>
          <w:color w:val="555555"/>
          <w:sz w:val="19"/>
          <w:szCs w:val="19"/>
        </w:rPr>
        <w:t xml:space="preserve">Restriccion CU-07:</w:t>
      </w:r>
      <w:r>
        <w:rPr>
          <w:rFonts w:ascii="Segoe UI" w:cs="Segoe UI" w:eastAsia="Segoe UI" w:hAnsi="Segoe UI"/>
          <w:i/>
          <w:iCs/>
          <w:color w:val="555555"/>
          <w:sz w:val="19"/>
          <w:szCs w:val="19"/>
        </w:rPr>
        <w:t xml:space="preserve"> Aprobar costos es operacion administrativa. Solo </w:t>
      </w: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y </w:t>
      </w: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w:t>
      </w:r>
      <w:r>
        <w:rPr>
          <w:rFonts w:ascii="Segoe UI" w:cs="Segoe UI" w:eastAsia="Segoe UI" w:hAnsi="Segoe UI"/>
          <w:b/>
          <w:bCs/>
          <w:color w:val="555555"/>
          <w:sz w:val="19"/>
          <w:szCs w:val="19"/>
        </w:rPr>
        <w:t xml:space="preserve">Restriccion CU-10 a CU-14:</w:t>
      </w:r>
      <w:r>
        <w:rPr>
          <w:rFonts w:ascii="Segoe UI" w:cs="Segoe UI" w:eastAsia="Segoe UI" w:hAnsi="Segoe UI"/>
          <w:i/>
          <w:iCs/>
          <w:color w:val="555555"/>
          <w:sz w:val="19"/>
          <w:szCs w:val="19"/>
        </w:rPr>
        <w:t xml:space="preserve"> Analisis financiero es informacion sensible. Solo </w:t>
      </w: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y </w:t>
      </w: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w:t>
      </w: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Los permisos del Subusuario son configurables por el Usuario Maestro. Un Subusuario sin el permiso correspondiente recibira HTTP </w:t>
      </w:r>
      <w:r>
        <w:rPr>
          <w:rFonts w:ascii="Consolas" w:cs="Consolas" w:eastAsia="Consolas" w:hAnsi="Consolas"/>
          <w:color w:val="2563EB"/>
          <w:sz w:val="17"/>
          <w:szCs w:val="17"/>
          <w:shd w:fill="F3F4F6" w:val="clear"/>
        </w:rPr>
        <w:t xml:space="preserve">403 FORBIDDEN</w:t>
      </w:r>
      <w:r>
        <w:rPr>
          <w:rFonts w:ascii="Segoe UI" w:cs="Segoe UI" w:eastAsia="Segoe UI" w:hAnsi="Segoe UI"/>
          <w:i/>
          <w:iCs/>
          <w:color w:val="555555"/>
          <w:sz w:val="19"/>
          <w:szCs w:val="19"/>
        </w:rPr>
        <w:t xml:space="preserve">.</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CU-01: Listar Facturas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GET /api/v1/finance/invoices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 Subusuario (permiso </w:t>
            </w:r>
            <w:r>
              <w:rPr>
                <w:rFonts w:ascii="Consolas" w:cs="Consolas" w:eastAsia="Consolas" w:hAnsi="Consolas"/>
                <w:color w:val="2563EB"/>
                <w:sz w:val="15"/>
                <w:szCs w:val="15"/>
                <w:shd w:fill="F3F4F6" w:val="clear"/>
              </w:rPr>
              <w:t xml:space="preserve">invoices:read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accede al listado de facturas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Alta — multiples veces al 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tiene permiso </w:t>
            </w:r>
            <w:r>
              <w:rPr>
                <w:rFonts w:ascii="Consolas" w:cs="Consolas" w:eastAsia="Consolas" w:hAnsi="Consolas"/>
                <w:color w:val="2563EB"/>
                <w:sz w:val="15"/>
                <w:szCs w:val="15"/>
                <w:shd w:fill="F3F4F6" w:val="clear"/>
              </w:rPr>
              <w:t xml:space="preserve">invoices:read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extraer tenant_id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 de autenticacion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permiso </w:t>
            </w:r>
            <w:r>
              <w:rPr>
                <w:rFonts w:ascii="Consolas" w:cs="Consolas" w:eastAsia="Consolas" w:hAnsi="Consolas"/>
                <w:color w:val="2563EB"/>
                <w:sz w:val="15"/>
                <w:szCs w:val="15"/>
                <w:shd w:fill="F3F4F6" w:val="clear"/>
              </w:rPr>
              <w:t xml:space="preserve">invoices:read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 RBAC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Parsear filtros del query 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search, status[], type[], customerId, startDate, endDate, minAmount, maxAmount, isOverdue, hasBalance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Consultar invoices WHERE tenant_id = :tenantId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Aplicar filtros, ordenar por issue_date DESC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Paginar resultados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page, pageSize (default 20)</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 data, total, page, pageSize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facturas del tenant del usuario retornadas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tenant_id en WHERE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Paginacion correcta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refleja cantidad real filtrada</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INVALID_FILTERS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Filtros con formato invalido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Detalle del campo erroneo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ausente o expirado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Redirigir a login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permiso invoices:read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Mensaje de acceso denegado</w:t>
            </w:r>
          </w:p>
        </w:tc>
      </w:tr>
    </w:tbl>
    <w:p>
      <w:pPr>
        <w:spacing w:after="80"/>
      </w:pPr>
    </w:p>
    <w:p>
      <w:pPr>
        <w:spacing w:after="60" w:before="120"/>
        <w:jc w:val="center"/>
      </w:pPr>
      <w:r>
        <w:drawing>
          <wp:inline distT="0" distB="0" distL="0" distR="0">
            <wp:extent cx="41243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2432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7. CU-01: Listar Facturas</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CU-02: Crear Factura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/api/v1/finance/invoices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 Subusuario (permiso </w:t>
            </w:r>
            <w:r>
              <w:rPr>
                <w:rFonts w:ascii="Consolas" w:cs="Consolas" w:eastAsia="Consolas" w:hAnsi="Consolas"/>
                <w:color w:val="2563EB"/>
                <w:sz w:val="15"/>
                <w:szCs w:val="15"/>
                <w:shd w:fill="F3F4F6" w:val="clear"/>
              </w:rPr>
              <w:t xml:space="preserve">invoices:create</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crea nueva factura desde el formulario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Media — varias veces al 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tiene permiso </w:t>
            </w:r>
            <w:r>
              <w:rPr>
                <w:rFonts w:ascii="Consolas" w:cs="Consolas" w:eastAsia="Consolas" w:hAnsi="Consolas"/>
                <w:color w:val="2563EB"/>
                <w:sz w:val="15"/>
                <w:szCs w:val="15"/>
                <w:shd w:fill="F3F4F6" w:val="clear"/>
              </w:rPr>
              <w:t xml:space="preserve">invoices:create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customerId existe y pertenece al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404 CUSTOMER_NOT_FOUND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dueDate &gt;= issueDate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400 VALIDATION_ERROR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 menos 1 lineItem con quantity &gt; 0 y unitPrice &gt;=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400 VALIDATION_ERROR</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extraer tenant_id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 de autenticacion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permiso </w:t>
            </w:r>
            <w:r>
              <w:rPr>
                <w:rFonts w:ascii="Consolas" w:cs="Consolas" w:eastAsia="Consolas" w:hAnsi="Consolas"/>
                <w:color w:val="2563EB"/>
                <w:sz w:val="15"/>
                <w:szCs w:val="15"/>
                <w:shd w:fill="F3F4F6" w:val="clear"/>
              </w:rPr>
              <w:t xml:space="preserve">invoices:create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 RBAC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schema Zod del body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CreateInvoiceDTO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que customerId existe en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customers WHERE id AND tenant_id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Generar invoice_number secuencial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Formato INV-YYYY-NNNNN, unico por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totales de line items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subtotal, taxAmount, discount, total por item</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totales de factura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subtotal, taxTotal, discountTotal, total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Insertar invoice con status = 'draft'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amount_paid = 0, amount_due = total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Insertar line items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Bulk insert en invoice_line_items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Insertar taxes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IGV u otros impuestos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Emitir evento </w:t>
            </w:r>
            <w:r>
              <w:rPr>
                <w:rFonts w:ascii="Consolas" w:cs="Consolas" w:eastAsia="Consolas" w:hAnsi="Consolas"/>
                <w:color w:val="2563EB"/>
                <w:sz w:val="15"/>
                <w:szCs w:val="15"/>
                <w:shd w:fill="F3F4F6" w:val="clear"/>
              </w:rPr>
              <w:t xml:space="preserve">invoice.created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Payload: invoiceId, customerId, total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factura creada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201</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creada con status = 'draft'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SELECT status WHERE 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invoice_number unico dentro del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Constraint UNIQUE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Totales calculados correctamente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 subtotal - discountTotal + taxTotal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amount_due = total (sin pagos)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amount_paid = 0</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invoice.created emitido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Log de eventos</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VALIDATION_ERROR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Campos invalidos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Detalle de validacion Zod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CUSTOMER_NOT_FOUND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customerId no existe en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no encontrado"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DUPLICATE_NUMBER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Colision de invoice_number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Reintentar generacion</w:t>
            </w:r>
          </w:p>
        </w:tc>
      </w:tr>
    </w:tbl>
    <w:p>
      <w:pPr>
        <w:spacing w:after="80"/>
      </w:pPr>
    </w:p>
    <w:p>
      <w:pPr>
        <w:spacing w:after="60" w:before="120"/>
        <w:jc w:val="center"/>
      </w:pPr>
      <w:r>
        <w:drawing>
          <wp:inline distT="0" distB="0" distL="0" distR="0">
            <wp:extent cx="31337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3372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8. CU-02: Crear Factura</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CU-03: Enviar Factura al Cliente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/api/v1/finance/invoices/:id/send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Subusuario: DENEGADO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envia factura al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es Owner o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existe y pertenece al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404 NOT_FOUND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en estado draft o 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409 INVALID_STATUS</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permisos (Owner/UM)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Buscar factura por id + tenant_id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invoices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status IN ('draft', 'pending')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status = 'sent', sent_at = NOW()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 invoices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Notificar al cliente por email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Enviar copia de factura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Emitir evento </w:t>
            </w:r>
            <w:r>
              <w:rPr>
                <w:rFonts w:ascii="Consolas" w:cs="Consolas" w:eastAsia="Consolas" w:hAnsi="Consolas"/>
                <w:color w:val="2563EB"/>
                <w:sz w:val="15"/>
                <w:szCs w:val="15"/>
                <w:shd w:fill="F3F4F6" w:val="clear"/>
              </w:rPr>
              <w:t xml:space="preserve">invoice.sent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Payload: invoiceId, customerId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factura actualizada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 actualizado a 'sent'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SELECT status WHERE 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sent_at registrado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 no nulo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 enviado al cliente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Log de notificaciones</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existe en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encontrada"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INVALID_STATUS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esta en draft/pending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se pueden enviar facturas en borrador o pendientes"</w:t>
            </w:r>
          </w:p>
        </w:tc>
      </w:tr>
    </w:tbl>
    <w:p>
      <w:pPr>
        <w:spacing w:after="80"/>
      </w:pPr>
    </w:p>
    <w:p>
      <w:pPr>
        <w:spacing w:after="60" w:before="120"/>
        <w:jc w:val="center"/>
      </w:pPr>
      <w:r>
        <w:drawing>
          <wp:inline distT="0" distB="0" distL="0" distR="0">
            <wp:extent cx="32289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2897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9. CU-03: Enviar Factura al Cliente</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CU-04: Cancelar Factura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PATCH /api/v1/finance/invoices/:id/status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Subusuario: DENEGADO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cancela una factura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Baja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es Owner o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existe y pertenece al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404 NOT_FOUND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esta en estado 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409 INVALID_STATUS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factura tiene pagos, generar nota de credito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Regla de negocio R-06</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o UM</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Buscar factura por id + tenant_id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invoices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status != 'paid' AND status != 'cancelled'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Transicion valida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amountPaid &gt; 0, crear nota de credito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tipo 'credit' vinculada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status = 'cancelled'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 invoices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Emitir evento </w:t>
            </w:r>
            <w:r>
              <w:rPr>
                <w:rFonts w:ascii="Consolas" w:cs="Consolas" w:eastAsia="Consolas" w:hAnsi="Consolas"/>
                <w:color w:val="2563EB"/>
                <w:sz w:val="15"/>
                <w:szCs w:val="15"/>
                <w:shd w:fill="F3F4F6" w:val="clear"/>
              </w:rPr>
              <w:t xml:space="preserve">invoice.cancelled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Payload: invoiceId, reason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factura actualizada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 actualizado a 'cancelled'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SELECT status WHERE 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habia pagos, nota de credito creada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tipo 'credit' con relatedInvoiceId</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existe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encontrada"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INVALID_STATUS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ya pagada o cancelada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 se puede cancelar factura pagada"</w:t>
            </w:r>
          </w:p>
        </w:tc>
      </w:tr>
    </w:tbl>
    <w:p>
      <w:pPr>
        <w:spacing w:after="80"/>
      </w:pPr>
    </w:p>
    <w:p>
      <w:pPr>
        <w:spacing w:after="60" w:before="120"/>
        <w:jc w:val="center"/>
      </w:pPr>
      <w:r>
        <w:drawing>
          <wp:inline distT="0" distB="0" distL="0" distR="0">
            <wp:extent cx="29908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90850"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10. CU-04: Cancelar Factura</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CU-05: Registrar Pago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/api/v1/finance/payments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 Subusuario (permiso </w:t>
            </w:r>
            <w:r>
              <w:rPr>
                <w:rFonts w:ascii="Consolas" w:cs="Consolas" w:eastAsia="Consolas" w:hAnsi="Consolas"/>
                <w:color w:val="2563EB"/>
                <w:sz w:val="15"/>
                <w:szCs w:val="15"/>
                <w:shd w:fill="F3F4F6" w:val="clear"/>
              </w:rPr>
              <w:t xml:space="preserve">payments:create</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registra un pago recibido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Alta — multiples veces al 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tiene permiso </w:t>
            </w:r>
            <w:r>
              <w:rPr>
                <w:rFonts w:ascii="Consolas" w:cs="Consolas" w:eastAsia="Consolas" w:hAnsi="Consolas"/>
                <w:color w:val="2563EB"/>
                <w:sz w:val="15"/>
                <w:szCs w:val="15"/>
                <w:shd w:fill="F3F4F6" w:val="clear"/>
              </w:rPr>
              <w:t xml:space="preserve">payments:create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invoiceId existe y pertenece al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404 INVOICE_NOT_FOUND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tiene saldo pendiente (amountDue &gt;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409 NO_BALANCE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 &gt; 0 y amount &lt;= amountDue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400 VALIDATION_ERROR</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 </w:t>
            </w:r>
            <w:r>
              <w:rPr>
                <w:rFonts w:ascii="Consolas" w:cs="Consolas" w:eastAsia="Consolas" w:hAnsi="Consolas"/>
                <w:color w:val="2563EB"/>
                <w:sz w:val="15"/>
                <w:szCs w:val="15"/>
                <w:shd w:fill="F3F4F6" w:val="clear"/>
              </w:rPr>
              <w:t xml:space="preserve">payments:create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schema Zod del body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CreatePaymentDTO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Buscar factura por invoiceId + tenant_id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existencia y saldo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Generar payment_number secuencial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Formato PAY-YYYY-NNNNN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Insertar payment con status = 'completed'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 pagos manuales, status directo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factura: amountPaid += amount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Recalcular amountDue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Determinar nuevo status de factura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amountDue &lt;= 0: 'paid', sino: 'partial'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invoice.status y invoice.paidDate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pagada completamente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Emitir evento </w:t>
            </w:r>
            <w:r>
              <w:rPr>
                <w:rFonts w:ascii="Consolas" w:cs="Consolas" w:eastAsia="Consolas" w:hAnsi="Consolas"/>
                <w:color w:val="2563EB"/>
                <w:sz w:val="15"/>
                <w:szCs w:val="15"/>
                <w:shd w:fill="F3F4F6" w:val="clear"/>
              </w:rPr>
              <w:t xml:space="preserve">payment.completed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Payload: paymentId, invoiceId, amount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Emitir evento invoice.paid o invoice.partial_payment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Segun corresponda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pago creado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201</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registrado con payment_number unico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Constraint UNIQUE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Invoice.amountPaid incrementado correctamente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Suma de pagos = amountPaid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Invoice.amountDue = total - amountPaid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Recalculado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Invoice.status actualizado (partial o paid)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Consistente con montos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paid, invoice.paidDate = NOW()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 registrado</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VALIDATION_ERROR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 &lt;= 0 o excede saldo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Detalle de validacion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INVOICE_NOT_FOUND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existe en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encontrada"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NO_BALANCE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sin saldo pendiente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ya pagada completamente"</w:t>
            </w:r>
          </w:p>
        </w:tc>
      </w:tr>
    </w:tbl>
    <w:p>
      <w:pPr>
        <w:spacing w:after="80"/>
      </w:pPr>
    </w:p>
    <w:p>
      <w:pPr>
        <w:spacing w:after="60" w:before="120"/>
        <w:jc w:val="center"/>
      </w:pPr>
      <w:r>
        <w:drawing>
          <wp:inline distT="0" distB="0" distL="0" distR="0">
            <wp:extent cx="29337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33700"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11. CU-05: Registrar Pago</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CU-06: Registrar Costo de Transporte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/api/v1/finance/costs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 Subusuario (permiso </w:t>
            </w:r>
            <w:r>
              <w:rPr>
                <w:rFonts w:ascii="Consolas" w:cs="Consolas" w:eastAsia="Consolas" w:hAnsi="Consolas"/>
                <w:color w:val="2563EB"/>
                <w:sz w:val="15"/>
                <w:szCs w:val="15"/>
                <w:shd w:fill="F3F4F6" w:val="clear"/>
              </w:rPr>
              <w:t xml:space="preserve">costs:create</w:t>
            </w:r>
            <w:r>
              <w:rPr>
                <w:rFonts w:ascii="Segoe UI" w:cs="Segoe UI" w:eastAsia="Segoe UI" w:hAnsi="Segoe UI"/>
                <w:color w:val="333333"/>
                <w:sz w:val="17"/>
                <w:szCs w:val="17"/>
              </w:rPr>
              <w:t xml:space="preserve">) / Sistema (auto-generado)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registra costo manualmente o Sistema lo genera automaticamente (via IntegrationHub)</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Alta — multiples veces al 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tiene permiso </w:t>
            </w:r>
            <w:r>
              <w:rPr>
                <w:rFonts w:ascii="Consolas" w:cs="Consolas" w:eastAsia="Consolas" w:hAnsi="Consolas"/>
                <w:color w:val="2563EB"/>
                <w:sz w:val="15"/>
                <w:szCs w:val="15"/>
                <w:shd w:fill="F3F4F6" w:val="clear"/>
              </w:rPr>
              <w:t xml:space="preserve">costs:create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type es un CostType valido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400 VALIDATION_ERROR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 &gt; 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400 VALIDATION_ERROR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orderId proporcionado, orden existe en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404 ORDER_NOT_FOUND</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 </w:t>
            </w:r>
            <w:r>
              <w:rPr>
                <w:rFonts w:ascii="Consolas" w:cs="Consolas" w:eastAsia="Consolas" w:hAnsi="Consolas"/>
                <w:color w:val="2563EB"/>
                <w:sz w:val="15"/>
                <w:szCs w:val="15"/>
                <w:shd w:fill="F3F4F6" w:val="clear"/>
              </w:rPr>
              <w:t xml:space="preserve">costs:create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schema Zod del body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CreateTransportCostDTO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referencias opcionales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orderId, vehicleId, driverId existen en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unitCost = amount / quantity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quantity no proporcionado, default 1</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Insertar transport_cost con isApproved = false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Requiere aprobacion posterior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Emitir evento </w:t>
            </w:r>
            <w:r>
              <w:rPr>
                <w:rFonts w:ascii="Consolas" w:cs="Consolas" w:eastAsia="Consolas" w:hAnsi="Consolas"/>
                <w:color w:val="2563EB"/>
                <w:sz w:val="15"/>
                <w:szCs w:val="15"/>
                <w:shd w:fill="F3F4F6" w:val="clear"/>
              </w:rPr>
              <w:t xml:space="preserve">cost.created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Payload: costId, type, amount, vehicleId?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costo creado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201</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creado con isApproved = false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Default hasta aprobacion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unitCost calculado correctamente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 / quantity</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Referencias FK validas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orderId, vehicleId, driverId en tenant</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VALIDATION_ERROR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Campos invalidos o type no valido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Detalle de validacion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ORDER_NOT_FOUND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orderId no existe en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 no encontrada"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VEHICLE_NOT_FOUND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vehicleId no existe en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 no encontrado"</w:t>
            </w:r>
          </w:p>
        </w:tc>
      </w:tr>
    </w:tbl>
    <w:p>
      <w:pPr>
        <w:spacing w:after="80"/>
      </w:pPr>
    </w:p>
    <w:p>
      <w:pPr>
        <w:spacing w:after="60" w:before="120"/>
        <w:jc w:val="center"/>
      </w:pPr>
      <w:r>
        <w:drawing>
          <wp:inline distT="0" distB="0" distL="0" distR="0">
            <wp:extent cx="32480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4802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12. CU-06: Registrar Costo de Transporte</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CU-07: Aprobar Costo de Transporte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POST /api/v1/finance/costs/:id/approve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Subusuario: DENEGADO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o Usuario Maestro aprueba un costo registrado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es Owner o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existe y pertenece al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404 NOT_FOUND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no esta ya aprobado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409 ALREADY_APPROVED</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permisos (Owner/UM)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Buscar costo por id + tenant_id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transport_costs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isApproved = false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Evitar doble aprobacion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 isApproved = true, approvedBy, approvedAt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Registrar aprobador y timestamp</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Emitir evento </w:t>
            </w:r>
            <w:r>
              <w:rPr>
                <w:rFonts w:ascii="Consolas" w:cs="Consolas" w:eastAsia="Consolas" w:hAnsi="Consolas"/>
                <w:color w:val="2563EB"/>
                <w:sz w:val="15"/>
                <w:szCs w:val="15"/>
                <w:shd w:fill="F3F4F6" w:val="clear"/>
              </w:rPr>
              <w:t xml:space="preserve">cost.approved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Payload: costId, approvedBy, amount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costo actualizado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isApproved = true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SELECT isApproved WHERE 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approvedBy = userId del aprobador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Traza de autoria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approvedAt = timestamp de aprobacion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Registro temporal</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no existe en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no encontrado"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ALREADY_APPROVED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ya aprobado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ya fue aprobado"</w:t>
            </w:r>
          </w:p>
        </w:tc>
      </w:tr>
    </w:tbl>
    <w:p>
      <w:pPr>
        <w:spacing w:after="80"/>
      </w:pPr>
    </w:p>
    <w:p>
      <w:pPr>
        <w:spacing w:after="60" w:before="120"/>
        <w:jc w:val="center"/>
      </w:pPr>
      <w:r>
        <w:drawing>
          <wp:inline distT="0" distB="0" distL="0" distR="0">
            <wp:extent cx="38385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3857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13. CU-07: Aprobar Costo de Transporte</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CU-08: Consultar Tarifas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GET /api/v1/finance/rates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 Subusuario (permiso </w:t>
            </w:r>
            <w:r>
              <w:rPr>
                <w:rFonts w:ascii="Consolas" w:cs="Consolas" w:eastAsia="Consolas" w:hAnsi="Consolas"/>
                <w:color w:val="2563EB"/>
                <w:sz w:val="15"/>
                <w:szCs w:val="15"/>
                <w:shd w:fill="F3F4F6" w:val="clear"/>
              </w:rPr>
              <w:t xml:space="preserve">rates:read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consulta el tarifario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tiene permiso </w:t>
            </w:r>
            <w:r>
              <w:rPr>
                <w:rFonts w:ascii="Consolas" w:cs="Consolas" w:eastAsia="Consolas" w:hAnsi="Consolas"/>
                <w:color w:val="2563EB"/>
                <w:sz w:val="15"/>
                <w:szCs w:val="15"/>
                <w:shd w:fill="F3F4F6" w:val="clear"/>
              </w:rPr>
              <w:t xml:space="preserve">rates:read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Parsear filtros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category, originZone, destinationZone, isActive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service_rates WHERE tenant_id + filtros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todas las tarifas que coincidan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lista de tarifas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tarifas del tenant retornadas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tenant_id</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invalido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Redirigir a login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permiso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Acceso denegado</w:t>
            </w:r>
          </w:p>
        </w:tc>
      </w:tr>
    </w:tbl>
    <w:p>
      <w:pPr>
        <w:spacing w:after="80"/>
      </w:pPr>
    </w:p>
    <w:p>
      <w:pPr>
        <w:spacing w:after="60" w:before="120"/>
        <w:jc w:val="center"/>
      </w:pPr>
      <w:r>
        <w:drawing>
          <wp:inline distT="0" distB="0" distL="0" distR="0">
            <wp:extent cx="4886325"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86325" cy="63246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14. CU-08: Consultar Tarifas</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CU-09: Calcular Tarifa por Ruta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GET /api/v1/finance/rates/calculate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 Subusuario (permiso </w:t>
            </w:r>
            <w:r>
              <w:rPr>
                <w:rFonts w:ascii="Consolas" w:cs="Consolas" w:eastAsia="Consolas" w:hAnsi="Consolas"/>
                <w:color w:val="2563EB"/>
                <w:sz w:val="15"/>
                <w:szCs w:val="15"/>
                <w:shd w:fill="F3F4F6" w:val="clear"/>
              </w:rPr>
              <w:t xml:space="preserve">rates:read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o sistema necesita calcular precio para una ruta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Alta — al crear ordenes y cotizaciones</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tiene permiso </w:t>
            </w:r>
            <w:r>
              <w:rPr>
                <w:rFonts w:ascii="Consolas" w:cs="Consolas" w:eastAsia="Consolas" w:hAnsi="Consolas"/>
                <w:color w:val="2563EB"/>
                <w:sz w:val="15"/>
                <w:szCs w:val="15"/>
                <w:shd w:fill="F3F4F6" w:val="clear"/>
              </w:rPr>
              <w:t xml:space="preserve">rates:read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originZone y destinationZone proporcionados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400 VALIDATION_ERROR</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Middleware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Buscar tarifa activa para origen-destino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WHERE isActive AND originZone AND destinationZone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no existe tarifa, retornar amount = 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no configurada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monto segun categoria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weight: baseRate * weight, volume: baseRate * volume, flat: baseRate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Aplicar rangos escalonados si existen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Buscar rango que aplique al 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Aplicar min/max charge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Math.max(amount, minCharge), Math.min(amount, maxCharge)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 rate, amount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Calculo respeta min/max charge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 dentro de limites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tarifas activas consideradas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isActive = true</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VALIDATION_ERROR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Faltan originZone o destinationZone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Campos requeridos</w:t>
            </w:r>
          </w:p>
        </w:tc>
      </w:tr>
    </w:tbl>
    <w:p>
      <w:pPr>
        <w:spacing w:after="80"/>
      </w:pPr>
    </w:p>
    <w:p>
      <w:pPr>
        <w:spacing w:after="60" w:before="120"/>
        <w:jc w:val="center"/>
      </w:pPr>
      <w:r>
        <w:drawing>
          <wp:inline distT="0" distB="0" distL="0" distR="0">
            <wp:extent cx="32099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0992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15. CU-09: Calcular Tarifa por Ruta</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CU-10: Consultar Estadisticas Financieras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GET /api/v1/finance/stats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Subusuario: DENEGADO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accede al dashboard financiero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es Owner o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o UM</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Parsear rango de fechas opcional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startDate, endDate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Agregar facturas del periodo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totalInvoiced, totalPaid, totalPending, totalOverdue, conteos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Agregar costos del periodo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totalCosts, desglose por tipo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rentabilidad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grossRevenue, netRevenue, profitMargin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tendencias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revenueGrowth, costGrowth vs periodo anterior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FinanceStats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filtrados por tenant_id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Aislamiento multi-tenant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Totales matematicamente consistentes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totalInvoiced = suma de invoice.total</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invalido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Redirigir a login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Subusuario intenta acceder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Acceso denegado</w:t>
            </w:r>
          </w:p>
        </w:tc>
      </w:tr>
    </w:tbl>
    <w:p>
      <w:pPr>
        <w:spacing w:after="80"/>
      </w:pPr>
    </w:p>
    <w:p>
      <w:pPr>
        <w:spacing w:after="60" w:before="120"/>
        <w:jc w:val="center"/>
      </w:pPr>
      <w:r>
        <w:drawing>
          <wp:inline distT="0" distB="0" distL="0" distR="0">
            <wp:extent cx="30003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0037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16. CU-10: Consultar Estadisticas Financieras</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CU-11: Consultar Cuentas por Cobrar (Aging)</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GET /api/v1/finance/aging</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Subusuario: DENEGADO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consulta antiguedad de cuentas por cobrar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Baja — semanal o mensual</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es Owner o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o UM</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Consultar facturas con saldo pendiente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WHERE amountDue &gt; 0 AND status != 'cancelled'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Clasificar por antiguedad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current (no vencido), 1-30, 31-60, 61-90, &gt;90 dias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Agrupar por cliente opcionalmente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byCustomer[]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AccountsReceivableAging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 current + days1to30 + days31to60 + days61to90 + over90Days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Suma correcta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facturas del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tenant_id</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invalido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Redirigir a login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permisos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Acceso denegado</w:t>
            </w:r>
          </w:p>
        </w:tc>
      </w:tr>
    </w:tbl>
    <w:p>
      <w:pPr>
        <w:spacing w:after="80"/>
      </w:pPr>
    </w:p>
    <w:p>
      <w:pPr>
        <w:spacing w:after="60" w:before="120"/>
        <w:jc w:val="center"/>
      </w:pPr>
      <w:r>
        <w:drawing>
          <wp:inline distT="0" distB="0" distL="0" distR="0">
            <wp:extent cx="39147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1477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17. CU-11: Consultar Cuentas por Cobrar (Aging)</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CU-12: Analizar Rentabilidad</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GET /api/v1/finance/profitability</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Subusuario: DENEGADO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solicita analisis de rentabilidad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Baja — semanal o mensual</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es Owner o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startDate y endDate proporcionados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400 VALIDATION_ERROR</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o UM</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Agregar ingresos del periodo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totalRevenue desglosado (service, accessorial, other)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Agregar costos del periodo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totalCosts desglosado por tipo (fuel, labor, maintenance, etc.)</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margenes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grossProfit, grossMargin%, operatingProfit, netProfit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Desglosar por cliente/ruta/vehiculo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byCustomer[], byRoute[], byVehicle[]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ProfitabilityAnalysis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grossProfit = totalRevenue - totalCosts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Calculo correcto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Margenes expresados como porcentaje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grossMarginPercent = (grossProfit / totalRevenue) * 100</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VALIDATION_ERROR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Faltan startDate o endDate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Campos requeridos</w:t>
            </w:r>
          </w:p>
        </w:tc>
      </w:tr>
    </w:tbl>
    <w:p>
      <w:pPr>
        <w:spacing w:after="80"/>
      </w:pPr>
    </w:p>
    <w:p>
      <w:pPr>
        <w:spacing w:after="60" w:before="120"/>
        <w:jc w:val="center"/>
      </w:pPr>
      <w:r>
        <w:drawing>
          <wp:inline distT="0" distB="0" distL="0" distR="0">
            <wp:extent cx="28765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76550"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18. CU-12: Analizar Rentabilidad</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CU-13: Consultar Flujo de Caja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GET /api/v1/finance/cash-flow</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Subusuario: DENEGADO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consulta flujo de caja del periodo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Baja — semanal o mensual</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es Owner o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startDate y endDate proporcionados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400 VALIDATION_ERROR</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o UM</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entradas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customerPayments (pagos completados), otherInflows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salidas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supplierPayments, fuelExpenses, salaryPayments, otherOutflows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balances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openingBalance, closingBalance, netCashFlow</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Generar detalle diario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daily[]: date, inflows, outflows, netFlow, balance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CashFlowSummary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netCashFlow = totalInflows - totalOutflows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Calculo correcto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closingBalance = openingBalance + netCashFlow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Balance consistente</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VALIDATION_ERROR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Faltan fechas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Campos requeridos</w:t>
            </w:r>
          </w:p>
        </w:tc>
      </w:tr>
    </w:tbl>
    <w:p>
      <w:pPr>
        <w:spacing w:after="80"/>
      </w:pPr>
    </w:p>
    <w:p>
      <w:pPr>
        <w:spacing w:after="60" w:before="120"/>
        <w:jc w:val="center"/>
      </w:pPr>
      <w:r>
        <w:drawing>
          <wp:inline distT="0" distB="0" distL="0" distR="0">
            <wp:extent cx="29622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6227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19. CU-13: Consultar Flujo de Caja</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CU-14: Consultar Resumen Financiero de Cliente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Endpoint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GET /api/v1/finance/customers/:id/summary</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Actor Principal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Usuario Maestro. Subusuario: DENEGADO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Trigger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consulta la situacion financiera de un cliente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Frecuencia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Media</w:t>
            </w:r>
          </w:p>
        </w:tc>
      </w:tr>
    </w:tbl>
    <w:p>
      <w:pPr>
        <w:spacing w:after="80"/>
      </w:pPr>
    </w:p>
    <w:p>
      <w:pPr>
        <w:spacing w:after="60" w:before="60"/>
      </w:pPr>
      <w:r>
        <w:rPr>
          <w:rFonts w:ascii="Segoe UI" w:cs="Segoe UI" w:eastAsia="Segoe UI" w:hAnsi="Segoe UI"/>
          <w:b/>
          <w:bCs/>
          <w:color w:val="000000"/>
          <w:sz w:val="20"/>
          <w:szCs w:val="20"/>
        </w:rPr>
        <w:t xml:space="preserve">Precondiciones (backend DEBE validar)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 no se cumple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valido y no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401 UNAUTHORIZED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es Owner o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403 FORBIDDEN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existe y pertenece al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w:t>
            </w:r>
            <w:r>
              <w:rPr>
                <w:rFonts w:ascii="Consolas" w:cs="Consolas" w:eastAsia="Consolas" w:hAnsi="Consolas"/>
                <w:color w:val="2563EB"/>
                <w:sz w:val="15"/>
                <w:szCs w:val="15"/>
                <w:shd w:fill="F3F4F6" w:val="clear"/>
              </w:rPr>
              <w:t xml:space="preserve">404 CUSTOMER_NOT_FOUND</w:t>
            </w:r>
          </w:p>
        </w:tc>
      </w:tr>
    </w:tbl>
    <w:p>
      <w:pPr>
        <w:spacing w:after="80"/>
      </w:pPr>
    </w:p>
    <w:p>
      <w:pPr>
        <w:spacing w:after="60" w:before="60"/>
      </w:pPr>
      <w:r>
        <w:rPr>
          <w:rFonts w:ascii="Segoe UI" w:cs="Segoe UI" w:eastAsia="Segoe UI" w:hAnsi="Segoe UI"/>
          <w:b/>
          <w:bCs/>
          <w:color w:val="000000"/>
          <w:sz w:val="20"/>
          <w:szCs w:val="20"/>
        </w:rPr>
        <w:t xml:space="preserve">Secuencia Backend (flujo principal)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del backend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Validar JWT y permisos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o UM</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cliente en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customers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Agregar facturas del cliente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totalInvoiced, totalPaid, totalDue, overdueAmount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conteos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invoiceCount, paidCount, pendingCount, overdueCount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promedios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avgPaymentDays, avgInvoiceAmount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credito disponible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creditLimit, availableCredit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Retornar CustomerFinancialSummary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HTTP 200</w:t>
            </w:r>
          </w:p>
        </w:tc>
      </w:tr>
    </w:tbl>
    <w:p>
      <w:pPr>
        <w:spacing w:after="80"/>
      </w:pPr>
    </w:p>
    <w:p>
      <w:pPr>
        <w:spacing w:after="60" w:before="60"/>
      </w:pPr>
      <w:r>
        <w:rPr>
          <w:rFonts w:ascii="Segoe UI" w:cs="Segoe UI" w:eastAsia="Segoe UI" w:hAnsi="Segoe UI"/>
          <w:b/>
          <w:bCs/>
          <w:color w:val="000000"/>
          <w:sz w:val="20"/>
          <w:szCs w:val="20"/>
        </w:rPr>
        <w:t xml:space="preserve">Postcondiciones (backend DEBE garantizar)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Verificacion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totalDue = totalInvoiced - totalPaid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Consistencia matematica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avgPaymentDays calculado sobre facturas pagadas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Promedio de (paidDate - issueDate)</w:t>
            </w:r>
          </w:p>
        </w:tc>
      </w:tr>
    </w:tbl>
    <w:p>
      <w:pPr>
        <w:spacing w:after="80"/>
      </w:pPr>
    </w:p>
    <w:p>
      <w:pPr>
        <w:spacing w:after="60" w:before="60"/>
      </w:pPr>
      <w:r>
        <w:rPr>
          <w:rFonts w:ascii="Segoe UI" w:cs="Segoe UI" w:eastAsia="Segoe UI" w:hAnsi="Segoe UI"/>
          <w:b/>
          <w:bCs/>
          <w:color w:val="000000"/>
          <w:sz w:val="20"/>
          <w:szCs w:val="20"/>
        </w:rPr>
        <w:t xml:space="preserve">Excepciones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no existe en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no encontrado"</w:t>
            </w:r>
          </w:p>
        </w:tc>
      </w:tr>
    </w:tbl>
    <w:p>
      <w:pPr>
        <w:spacing w:after="80"/>
      </w:pPr>
    </w:p>
    <w:p>
      <w:pPr>
        <w:spacing w:after="60" w:before="120"/>
        <w:jc w:val="center"/>
      </w:pPr>
      <w:r>
        <w:drawing>
          <wp:inline distT="0" distB="0" distL="0" distR="0">
            <wp:extent cx="28194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19400"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20. CU-14: Consultar Resumen Financiero de Cliente</w:t>
      </w:r>
    </w:p>
    <w:p>
      <w:pPr>
        <w:pBdr>
          <w:bottom w:val="single" w:color="D1D5DB" w:sz="1"/>
        </w:pBdr>
        <w:spacing w:after="100" w:before="100"/>
      </w:pPr>
      <w:r>
        <w:t xml:space="preserve"/>
      </w:r>
    </w:p>
    <w:p>
      <w:pPr>
        <w:pStyle w:val="Heading3"/>
        <w:spacing w:after="120" w:before="200"/>
      </w:pPr>
      <w:r>
        <w:rPr>
          <w:rFonts w:ascii="Segoe UI" w:cs="Segoe UI" w:eastAsia="Segoe UI" w:hAnsi="Segoe UI"/>
          <w:b/>
          <w:bCs/>
          <w:color w:val="2563EB"/>
          <w:sz w:val="24"/>
          <w:szCs w:val="24"/>
        </w:rPr>
        <w:t xml:space="preserve">Diagrama general de interaccion CU</w:t>
      </w:r>
    </w:p>
    <w:p>
      <w:pPr>
        <w:spacing w:after="60" w:before="120"/>
        <w:jc w:val="center"/>
      </w:pPr>
      <w:r>
        <w:drawing>
          <wp:inline distT="0" distB="0" distL="0" distR="0">
            <wp:extent cx="5762625"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63817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21. Diagrama general de interaccion CU</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9. Endpoints API REST</w:t>
      </w:r>
    </w:p>
    <w:p>
      <w:pPr>
        <w:spacing w:after="60" w:before="60"/>
      </w:pPr>
      <w:r>
        <w:rPr>
          <w:rFonts w:ascii="Segoe UI" w:cs="Segoe UI" w:eastAsia="Segoe UI" w:hAnsi="Segoe UI"/>
          <w:b/>
          <w:bCs/>
          <w:color w:val="000000"/>
          <w:sz w:val="20"/>
          <w:szCs w:val="20"/>
        </w:rPr>
        <w:t xml:space="preserve">Base path:</w:t>
      </w:r>
      <w:r>
        <w:rPr>
          <w:rFonts w:ascii="Segoe UI" w:cs="Segoe UI" w:eastAsia="Segoe UI" w:hAnsi="Segoe UI"/>
          <w:color w:val="333333"/>
          <w:sz w:val="20"/>
          <w:szCs w:val="20"/>
        </w:rPr>
        <w:t xml:space="preserve"> </w:t>
      </w:r>
      <w:r>
        <w:rPr>
          <w:rFonts w:ascii="Consolas" w:cs="Consolas" w:eastAsia="Consolas" w:hAnsi="Consolas"/>
          <w:color w:val="2563EB"/>
          <w:sz w:val="18"/>
          <w:szCs w:val="18"/>
          <w:shd w:fill="F3F4F6" w:val="clear"/>
        </w:rPr>
        <w:t xml:space="preserve">/api/v1/finance</w:t>
      </w:r>
    </w:p>
    <w:p>
      <w:pPr>
        <w:pStyle w:val="Heading3"/>
        <w:spacing w:after="120" w:before="200"/>
      </w:pPr>
      <w:r>
        <w:rPr>
          <w:rFonts w:ascii="Segoe UI" w:cs="Segoe UI" w:eastAsia="Segoe UI" w:hAnsi="Segoe UI"/>
          <w:b/>
          <w:bCs/>
          <w:color w:val="2563EB"/>
          <w:sz w:val="24"/>
          <w:szCs w:val="24"/>
        </w:rPr>
        <w:t xml:space="preserve">Facturas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facturas con filtros y paginacion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invoices:read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?search&amp;status&amp;type&amp;customerId&amp;startDate&amp;endDate&amp;minAmount&amp;maxAmount&amp;isOverdue&amp;hasBalance&amp;page&amp;pageSize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Invoice[], total, page, pageSize }</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factura por 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invoices:read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nueva factura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invoices:create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invoices:create</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Body: </w:t>
            </w:r>
            <w:r>
              <w:rPr>
                <w:rFonts w:ascii="Consolas" w:cs="Consolas" w:eastAsia="Consolas" w:hAnsi="Consolas"/>
                <w:color w:val="2563EB"/>
                <w:sz w:val="15"/>
                <w:szCs w:val="15"/>
                <w:shd w:fill="F3F4F6" w:val="clear"/>
              </w:rPr>
              <w:t xml:space="preserve">CreateInvoiceDTO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w:t>
            </w:r>
            <w:r>
              <w:rPr>
                <w:rFonts w:ascii="Segoe UI" w:cs="Segoe UI" w:eastAsia="Segoe UI" w:hAnsi="Segoe UI"/>
                <w:color w:val="333333"/>
                <w:sz w:val="17"/>
                <w:szCs w:val="17"/>
              </w:rPr>
              <w:t xml:space="preserve"> (status=draft)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PATCH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/invoices/:id/status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estado de factura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invoices:status_update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Body: </w:t>
            </w:r>
            <w:r>
              <w:rPr>
                <w:rFonts w:ascii="Consolas" w:cs="Consolas" w:eastAsia="Consolas" w:hAnsi="Consolas"/>
                <w:color w:val="2563EB"/>
                <w:sz w:val="15"/>
                <w:szCs w:val="15"/>
                <w:shd w:fill="F3F4F6" w:val="clear"/>
              </w:rPr>
              <w:t xml:space="preserve">{ status: InvoiceStatus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/invoices/:id/send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Enviar factura al cliente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invoices:send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w:t>
            </w:r>
            <w:r>
              <w:rPr>
                <w:rFonts w:ascii="Segoe UI" w:cs="Segoe UI" w:eastAsia="Segoe UI" w:hAnsi="Segoe UI"/>
                <w:color w:val="333333"/>
                <w:sz w:val="17"/>
                <w:szCs w:val="17"/>
              </w:rPr>
              <w:t xml:space="preserve"> (status=sent)</w:t>
            </w:r>
          </w:p>
        </w:tc>
      </w:tr>
    </w:tbl>
    <w:p>
      <w:pPr>
        <w:spacing w:after="80"/>
      </w:pPr>
    </w:p>
    <w:p>
      <w:pPr>
        <w:pStyle w:val="Heading3"/>
        <w:spacing w:after="120" w:before="200"/>
      </w:pPr>
      <w:r>
        <w:rPr>
          <w:rFonts w:ascii="Segoe UI" w:cs="Segoe UI" w:eastAsia="Segoe UI" w:hAnsi="Segoe UI"/>
          <w:b/>
          <w:bCs/>
          <w:color w:val="2563EB"/>
          <w:sz w:val="24"/>
          <w:szCs w:val="24"/>
        </w:rPr>
        <w:t xml:space="preserve">Pagos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pagos con filtros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payments:read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?search&amp;status&amp;method&amp;invoiceId&amp;customerId&amp;startDate&amp;endDate&amp;page&amp;pageSize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Payment[], total, page, pageSize }</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E-07</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Registrar pago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payments:create</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Body: </w:t>
            </w:r>
            <w:r>
              <w:rPr>
                <w:rFonts w:ascii="Consolas" w:cs="Consolas" w:eastAsia="Consolas" w:hAnsi="Consolas"/>
                <w:color w:val="2563EB"/>
                <w:sz w:val="15"/>
                <w:szCs w:val="15"/>
                <w:shd w:fill="F3F4F6" w:val="clear"/>
              </w:rPr>
              <w:t xml:space="preserve">CreatePaymentDTO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/payments?invoiceId=:id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Pagos de una factura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payments:read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invoiceId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w:t>
            </w:r>
          </w:p>
        </w:tc>
      </w:tr>
    </w:tbl>
    <w:p>
      <w:pPr>
        <w:spacing w:after="80"/>
      </w:pPr>
    </w:p>
    <w:p>
      <w:pPr>
        <w:pStyle w:val="Heading3"/>
        <w:spacing w:after="120" w:before="200"/>
      </w:pPr>
      <w:r>
        <w:rPr>
          <w:rFonts w:ascii="Segoe UI" w:cs="Segoe UI" w:eastAsia="Segoe UI" w:hAnsi="Segoe UI"/>
          <w:b/>
          <w:bCs/>
          <w:color w:val="2563EB"/>
          <w:sz w:val="24"/>
          <w:szCs w:val="24"/>
        </w:rPr>
        <w:t xml:space="preserve">Costos de Transporte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costos con filtros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costs:read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?search&amp;type&amp;category&amp;orderId&amp;vehicleId&amp;startDate&amp;endDate&amp;isApproved&amp;page&amp;pageSize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TransportCost[], total, page, pageSize }</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Registrar costo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costs:create</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Body: </w:t>
            </w:r>
            <w:r>
              <w:rPr>
                <w:rFonts w:ascii="Consolas" w:cs="Consolas" w:eastAsia="Consolas" w:hAnsi="Consolas"/>
                <w:color w:val="2563EB"/>
                <w:sz w:val="15"/>
                <w:szCs w:val="15"/>
                <w:shd w:fill="F3F4F6" w:val="clear"/>
              </w:rPr>
              <w:t xml:space="preserve">CreateTransportCostDTO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TransportCost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/costs/:id/approve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Aprobar costo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costs:approve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TransportCost</w:t>
            </w:r>
            <w:r>
              <w:rPr>
                <w:rFonts w:ascii="Segoe UI" w:cs="Segoe UI" w:eastAsia="Segoe UI" w:hAnsi="Segoe UI"/>
                <w:color w:val="333333"/>
                <w:sz w:val="17"/>
                <w:szCs w:val="17"/>
              </w:rPr>
              <w:t xml:space="preserve"> (isApproved=true)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/costs/by-order/:orderId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de una orden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costs:read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orderId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TransportCost[]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/costs/by-vehicle/:vehicleId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de un vehiculo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costs:read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vehicleId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TransportCost[]</w:t>
            </w:r>
          </w:p>
        </w:tc>
      </w:tr>
    </w:tbl>
    <w:p>
      <w:pPr>
        <w:spacing w:after="80"/>
      </w:pPr>
    </w:p>
    <w:p>
      <w:pPr>
        <w:pStyle w:val="Heading3"/>
        <w:spacing w:after="120" w:before="200"/>
      </w:pPr>
      <w:r>
        <w:rPr>
          <w:rFonts w:ascii="Segoe UI" w:cs="Segoe UI" w:eastAsia="Segoe UI" w:hAnsi="Segoe UI"/>
          <w:b/>
          <w:bCs/>
          <w:color w:val="2563EB"/>
          <w:sz w:val="24"/>
          <w:szCs w:val="24"/>
        </w:rPr>
        <w:t xml:space="preserve">Tarifas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/rates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tarifas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rates:read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rates:read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?category&amp;originZone&amp;destinationZone&amp;isActive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ServiceRate[]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/rates/:id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tarifa por 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rates:read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rates:read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ServiceRate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/rates/calculate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Calcular tarifa para ruta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rates:read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 Sub (</w:t>
            </w:r>
            <w:r>
              <w:rPr>
                <w:rFonts w:ascii="Consolas" w:cs="Consolas" w:eastAsia="Consolas" w:hAnsi="Consolas"/>
                <w:color w:val="2563EB"/>
                <w:sz w:val="15"/>
                <w:szCs w:val="15"/>
                <w:shd w:fill="F3F4F6" w:val="clear"/>
              </w:rPr>
              <w:t xml:space="preserve">rates:read</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?originZone&amp;destinationZone&amp;weight&amp;volume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rate: ServiceRate, amount: number }</w:t>
            </w:r>
          </w:p>
        </w:tc>
      </w:tr>
    </w:tbl>
    <w:p>
      <w:pPr>
        <w:spacing w:after="80"/>
      </w:pPr>
    </w:p>
    <w:p>
      <w:pPr>
        <w:pStyle w:val="Heading3"/>
        <w:spacing w:after="120" w:before="200"/>
      </w:pPr>
      <w:r>
        <w:rPr>
          <w:rFonts w:ascii="Segoe UI" w:cs="Segoe UI" w:eastAsia="Segoe UI" w:hAnsi="Segoe UI"/>
          <w:b/>
          <w:bCs/>
          <w:color w:val="2563EB"/>
          <w:sz w:val="24"/>
          <w:szCs w:val="24"/>
        </w:rPr>
        <w:t xml:space="preserve">Analisis Financiero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/stats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Estadisticas financieras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finance:stats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?startDate&amp;endDate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FinanceStats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/customers/:id/summary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Resumen financiero de cliente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finance:customer_summary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customerId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CustomerFinancialSummary</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/aging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Cuentas por cobrar aging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finance:aging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AccountsReceivableAging</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/profitability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Analisis de rentabilidad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finance:profitability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?startDate&amp;endDate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ProfitabilityAnalysis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/cash-flow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 de caja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finance:cash_flow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?startDate&amp;endDate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CashFlowSummary</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10. Eventos de Dominio</w:t>
      </w:r>
    </w:p>
    <w:p>
      <w:pPr>
        <w:pStyle w:val="Heading3"/>
        <w:spacing w:after="120" w:before="200"/>
      </w:pPr>
      <w:r>
        <w:rPr>
          <w:rFonts w:ascii="Segoe UI" w:cs="Segoe UI" w:eastAsia="Segoe UI" w:hAnsi="Segoe UI"/>
          <w:b/>
          <w:bCs/>
          <w:color w:val="2563EB"/>
          <w:sz w:val="24"/>
          <w:szCs w:val="24"/>
        </w:rPr>
        <w:t xml:space="preserve">Catalogo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Evento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Payload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 emite 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Modulos suscriptores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invoiceId, customerId, type, total, currency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crea una nueva factura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Reportes, Notificaciones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invoiceId, customerId, customerEmail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envia factura al cliente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 (email)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invoice.paid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invoiceId, customerId, total, paidDate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pagada completamente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Reportes, Ordenes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invoice.partial_payment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invoiceId, customerId, amountPaid, amountDue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recibe pago parcial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invoice.overdue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invoiceId, customerId, amountDue, dueDate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vence sin pago completo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 (alerta), Reportes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invoiceId, customerId, reason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cancela una factura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invoice.disputed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invoiceId, customerId, reason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disputa factura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 (escalamiento)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payment.completed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paymentId, invoiceId, amount, method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procesado exitosamente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payment.failed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paymentId, invoiceId, reason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falla en procesamiento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payment.refunded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paymentId, invoiceId, amount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reembolsado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Reportes, Contabilidad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costId, type, amount, vehicleId?, orderId?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registra nuevo costo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Reportes, Mantenimiento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cost.approved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costId, approvedBy, amount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aprobado por supervisor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Contabilidad</w:t>
            </w:r>
          </w:p>
        </w:tc>
      </w:tr>
    </w:tbl>
    <w:p>
      <w:pPr>
        <w:spacing w:after="80"/>
      </w:pPr>
    </w:p>
    <w:p>
      <w:pPr>
        <w:pStyle w:val="Heading3"/>
        <w:spacing w:after="120" w:before="200"/>
      </w:pPr>
      <w:r>
        <w:rPr>
          <w:rFonts w:ascii="Segoe UI" w:cs="Segoe UI" w:eastAsia="Segoe UI" w:hAnsi="Segoe UI"/>
          <w:b/>
          <w:bCs/>
          <w:color w:val="2563EB"/>
          <w:sz w:val="24"/>
          <w:szCs w:val="24"/>
        </w:rPr>
        <w:t xml:space="preserve">Diagrama de propagacion</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11. Reglas de Negocio Clave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Regla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Aislamiento multi-tenant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Todas las consultas filtran por </w:t>
            </w:r>
            <w:r>
              <w:rPr>
                <w:rFonts w:ascii="Consolas" w:cs="Consolas" w:eastAsia="Consolas" w:hAnsi="Consolas"/>
                <w:color w:val="2563EB"/>
                <w:sz w:val="15"/>
                <w:szCs w:val="15"/>
                <w:shd w:fill="F3F4F6" w:val="clear"/>
              </w:rPr>
              <w:t xml:space="preserve">tenant_id</w:t>
            </w:r>
            <w:r>
              <w:rPr>
                <w:rFonts w:ascii="Segoe UI" w:cs="Segoe UI" w:eastAsia="Segoe UI" w:hAnsi="Segoe UI"/>
                <w:color w:val="333333"/>
                <w:sz w:val="17"/>
                <w:szCs w:val="17"/>
              </w:rPr>
              <w:t xml:space="preserve"> del JWT. Un usuario NUNCA puede ver datos financieros de otro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inicia en draft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Toda factura nueva se crea con status 'draft'. No se puede crear directamente en otro estado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Pagos no pueden exceder saldo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monto de un pago no puede ser mayor que el amountDue de la factura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 actualiza factura automaticamente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 registrar un pago, el backend actualiza amountPaid, amountDue y status de la factura en la misma transaccion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pagada es inmutable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 factura en status 'paid' no puede cambiar de estado (es terminal)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Cancelar factura con pagos genera nota credito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la factura tiene pagos registrados, se debe crear automaticamente una factura tipo 'credit' vinculada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requieren aprobacion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Todo costo registrado inicia con isApproved=false. Solo Owner o UM pueden aprobar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Deteccion automatica de vencimiento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 job CRON diario marca como 'overdue' las facturas con due_date &lt; NOW() y status IN ('sent', 'partial')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 de factura unico por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invoice_number es secuencial y unico dentro de cada tenant. Formato: INV-YYYY-NNNNN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Tarifas escalonadas por rangos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ServiceRate con category 'weight' o 'volume' puede tener rangos [{from, to, rate}] para calculo escalonado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Min/Max charge en tarifas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monto calculado se ajusta a minCharge y maxCharge si estan definidos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Costos auto-generados por IntegrationHub</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modulo de Monitoreo puede generar costos automaticos (combustible, peajes) via IntegrationHub/localStorage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Currency default PEN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no se especifica moneda, se usa PEN (Sol Peruano) como default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Analisis financiero solo para Owner/UM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Las operaciones de analisis (stats, aging, profitability, cash-flow, customer summary) son informacion sensible restringida</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12. Catalogo de Errores HTTP</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 interno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 ocurre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Resolucion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VALIDATION_ERROR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Campos invalidos segun schema Zod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Leer details: mapa {campo: mensaje}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ausente o expirado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Redirigir a /login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permisos para la operacion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rol del usuario y permisos (ver seccion 13)</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INVOICE_NOT_FOUND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no existe o no pertenece al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ID y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CUSTOMER_NOT_FOUND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 no existe en el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customerId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COST_NOT_FOUND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de transporte no encontrado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ID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RATE_NOT_FOUND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 no encontrada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ID o parametros de ruta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INVALID_STATUS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Transicion de estado no permitida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estado actual vs transicion solicitada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NO_BALANCE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sin saldo pendiente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 ya esta completamente pagada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ALREADY_APPROVED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Costo ya fue aprobado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 se puede aprobar dos veces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DUPLICATE_NUMBER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Colision de numero secuencial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Reintentar la operacion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AMOUNT_EXCEEDS_BALANCE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Monto del pago excede saldo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Ajustar amount &lt;= amountDue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INTERNAL_ERROR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Error inesperado del servidor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Reintentar; si persiste, contactar soporte</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13. Permisos RBAC</w:t>
      </w:r>
    </w:p>
    <w:p>
      <w:pPr>
        <w:spacing w:after="60" w:before="60"/>
      </w:pPr>
      <w:r>
        <w:rPr>
          <w:rFonts w:ascii="Segoe UI" w:cs="Segoe UI" w:eastAsia="Segoe UI" w:hAnsi="Segoe UI"/>
          <w:b/>
          <w:bCs/>
          <w:color w:val="000000"/>
          <w:sz w:val="20"/>
          <w:szCs w:val="20"/>
        </w:rPr>
        <w:t xml:space="preserve">3 niveles jerarquicos (definicion de Edson). Arquitectura Multi-tenant con RBAC granular por modulo y por accion.</w:t>
      </w:r>
    </w:p>
    <w:p>
      <w:pPr>
        <w:pBdr>
          <w:left w:val="single" w:color="2563EB" w:sz="6" w:space="8"/>
        </w:pBdr>
        <w:spacing w:after="80" w:before="80"/>
        <w:ind w:left="431"/>
      </w:pPr>
      <w:r>
        <w:rPr>
          <w:rFonts w:ascii="Segoe UI" w:cs="Segoe UI" w:eastAsia="Segoe UI" w:hAnsi="Segoe UI"/>
          <w:b/>
          <w:bCs/>
          <w:color w:val="555555"/>
          <w:sz w:val="19"/>
          <w:szCs w:val="19"/>
        </w:rPr>
        <w:t xml:space="preserve">Modelo de 3 roles (definicion Edson):</w:t>
      </w:r>
      <w:r>
        <w:rPr>
          <w:rFonts w:ascii="Segoe UI" w:cs="Segoe UI" w:eastAsia="Segoe UI" w:hAnsi="Segoe UI"/>
          <w:i/>
          <w:iCs/>
          <w:color w:val="555555"/>
          <w:sz w:val="19"/>
          <w:szCs w:val="19"/>
        </w:rPr>
        <w:t xml:space="preserve"> Owner (Super Admin TMS), Usuario Maestro (Admin de cuenta cliente), Subusuario (Operador con permisos configurables).
</w:t>
      </w:r>
      <w:r>
        <w:rPr>
          <w:rFonts w:ascii="Segoe UI" w:cs="Segoe UI" w:eastAsia="Segoe UI" w:hAnsi="Segoe UI"/>
          <w:b/>
          <w:bCs/>
          <w:color w:val="555555"/>
          <w:sz w:val="19"/>
          <w:szCs w:val="19"/>
        </w:rPr>
        <w:t xml:space="preserve">Leyenda:</w:t>
      </w:r>
      <w:r>
        <w:rPr>
          <w:rFonts w:ascii="Segoe UI" w:cs="Segoe UI" w:eastAsia="Segoe UI" w:hAnsi="Segoe UI"/>
          <w:i/>
          <w:iCs/>
          <w:color w:val="555555"/>
          <w:sz w:val="19"/>
          <w:szCs w:val="19"/>
        </w:rPr>
        <w:t xml:space="preserve"> Si = Permitido | Configurable = Permitido si el Usuario Maestro le asigno el permiso | No = Denegado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Owner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Usuario Maestro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Subusuario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invoices:read</w:t>
            </w:r>
            <w:r>
              <w:rPr>
                <w:rFonts w:ascii="Segoe UI" w:cs="Segoe UI" w:eastAsia="Segoe UI" w:hAnsi="Segoe UI"/>
                <w:color w:val="333333"/>
                <w:sz w:val="17"/>
                <w:szCs w:val="17"/>
              </w:rPr>
              <w:t xml:space="preserve"> — Ver listado de facturas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invoices:create</w:t>
            </w:r>
            <w:r>
              <w:rPr>
                <w:rFonts w:ascii="Segoe UI" w:cs="Segoe UI" w:eastAsia="Segoe UI" w:hAnsi="Segoe UI"/>
                <w:color w:val="333333"/>
                <w:sz w:val="17"/>
                <w:szCs w:val="17"/>
              </w:rPr>
              <w:t xml:space="preserve"> — Crear nueva factura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invoices:send</w:t>
            </w:r>
            <w:r>
              <w:rPr>
                <w:rFonts w:ascii="Segoe UI" w:cs="Segoe UI" w:eastAsia="Segoe UI" w:hAnsi="Segoe UI"/>
                <w:color w:val="333333"/>
                <w:sz w:val="17"/>
                <w:szCs w:val="17"/>
              </w:rPr>
              <w:t xml:space="preserve"> — Enviar factura al cliente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invoices:cancel</w:t>
            </w:r>
            <w:r>
              <w:rPr>
                <w:rFonts w:ascii="Segoe UI" w:cs="Segoe UI" w:eastAsia="Segoe UI" w:hAnsi="Segoe UI"/>
                <w:color w:val="333333"/>
                <w:sz w:val="17"/>
                <w:szCs w:val="17"/>
              </w:rPr>
              <w:t xml:space="preserve"> — Cancelar factura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invoices:status_update</w:t>
            </w:r>
            <w:r>
              <w:rPr>
                <w:rFonts w:ascii="Segoe UI" w:cs="Segoe UI" w:eastAsia="Segoe UI" w:hAnsi="Segoe UI"/>
                <w:color w:val="333333"/>
                <w:sz w:val="17"/>
                <w:szCs w:val="17"/>
              </w:rPr>
              <w:t xml:space="preserve"> — Cambiar estado de factura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payments:read</w:t>
            </w:r>
            <w:r>
              <w:rPr>
                <w:rFonts w:ascii="Segoe UI" w:cs="Segoe UI" w:eastAsia="Segoe UI" w:hAnsi="Segoe UI"/>
                <w:color w:val="333333"/>
                <w:sz w:val="17"/>
                <w:szCs w:val="17"/>
              </w:rPr>
              <w:t xml:space="preserve"> — Ver listado de pagos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payments:create</w:t>
            </w:r>
            <w:r>
              <w:rPr>
                <w:rFonts w:ascii="Segoe UI" w:cs="Segoe UI" w:eastAsia="Segoe UI" w:hAnsi="Segoe UI"/>
                <w:color w:val="333333"/>
                <w:sz w:val="17"/>
                <w:szCs w:val="17"/>
              </w:rPr>
              <w:t xml:space="preserve"> — Registrar pago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costs:read</w:t>
            </w:r>
            <w:r>
              <w:rPr>
                <w:rFonts w:ascii="Segoe UI" w:cs="Segoe UI" w:eastAsia="Segoe UI" w:hAnsi="Segoe UI"/>
                <w:color w:val="333333"/>
                <w:sz w:val="17"/>
                <w:szCs w:val="17"/>
              </w:rPr>
              <w:t xml:space="preserve"> — Ver costos de transporte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costs:create</w:t>
            </w:r>
            <w:r>
              <w:rPr>
                <w:rFonts w:ascii="Segoe UI" w:cs="Segoe UI" w:eastAsia="Segoe UI" w:hAnsi="Segoe UI"/>
                <w:color w:val="333333"/>
                <w:sz w:val="17"/>
                <w:szCs w:val="17"/>
              </w:rPr>
              <w:t xml:space="preserve"> — Registrar costo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costs:approve</w:t>
            </w:r>
            <w:r>
              <w:rPr>
                <w:rFonts w:ascii="Segoe UI" w:cs="Segoe UI" w:eastAsia="Segoe UI" w:hAnsi="Segoe UI"/>
                <w:color w:val="333333"/>
                <w:sz w:val="17"/>
                <w:szCs w:val="17"/>
              </w:rPr>
              <w:t xml:space="preserve"> — Aprobar costo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rates:read</w:t>
            </w:r>
            <w:r>
              <w:rPr>
                <w:rFonts w:ascii="Segoe UI" w:cs="Segoe UI" w:eastAsia="Segoe UI" w:hAnsi="Segoe UI"/>
                <w:color w:val="333333"/>
                <w:sz w:val="17"/>
                <w:szCs w:val="17"/>
              </w:rPr>
              <w:t xml:space="preserve"> — Ver tarifario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rates:manage</w:t>
            </w:r>
            <w:r>
              <w:rPr>
                <w:rFonts w:ascii="Segoe UI" w:cs="Segoe UI" w:eastAsia="Segoe UI" w:hAnsi="Segoe UI"/>
                <w:color w:val="333333"/>
                <w:sz w:val="17"/>
                <w:szCs w:val="17"/>
              </w:rPr>
              <w:t xml:space="preserve"> — Crear/editar/eliminar tarifas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finance:stats</w:t>
            </w:r>
            <w:r>
              <w:rPr>
                <w:rFonts w:ascii="Segoe UI" w:cs="Segoe UI" w:eastAsia="Segoe UI" w:hAnsi="Segoe UI"/>
                <w:color w:val="333333"/>
                <w:sz w:val="17"/>
                <w:szCs w:val="17"/>
              </w:rPr>
              <w:t xml:space="preserve"> — Ver estadisticas financieras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finance:aging</w:t>
            </w:r>
            <w:r>
              <w:rPr>
                <w:rFonts w:ascii="Segoe UI" w:cs="Segoe UI" w:eastAsia="Segoe UI" w:hAnsi="Segoe UI"/>
                <w:color w:val="333333"/>
                <w:sz w:val="17"/>
                <w:szCs w:val="17"/>
              </w:rPr>
              <w:t xml:space="preserve"> — Ver cuentas por cobrar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finance:profitability</w:t>
            </w:r>
            <w:r>
              <w:rPr>
                <w:rFonts w:ascii="Segoe UI" w:cs="Segoe UI" w:eastAsia="Segoe UI" w:hAnsi="Segoe UI"/>
                <w:color w:val="333333"/>
                <w:sz w:val="17"/>
                <w:szCs w:val="17"/>
              </w:rPr>
              <w:t xml:space="preserve"> — Ver analisis de rentabilidad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finance:cash_flow</w:t>
            </w:r>
            <w:r>
              <w:rPr>
                <w:rFonts w:ascii="Segoe UI" w:cs="Segoe UI" w:eastAsia="Segoe UI" w:hAnsi="Segoe UI"/>
                <w:color w:val="333333"/>
                <w:sz w:val="17"/>
                <w:szCs w:val="17"/>
              </w:rPr>
              <w:t xml:space="preserve"> — Ver flujo de caja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finance:customer_summary</w:t>
            </w:r>
            <w:r>
              <w:rPr>
                <w:rFonts w:ascii="Segoe UI" w:cs="Segoe UI" w:eastAsia="Segoe UI" w:hAnsi="Segoe UI"/>
                <w:color w:val="333333"/>
                <w:sz w:val="17"/>
                <w:szCs w:val="17"/>
              </w:rPr>
              <w:t xml:space="preserve"> — Ver resumen de cliente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bl>
    <w:p>
      <w:pPr>
        <w:spacing w:after="80"/>
      </w:pPr>
    </w:p>
    <w:p>
      <w:pPr>
        <w:pBdr>
          <w:left w:val="single" w:color="2563EB" w:sz="6" w:space="8"/>
        </w:pBdr>
        <w:spacing w:after="80" w:before="80"/>
        <w:ind w:left="431"/>
      </w:pP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Rol maximo del sistema (proveedor TMS). Acceso total sin restricciones a todas las cuentas. Puede crear/suspender/eliminar cuentas de clientes, activar/desactivar modulos, crear Usuarios Maestros, resetear credenciales.
</w:t>
      </w: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Administrador principal de una cuenta cliente. Control total SOLO dentro de su empresa. Crea subusuarios, asigna roles y permisos internos por modulo, asigna unidades, restringe visibilidad por grupo/flota/geocerca. NO puede crear cuentas, activar modulos no contratados, ni ver otras cuentas.
</w:t>
      </w:r>
      <w:r>
        <w:rPr>
          <w:rFonts w:ascii="Segoe UI" w:cs="Segoe UI" w:eastAsia="Segoe UI" w:hAnsi="Segoe UI"/>
          <w:b/>
          <w:bCs/>
          <w:color w:val="555555"/>
          <w:sz w:val="19"/>
          <w:szCs w:val="19"/>
        </w:rPr>
        <w:t xml:space="preserve">Subusuario:</w:t>
      </w:r>
      <w:r>
        <w:rPr>
          <w:rFonts w:ascii="Segoe UI" w:cs="Segoe UI" w:eastAsia="Segoe UI" w:hAnsi="Segoe UI"/>
          <w:i/>
          <w:iCs/>
          <w:color w:val="555555"/>
          <w:sz w:val="19"/>
          <w:szCs w:val="19"/>
        </w:rPr>
        <w:t xml:space="preserve"> Operador con permisos limitados definidos por el Usuario Maestro. NO puede crear usuarios, modificar estructura de permisos, activar/desactivar modulos, ni cambiar configuracion de la cuenta.
</w:t>
      </w:r>
      <w:r>
        <w:rPr>
          <w:rFonts w:ascii="Segoe UI" w:cs="Segoe UI" w:eastAsia="Segoe UI" w:hAnsi="Segoe UI"/>
          <w:b/>
          <w:bCs/>
          <w:color w:val="555555"/>
          <w:sz w:val="19"/>
          <w:szCs w:val="19"/>
        </w:rPr>
        <w:t xml:space="preserve">Multi-tenant:</w:t>
      </w:r>
      <w:r>
        <w:rPr>
          <w:rFonts w:ascii="Segoe UI" w:cs="Segoe UI" w:eastAsia="Segoe UI" w:hAnsi="Segoe UI"/>
          <w:i/>
          <w:iCs/>
          <w:color w:val="555555"/>
          <w:sz w:val="19"/>
          <w:szCs w:val="19"/>
        </w:rPr>
        <w:t xml:space="preserve"> Todos los queries filtran por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del JWT. Un Subusuario solo ve datos del tenant al que pertenece.</w:t>
      </w:r>
    </w:p>
    <w:p>
      <w:pPr>
        <w:pStyle w:val="Heading3"/>
        <w:spacing w:after="120" w:before="200"/>
      </w:pPr>
      <w:r>
        <w:rPr>
          <w:rFonts w:ascii="Segoe UI" w:cs="Segoe UI" w:eastAsia="Segoe UI" w:hAnsi="Segoe UI"/>
          <w:b/>
          <w:bCs/>
          <w:color w:val="2563EB"/>
          <w:sz w:val="24"/>
          <w:szCs w:val="24"/>
        </w:rPr>
        <w:t xml:space="preserve">Restricciones del Subusuario</w:t>
      </w:r>
    </w:p>
    <w:p>
      <w:pPr>
        <w:spacing w:after="60" w:before="60"/>
      </w:pPr>
      <w:r>
        <w:rPr>
          <w:rFonts w:ascii="Segoe UI" w:cs="Segoe UI" w:eastAsia="Segoe UI" w:hAnsi="Segoe UI"/>
          <w:color w:val="333333"/>
          <w:sz w:val="20"/>
          <w:szCs w:val="20"/>
        </w:rPr>
        <w:t xml:space="preserve">- </w:t>
      </w:r>
      <w:r>
        <w:rPr>
          <w:rFonts w:ascii="Consolas" w:cs="Consolas" w:eastAsia="Consolas" w:hAnsi="Consolas"/>
          <w:color w:val="2563EB"/>
          <w:sz w:val="18"/>
          <w:szCs w:val="18"/>
          <w:shd w:fill="F3F4F6" w:val="clear"/>
        </w:rPr>
        <w:t xml:space="preserve">invoices:send</w:t>
      </w:r>
      <w:r>
        <w:rPr>
          <w:rFonts w:ascii="Segoe UI" w:cs="Segoe UI" w:eastAsia="Segoe UI" w:hAnsi="Segoe UI"/>
          <w:color w:val="333333"/>
          <w:sz w:val="20"/>
          <w:szCs w:val="20"/>
        </w:rPr>
        <w:t xml:space="preserve">: Enviar facturas es operacion administrativa que compromete al cliente. Solo Owner y UM.
 - </w:t>
      </w:r>
      <w:r>
        <w:rPr>
          <w:rFonts w:ascii="Consolas" w:cs="Consolas" w:eastAsia="Consolas" w:hAnsi="Consolas"/>
          <w:color w:val="2563EB"/>
          <w:sz w:val="18"/>
          <w:szCs w:val="18"/>
          <w:shd w:fill="F3F4F6" w:val="clear"/>
        </w:rPr>
        <w:t xml:space="preserve">invoices:cancel</w:t>
      </w:r>
      <w:r>
        <w:rPr>
          <w:rFonts w:ascii="Segoe UI" w:cs="Segoe UI" w:eastAsia="Segoe UI" w:hAnsi="Segoe UI"/>
          <w:color w:val="333333"/>
          <w:sz w:val="20"/>
          <w:szCs w:val="20"/>
        </w:rPr>
        <w:t xml:space="preserve">: Cancelar facturas tiene implicaciones contables. Solo Owner y UM. - </w:t>
      </w:r>
      <w:r>
        <w:rPr>
          <w:rFonts w:ascii="Consolas" w:cs="Consolas" w:eastAsia="Consolas" w:hAnsi="Consolas"/>
          <w:color w:val="2563EB"/>
          <w:sz w:val="18"/>
          <w:szCs w:val="18"/>
          <w:shd w:fill="F3F4F6" w:val="clear"/>
        </w:rPr>
        <w:t xml:space="preserve">invoices:status_update</w:t>
      </w:r>
      <w:r>
        <w:rPr>
          <w:rFonts w:ascii="Segoe UI" w:cs="Segoe UI" w:eastAsia="Segoe UI" w:hAnsi="Segoe UI"/>
          <w:color w:val="333333"/>
          <w:sz w:val="20"/>
          <w:szCs w:val="20"/>
        </w:rPr>
        <w:t xml:space="preserve">: Cambiar estado manualmente es operacion privilegiada. Solo Owner y UM. - </w:t>
      </w:r>
      <w:r>
        <w:rPr>
          <w:rFonts w:ascii="Consolas" w:cs="Consolas" w:eastAsia="Consolas" w:hAnsi="Consolas"/>
          <w:color w:val="2563EB"/>
          <w:sz w:val="18"/>
          <w:szCs w:val="18"/>
          <w:shd w:fill="F3F4F6" w:val="clear"/>
        </w:rPr>
        <w:t xml:space="preserve">costs:approve</w:t>
      </w:r>
      <w:r>
        <w:rPr>
          <w:rFonts w:ascii="Segoe UI" w:cs="Segoe UI" w:eastAsia="Segoe UI" w:hAnsi="Segoe UI"/>
          <w:color w:val="333333"/>
          <w:sz w:val="20"/>
          <w:szCs w:val="20"/>
        </w:rPr>
        <w:t xml:space="preserve">: Aprobar costos autoriza gastos. Solo Owner y UM. - </w:t>
      </w:r>
      <w:r>
        <w:rPr>
          <w:rFonts w:ascii="Consolas" w:cs="Consolas" w:eastAsia="Consolas" w:hAnsi="Consolas"/>
          <w:color w:val="2563EB"/>
          <w:sz w:val="18"/>
          <w:szCs w:val="18"/>
          <w:shd w:fill="F3F4F6" w:val="clear"/>
        </w:rPr>
        <w:t xml:space="preserve">rates:manage</w:t>
      </w:r>
      <w:r>
        <w:rPr>
          <w:rFonts w:ascii="Segoe UI" w:cs="Segoe UI" w:eastAsia="Segoe UI" w:hAnsi="Segoe UI"/>
          <w:color w:val="333333"/>
          <w:sz w:val="20"/>
          <w:szCs w:val="20"/>
        </w:rPr>
        <w:t xml:space="preserve">: Gestionar tarifas afecta precios de toda la operacion. Solo Owner y UM. - </w:t>
      </w:r>
      <w:r>
        <w:rPr>
          <w:rFonts w:ascii="Consolas" w:cs="Consolas" w:eastAsia="Consolas" w:hAnsi="Consolas"/>
          <w:color w:val="2563EB"/>
          <w:sz w:val="18"/>
          <w:szCs w:val="18"/>
          <w:shd w:fill="F3F4F6" w:val="clear"/>
        </w:rPr>
        <w:t xml:space="preserve">finance:stats</w:t>
      </w:r>
      <w:r>
        <w:rPr>
          <w:rFonts w:ascii="Segoe UI" w:cs="Segoe UI" w:eastAsia="Segoe UI" w:hAnsi="Segoe UI"/>
          <w:color w:val="333333"/>
          <w:sz w:val="20"/>
          <w:szCs w:val="20"/>
        </w:rPr>
        <w:t xml:space="preserve">, </w:t>
      </w:r>
      <w:r>
        <w:rPr>
          <w:rFonts w:ascii="Consolas" w:cs="Consolas" w:eastAsia="Consolas" w:hAnsi="Consolas"/>
          <w:color w:val="2563EB"/>
          <w:sz w:val="18"/>
          <w:szCs w:val="18"/>
          <w:shd w:fill="F3F4F6" w:val="clear"/>
        </w:rPr>
        <w:t xml:space="preserve">finance:aging</w:t>
      </w:r>
      <w:r>
        <w:rPr>
          <w:rFonts w:ascii="Segoe UI" w:cs="Segoe UI" w:eastAsia="Segoe UI" w:hAnsi="Segoe UI"/>
          <w:color w:val="333333"/>
          <w:sz w:val="20"/>
          <w:szCs w:val="20"/>
        </w:rPr>
        <w:t xml:space="preserve">, </w:t>
      </w:r>
      <w:r>
        <w:rPr>
          <w:rFonts w:ascii="Consolas" w:cs="Consolas" w:eastAsia="Consolas" w:hAnsi="Consolas"/>
          <w:color w:val="2563EB"/>
          <w:sz w:val="18"/>
          <w:szCs w:val="18"/>
          <w:shd w:fill="F3F4F6" w:val="clear"/>
        </w:rPr>
        <w:t xml:space="preserve">finance:profitability</w:t>
      </w:r>
      <w:r>
        <w:rPr>
          <w:rFonts w:ascii="Segoe UI" w:cs="Segoe UI" w:eastAsia="Segoe UI" w:hAnsi="Segoe UI"/>
          <w:color w:val="333333"/>
          <w:sz w:val="20"/>
          <w:szCs w:val="20"/>
        </w:rPr>
        <w:t xml:space="preserve">, </w:t>
      </w:r>
      <w:r>
        <w:rPr>
          <w:rFonts w:ascii="Consolas" w:cs="Consolas" w:eastAsia="Consolas" w:hAnsi="Consolas"/>
          <w:color w:val="2563EB"/>
          <w:sz w:val="18"/>
          <w:szCs w:val="18"/>
          <w:shd w:fill="F3F4F6" w:val="clear"/>
        </w:rPr>
        <w:t xml:space="preserve">finance:cash_flow</w:t>
      </w:r>
      <w:r>
        <w:rPr>
          <w:rFonts w:ascii="Segoe UI" w:cs="Segoe UI" w:eastAsia="Segoe UI" w:hAnsi="Segoe UI"/>
          <w:color w:val="333333"/>
          <w:sz w:val="20"/>
          <w:szCs w:val="20"/>
        </w:rPr>
        <w:t xml:space="preserve">, </w:t>
      </w:r>
      <w:r>
        <w:rPr>
          <w:rFonts w:ascii="Consolas" w:cs="Consolas" w:eastAsia="Consolas" w:hAnsi="Consolas"/>
          <w:color w:val="2563EB"/>
          <w:sz w:val="18"/>
          <w:szCs w:val="18"/>
          <w:shd w:fill="F3F4F6" w:val="clear"/>
        </w:rPr>
        <w:t xml:space="preserve">finance:customer_summary</w:t>
      </w:r>
      <w:r>
        <w:rPr>
          <w:rFonts w:ascii="Segoe UI" w:cs="Segoe UI" w:eastAsia="Segoe UI" w:hAnsi="Segoe UI"/>
          <w:color w:val="333333"/>
          <w:sz w:val="20"/>
          <w:szCs w:val="20"/>
        </w:rPr>
        <w:t xml:space="preserve">: Informacion financiera sensible. Solo Owner y UM. - El Subusuario </w:t>
      </w:r>
      <w:r>
        <w:rPr>
          <w:rFonts w:ascii="Segoe UI" w:cs="Segoe UI" w:eastAsia="Segoe UI" w:hAnsi="Segoe UI"/>
          <w:b/>
          <w:bCs/>
          <w:color w:val="000000"/>
          <w:sz w:val="20"/>
          <w:szCs w:val="20"/>
        </w:rPr>
        <w:t xml:space="preserve">NO puede</w:t>
      </w:r>
      <w:r>
        <w:rPr>
          <w:rFonts w:ascii="Segoe UI" w:cs="Segoe UI" w:eastAsia="Segoe UI" w:hAnsi="Segoe UI"/>
          <w:color w:val="333333"/>
          <w:sz w:val="20"/>
          <w:szCs w:val="20"/>
        </w:rPr>
        <w:t xml:space="preserve">: enviar/cancelar facturas, aprobar costos, gestionar tarifas, acceder a analisis financiero, cambiar estados manualmente, acceder a datos de otros tenants. - El Subusuario </w:t>
      </w:r>
      <w:r>
        <w:rPr>
          <w:rFonts w:ascii="Segoe UI" w:cs="Segoe UI" w:eastAsia="Segoe UI" w:hAnsi="Segoe UI"/>
          <w:b/>
          <w:bCs/>
          <w:color w:val="000000"/>
          <w:sz w:val="20"/>
          <w:szCs w:val="20"/>
        </w:rPr>
        <w:t xml:space="preserve">SI puede</w:t>
      </w:r>
      <w:r>
        <w:rPr>
          <w:rFonts w:ascii="Segoe UI" w:cs="Segoe UI" w:eastAsia="Segoe UI" w:hAnsi="Segoe UI"/>
          <w:color w:val="333333"/>
          <w:sz w:val="20"/>
          <w:szCs w:val="20"/>
        </w:rPr>
        <w:t xml:space="preserve"> (si tiene el permiso asignado): ver facturas, crear facturas en borrador, registrar pagos, registrar costos, consultar tarifas, calcular tarifas por ruta.</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14. Diagrama de Componentes</w:t>
      </w:r>
    </w:p>
    <w:p>
      <w:pPr>
        <w:spacing w:after="60" w:before="120"/>
        <w:jc w:val="center"/>
      </w:pPr>
      <w:r>
        <w:drawing>
          <wp:inline distT="0" distB="0" distL="0" distR="0">
            <wp:extent cx="5762625"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55626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23. 14. Diagrama de Componentes</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15. Diagrama de Despliegue</w:t>
      </w:r>
    </w:p>
    <w:p>
      <w:pPr>
        <w:spacing w:after="60" w:before="120"/>
        <w:jc w:val="center"/>
      </w:pPr>
      <w:r>
        <w:drawing>
          <wp:inline distT="0" distB="0" distL="0" distR="0">
            <wp:extent cx="57626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16002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24. 15. Diagrama de Despliegue</w:t>
      </w:r>
    </w:p>
    <w:p>
      <w:pPr>
        <w:pBdr>
          <w:bottom w:val="single" w:color="D1D5DB" w:sz="1"/>
        </w:pBdr>
        <w:spacing w:after="100" w:before="100"/>
      </w:pPr>
      <w:r>
        <w:t xml:space="preserve"/>
      </w: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Este documento es una referencia operativa para desarrollo frontend y backend. Incluye los 14 Casos de Uso con precondiciones, secuencia, postcondiciones y excepciones. Para detalles de implementacion frontend, consultar el codigo fuente del modulo. Todas las consultas filtran por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del JWT para garantizar aislamiento multi-tenant.</w:t>
      </w:r>
    </w:p>
    <w:p>
      <w:pPr>
        <w:spacing w:before="400"/>
      </w:pPr>
    </w:p>
    <w:p>
      <w:pPr>
        <w:pBdr>
          <w:top w:val="single" w:color="D1D5DB" w:sz="1" w:space="8"/>
        </w:pBdr>
        <w:spacing w:after="200" w:before="100"/>
      </w:pPr>
      <w:r>
        <w:rPr>
          <w:rFonts w:ascii="Segoe UI" w:cs="Segoe UI" w:eastAsia="Segoe UI" w:hAnsi="Segoe UI"/>
          <w:b/>
          <w:bCs/>
          <w:color w:val="6B7280"/>
          <w:sz w:val="18"/>
          <w:szCs w:val="18"/>
        </w:rPr>
        <w:t xml:space="preserve">Nota:</w:t>
      </w:r>
      <w:r>
        <w:rPr>
          <w:rFonts w:ascii="Segoe UI" w:cs="Segoe UI" w:eastAsia="Segoe UI" w:hAnsi="Segoe UI"/>
          <w:color w:val="6B7280"/>
          <w:sz w:val="18"/>
          <w:szCs w:val="18"/>
        </w:rPr>
        <w:t xml:space="preserve"> Este documento es una referencia operativa para desarrollo frontend y backend. Para detalles completos, consultar FINANCE_QUICK_REFERENCE.md.</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jc w:val="center"/>
    </w:pPr>
    <w:r>
      <w:rPr>
        <w:rFonts w:ascii="Segoe UI" w:cs="Segoe UI" w:eastAsia="Segoe UI" w:hAnsi="Segoe UI"/>
        <w:color w:val="6B7280"/>
        <w:sz w:val="16"/>
        <w:szCs w:val="16"/>
      </w:rPr>
      <w:t xml:space="preserve">Febrero 2026 · v4.0</w:t>
    </w:r>
    <w:r>
      <w:t xml:space="preserve">          </w:t>
    </w:r>
    <w:r>
      <w:rPr>
        <w:rFonts w:ascii="Segoe UI" w:cs="Segoe UI" w:eastAsia="Segoe UI" w:hAnsi="Segoe UI"/>
        <w:color w:val="6B7280"/>
        <w:sz w:val="16"/>
        <w:szCs w:val="16"/>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jc w:val="right"/>
    </w:pPr>
    <w:r>
      <w:rPr>
        <w:rFonts w:ascii="Segoe UI" w:cs="Segoe UI" w:eastAsia="Segoe UI" w:hAnsi="Segoe UI"/>
        <w:i/>
        <w:iCs/>
        <w:color w:val="6B7280"/>
        <w:sz w:val="16"/>
        <w:szCs w:val="16"/>
      </w:rPr>
      <w:t xml:space="preserve">TMS Navitel — Referencia Rapida: Finance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Segoe UI" w:cs="Segoe UI" w:eastAsia="Segoe UI" w:hAnsi="Segoe UI"/>
      <w:b/>
      <w:bCs/>
      <w:color w:val="1B2A4A"/>
      <w:sz w:val="32"/>
      <w:szCs w:val="32"/>
    </w:rPr>
  </w:style>
  <w:style w:type="paragraph" w:styleId="Heading2">
    <w:name w:val="Heading 2"/>
    <w:basedOn w:val="Normal"/>
    <w:next w:val="Normal"/>
    <w:qFormat/>
    <w:pPr>
      <w:spacing w:after="100" w:before="200"/>
    </w:pPr>
    <w:rPr>
      <w:rFonts w:ascii="Segoe UI" w:cs="Segoe UI" w:eastAsia="Segoe UI" w:hAnsi="Segoe UI"/>
      <w:b/>
      <w:bCs/>
      <w:color w:val="1B2A4A"/>
      <w:sz w:val="28"/>
      <w:szCs w:val="28"/>
    </w:rPr>
  </w:style>
  <w:style w:type="paragraph" w:styleId="Heading3">
    <w:name w:val="Heading 3"/>
    <w:basedOn w:val="Normal"/>
    <w:next w:val="Normal"/>
    <w:qFormat/>
    <w:pPr>
      <w:spacing w:after="80" w:before="160"/>
    </w:pPr>
    <w:rPr>
      <w:rFonts w:ascii="Segoe UI" w:cs="Segoe UI" w:eastAsia="Segoe UI" w:hAnsi="Segoe UI"/>
      <w:b/>
      <w:bCs/>
      <w:color w:val="2563E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916e20782b6dd742bc28c3f892f344e3c66f5f.png"/><Relationship Id="rId10" Type="http://schemas.openxmlformats.org/officeDocument/2006/relationships/image" Target="media/548ac6a3bd4873beda4a7924e77455744f57cedf.png"/><Relationship Id="rId11" Type="http://schemas.openxmlformats.org/officeDocument/2006/relationships/image" Target="media/c4e3c3024b261292c81eacf15f2bad4e2163a3b2.png"/><Relationship Id="rId12" Type="http://schemas.openxmlformats.org/officeDocument/2006/relationships/image" Target="media/20af51da2a5b2a3d27d2a5debafaad2012bef284.png"/><Relationship Id="rId13" Type="http://schemas.openxmlformats.org/officeDocument/2006/relationships/image" Target="media/f161229e665e84a8e44553d37666d6f7cf561274.png"/><Relationship Id="rId14" Type="http://schemas.openxmlformats.org/officeDocument/2006/relationships/image" Target="media/3414eb3d5c15ed04b07e2852c3eb2ce2c12b3cff.png"/><Relationship Id="rId15" Type="http://schemas.openxmlformats.org/officeDocument/2006/relationships/image" Target="media/f21ce92b98706224182a722182c08fbef6d62e1e.png"/><Relationship Id="rId16" Type="http://schemas.openxmlformats.org/officeDocument/2006/relationships/image" Target="media/1035bd46718a48e5b4e13ac6e08412dd18dffd9d.png"/><Relationship Id="rId17" Type="http://schemas.openxmlformats.org/officeDocument/2006/relationships/image" Target="media/f4d1d1c3c404ee845fb5442f190aaf9481f88350.png"/><Relationship Id="rId18" Type="http://schemas.openxmlformats.org/officeDocument/2006/relationships/image" Target="media/9ee80cabc5afb88364663ba646cc3708d457ed30.png"/><Relationship Id="rId19" Type="http://schemas.openxmlformats.org/officeDocument/2006/relationships/image" Target="media/d88494a98d227e2e5bbb4650c0f060653639a6ec.png"/><Relationship Id="rId20" Type="http://schemas.openxmlformats.org/officeDocument/2006/relationships/image" Target="media/29a85d4ddbddf0112962305f1dd6f7e09dedb7ae.png"/><Relationship Id="rId21" Type="http://schemas.openxmlformats.org/officeDocument/2006/relationships/image" Target="media/43966aa242b82daf51b6d187121d46894d7cd476.png"/><Relationship Id="rId22" Type="http://schemas.openxmlformats.org/officeDocument/2006/relationships/image" Target="media/5bfbd239ef6c5779d0b8ce1bd8fb3b4df0806ce4.png"/><Relationship Id="rId23" Type="http://schemas.openxmlformats.org/officeDocument/2006/relationships/image" Target="media/ce3f5ed04882ea7c5d41677911c3f077aa19abb5.png"/><Relationship Id="rId24" Type="http://schemas.openxmlformats.org/officeDocument/2006/relationships/image" Target="media/03cd9501c5f377666acd680735d29cae3d820831.png"/><Relationship Id="rId25" Type="http://schemas.openxmlformats.org/officeDocument/2006/relationships/image" Target="media/bce739014382f54b4b356801c1bd0bc8b08ee50a.png"/><Relationship Id="rId26" Type="http://schemas.openxmlformats.org/officeDocument/2006/relationships/image" Target="media/5ba6c7ca72a8112fa1caecf8ab9bf4e2fc6c90d0.png"/><Relationship Id="rId27" Type="http://schemas.openxmlformats.org/officeDocument/2006/relationships/image" Target="media/98f62b4dfecc47bf8bda237ee182a2a7d98543af.png"/><Relationship Id="rId28" Type="http://schemas.openxmlformats.org/officeDocument/2006/relationships/image" Target="media/da22484e4996f0f0c3bcf21a0b0ef5e017c564c7.png"/><Relationship Id="rId29" Type="http://schemas.openxmlformats.org/officeDocument/2006/relationships/image" Target="media/c000b7909db56db93017a6033f66a98acdcc7e20.png"/><Relationship Id="rId30" Type="http://schemas.openxmlformats.org/officeDocument/2006/relationships/image" Target="media/35eea1283272c234ddd2450bdc66eaec6b898c44.png"/><Relationship Id="rId31" Type="http://schemas.openxmlformats.org/officeDocument/2006/relationships/image" Target="media/b8a391d87dd7a756fa273d0f71fa3e868fa894c8.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2026-02-27T12:16:27.557Z</dcterms:created>
  <dcterms:modified xsi:type="dcterms:W3CDTF">2026-02-27T12:16:27.557Z</dcterms:modified>
</cp:coreProperties>
</file>

<file path=docProps/custom.xml><?xml version="1.0" encoding="utf-8"?>
<Properties xmlns="http://schemas.openxmlformats.org/officeDocument/2006/custom-properties" xmlns:vt="http://schemas.openxmlformats.org/officeDocument/2006/docPropsVTypes"/>
</file>