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D2784" w14:textId="77777777" w:rsidR="007557F3" w:rsidRDefault="007557F3"/>
    <w:tbl>
      <w:tblPr>
        <w:tblStyle w:val="a"/>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1080"/>
        <w:gridCol w:w="1230"/>
        <w:gridCol w:w="3195"/>
        <w:gridCol w:w="1590"/>
      </w:tblGrid>
      <w:tr w:rsidR="007557F3" w14:paraId="03417880"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07D1C108"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Criterio (puntaje máx.)</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4E70DBA" w14:textId="77777777" w:rsidR="007557F3" w:rsidRDefault="00000000">
            <w:pPr>
              <w:spacing w:line="240" w:lineRule="auto"/>
              <w:ind w:left="-190" w:right="-250"/>
              <w:rPr>
                <w:rFonts w:ascii="Times New Roman" w:eastAsia="Times New Roman" w:hAnsi="Times New Roman" w:cs="Times New Roman"/>
                <w:color w:val="0F1115"/>
                <w:sz w:val="24"/>
                <w:szCs w:val="24"/>
              </w:rPr>
            </w:pPr>
            <w:proofErr w:type="spellStart"/>
            <w:r>
              <w:rPr>
                <w:rFonts w:ascii="Times New Roman" w:eastAsia="Times New Roman" w:hAnsi="Times New Roman" w:cs="Times New Roman"/>
                <w:b/>
                <w:bCs/>
                <w:color w:val="0F1115"/>
                <w:sz w:val="24"/>
                <w:szCs w:val="24"/>
              </w:rPr>
              <w:t>Pts</w:t>
            </w:r>
            <w:proofErr w:type="spellEnd"/>
            <w:r>
              <w:rPr>
                <w:rFonts w:ascii="Times New Roman" w:eastAsia="Times New Roman" w:hAnsi="Times New Roman" w:cs="Times New Roman"/>
                <w:b/>
                <w:bCs/>
                <w:color w:val="0F1115"/>
                <w:sz w:val="24"/>
                <w:szCs w:val="24"/>
              </w:rPr>
              <w:t xml:space="preserve"> máx.</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F06466C" w14:textId="77777777" w:rsidR="007557F3" w:rsidRDefault="00000000">
            <w:pPr>
              <w:spacing w:line="240" w:lineRule="auto"/>
              <w:ind w:left="-141" w:right="-180"/>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Nivel (E/B/R/D)</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EC8A3BB"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Evidencia (ubicación)</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23E1892" w14:textId="77777777" w:rsidR="007557F3" w:rsidRDefault="00000000">
            <w:pPr>
              <w:spacing w:line="240" w:lineRule="auto"/>
              <w:ind w:left="-141" w:right="-165"/>
              <w:rPr>
                <w:rFonts w:ascii="Times New Roman" w:eastAsia="Times New Roman" w:hAnsi="Times New Roman" w:cs="Times New Roman"/>
                <w:color w:val="0F1115"/>
                <w:sz w:val="24"/>
                <w:szCs w:val="24"/>
              </w:rPr>
            </w:pPr>
            <w:proofErr w:type="spellStart"/>
            <w:r>
              <w:rPr>
                <w:rFonts w:ascii="Times New Roman" w:eastAsia="Times New Roman" w:hAnsi="Times New Roman" w:cs="Times New Roman"/>
                <w:b/>
                <w:bCs/>
                <w:color w:val="0F1115"/>
                <w:sz w:val="24"/>
                <w:szCs w:val="24"/>
              </w:rPr>
              <w:t>Pts</w:t>
            </w:r>
            <w:proofErr w:type="spellEnd"/>
            <w:r>
              <w:rPr>
                <w:rFonts w:ascii="Times New Roman" w:eastAsia="Times New Roman" w:hAnsi="Times New Roman" w:cs="Times New Roman"/>
                <w:b/>
                <w:bCs/>
                <w:color w:val="0F1115"/>
                <w:sz w:val="24"/>
                <w:szCs w:val="24"/>
              </w:rPr>
              <w:t xml:space="preserve"> estimados</w:t>
            </w:r>
          </w:p>
        </w:tc>
      </w:tr>
      <w:tr w:rsidR="007557F3" w14:paraId="2C299156"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01B889B7"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Datos sintéticos reproducibles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F87E257"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B02D833"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72D025A"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generar_datos.py</w:t>
            </w:r>
            <w:r>
              <w:rPr>
                <w:rFonts w:ascii="Times New Roman" w:eastAsia="Times New Roman" w:hAnsi="Times New Roman" w:cs="Times New Roman"/>
                <w:color w:val="0F1115"/>
                <w:sz w:val="24"/>
                <w:szCs w:val="24"/>
                <w:highlight w:val="white"/>
              </w:rPr>
              <w:t xml:space="preserve"> (líneas 21-24: semillas fijas; funciones </w:t>
            </w:r>
            <w:proofErr w:type="spellStart"/>
            <w:r>
              <w:rPr>
                <w:rFonts w:ascii="Times New Roman" w:eastAsia="Times New Roman" w:hAnsi="Times New Roman" w:cs="Times New Roman"/>
                <w:color w:val="0F1115"/>
                <w:sz w:val="24"/>
                <w:szCs w:val="24"/>
              </w:rPr>
              <w:t>insertar_</w:t>
            </w:r>
            <w:proofErr w:type="gramStart"/>
            <w:r>
              <w:rPr>
                <w:rFonts w:ascii="Times New Roman" w:eastAsia="Times New Roman" w:hAnsi="Times New Roman" w:cs="Times New Roman"/>
                <w:color w:val="0F1115"/>
                <w:sz w:val="24"/>
                <w:szCs w:val="24"/>
              </w:rPr>
              <w:t>faltantes</w:t>
            </w:r>
            <w:proofErr w:type="spellEnd"/>
            <w:r>
              <w:rPr>
                <w:rFonts w:ascii="Times New Roman" w:eastAsia="Times New Roman" w:hAnsi="Times New Roman" w:cs="Times New Roman"/>
                <w:color w:val="0F1115"/>
                <w:sz w:val="24"/>
                <w:szCs w:val="24"/>
              </w:rPr>
              <w:t>(</w:t>
            </w:r>
            <w:proofErr w:type="gramEnd"/>
            <w:r>
              <w:rPr>
                <w:rFonts w:ascii="Times New Roman" w:eastAsia="Times New Roman" w:hAnsi="Times New Roman" w:cs="Times New Roman"/>
                <w:color w:val="0F1115"/>
                <w:sz w:val="24"/>
                <w:szCs w:val="24"/>
              </w:rPr>
              <w:t>)</w:t>
            </w:r>
            <w:r>
              <w:rPr>
                <w:rFonts w:ascii="Times New Roman" w:eastAsia="Times New Roman" w:hAnsi="Times New Roman" w:cs="Times New Roman"/>
                <w:color w:val="0F1115"/>
                <w:sz w:val="24"/>
                <w:szCs w:val="24"/>
                <w:highlight w:val="white"/>
              </w:rPr>
              <w:t xml:space="preserve"> y </w:t>
            </w:r>
            <w:proofErr w:type="spellStart"/>
            <w:r>
              <w:rPr>
                <w:rFonts w:ascii="Times New Roman" w:eastAsia="Times New Roman" w:hAnsi="Times New Roman" w:cs="Times New Roman"/>
                <w:color w:val="0F1115"/>
                <w:sz w:val="24"/>
                <w:szCs w:val="24"/>
              </w:rPr>
              <w:t>insertar_</w:t>
            </w:r>
            <w:proofErr w:type="gramStart"/>
            <w:r>
              <w:rPr>
                <w:rFonts w:ascii="Times New Roman" w:eastAsia="Times New Roman" w:hAnsi="Times New Roman" w:cs="Times New Roman"/>
                <w:color w:val="0F1115"/>
                <w:sz w:val="24"/>
                <w:szCs w:val="24"/>
              </w:rPr>
              <w:t>outliers</w:t>
            </w:r>
            <w:proofErr w:type="spellEnd"/>
            <w:r>
              <w:rPr>
                <w:rFonts w:ascii="Times New Roman" w:eastAsia="Times New Roman" w:hAnsi="Times New Roman" w:cs="Times New Roman"/>
                <w:color w:val="0F1115"/>
                <w:sz w:val="24"/>
                <w:szCs w:val="24"/>
              </w:rPr>
              <w:t>(</w:t>
            </w:r>
            <w:proofErr w:type="gramEnd"/>
            <w:r>
              <w:rPr>
                <w:rFonts w:ascii="Times New Roman" w:eastAsia="Times New Roman" w:hAnsi="Times New Roman" w:cs="Times New Roman"/>
                <w:color w:val="0F1115"/>
                <w:sz w:val="24"/>
                <w:szCs w:val="24"/>
              </w:rPr>
              <w:t>)</w:t>
            </w:r>
            <w:r>
              <w:rPr>
                <w:rFonts w:ascii="Times New Roman" w:eastAsia="Times New Roman" w:hAnsi="Times New Roman" w:cs="Times New Roman"/>
                <w:color w:val="0F1115"/>
                <w:sz w:val="24"/>
                <w:szCs w:val="24"/>
                <w:highlight w:val="white"/>
              </w:rPr>
              <w:t xml:space="preserve">); </w:t>
            </w:r>
            <w:r>
              <w:rPr>
                <w:rFonts w:ascii="Times New Roman" w:eastAsia="Times New Roman" w:hAnsi="Times New Roman" w:cs="Times New Roman"/>
                <w:color w:val="0F1115"/>
                <w:sz w:val="24"/>
                <w:szCs w:val="24"/>
              </w:rPr>
              <w:t>data_dictionary.md</w:t>
            </w:r>
            <w:r>
              <w:rPr>
                <w:rFonts w:ascii="Times New Roman" w:eastAsia="Times New Roman" w:hAnsi="Times New Roman" w:cs="Times New Roman"/>
                <w:color w:val="0F1115"/>
                <w:sz w:val="24"/>
                <w:szCs w:val="24"/>
                <w:highlight w:val="white"/>
              </w:rPr>
              <w:t xml:space="preserve"> (sección "Notas Importantes" con patrones documentados); 5 tablas generadas con volúmenes correctos.</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14C03122"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7557F3" w14:paraId="0A182582"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51B95B9F"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Estadística descriptiva</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4EFCB243"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4F4F8377"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8733EE1"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Celdas 9-10: estadísticos completos (media, mediana, moda, </w:t>
            </w:r>
            <w:proofErr w:type="spellStart"/>
            <w:r>
              <w:rPr>
                <w:rFonts w:ascii="Times New Roman" w:eastAsia="Times New Roman" w:hAnsi="Times New Roman" w:cs="Times New Roman"/>
                <w:color w:val="0F1115"/>
                <w:sz w:val="24"/>
                <w:szCs w:val="24"/>
                <w:highlight w:val="white"/>
              </w:rPr>
              <w:t>desv_std</w:t>
            </w:r>
            <w:proofErr w:type="spellEnd"/>
            <w:r>
              <w:rPr>
                <w:rFonts w:ascii="Times New Roman" w:eastAsia="Times New Roman" w:hAnsi="Times New Roman" w:cs="Times New Roman"/>
                <w:color w:val="0F1115"/>
                <w:sz w:val="24"/>
                <w:szCs w:val="24"/>
                <w:highlight w:val="white"/>
              </w:rPr>
              <w:t xml:space="preserve">, varianza, rango, Q1, Q3, IQR, asimetría, curtosis) para 4 variables; comparativa crudos vs filtrados. Celdas 11-12: histogramas y </w:t>
            </w:r>
            <w:proofErr w:type="spellStart"/>
            <w:r>
              <w:rPr>
                <w:rFonts w:ascii="Times New Roman" w:eastAsia="Times New Roman" w:hAnsi="Times New Roman" w:cs="Times New Roman"/>
                <w:color w:val="0F1115"/>
                <w:sz w:val="24"/>
                <w:szCs w:val="24"/>
                <w:highlight w:val="white"/>
              </w:rPr>
              <w:t>boxplots</w:t>
            </w:r>
            <w:proofErr w:type="spellEnd"/>
            <w:r>
              <w:rPr>
                <w:rFonts w:ascii="Times New Roman" w:eastAsia="Times New Roman" w:hAnsi="Times New Roman" w:cs="Times New Roman"/>
                <w:color w:val="0F1115"/>
                <w:sz w:val="24"/>
                <w:szCs w:val="24"/>
                <w:highlight w:val="white"/>
              </w:rPr>
              <w:t>.</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383FFEA1"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7557F3" w14:paraId="1914D928"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5B63967C"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Inferencia y pruebas de hipótesis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690FDF9"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36BF4A6"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F95712C"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Celda 17: t-test (App vs Tienda Física, p=0.2056). Celda 18: ANOVA (ciudades, p=0.5873) + Tukey HSD. Celda 19: Chi-cuadrado (categoría vs método de pago, p=0.2918) + residuos estandarizados.</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5323A243"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4.0</w:t>
            </w:r>
          </w:p>
        </w:tc>
      </w:tr>
      <w:tr w:rsidR="007557F3" w14:paraId="0473327F"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4FDB8DD3"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Interpretación de negocio</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4DCBDA1"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363AB7F"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1B6F117"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Celdas de texto tras cada análisis (EDA, histogramas, </w:t>
            </w:r>
            <w:proofErr w:type="spellStart"/>
            <w:r>
              <w:rPr>
                <w:rFonts w:ascii="Times New Roman" w:eastAsia="Times New Roman" w:hAnsi="Times New Roman" w:cs="Times New Roman"/>
                <w:color w:val="0F1115"/>
                <w:sz w:val="24"/>
                <w:szCs w:val="24"/>
                <w:highlight w:val="white"/>
              </w:rPr>
              <w:t>boxplots</w:t>
            </w:r>
            <w:proofErr w:type="spellEnd"/>
            <w:r>
              <w:rPr>
                <w:rFonts w:ascii="Times New Roman" w:eastAsia="Times New Roman" w:hAnsi="Times New Roman" w:cs="Times New Roman"/>
                <w:color w:val="0F1115"/>
                <w:sz w:val="24"/>
                <w:szCs w:val="24"/>
                <w:highlight w:val="white"/>
              </w:rPr>
              <w:t xml:space="preserve">, </w:t>
            </w:r>
            <w:proofErr w:type="spellStart"/>
            <w:r>
              <w:rPr>
                <w:rFonts w:ascii="Times New Roman" w:eastAsia="Times New Roman" w:hAnsi="Times New Roman" w:cs="Times New Roman"/>
                <w:color w:val="0F1115"/>
                <w:sz w:val="24"/>
                <w:szCs w:val="24"/>
                <w:highlight w:val="white"/>
              </w:rPr>
              <w:t>scatter</w:t>
            </w:r>
            <w:proofErr w:type="spellEnd"/>
            <w:r>
              <w:rPr>
                <w:rFonts w:ascii="Times New Roman" w:eastAsia="Times New Roman" w:hAnsi="Times New Roman" w:cs="Times New Roman"/>
                <w:color w:val="0F1115"/>
                <w:sz w:val="24"/>
                <w:szCs w:val="24"/>
                <w:highlight w:val="white"/>
              </w:rPr>
              <w:t>, correlaciones). Sección 8: "Conclusiones de Negocio" con resumen ejecutivo, impacto financiero estimado y plan de acción de 4 semanas.</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124BE3EA"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7557F3" w14:paraId="411A84D2"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5264E53D"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Calidad del notebook</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3BB2A5C"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E54ACB1"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171CEA7"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Notebook documentado en </w:t>
            </w:r>
            <w:proofErr w:type="spellStart"/>
            <w:r>
              <w:rPr>
                <w:rFonts w:ascii="Times New Roman" w:eastAsia="Times New Roman" w:hAnsi="Times New Roman" w:cs="Times New Roman"/>
                <w:color w:val="0F1115"/>
                <w:sz w:val="24"/>
                <w:szCs w:val="24"/>
                <w:highlight w:val="white"/>
              </w:rPr>
              <w:t>Markdown</w:t>
            </w:r>
            <w:proofErr w:type="spellEnd"/>
            <w:r>
              <w:rPr>
                <w:rFonts w:ascii="Times New Roman" w:eastAsia="Times New Roman" w:hAnsi="Times New Roman" w:cs="Times New Roman"/>
                <w:color w:val="0F1115"/>
                <w:sz w:val="24"/>
                <w:szCs w:val="24"/>
                <w:highlight w:val="white"/>
              </w:rPr>
              <w:t xml:space="preserve"> (objetivo, método, resultado, interpretación). Código comentado, visualizaciones profesionales, ejecución reproducible. Celdas 1-21.</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1611BA08"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2.0</w:t>
            </w:r>
          </w:p>
        </w:tc>
      </w:tr>
      <w:tr w:rsidR="007557F3" w14:paraId="7B97037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316643CE"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P2 · Retrospectivo y estacionalidad</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B4415AB"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E00272D"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6EBABF6"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Análisis de Series Temporales: Se realiza un análisis exhaustivo de la serie de ventas. Se incluyen gráficos de tendencia, estacionalidad (con picos identificados en Julio y </w:t>
            </w:r>
            <w:proofErr w:type="gramStart"/>
            <w:r>
              <w:rPr>
                <w:rFonts w:ascii="Times New Roman" w:eastAsia="Times New Roman" w:hAnsi="Times New Roman" w:cs="Times New Roman"/>
                <w:color w:val="0F1115"/>
                <w:sz w:val="24"/>
                <w:szCs w:val="24"/>
                <w:highlight w:val="white"/>
              </w:rPr>
              <w:t>Diciembre</w:t>
            </w:r>
            <w:proofErr w:type="gramEnd"/>
            <w:r>
              <w:rPr>
                <w:rFonts w:ascii="Times New Roman" w:eastAsia="Times New Roman" w:hAnsi="Times New Roman" w:cs="Times New Roman"/>
                <w:color w:val="0F1115"/>
                <w:sz w:val="24"/>
                <w:szCs w:val="24"/>
                <w:highlight w:val="white"/>
              </w:rPr>
              <w:t>), descomposición de series (celda 14) y función de autocorrelación (ACF) (celda 16). La interpretación de negocio es clara y accionable.</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3A30C233"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7557F3" w14:paraId="10C0BF3B"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6B6C6CAE"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Identificación de patrones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9922CA6"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7C7A343"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0CF1BB5"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Análisis de Pareto (Celda 17): Se identifican patrones de concentración de ventas en productos (18.2% genera 80%), clientes (57.2% genera 80%) y categorías (2 categorías concentran el 80%). Análisis RFM (Celdas 18-20): Se segmenta a los clientes en categorías como "Champions", "En Riesgo" y "Potenciales", identificando patrones de comportamiento de compra. Ambos análisis tienen interpretaciones de negocio detalladas.</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2466A47B"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7557F3" w14:paraId="066FCADA"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4D74F06B"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Segmentación RFM/</w:t>
            </w:r>
            <w:proofErr w:type="spellStart"/>
            <w:r>
              <w:rPr>
                <w:rFonts w:ascii="Times New Roman" w:eastAsia="Times New Roman" w:hAnsi="Times New Roman" w:cs="Times New Roman"/>
                <w:color w:val="0F1115"/>
                <w:sz w:val="24"/>
                <w:szCs w:val="24"/>
              </w:rPr>
              <w:t>clustering</w:t>
            </w:r>
            <w:proofErr w:type="spellEnd"/>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A3820FD"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656391D"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4D9F802"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RFM (Celdas 18-20): Se calculan los puntajes R, F y M, se crean segmentos de clientes con una función personalizada, y se visualizan los resultados en gráficos de pie y barras. </w:t>
            </w:r>
            <w:proofErr w:type="spellStart"/>
            <w:r>
              <w:rPr>
                <w:rFonts w:ascii="Times New Roman" w:eastAsia="Times New Roman" w:hAnsi="Times New Roman" w:cs="Times New Roman"/>
                <w:color w:val="0F1115"/>
                <w:sz w:val="24"/>
                <w:szCs w:val="24"/>
                <w:highlight w:val="white"/>
              </w:rPr>
              <w:t>Clustering</w:t>
            </w:r>
            <w:proofErr w:type="spellEnd"/>
            <w:r>
              <w:rPr>
                <w:rFonts w:ascii="Times New Roman" w:eastAsia="Times New Roman" w:hAnsi="Times New Roman" w:cs="Times New Roman"/>
                <w:color w:val="0F1115"/>
                <w:sz w:val="24"/>
                <w:szCs w:val="24"/>
                <w:highlight w:val="white"/>
              </w:rPr>
              <w:t xml:space="preserve"> K-Means (Celdas 21-24): Se aplica K-Means a las variables RFM, se utiliza el método del codo y el coeficiente de silueta para elegir el número óptimo de </w:t>
            </w:r>
            <w:proofErr w:type="spellStart"/>
            <w:proofErr w:type="gramStart"/>
            <w:r>
              <w:rPr>
                <w:rFonts w:ascii="Times New Roman" w:eastAsia="Times New Roman" w:hAnsi="Times New Roman" w:cs="Times New Roman"/>
                <w:color w:val="0F1115"/>
                <w:sz w:val="24"/>
                <w:szCs w:val="24"/>
                <w:highlight w:val="white"/>
              </w:rPr>
              <w:t>clusters</w:t>
            </w:r>
            <w:proofErr w:type="spellEnd"/>
            <w:proofErr w:type="gramEnd"/>
            <w:r>
              <w:rPr>
                <w:rFonts w:ascii="Times New Roman" w:eastAsia="Times New Roman" w:hAnsi="Times New Roman" w:cs="Times New Roman"/>
                <w:color w:val="0F1115"/>
                <w:sz w:val="24"/>
                <w:szCs w:val="24"/>
                <w:highlight w:val="white"/>
              </w:rPr>
              <w:t xml:space="preserve"> (K=3). Se analizan los centroides y se visualizan los </w:t>
            </w:r>
            <w:proofErr w:type="spellStart"/>
            <w:proofErr w:type="gramStart"/>
            <w:r>
              <w:rPr>
                <w:rFonts w:ascii="Times New Roman" w:eastAsia="Times New Roman" w:hAnsi="Times New Roman" w:cs="Times New Roman"/>
                <w:color w:val="0F1115"/>
                <w:sz w:val="24"/>
                <w:szCs w:val="24"/>
                <w:highlight w:val="white"/>
              </w:rPr>
              <w:t>clusters</w:t>
            </w:r>
            <w:proofErr w:type="spellEnd"/>
            <w:proofErr w:type="gramEnd"/>
            <w:r>
              <w:rPr>
                <w:rFonts w:ascii="Times New Roman" w:eastAsia="Times New Roman" w:hAnsi="Times New Roman" w:cs="Times New Roman"/>
                <w:color w:val="0F1115"/>
                <w:sz w:val="24"/>
                <w:szCs w:val="24"/>
                <w:highlight w:val="white"/>
              </w:rPr>
              <w:t xml:space="preserve"> en 2D. La segmentación es robusta y está bien justificada.</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190C42EA"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4.0</w:t>
            </w:r>
          </w:p>
        </w:tc>
      </w:tr>
      <w:tr w:rsidR="007557F3" w14:paraId="34067807"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09C5B762"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P2 · Análisis diagnóstico</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118E832"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390857B"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4A5D85D1"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El notebook está enfocado en diagnóstico de negocio. Cada análisis (Series temporales, Pareto, RFM, </w:t>
            </w:r>
            <w:proofErr w:type="spellStart"/>
            <w:r>
              <w:rPr>
                <w:rFonts w:ascii="Times New Roman" w:eastAsia="Times New Roman" w:hAnsi="Times New Roman" w:cs="Times New Roman"/>
                <w:color w:val="0F1115"/>
                <w:sz w:val="24"/>
                <w:szCs w:val="24"/>
                <w:highlight w:val="white"/>
              </w:rPr>
              <w:t>Clustering</w:t>
            </w:r>
            <w:proofErr w:type="spellEnd"/>
            <w:r>
              <w:rPr>
                <w:rFonts w:ascii="Times New Roman" w:eastAsia="Times New Roman" w:hAnsi="Times New Roman" w:cs="Times New Roman"/>
                <w:color w:val="0F1115"/>
                <w:sz w:val="24"/>
                <w:szCs w:val="24"/>
                <w:highlight w:val="white"/>
              </w:rPr>
              <w:t>) incluye una sección de "Interpretación de Negocio Resumida" (ej. celdas 14, 16, 17, 20). Se extraen conclusiones como la "Alerta Crítica de Retención" para clientes "En Riesgo", la concentración extrema en 2 categorías, y el cambio de tendencia en las ventas. El diagnóstico es el eje central del proyecto.</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00E388DF"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7557F3" w14:paraId="791F27E2"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7737740A"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Calidad del notebook</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56BA4A0"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D974918"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FDBF5B0" w14:textId="77777777" w:rsidR="007557F3"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El notebook está muy bien estructurado y comentado. Utiliza títulos y subtítulos en </w:t>
            </w:r>
            <w:proofErr w:type="spellStart"/>
            <w:r>
              <w:rPr>
                <w:rFonts w:ascii="Times New Roman" w:eastAsia="Times New Roman" w:hAnsi="Times New Roman" w:cs="Times New Roman"/>
                <w:color w:val="0F1115"/>
                <w:sz w:val="24"/>
                <w:szCs w:val="24"/>
                <w:highlight w:val="white"/>
              </w:rPr>
              <w:t>Markdown</w:t>
            </w:r>
            <w:proofErr w:type="spellEnd"/>
            <w:r>
              <w:rPr>
                <w:rFonts w:ascii="Times New Roman" w:eastAsia="Times New Roman" w:hAnsi="Times New Roman" w:cs="Times New Roman"/>
                <w:color w:val="0F1115"/>
                <w:sz w:val="24"/>
                <w:szCs w:val="24"/>
                <w:highlight w:val="white"/>
              </w:rPr>
              <w:t xml:space="preserve"> para organizar el flujo de trabajo (Importación, Carga, Perfilado, Análisis). El código es limpio y está modularizado en funciones (ej. </w:t>
            </w:r>
            <w:proofErr w:type="spellStart"/>
            <w:r>
              <w:rPr>
                <w:rFonts w:ascii="Times New Roman" w:eastAsia="Times New Roman" w:hAnsi="Times New Roman" w:cs="Times New Roman"/>
                <w:color w:val="0F1115"/>
                <w:sz w:val="24"/>
                <w:szCs w:val="24"/>
              </w:rPr>
              <w:t>analisis_pareto</w:t>
            </w:r>
            <w:proofErr w:type="spellEnd"/>
            <w:r>
              <w:rPr>
                <w:rFonts w:ascii="Times New Roman" w:eastAsia="Times New Roman" w:hAnsi="Times New Roman" w:cs="Times New Roman"/>
                <w:color w:val="0F1115"/>
                <w:sz w:val="24"/>
                <w:szCs w:val="24"/>
                <w:highlight w:val="white"/>
              </w:rPr>
              <w:t xml:space="preserve">, </w:t>
            </w:r>
            <w:proofErr w:type="spellStart"/>
            <w:r>
              <w:rPr>
                <w:rFonts w:ascii="Times New Roman" w:eastAsia="Times New Roman" w:hAnsi="Times New Roman" w:cs="Times New Roman"/>
                <w:color w:val="0F1115"/>
                <w:sz w:val="24"/>
                <w:szCs w:val="24"/>
              </w:rPr>
              <w:t>segmentar_rfm</w:t>
            </w:r>
            <w:proofErr w:type="spellEnd"/>
            <w:r>
              <w:rPr>
                <w:rFonts w:ascii="Times New Roman" w:eastAsia="Times New Roman" w:hAnsi="Times New Roman" w:cs="Times New Roman"/>
                <w:color w:val="0F1115"/>
                <w:sz w:val="24"/>
                <w:szCs w:val="24"/>
                <w:highlight w:val="white"/>
              </w:rPr>
              <w:t>). Las visualizaciones están correctamente etiquetadas y son de alta calidad. Es un notebook profesional y fácil de seguir.</w:t>
            </w:r>
            <w:r>
              <w:rPr>
                <w:rFonts w:ascii="Times New Roman" w:eastAsia="Times New Roman" w:hAnsi="Times New Roman" w:cs="Times New Roman"/>
                <w:color w:val="0F1115"/>
                <w:sz w:val="24"/>
                <w:szCs w:val="24"/>
              </w:rPr>
              <w:t xml:space="preserve"> </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546D1DDA"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2.0</w:t>
            </w:r>
          </w:p>
        </w:tc>
      </w:tr>
      <w:tr w:rsidR="007557F3" w14:paraId="178783C9"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3B49F453"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Preparación y variables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F2EEB4C"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6057F99" w14:textId="115A582A" w:rsidR="007557F3" w:rsidRDefault="0050400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BFD0B3C" w14:textId="540E0606" w:rsidR="007557F3" w:rsidRDefault="0050400A" w:rsidP="0050400A">
            <w:pPr>
              <w:spacing w:line="240" w:lineRule="auto"/>
              <w:ind w:left="-141" w:right="-254"/>
              <w:rPr>
                <w:rFonts w:ascii="Times New Roman" w:eastAsia="Times New Roman" w:hAnsi="Times New Roman" w:cs="Times New Roman"/>
                <w:color w:val="0F1115"/>
                <w:sz w:val="24"/>
                <w:szCs w:val="24"/>
              </w:rPr>
            </w:pPr>
            <w:r w:rsidRPr="0050400A">
              <w:rPr>
                <w:rFonts w:ascii="Times New Roman" w:eastAsia="Times New Roman" w:hAnsi="Times New Roman" w:cs="Times New Roman"/>
                <w:color w:val="0F1115"/>
                <w:sz w:val="24"/>
                <w:szCs w:val="24"/>
              </w:rPr>
              <w:t xml:space="preserve">Se construyen </w:t>
            </w:r>
            <w:proofErr w:type="spellStart"/>
            <w:r w:rsidRPr="0050400A">
              <w:rPr>
                <w:rFonts w:ascii="Times New Roman" w:eastAsia="Times New Roman" w:hAnsi="Times New Roman" w:cs="Times New Roman"/>
                <w:color w:val="0F1115"/>
                <w:sz w:val="24"/>
                <w:szCs w:val="24"/>
              </w:rPr>
              <w:t>datasets</w:t>
            </w:r>
            <w:proofErr w:type="spellEnd"/>
            <w:r w:rsidRPr="0050400A">
              <w:rPr>
                <w:rFonts w:ascii="Times New Roman" w:eastAsia="Times New Roman" w:hAnsi="Times New Roman" w:cs="Times New Roman"/>
                <w:color w:val="0F1115"/>
                <w:sz w:val="24"/>
                <w:szCs w:val="24"/>
              </w:rPr>
              <w:t xml:space="preserve"> de regresión y clasificación evitando </w:t>
            </w:r>
            <w:r w:rsidRPr="0050400A">
              <w:rPr>
                <w:rFonts w:ascii="Times New Roman" w:eastAsia="Times New Roman" w:hAnsi="Times New Roman" w:cs="Times New Roman"/>
                <w:i/>
                <w:iCs/>
                <w:color w:val="0F1115"/>
                <w:sz w:val="24"/>
                <w:szCs w:val="24"/>
              </w:rPr>
              <w:t xml:space="preserve">data </w:t>
            </w:r>
            <w:proofErr w:type="spellStart"/>
            <w:r w:rsidRPr="0050400A">
              <w:rPr>
                <w:rFonts w:ascii="Times New Roman" w:eastAsia="Times New Roman" w:hAnsi="Times New Roman" w:cs="Times New Roman"/>
                <w:i/>
                <w:iCs/>
                <w:color w:val="0F1115"/>
                <w:sz w:val="24"/>
                <w:szCs w:val="24"/>
              </w:rPr>
              <w:t>leakage</w:t>
            </w:r>
            <w:proofErr w:type="spellEnd"/>
            <w:r w:rsidRPr="0050400A">
              <w:rPr>
                <w:rFonts w:ascii="Times New Roman" w:eastAsia="Times New Roman" w:hAnsi="Times New Roman" w:cs="Times New Roman"/>
                <w:color w:val="0F1115"/>
                <w:sz w:val="24"/>
                <w:szCs w:val="24"/>
              </w:rPr>
              <w:t xml:space="preserve">, se realizan </w:t>
            </w:r>
            <w:proofErr w:type="spellStart"/>
            <w:r w:rsidRPr="0050400A">
              <w:rPr>
                <w:rFonts w:ascii="Times New Roman" w:eastAsia="Times New Roman" w:hAnsi="Times New Roman" w:cs="Times New Roman"/>
                <w:color w:val="0F1115"/>
                <w:sz w:val="24"/>
                <w:szCs w:val="24"/>
              </w:rPr>
              <w:t>joins</w:t>
            </w:r>
            <w:proofErr w:type="spellEnd"/>
            <w:r w:rsidRPr="0050400A">
              <w:rPr>
                <w:rFonts w:ascii="Times New Roman" w:eastAsia="Times New Roman" w:hAnsi="Times New Roman" w:cs="Times New Roman"/>
                <w:color w:val="0F1115"/>
                <w:sz w:val="24"/>
                <w:szCs w:val="24"/>
              </w:rPr>
              <w:t xml:space="preserve">, imputación, separación de variables numéricas/categóricas, codificación mediante </w:t>
            </w:r>
            <w:proofErr w:type="spellStart"/>
            <w:r w:rsidRPr="0050400A">
              <w:rPr>
                <w:rFonts w:ascii="Times New Roman" w:eastAsia="Times New Roman" w:hAnsi="Times New Roman" w:cs="Times New Roman"/>
                <w:color w:val="0F1115"/>
                <w:sz w:val="24"/>
                <w:szCs w:val="24"/>
              </w:rPr>
              <w:t>ColumnTransformer</w:t>
            </w:r>
            <w:proofErr w:type="spellEnd"/>
            <w:r w:rsidRPr="0050400A">
              <w:rPr>
                <w:rFonts w:ascii="Times New Roman" w:eastAsia="Times New Roman" w:hAnsi="Times New Roman" w:cs="Times New Roman"/>
                <w:color w:val="0F1115"/>
                <w:sz w:val="24"/>
                <w:szCs w:val="24"/>
              </w:rPr>
              <w:t xml:space="preserve">, escalado y pipeline completo. </w:t>
            </w:r>
            <w:proofErr w:type="gramStart"/>
            <w:r w:rsidRPr="0050400A">
              <w:rPr>
                <w:rFonts w:ascii="Times New Roman" w:eastAsia="Times New Roman" w:hAnsi="Times New Roman" w:cs="Times New Roman"/>
                <w:color w:val="0F1115"/>
                <w:sz w:val="24"/>
                <w:szCs w:val="24"/>
              </w:rPr>
              <w:t>Además</w:t>
            </w:r>
            <w:proofErr w:type="gramEnd"/>
            <w:r w:rsidRPr="0050400A">
              <w:rPr>
                <w:rFonts w:ascii="Times New Roman" w:eastAsia="Times New Roman" w:hAnsi="Times New Roman" w:cs="Times New Roman"/>
                <w:color w:val="0F1115"/>
                <w:sz w:val="24"/>
                <w:szCs w:val="24"/>
              </w:rPr>
              <w:t xml:space="preserve"> se documenta la validación del </w:t>
            </w:r>
            <w:proofErr w:type="spellStart"/>
            <w:r w:rsidRPr="0050400A">
              <w:rPr>
                <w:rFonts w:ascii="Times New Roman" w:eastAsia="Times New Roman" w:hAnsi="Times New Roman" w:cs="Times New Roman"/>
                <w:color w:val="0F1115"/>
                <w:sz w:val="24"/>
                <w:szCs w:val="24"/>
              </w:rPr>
              <w:t>dataset</w:t>
            </w:r>
            <w:proofErr w:type="spellEnd"/>
            <w:r w:rsidRPr="0050400A">
              <w:rPr>
                <w:rFonts w:ascii="Times New Roman" w:eastAsia="Times New Roman" w:hAnsi="Times New Roman" w:cs="Times New Roman"/>
                <w:color w:val="0F1115"/>
                <w:sz w:val="24"/>
                <w:szCs w:val="24"/>
              </w:rPr>
              <w:t xml:space="preserve"> antes del modelado.</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35A50A43" w14:textId="14836C18" w:rsidR="007557F3" w:rsidRDefault="0050400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7557F3" w14:paraId="106294CD"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44D76885"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Modelado predictivo</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6D1A07E"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306C404" w14:textId="5BC06B82" w:rsidR="007557F3" w:rsidRDefault="0050400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59A7072" w14:textId="7A1E452D" w:rsidR="007557F3" w:rsidRDefault="0050400A" w:rsidP="0050400A">
            <w:pPr>
              <w:spacing w:line="240" w:lineRule="auto"/>
              <w:ind w:left="-141" w:right="-254"/>
              <w:rPr>
                <w:rFonts w:ascii="Times New Roman" w:eastAsia="Times New Roman" w:hAnsi="Times New Roman" w:cs="Times New Roman"/>
                <w:color w:val="0F1115"/>
                <w:sz w:val="24"/>
                <w:szCs w:val="24"/>
              </w:rPr>
            </w:pPr>
            <w:r w:rsidRPr="0050400A">
              <w:rPr>
                <w:rFonts w:ascii="Times New Roman" w:eastAsia="Times New Roman" w:hAnsi="Times New Roman" w:cs="Times New Roman"/>
                <w:color w:val="0F1115"/>
                <w:sz w:val="24"/>
                <w:szCs w:val="24"/>
              </w:rPr>
              <w:t xml:space="preserve">Se implementan varios algoritmos para ambos problemas: </w:t>
            </w:r>
            <w:r w:rsidRPr="0050400A">
              <w:rPr>
                <w:rFonts w:ascii="Times New Roman" w:eastAsia="Times New Roman" w:hAnsi="Times New Roman" w:cs="Times New Roman"/>
                <w:b/>
                <w:bCs/>
                <w:color w:val="0F1115"/>
                <w:sz w:val="24"/>
                <w:szCs w:val="24"/>
              </w:rPr>
              <w:t xml:space="preserve">Linear </w:t>
            </w:r>
            <w:proofErr w:type="spellStart"/>
            <w:r w:rsidRPr="0050400A">
              <w:rPr>
                <w:rFonts w:ascii="Times New Roman" w:eastAsia="Times New Roman" w:hAnsi="Times New Roman" w:cs="Times New Roman"/>
                <w:b/>
                <w:bCs/>
                <w:color w:val="0F1115"/>
                <w:sz w:val="24"/>
                <w:szCs w:val="24"/>
              </w:rPr>
              <w:t>Regression</w:t>
            </w:r>
            <w:proofErr w:type="spellEnd"/>
            <w:r w:rsidRPr="0050400A">
              <w:rPr>
                <w:rFonts w:ascii="Times New Roman" w:eastAsia="Times New Roman" w:hAnsi="Times New Roman" w:cs="Times New Roman"/>
                <w:b/>
                <w:bCs/>
                <w:color w:val="0F1115"/>
                <w:sz w:val="24"/>
                <w:szCs w:val="24"/>
              </w:rPr>
              <w:t xml:space="preserve">, Random Forest, </w:t>
            </w:r>
            <w:proofErr w:type="spellStart"/>
            <w:r w:rsidRPr="0050400A">
              <w:rPr>
                <w:rFonts w:ascii="Times New Roman" w:eastAsia="Times New Roman" w:hAnsi="Times New Roman" w:cs="Times New Roman"/>
                <w:b/>
                <w:bCs/>
                <w:color w:val="0F1115"/>
                <w:sz w:val="24"/>
                <w:szCs w:val="24"/>
              </w:rPr>
              <w:t>XGBoost</w:t>
            </w:r>
            <w:proofErr w:type="spellEnd"/>
            <w:r w:rsidRPr="0050400A">
              <w:rPr>
                <w:rFonts w:ascii="Times New Roman" w:eastAsia="Times New Roman" w:hAnsi="Times New Roman" w:cs="Times New Roman"/>
                <w:color w:val="0F1115"/>
                <w:sz w:val="24"/>
                <w:szCs w:val="24"/>
              </w:rPr>
              <w:t xml:space="preserve"> (regresión) y </w:t>
            </w:r>
            <w:proofErr w:type="spellStart"/>
            <w:r w:rsidRPr="0050400A">
              <w:rPr>
                <w:rFonts w:ascii="Times New Roman" w:eastAsia="Times New Roman" w:hAnsi="Times New Roman" w:cs="Times New Roman"/>
                <w:b/>
                <w:bCs/>
                <w:color w:val="0F1115"/>
                <w:sz w:val="24"/>
                <w:szCs w:val="24"/>
              </w:rPr>
              <w:t>Logistic</w:t>
            </w:r>
            <w:proofErr w:type="spellEnd"/>
            <w:r w:rsidRPr="0050400A">
              <w:rPr>
                <w:rFonts w:ascii="Times New Roman" w:eastAsia="Times New Roman" w:hAnsi="Times New Roman" w:cs="Times New Roman"/>
                <w:b/>
                <w:bCs/>
                <w:color w:val="0F1115"/>
                <w:sz w:val="24"/>
                <w:szCs w:val="24"/>
              </w:rPr>
              <w:t xml:space="preserve"> </w:t>
            </w:r>
            <w:proofErr w:type="spellStart"/>
            <w:r w:rsidRPr="0050400A">
              <w:rPr>
                <w:rFonts w:ascii="Times New Roman" w:eastAsia="Times New Roman" w:hAnsi="Times New Roman" w:cs="Times New Roman"/>
                <w:b/>
                <w:bCs/>
                <w:color w:val="0F1115"/>
                <w:sz w:val="24"/>
                <w:szCs w:val="24"/>
              </w:rPr>
              <w:lastRenderedPageBreak/>
              <w:t>Regression</w:t>
            </w:r>
            <w:proofErr w:type="spellEnd"/>
            <w:r w:rsidRPr="0050400A">
              <w:rPr>
                <w:rFonts w:ascii="Times New Roman" w:eastAsia="Times New Roman" w:hAnsi="Times New Roman" w:cs="Times New Roman"/>
                <w:b/>
                <w:bCs/>
                <w:color w:val="0F1115"/>
                <w:sz w:val="24"/>
                <w:szCs w:val="24"/>
              </w:rPr>
              <w:t xml:space="preserve">, Random Forest, </w:t>
            </w:r>
            <w:proofErr w:type="spellStart"/>
            <w:r w:rsidRPr="0050400A">
              <w:rPr>
                <w:rFonts w:ascii="Times New Roman" w:eastAsia="Times New Roman" w:hAnsi="Times New Roman" w:cs="Times New Roman"/>
                <w:b/>
                <w:bCs/>
                <w:color w:val="0F1115"/>
                <w:sz w:val="24"/>
                <w:szCs w:val="24"/>
              </w:rPr>
              <w:t>XGBoost</w:t>
            </w:r>
            <w:proofErr w:type="spellEnd"/>
            <w:r w:rsidRPr="0050400A">
              <w:rPr>
                <w:rFonts w:ascii="Times New Roman" w:eastAsia="Times New Roman" w:hAnsi="Times New Roman" w:cs="Times New Roman"/>
                <w:color w:val="0F1115"/>
                <w:sz w:val="24"/>
                <w:szCs w:val="24"/>
              </w:rPr>
              <w:t xml:space="preserve"> (clasificación). Existe comparación de modelos y selección del mejor modelo antes de optimizarlo.</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00D89897" w14:textId="21C86A84" w:rsidR="007557F3" w:rsidRDefault="0050400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4</w:t>
            </w:r>
          </w:p>
        </w:tc>
      </w:tr>
      <w:tr w:rsidR="007557F3" w14:paraId="6EA45FF9"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30F33BF0"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Evaluación de modelos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E4F45C1"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42340452" w14:textId="2310B1AD" w:rsidR="007557F3" w:rsidRDefault="0050400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096A21E" w14:textId="25873623" w:rsidR="007557F3" w:rsidRDefault="0050400A" w:rsidP="0050400A">
            <w:pPr>
              <w:spacing w:line="240" w:lineRule="auto"/>
              <w:ind w:left="-141" w:right="-254"/>
              <w:rPr>
                <w:rFonts w:ascii="Times New Roman" w:eastAsia="Times New Roman" w:hAnsi="Times New Roman" w:cs="Times New Roman"/>
                <w:color w:val="0F1115"/>
                <w:sz w:val="24"/>
                <w:szCs w:val="24"/>
              </w:rPr>
            </w:pPr>
            <w:r w:rsidRPr="0050400A">
              <w:rPr>
                <w:rFonts w:ascii="Times New Roman" w:eastAsia="Times New Roman" w:hAnsi="Times New Roman" w:cs="Times New Roman"/>
                <w:color w:val="0F1115"/>
                <w:sz w:val="24"/>
                <w:szCs w:val="24"/>
              </w:rPr>
              <w:t xml:space="preserve">Se emplean métricas apropiadas para cada problema: MAE, RMSE y R² en regresión; </w:t>
            </w:r>
            <w:proofErr w:type="spellStart"/>
            <w:r w:rsidRPr="0050400A">
              <w:rPr>
                <w:rFonts w:ascii="Times New Roman" w:eastAsia="Times New Roman" w:hAnsi="Times New Roman" w:cs="Times New Roman"/>
                <w:color w:val="0F1115"/>
                <w:sz w:val="24"/>
                <w:szCs w:val="24"/>
              </w:rPr>
              <w:t>Accuracy</w:t>
            </w:r>
            <w:proofErr w:type="spellEnd"/>
            <w:r w:rsidRPr="0050400A">
              <w:rPr>
                <w:rFonts w:ascii="Times New Roman" w:eastAsia="Times New Roman" w:hAnsi="Times New Roman" w:cs="Times New Roman"/>
                <w:color w:val="0F1115"/>
                <w:sz w:val="24"/>
                <w:szCs w:val="24"/>
              </w:rPr>
              <w:t xml:space="preserve">, </w:t>
            </w:r>
            <w:proofErr w:type="spellStart"/>
            <w:r w:rsidRPr="0050400A">
              <w:rPr>
                <w:rFonts w:ascii="Times New Roman" w:eastAsia="Times New Roman" w:hAnsi="Times New Roman" w:cs="Times New Roman"/>
                <w:color w:val="0F1115"/>
                <w:sz w:val="24"/>
                <w:szCs w:val="24"/>
              </w:rPr>
              <w:t>Precision</w:t>
            </w:r>
            <w:proofErr w:type="spellEnd"/>
            <w:r w:rsidRPr="0050400A">
              <w:rPr>
                <w:rFonts w:ascii="Times New Roman" w:eastAsia="Times New Roman" w:hAnsi="Times New Roman" w:cs="Times New Roman"/>
                <w:color w:val="0F1115"/>
                <w:sz w:val="24"/>
                <w:szCs w:val="24"/>
              </w:rPr>
              <w:t xml:space="preserve">, </w:t>
            </w:r>
            <w:proofErr w:type="spellStart"/>
            <w:r w:rsidRPr="0050400A">
              <w:rPr>
                <w:rFonts w:ascii="Times New Roman" w:eastAsia="Times New Roman" w:hAnsi="Times New Roman" w:cs="Times New Roman"/>
                <w:color w:val="0F1115"/>
                <w:sz w:val="24"/>
                <w:szCs w:val="24"/>
              </w:rPr>
              <w:t>Recall</w:t>
            </w:r>
            <w:proofErr w:type="spellEnd"/>
            <w:r w:rsidRPr="0050400A">
              <w:rPr>
                <w:rFonts w:ascii="Times New Roman" w:eastAsia="Times New Roman" w:hAnsi="Times New Roman" w:cs="Times New Roman"/>
                <w:color w:val="0F1115"/>
                <w:sz w:val="24"/>
                <w:szCs w:val="24"/>
              </w:rPr>
              <w:t xml:space="preserve">, F1 y ROC-AUC en clasificación. </w:t>
            </w:r>
            <w:proofErr w:type="gramStart"/>
            <w:r w:rsidRPr="0050400A">
              <w:rPr>
                <w:rFonts w:ascii="Times New Roman" w:eastAsia="Times New Roman" w:hAnsi="Times New Roman" w:cs="Times New Roman"/>
                <w:color w:val="0F1115"/>
                <w:sz w:val="24"/>
                <w:szCs w:val="24"/>
              </w:rPr>
              <w:t>Además</w:t>
            </w:r>
            <w:proofErr w:type="gramEnd"/>
            <w:r w:rsidRPr="0050400A">
              <w:rPr>
                <w:rFonts w:ascii="Times New Roman" w:eastAsia="Times New Roman" w:hAnsi="Times New Roman" w:cs="Times New Roman"/>
                <w:color w:val="0F1115"/>
                <w:sz w:val="24"/>
                <w:szCs w:val="24"/>
              </w:rPr>
              <w:t xml:space="preserve"> se utiliza conjunto de prueba independiente y validación cruzada (</w:t>
            </w:r>
            <w:proofErr w:type="spellStart"/>
            <w:r w:rsidRPr="0050400A">
              <w:rPr>
                <w:rFonts w:ascii="Times New Roman" w:eastAsia="Times New Roman" w:hAnsi="Times New Roman" w:cs="Times New Roman"/>
                <w:color w:val="0F1115"/>
                <w:sz w:val="24"/>
                <w:szCs w:val="24"/>
              </w:rPr>
              <w:t>cv</w:t>
            </w:r>
            <w:proofErr w:type="spellEnd"/>
            <w:r w:rsidRPr="0050400A">
              <w:rPr>
                <w:rFonts w:ascii="Times New Roman" w:eastAsia="Times New Roman" w:hAnsi="Times New Roman" w:cs="Times New Roman"/>
                <w:color w:val="0F1115"/>
                <w:sz w:val="24"/>
                <w:szCs w:val="24"/>
              </w:rPr>
              <w:t xml:space="preserve">=5) durante la optimización con </w:t>
            </w:r>
            <w:proofErr w:type="spellStart"/>
            <w:r w:rsidRPr="0050400A">
              <w:rPr>
                <w:rFonts w:ascii="Times New Roman" w:eastAsia="Times New Roman" w:hAnsi="Times New Roman" w:cs="Times New Roman"/>
                <w:color w:val="0F1115"/>
                <w:sz w:val="24"/>
                <w:szCs w:val="24"/>
              </w:rPr>
              <w:t>RandomizedSearchCV</w:t>
            </w:r>
            <w:proofErr w:type="spellEnd"/>
            <w:r w:rsidRPr="0050400A">
              <w:rPr>
                <w:rFonts w:ascii="Times New Roman" w:eastAsia="Times New Roman" w:hAnsi="Times New Roman" w:cs="Times New Roman"/>
                <w:color w:val="0F1115"/>
                <w:sz w:val="24"/>
                <w:szCs w:val="24"/>
              </w:rPr>
              <w:t>.</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0DD63B0F" w14:textId="46A11BDB" w:rsidR="007557F3" w:rsidRDefault="0050400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7557F3" w14:paraId="4576A460"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3302D622"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Técnicas avanzadas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EDDA7CD"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87B27F4" w14:textId="2EE9958A" w:rsidR="007557F3" w:rsidRDefault="0050400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7B8BC97" w14:textId="607D2554" w:rsidR="007557F3" w:rsidRDefault="0050400A" w:rsidP="0050400A">
            <w:pPr>
              <w:spacing w:line="240" w:lineRule="auto"/>
              <w:ind w:left="-141" w:right="-254"/>
              <w:rPr>
                <w:rFonts w:ascii="Times New Roman" w:eastAsia="Times New Roman" w:hAnsi="Times New Roman" w:cs="Times New Roman"/>
                <w:color w:val="0F1115"/>
                <w:sz w:val="24"/>
                <w:szCs w:val="24"/>
              </w:rPr>
            </w:pPr>
            <w:r w:rsidRPr="0050400A">
              <w:rPr>
                <w:rFonts w:ascii="Times New Roman" w:eastAsia="Times New Roman" w:hAnsi="Times New Roman" w:cs="Times New Roman"/>
                <w:color w:val="0F1115"/>
                <w:sz w:val="24"/>
                <w:szCs w:val="24"/>
              </w:rPr>
              <w:t xml:space="preserve">Se incluyen pipelines, </w:t>
            </w:r>
            <w:proofErr w:type="spellStart"/>
            <w:r w:rsidRPr="0050400A">
              <w:rPr>
                <w:rFonts w:ascii="Times New Roman" w:eastAsia="Times New Roman" w:hAnsi="Times New Roman" w:cs="Times New Roman"/>
                <w:color w:val="0F1115"/>
                <w:sz w:val="24"/>
                <w:szCs w:val="24"/>
              </w:rPr>
              <w:t>RandomizedSearchCV</w:t>
            </w:r>
            <w:proofErr w:type="spellEnd"/>
            <w:r w:rsidRPr="0050400A">
              <w:rPr>
                <w:rFonts w:ascii="Times New Roman" w:eastAsia="Times New Roman" w:hAnsi="Times New Roman" w:cs="Times New Roman"/>
                <w:color w:val="0F1115"/>
                <w:sz w:val="24"/>
                <w:szCs w:val="24"/>
              </w:rPr>
              <w:t xml:space="preserve">, validación cruzada, análisis de desbalance mediante </w:t>
            </w:r>
            <w:proofErr w:type="spellStart"/>
            <w:r w:rsidRPr="0050400A">
              <w:rPr>
                <w:rFonts w:ascii="Times New Roman" w:eastAsia="Times New Roman" w:hAnsi="Times New Roman" w:cs="Times New Roman"/>
                <w:color w:val="0F1115"/>
                <w:sz w:val="24"/>
                <w:szCs w:val="24"/>
              </w:rPr>
              <w:t>class_weight</w:t>
            </w:r>
            <w:proofErr w:type="spellEnd"/>
            <w:r w:rsidRPr="0050400A">
              <w:rPr>
                <w:rFonts w:ascii="Times New Roman" w:eastAsia="Times New Roman" w:hAnsi="Times New Roman" w:cs="Times New Roman"/>
                <w:color w:val="0F1115"/>
                <w:sz w:val="24"/>
                <w:szCs w:val="24"/>
              </w:rPr>
              <w:t xml:space="preserve">, </w:t>
            </w:r>
            <w:proofErr w:type="spellStart"/>
            <w:r w:rsidRPr="0050400A">
              <w:rPr>
                <w:rFonts w:ascii="Times New Roman" w:eastAsia="Times New Roman" w:hAnsi="Times New Roman" w:cs="Times New Roman"/>
                <w:color w:val="0F1115"/>
                <w:sz w:val="24"/>
                <w:szCs w:val="24"/>
              </w:rPr>
              <w:t>XGBoost</w:t>
            </w:r>
            <w:proofErr w:type="spellEnd"/>
            <w:r w:rsidRPr="0050400A">
              <w:rPr>
                <w:rFonts w:ascii="Times New Roman" w:eastAsia="Times New Roman" w:hAnsi="Times New Roman" w:cs="Times New Roman"/>
                <w:color w:val="0F1115"/>
                <w:sz w:val="24"/>
                <w:szCs w:val="24"/>
              </w:rPr>
              <w:t xml:space="preserve"> e interpretabilidad con SHAP (si está disponible). Como mejora, podría incorporarse calibración de probabilidades, ajuste del umbral de decisión, validación estratificada más explícita o análisis de curvas ROC/PR.</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6527DDD8" w14:textId="34CF1030" w:rsidR="007557F3" w:rsidRDefault="0050400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7557F3" w14:paraId="5302DB57"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738CC8D8"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Interpretabilidad y conclusiones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B01FBBA"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623191E" w14:textId="4B490604" w:rsidR="007557F3" w:rsidRDefault="0050400A">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B8741D4" w14:textId="7038DB99" w:rsidR="007557F3" w:rsidRDefault="0050400A" w:rsidP="0050400A">
            <w:pPr>
              <w:spacing w:line="240" w:lineRule="auto"/>
              <w:ind w:left="-141" w:right="-254"/>
              <w:rPr>
                <w:rFonts w:ascii="Times New Roman" w:eastAsia="Times New Roman" w:hAnsi="Times New Roman" w:cs="Times New Roman"/>
                <w:color w:val="0F1115"/>
                <w:sz w:val="24"/>
                <w:szCs w:val="24"/>
              </w:rPr>
            </w:pPr>
            <w:r w:rsidRPr="0050400A">
              <w:rPr>
                <w:rFonts w:ascii="Times New Roman" w:eastAsia="Times New Roman" w:hAnsi="Times New Roman" w:cs="Times New Roman"/>
                <w:color w:val="0F1115"/>
                <w:sz w:val="24"/>
                <w:szCs w:val="24"/>
              </w:rPr>
              <w:t>Se analizan coeficientes, importancia de variables, gráficos de importancia, SHAP y se redactan conclusiones de negocio justificando la elección de los modelos y sus implicancias.</w:t>
            </w: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6EF5491D" w14:textId="4B78A4E3" w:rsidR="007557F3" w:rsidRDefault="0050400A">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7557F3" w14:paraId="3E89E78F"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2FA5718C"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Formulación del problema</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901D2A2"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5FA9BB1"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A33C579"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7F2B6335"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58600CB9"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4B8523CD"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Implementación y solución</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4DBB5AEB"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79BD558"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05460FF"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6019C9D0"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38AE0118"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77D4FF14"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Escenarios / sensibilidad</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414A955B"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5509DE5"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0C6523A"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334D5476"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6F9DFDFA"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066CC17A"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P4 · Recomendaciones prescriptivas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5470AF0"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17B53B4"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3471B46"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69EE2212"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52FB9FE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1B25602D"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Calidad del notebook</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3E757AC"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D1B133C"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2BDD603"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77C81C89"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23AC0513"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1A31CBDE"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Modelo de datos y DAX</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366B58E"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64FBB04"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BC6454C"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505D3AF7"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2719460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194B8099"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Diseño y claridad</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0912722"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B96E3A5"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46A815CC"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395904C8"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781099B8"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0FA10896"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Cobertura analítica</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FD32E3F"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3A1F2DD"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6EEE92C"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1673EB25"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55900A48"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2FE61949"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Interactividad</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964DFA9"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DE51D94"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9AC7FAB"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69AAB935"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16777F78"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11E758CE"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P5 · </w:t>
            </w:r>
            <w:proofErr w:type="spellStart"/>
            <w:r>
              <w:rPr>
                <w:rFonts w:ascii="Times New Roman" w:eastAsia="Times New Roman" w:hAnsi="Times New Roman" w:cs="Times New Roman"/>
                <w:color w:val="0F1115"/>
                <w:sz w:val="24"/>
                <w:szCs w:val="24"/>
              </w:rPr>
              <w:t>Storytelling</w:t>
            </w:r>
            <w:proofErr w:type="spellEnd"/>
            <w:r>
              <w:rPr>
                <w:rFonts w:ascii="Times New Roman" w:eastAsia="Times New Roman" w:hAnsi="Times New Roman" w:cs="Times New Roman"/>
                <w:color w:val="0F1115"/>
                <w:sz w:val="24"/>
                <w:szCs w:val="24"/>
              </w:rPr>
              <w:t xml:space="preserve"> y decisión</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34698D8"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66297A4"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F60747A"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72613692"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1958AA03"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0161DEF6"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Bitácora · Registro de </w:t>
            </w:r>
            <w:proofErr w:type="spellStart"/>
            <w:r>
              <w:rPr>
                <w:rFonts w:ascii="Times New Roman" w:eastAsia="Times New Roman" w:hAnsi="Times New Roman" w:cs="Times New Roman"/>
                <w:color w:val="0F1115"/>
                <w:sz w:val="24"/>
                <w:szCs w:val="24"/>
              </w:rPr>
              <w:t>prompts</w:t>
            </w:r>
            <w:proofErr w:type="spellEnd"/>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2B337F8"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076EC34"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D505453"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0DBFFCFA"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2917CC8A"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797EE87D"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Bitácora · </w:t>
            </w:r>
            <w:proofErr w:type="spellStart"/>
            <w:r>
              <w:rPr>
                <w:rFonts w:ascii="Times New Roman" w:eastAsia="Times New Roman" w:hAnsi="Times New Roman" w:cs="Times New Roman"/>
                <w:color w:val="0F1115"/>
                <w:sz w:val="24"/>
                <w:szCs w:val="24"/>
              </w:rPr>
              <w:t>Prompt</w:t>
            </w:r>
            <w:proofErr w:type="spellEnd"/>
            <w:r>
              <w:rPr>
                <w:rFonts w:ascii="Times New Roman" w:eastAsia="Times New Roman" w:hAnsi="Times New Roman" w:cs="Times New Roman"/>
                <w:color w:val="0F1115"/>
                <w:sz w:val="24"/>
                <w:szCs w:val="24"/>
              </w:rPr>
              <w:t xml:space="preserve"> de datos detallado</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4A9F47B"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714C9E8"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3929E19"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3AC81699"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3BA2C85B"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110EA5A0"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Bitácora · Validación crítica de IA</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9F49648"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1</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73639F9"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65ADC00"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56B6BDF8"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725A2451"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6EED2F29"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Presentación · Claridad y estructura</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C372B83"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B8CFE8F"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3B0E6FBE"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33E1A3EA"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782E22C5"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07302F3D"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Presentación · Dominio y respuestas</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5E90FBB8"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7B15A366"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82A6CEE"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5EA19716"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46000A62"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1CF8E278" w14:textId="77777777" w:rsidR="007557F3"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Presentación · Participación del equipo</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1314D5A9"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2155737D"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663C33A3"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2E95DB05" w14:textId="77777777" w:rsidR="007557F3" w:rsidRDefault="007557F3">
            <w:pPr>
              <w:spacing w:line="240" w:lineRule="auto"/>
              <w:ind w:left="-141" w:right="-165"/>
              <w:rPr>
                <w:rFonts w:ascii="Times New Roman" w:eastAsia="Times New Roman" w:hAnsi="Times New Roman" w:cs="Times New Roman"/>
                <w:color w:val="0F1115"/>
                <w:sz w:val="24"/>
                <w:szCs w:val="24"/>
              </w:rPr>
            </w:pPr>
          </w:p>
        </w:tc>
      </w:tr>
      <w:tr w:rsidR="007557F3" w14:paraId="678FB671" w14:textId="77777777">
        <w:trPr>
          <w:trHeight w:val="453"/>
        </w:trPr>
        <w:tc>
          <w:tcPr>
            <w:tcW w:w="1935" w:type="dxa"/>
            <w:tcBorders>
              <w:top w:val="single" w:sz="8" w:space="0" w:color="0F1115"/>
              <w:left w:val="single" w:sz="8" w:space="0" w:color="0F1115"/>
              <w:bottom w:val="single" w:sz="8" w:space="0" w:color="0F1115"/>
              <w:right w:val="single" w:sz="8" w:space="0" w:color="0F1115"/>
            </w:tcBorders>
            <w:tcMar>
              <w:top w:w="160" w:type="dxa"/>
              <w:left w:w="0" w:type="dxa"/>
              <w:bottom w:w="160" w:type="dxa"/>
              <w:right w:w="240" w:type="dxa"/>
            </w:tcMar>
          </w:tcPr>
          <w:p w14:paraId="0A9B3AF4" w14:textId="77777777" w:rsidR="007557F3" w:rsidRDefault="00000000">
            <w:pPr>
              <w:spacing w:line="240" w:lineRule="auto"/>
              <w:ind w:left="141" w:right="-147"/>
              <w:rPr>
                <w:rFonts w:ascii="Times New Roman" w:eastAsia="Times New Roman" w:hAnsi="Times New Roman" w:cs="Times New Roman"/>
                <w:color w:val="0F1115"/>
                <w:sz w:val="24"/>
                <w:szCs w:val="24"/>
              </w:rPr>
            </w:pPr>
            <w:proofErr w:type="gramStart"/>
            <w:r>
              <w:rPr>
                <w:rFonts w:ascii="Times New Roman" w:eastAsia="Times New Roman" w:hAnsi="Times New Roman" w:cs="Times New Roman"/>
                <w:color w:val="0F1115"/>
                <w:sz w:val="24"/>
                <w:szCs w:val="24"/>
              </w:rPr>
              <w:lastRenderedPageBreak/>
              <w:t>TOTAL</w:t>
            </w:r>
            <w:proofErr w:type="gramEnd"/>
            <w:r>
              <w:rPr>
                <w:rFonts w:ascii="Times New Roman" w:eastAsia="Times New Roman" w:hAnsi="Times New Roman" w:cs="Times New Roman"/>
                <w:color w:val="0F1115"/>
                <w:sz w:val="24"/>
                <w:szCs w:val="24"/>
              </w:rPr>
              <w:t xml:space="preserve"> ESTIMADO (sobre 100)</w:t>
            </w:r>
          </w:p>
        </w:tc>
        <w:tc>
          <w:tcPr>
            <w:tcW w:w="108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03164F5" w14:textId="77777777" w:rsidR="007557F3"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100</w:t>
            </w:r>
          </w:p>
        </w:tc>
        <w:tc>
          <w:tcPr>
            <w:tcW w:w="123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1FAB4F8" w14:textId="77777777" w:rsidR="007557F3" w:rsidRDefault="007557F3">
            <w:pPr>
              <w:spacing w:line="240" w:lineRule="auto"/>
              <w:rPr>
                <w:rFonts w:ascii="Times New Roman" w:eastAsia="Times New Roman" w:hAnsi="Times New Roman" w:cs="Times New Roman"/>
                <w:color w:val="0F1115"/>
                <w:sz w:val="24"/>
                <w:szCs w:val="24"/>
              </w:rPr>
            </w:pPr>
          </w:p>
        </w:tc>
        <w:tc>
          <w:tcPr>
            <w:tcW w:w="3195"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240" w:type="dxa"/>
            </w:tcMar>
          </w:tcPr>
          <w:p w14:paraId="09FD36C9" w14:textId="77777777" w:rsidR="007557F3" w:rsidRDefault="007557F3">
            <w:pPr>
              <w:spacing w:line="240" w:lineRule="auto"/>
              <w:ind w:left="-141" w:right="-254"/>
              <w:rPr>
                <w:rFonts w:ascii="Times New Roman" w:eastAsia="Times New Roman" w:hAnsi="Times New Roman" w:cs="Times New Roman"/>
                <w:color w:val="0F1115"/>
                <w:sz w:val="24"/>
                <w:szCs w:val="24"/>
              </w:rPr>
            </w:pPr>
          </w:p>
        </w:tc>
        <w:tc>
          <w:tcPr>
            <w:tcW w:w="1590" w:type="dxa"/>
            <w:tcBorders>
              <w:top w:val="single" w:sz="8" w:space="0" w:color="0F1115"/>
              <w:left w:val="single" w:sz="8" w:space="0" w:color="0F1115"/>
              <w:bottom w:val="single" w:sz="8" w:space="0" w:color="0F1115"/>
              <w:right w:val="single" w:sz="8" w:space="0" w:color="0F1115"/>
            </w:tcBorders>
            <w:tcMar>
              <w:top w:w="160" w:type="dxa"/>
              <w:left w:w="240" w:type="dxa"/>
              <w:bottom w:w="160" w:type="dxa"/>
              <w:right w:w="0" w:type="dxa"/>
            </w:tcMar>
          </w:tcPr>
          <w:p w14:paraId="522B70B5" w14:textId="77777777" w:rsidR="007557F3"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~80.0</w:t>
            </w:r>
          </w:p>
        </w:tc>
      </w:tr>
    </w:tbl>
    <w:p w14:paraId="0F56F7C1" w14:textId="77777777" w:rsidR="007557F3" w:rsidRDefault="007557F3"/>
    <w:sectPr w:rsidR="007557F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61635A8-CB4E-4C38-8770-F17A20E4918F}"/>
  </w:font>
  <w:font w:name="Cambria">
    <w:panose1 w:val="02040503050406030204"/>
    <w:charset w:val="00"/>
    <w:family w:val="roman"/>
    <w:pitch w:val="variable"/>
    <w:sig w:usb0="E00006FF" w:usb1="420024FF" w:usb2="02000000" w:usb3="00000000" w:csb0="0000019F" w:csb1="00000000"/>
    <w:embedRegular r:id="rId2" w:fontKey="{3F2ADBC6-9575-45AF-AA74-7E0ACD75392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7F3"/>
    <w:rsid w:val="0050400A"/>
    <w:rsid w:val="007557F3"/>
    <w:rsid w:val="008D4F69"/>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9D4DD"/>
  <w15:docId w15:val="{4E56D2F3-FC8C-4C78-8A02-6D061311C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868</Words>
  <Characters>4776</Characters>
  <Application>Microsoft Office Word</Application>
  <DocSecurity>0</DocSecurity>
  <Lines>39</Lines>
  <Paragraphs>11</Paragraphs>
  <ScaleCrop>false</ScaleCrop>
  <Company/>
  <LinksUpToDate>false</LinksUpToDate>
  <CharactersWithSpaces>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Wilfredo Guia Munoz</cp:lastModifiedBy>
  <cp:revision>3</cp:revision>
  <dcterms:created xsi:type="dcterms:W3CDTF">2026-07-14T04:29:00Z</dcterms:created>
  <dcterms:modified xsi:type="dcterms:W3CDTF">2026-07-14T04:37:00Z</dcterms:modified>
</cp:coreProperties>
</file>