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309C5" w14:textId="77777777" w:rsidR="008F6ED0" w:rsidRDefault="008F6ED0"/>
    <w:tbl>
      <w:tblPr>
        <w:tblW w:w="9030" w:type="dxa"/>
        <w:tblLayout w:type="fixed"/>
        <w:tblCellMar>
          <w:top w:w="160" w:type="dxa"/>
          <w:left w:w="0" w:type="dxa"/>
          <w:bottom w:w="160" w:type="dxa"/>
          <w:right w:w="240" w:type="dxa"/>
        </w:tblCellMar>
        <w:tblLook w:val="0600" w:firstRow="0" w:lastRow="0" w:firstColumn="0" w:lastColumn="0" w:noHBand="1" w:noVBand="1"/>
      </w:tblPr>
      <w:tblGrid>
        <w:gridCol w:w="1935"/>
        <w:gridCol w:w="1080"/>
        <w:gridCol w:w="1230"/>
        <w:gridCol w:w="3194"/>
        <w:gridCol w:w="1591"/>
      </w:tblGrid>
      <w:tr w:rsidR="008F6ED0" w14:paraId="09818AE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6BA7640"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Criterio (puntaje máx.)</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A574B1F" w14:textId="77777777" w:rsidR="008F6ED0" w:rsidRDefault="00000000">
            <w:pPr>
              <w:spacing w:line="240" w:lineRule="auto"/>
              <w:ind w:left="-190" w:right="-250"/>
              <w:rPr>
                <w:rFonts w:ascii="Times New Roman" w:eastAsia="Times New Roman" w:hAnsi="Times New Roman" w:cs="Times New Roman"/>
                <w:color w:val="0F1115"/>
                <w:sz w:val="24"/>
                <w:szCs w:val="24"/>
              </w:rPr>
            </w:pPr>
            <w:proofErr w:type="spellStart"/>
            <w:r>
              <w:rPr>
                <w:rFonts w:ascii="Times New Roman" w:eastAsia="Times New Roman" w:hAnsi="Times New Roman" w:cs="Times New Roman"/>
                <w:b/>
                <w:bCs/>
                <w:color w:val="0F1115"/>
                <w:sz w:val="24"/>
                <w:szCs w:val="24"/>
              </w:rPr>
              <w:t>Pts</w:t>
            </w:r>
            <w:proofErr w:type="spellEnd"/>
            <w:r>
              <w:rPr>
                <w:rFonts w:ascii="Times New Roman" w:eastAsia="Times New Roman" w:hAnsi="Times New Roman" w:cs="Times New Roman"/>
                <w:b/>
                <w:bCs/>
                <w:color w:val="0F1115"/>
                <w:sz w:val="24"/>
                <w:szCs w:val="24"/>
              </w:rPr>
              <w:t xml:space="preserve"> máx.</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71E99DE1" w14:textId="77777777" w:rsidR="008F6ED0" w:rsidRDefault="00000000">
            <w:pPr>
              <w:spacing w:line="240" w:lineRule="auto"/>
              <w:ind w:left="-141" w:right="-180"/>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Nivel (E/B/R/D)</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A5AB4BB"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b/>
                <w:bCs/>
                <w:color w:val="0F1115"/>
                <w:sz w:val="24"/>
                <w:szCs w:val="24"/>
              </w:rPr>
              <w:t>Evidencia (ubicación)</w:t>
            </w:r>
          </w:p>
        </w:tc>
        <w:tc>
          <w:tcPr>
            <w:tcW w:w="1591" w:type="dxa"/>
            <w:tcBorders>
              <w:top w:val="single" w:sz="8" w:space="0" w:color="0F1115"/>
              <w:left w:val="single" w:sz="8" w:space="0" w:color="0F1115"/>
              <w:bottom w:val="single" w:sz="8" w:space="0" w:color="0F1115"/>
              <w:right w:val="single" w:sz="8" w:space="0" w:color="0F1115"/>
            </w:tcBorders>
            <w:tcMar>
              <w:left w:w="240" w:type="dxa"/>
            </w:tcMar>
          </w:tcPr>
          <w:p w14:paraId="74D4244D" w14:textId="77777777" w:rsidR="008F6ED0" w:rsidRDefault="00000000">
            <w:pPr>
              <w:spacing w:line="240" w:lineRule="auto"/>
              <w:ind w:left="-141" w:right="-165"/>
              <w:rPr>
                <w:rFonts w:ascii="Times New Roman" w:eastAsia="Times New Roman" w:hAnsi="Times New Roman" w:cs="Times New Roman"/>
                <w:color w:val="0F1115"/>
                <w:sz w:val="24"/>
                <w:szCs w:val="24"/>
              </w:rPr>
            </w:pPr>
            <w:proofErr w:type="spellStart"/>
            <w:r>
              <w:rPr>
                <w:rFonts w:ascii="Times New Roman" w:eastAsia="Times New Roman" w:hAnsi="Times New Roman" w:cs="Times New Roman"/>
                <w:b/>
                <w:bCs/>
                <w:color w:val="0F1115"/>
                <w:sz w:val="24"/>
                <w:szCs w:val="24"/>
              </w:rPr>
              <w:t>Pts</w:t>
            </w:r>
            <w:proofErr w:type="spellEnd"/>
            <w:r>
              <w:rPr>
                <w:rFonts w:ascii="Times New Roman" w:eastAsia="Times New Roman" w:hAnsi="Times New Roman" w:cs="Times New Roman"/>
                <w:b/>
                <w:bCs/>
                <w:color w:val="0F1115"/>
                <w:sz w:val="24"/>
                <w:szCs w:val="24"/>
              </w:rPr>
              <w:t xml:space="preserve"> estimados</w:t>
            </w:r>
          </w:p>
        </w:tc>
      </w:tr>
      <w:tr w:rsidR="008F6ED0" w14:paraId="7458A8D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9BB3768"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Datos sintéticos reproducibles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E49690C"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14FCA26"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D0AF702"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generar_datos.py</w:t>
            </w:r>
            <w:r>
              <w:rPr>
                <w:rFonts w:ascii="Times New Roman" w:eastAsia="Times New Roman" w:hAnsi="Times New Roman" w:cs="Times New Roman"/>
                <w:color w:val="0F1115"/>
                <w:sz w:val="24"/>
                <w:szCs w:val="24"/>
                <w:highlight w:val="white"/>
              </w:rPr>
              <w:t xml:space="preserve"> (líneas 21-24: semillas fijas; funciones </w:t>
            </w:r>
            <w:proofErr w:type="spellStart"/>
            <w:r>
              <w:rPr>
                <w:rFonts w:ascii="Times New Roman" w:eastAsia="Times New Roman" w:hAnsi="Times New Roman" w:cs="Times New Roman"/>
                <w:color w:val="0F1115"/>
                <w:sz w:val="24"/>
                <w:szCs w:val="24"/>
              </w:rPr>
              <w:t>insertar_faltantes</w:t>
            </w:r>
            <w:proofErr w:type="spellEnd"/>
            <w:r>
              <w:rPr>
                <w:rFonts w:ascii="Times New Roman" w:eastAsia="Times New Roman" w:hAnsi="Times New Roman" w:cs="Times New Roman"/>
                <w:color w:val="0F1115"/>
                <w:sz w:val="24"/>
                <w:szCs w:val="24"/>
              </w:rPr>
              <w:t>()</w:t>
            </w:r>
            <w:r>
              <w:rPr>
                <w:rFonts w:ascii="Times New Roman" w:eastAsia="Times New Roman" w:hAnsi="Times New Roman" w:cs="Times New Roman"/>
                <w:color w:val="0F1115"/>
                <w:sz w:val="24"/>
                <w:szCs w:val="24"/>
                <w:highlight w:val="white"/>
              </w:rPr>
              <w:t xml:space="preserve"> y </w:t>
            </w:r>
            <w:proofErr w:type="spellStart"/>
            <w:r>
              <w:rPr>
                <w:rFonts w:ascii="Times New Roman" w:eastAsia="Times New Roman" w:hAnsi="Times New Roman" w:cs="Times New Roman"/>
                <w:color w:val="0F1115"/>
                <w:sz w:val="24"/>
                <w:szCs w:val="24"/>
              </w:rPr>
              <w:t>insertar_outliers</w:t>
            </w:r>
            <w:proofErr w:type="spellEnd"/>
            <w:r>
              <w:rPr>
                <w:rFonts w:ascii="Times New Roman" w:eastAsia="Times New Roman" w:hAnsi="Times New Roman" w:cs="Times New Roman"/>
                <w:color w:val="0F1115"/>
                <w:sz w:val="24"/>
                <w:szCs w:val="24"/>
              </w:rPr>
              <w:t>()</w:t>
            </w:r>
            <w:r>
              <w:rPr>
                <w:rFonts w:ascii="Times New Roman" w:eastAsia="Times New Roman" w:hAnsi="Times New Roman" w:cs="Times New Roman"/>
                <w:color w:val="0F1115"/>
                <w:sz w:val="24"/>
                <w:szCs w:val="24"/>
                <w:highlight w:val="white"/>
              </w:rPr>
              <w:t xml:space="preserve">); </w:t>
            </w:r>
            <w:r>
              <w:rPr>
                <w:rFonts w:ascii="Times New Roman" w:eastAsia="Times New Roman" w:hAnsi="Times New Roman" w:cs="Times New Roman"/>
                <w:color w:val="0F1115"/>
                <w:sz w:val="24"/>
                <w:szCs w:val="24"/>
              </w:rPr>
              <w:t>data_dictionary.md</w:t>
            </w:r>
            <w:r>
              <w:rPr>
                <w:rFonts w:ascii="Times New Roman" w:eastAsia="Times New Roman" w:hAnsi="Times New Roman" w:cs="Times New Roman"/>
                <w:color w:val="0F1115"/>
                <w:sz w:val="24"/>
                <w:szCs w:val="24"/>
                <w:highlight w:val="white"/>
              </w:rPr>
              <w:t xml:space="preserve"> (sección "Notas Importantes" con patrones documentados); 5 tablas generadas con volúmenes correctos.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8B2F473"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8F6ED0" w14:paraId="517FF4AF"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851D10B"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Estadística descriptiva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5CD4892"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F65DE01"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202CBD1"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Celdas 9-10: estadísticos completos (media, mediana, moda, </w:t>
            </w:r>
            <w:proofErr w:type="spellStart"/>
            <w:r>
              <w:rPr>
                <w:rFonts w:ascii="Times New Roman" w:eastAsia="Times New Roman" w:hAnsi="Times New Roman" w:cs="Times New Roman"/>
                <w:color w:val="0F1115"/>
                <w:sz w:val="24"/>
                <w:szCs w:val="24"/>
                <w:highlight w:val="white"/>
              </w:rPr>
              <w:t>desv_std</w:t>
            </w:r>
            <w:proofErr w:type="spellEnd"/>
            <w:r>
              <w:rPr>
                <w:rFonts w:ascii="Times New Roman" w:eastAsia="Times New Roman" w:hAnsi="Times New Roman" w:cs="Times New Roman"/>
                <w:color w:val="0F1115"/>
                <w:sz w:val="24"/>
                <w:szCs w:val="24"/>
                <w:highlight w:val="white"/>
              </w:rPr>
              <w:t xml:space="preserve">, varianza, rango, Q1, Q3, IQR, asimetría, curtosis) para 4 variables; comparativa crudos vs filtrados. Celdas 11-12: histogramas y </w:t>
            </w:r>
            <w:proofErr w:type="spellStart"/>
            <w:r>
              <w:rPr>
                <w:rFonts w:ascii="Times New Roman" w:eastAsia="Times New Roman" w:hAnsi="Times New Roman" w:cs="Times New Roman"/>
                <w:color w:val="0F1115"/>
                <w:sz w:val="24"/>
                <w:szCs w:val="24"/>
                <w:highlight w:val="white"/>
              </w:rPr>
              <w:t>boxplots</w:t>
            </w:r>
            <w:proofErr w:type="spellEnd"/>
            <w:r>
              <w:rPr>
                <w:rFonts w:ascii="Times New Roman" w:eastAsia="Times New Roman" w:hAnsi="Times New Roman" w:cs="Times New Roman"/>
                <w:color w:val="0F1115"/>
                <w:sz w:val="24"/>
                <w:szCs w:val="24"/>
                <w:highlight w:val="white"/>
              </w:rPr>
              <w:t>.</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3051E9B8"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8F6ED0" w14:paraId="433F7690"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4DACA4C"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Inferencia y pruebas de hipótesis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88F8E97"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465E0D8C"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13A93C5"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Celda 17: t-test (App vs Tienda Física, p=0.2056). Celda 18: ANOVA (ciudades, p=0.5873) + Tukey HSD. Celda 19: Chi-cuadrado (categoría vs método de pago, p=0.2918) + residuos estandarizados.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F43B339"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4.0</w:t>
            </w:r>
          </w:p>
        </w:tc>
      </w:tr>
      <w:tr w:rsidR="008F6ED0" w14:paraId="610C9F9F"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4B43884"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Interpretación de negocio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0E927B9"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4BA5C324"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13C1B3D"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Celdas de texto tras cada análisis (EDA, histogramas, </w:t>
            </w:r>
            <w:proofErr w:type="spellStart"/>
            <w:r>
              <w:rPr>
                <w:rFonts w:ascii="Times New Roman" w:eastAsia="Times New Roman" w:hAnsi="Times New Roman" w:cs="Times New Roman"/>
                <w:color w:val="0F1115"/>
                <w:sz w:val="24"/>
                <w:szCs w:val="24"/>
                <w:highlight w:val="white"/>
              </w:rPr>
              <w:t>boxplots</w:t>
            </w:r>
            <w:proofErr w:type="spellEnd"/>
            <w:r>
              <w:rPr>
                <w:rFonts w:ascii="Times New Roman" w:eastAsia="Times New Roman" w:hAnsi="Times New Roman" w:cs="Times New Roman"/>
                <w:color w:val="0F1115"/>
                <w:sz w:val="24"/>
                <w:szCs w:val="24"/>
                <w:highlight w:val="white"/>
              </w:rPr>
              <w:t xml:space="preserve">, </w:t>
            </w:r>
            <w:proofErr w:type="spellStart"/>
            <w:r>
              <w:rPr>
                <w:rFonts w:ascii="Times New Roman" w:eastAsia="Times New Roman" w:hAnsi="Times New Roman" w:cs="Times New Roman"/>
                <w:color w:val="0F1115"/>
                <w:sz w:val="24"/>
                <w:szCs w:val="24"/>
                <w:highlight w:val="white"/>
              </w:rPr>
              <w:t>scatter</w:t>
            </w:r>
            <w:proofErr w:type="spellEnd"/>
            <w:r>
              <w:rPr>
                <w:rFonts w:ascii="Times New Roman" w:eastAsia="Times New Roman" w:hAnsi="Times New Roman" w:cs="Times New Roman"/>
                <w:color w:val="0F1115"/>
                <w:sz w:val="24"/>
                <w:szCs w:val="24"/>
                <w:highlight w:val="white"/>
              </w:rPr>
              <w:t>, correlaciones). Sección 8: "Conclusiones de Negocio" con resumen ejecutivo, impacto financiero estimado y plan de acción de 4 semanas.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9EDC0DC"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8F6ED0" w14:paraId="6CC990D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C547F96"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P1 · Calidad del notebook</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10AF7BC1"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372B61EC"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658672A"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Notebook documentado en </w:t>
            </w:r>
            <w:proofErr w:type="spellStart"/>
            <w:r>
              <w:rPr>
                <w:rFonts w:ascii="Times New Roman" w:eastAsia="Times New Roman" w:hAnsi="Times New Roman" w:cs="Times New Roman"/>
                <w:color w:val="0F1115"/>
                <w:sz w:val="24"/>
                <w:szCs w:val="24"/>
                <w:highlight w:val="white"/>
              </w:rPr>
              <w:t>Markdown</w:t>
            </w:r>
            <w:proofErr w:type="spellEnd"/>
            <w:r>
              <w:rPr>
                <w:rFonts w:ascii="Times New Roman" w:eastAsia="Times New Roman" w:hAnsi="Times New Roman" w:cs="Times New Roman"/>
                <w:color w:val="0F1115"/>
                <w:sz w:val="24"/>
                <w:szCs w:val="24"/>
                <w:highlight w:val="white"/>
              </w:rPr>
              <w:t xml:space="preserve"> (objetivo, método, resultado, interpretación). Código comentado, visualizaciones profesionales, ejecución reproducible. Celdas 1-21.</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87A7439"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2.0</w:t>
            </w:r>
          </w:p>
        </w:tc>
      </w:tr>
      <w:tr w:rsidR="008F6ED0" w14:paraId="6FD2264D"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BC7462E"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P2 · Retrospectivo y estacionalidad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76DC08BB"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7247ECB6"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4C50E8D8"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Análisis de Series Temporales: Se realiza un análisis exhaustivo de la serie de ventas. Se incluyen gráficos de tendencia, estacionalidad (con picos identificados en Julio y Diciembre), descomposición de series (celda 14) y función de autocorrelación (ACF) (celda 16). La interpretación de negocio es clara y accionable.</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7018181"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8F6ED0" w14:paraId="7D100B39"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6C143C26"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Identificación de patrones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5F547876"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469E2E0B"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D593A68"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Análisis de Pareto (Celda 17): Se identifican patrones de concentración de ventas en productos (18.2% genera 80%), clientes (57.2% genera 80%) y categorías (2 categorías concentran el 80%). Análisis RFM (Celdas 18-20): Se segmenta a los clientes en categorías como "Champions", "En Riesgo" y "Potenciales", identificando patrones de comportamiento de compra. Ambos análisis tienen interpretaciones de negocio detalladas.</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3227C87"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8F6ED0" w14:paraId="42081940"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6B8B9525"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Segmentación RFM/</w:t>
            </w:r>
            <w:proofErr w:type="spellStart"/>
            <w:r>
              <w:rPr>
                <w:rFonts w:ascii="Times New Roman" w:eastAsia="Times New Roman" w:hAnsi="Times New Roman" w:cs="Times New Roman"/>
                <w:color w:val="0F1115"/>
                <w:sz w:val="24"/>
                <w:szCs w:val="24"/>
              </w:rPr>
              <w:t>clustering</w:t>
            </w:r>
            <w:proofErr w:type="spellEnd"/>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64E5ADFE"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A50C55C"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67B03D53"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RFM (Celdas 18-20): Se calculan los puntajes R, F y M, se crean segmentos de clientes con una función personalizada, y se visualizan los resultados en gráficos de pie y barras. </w:t>
            </w:r>
            <w:proofErr w:type="spellStart"/>
            <w:r>
              <w:rPr>
                <w:rFonts w:ascii="Times New Roman" w:eastAsia="Times New Roman" w:hAnsi="Times New Roman" w:cs="Times New Roman"/>
                <w:color w:val="0F1115"/>
                <w:sz w:val="24"/>
                <w:szCs w:val="24"/>
                <w:highlight w:val="white"/>
              </w:rPr>
              <w:t>Clustering</w:t>
            </w:r>
            <w:proofErr w:type="spellEnd"/>
            <w:r>
              <w:rPr>
                <w:rFonts w:ascii="Times New Roman" w:eastAsia="Times New Roman" w:hAnsi="Times New Roman" w:cs="Times New Roman"/>
                <w:color w:val="0F1115"/>
                <w:sz w:val="24"/>
                <w:szCs w:val="24"/>
                <w:highlight w:val="white"/>
              </w:rPr>
              <w:t xml:space="preserve"> K-Means (Celdas 21-24): Se aplica K-Means a las variables RFM, se utiliza el método del codo y el coeficiente de silueta para elegir el número óptimo de </w:t>
            </w:r>
            <w:proofErr w:type="spellStart"/>
            <w:r>
              <w:rPr>
                <w:rFonts w:ascii="Times New Roman" w:eastAsia="Times New Roman" w:hAnsi="Times New Roman" w:cs="Times New Roman"/>
                <w:color w:val="0F1115"/>
                <w:sz w:val="24"/>
                <w:szCs w:val="24"/>
                <w:highlight w:val="white"/>
              </w:rPr>
              <w:t>clusters</w:t>
            </w:r>
            <w:proofErr w:type="spellEnd"/>
            <w:r>
              <w:rPr>
                <w:rFonts w:ascii="Times New Roman" w:eastAsia="Times New Roman" w:hAnsi="Times New Roman" w:cs="Times New Roman"/>
                <w:color w:val="0F1115"/>
                <w:sz w:val="24"/>
                <w:szCs w:val="24"/>
                <w:highlight w:val="white"/>
              </w:rPr>
              <w:t xml:space="preserve"> (K=3). Se analizan los centroides y se visualizan los </w:t>
            </w:r>
            <w:proofErr w:type="spellStart"/>
            <w:r>
              <w:rPr>
                <w:rFonts w:ascii="Times New Roman" w:eastAsia="Times New Roman" w:hAnsi="Times New Roman" w:cs="Times New Roman"/>
                <w:color w:val="0F1115"/>
                <w:sz w:val="24"/>
                <w:szCs w:val="24"/>
                <w:highlight w:val="white"/>
              </w:rPr>
              <w:t>clusters</w:t>
            </w:r>
            <w:proofErr w:type="spellEnd"/>
            <w:r>
              <w:rPr>
                <w:rFonts w:ascii="Times New Roman" w:eastAsia="Times New Roman" w:hAnsi="Times New Roman" w:cs="Times New Roman"/>
                <w:color w:val="0F1115"/>
                <w:sz w:val="24"/>
                <w:szCs w:val="24"/>
                <w:highlight w:val="white"/>
              </w:rPr>
              <w:t xml:space="preserve"> en 2D. La segmentación es robusta y está bien justificada.</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F2D905C"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4.0</w:t>
            </w:r>
          </w:p>
        </w:tc>
      </w:tr>
      <w:tr w:rsidR="008F6ED0" w14:paraId="2CF44DEA"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BBD8198"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P2 · Análisis diagnóstico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02179CA"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F49FE7E"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4B505E2"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El notebook está enfocado en diagnóstico de negocio. Cada análisis (Series temporales, Pareto, RFM, </w:t>
            </w:r>
            <w:proofErr w:type="spellStart"/>
            <w:r>
              <w:rPr>
                <w:rFonts w:ascii="Times New Roman" w:eastAsia="Times New Roman" w:hAnsi="Times New Roman" w:cs="Times New Roman"/>
                <w:color w:val="0F1115"/>
                <w:sz w:val="24"/>
                <w:szCs w:val="24"/>
                <w:highlight w:val="white"/>
              </w:rPr>
              <w:t>Clustering</w:t>
            </w:r>
            <w:proofErr w:type="spellEnd"/>
            <w:r>
              <w:rPr>
                <w:rFonts w:ascii="Times New Roman" w:eastAsia="Times New Roman" w:hAnsi="Times New Roman" w:cs="Times New Roman"/>
                <w:color w:val="0F1115"/>
                <w:sz w:val="24"/>
                <w:szCs w:val="24"/>
                <w:highlight w:val="white"/>
              </w:rPr>
              <w:t>) incluye una sección de "Interpretación de Negocio Resumida" (ej. celdas 14, 16, 17, 20). Se extraen conclusiones como la "Alerta Crítica de Retención" para clientes "En Riesgo", la concentración extrema en 2 categorías, y el cambio de tendencia en las ventas. El diagnóstico es el eje central del proyecto.</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1FAF8E56"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3.0</w:t>
            </w:r>
          </w:p>
        </w:tc>
      </w:tr>
      <w:tr w:rsidR="008F6ED0" w14:paraId="4C816AA3"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35DC73A"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P2 · Calidad del notebook</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FB0BEE8"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2A98A505"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CFF8962"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highlight w:val="white"/>
              </w:rPr>
              <w:t xml:space="preserve">El notebook está muy bien estructurado y comentado. Utiliza títulos y subtítulos en </w:t>
            </w:r>
            <w:proofErr w:type="spellStart"/>
            <w:r>
              <w:rPr>
                <w:rFonts w:ascii="Times New Roman" w:eastAsia="Times New Roman" w:hAnsi="Times New Roman" w:cs="Times New Roman"/>
                <w:color w:val="0F1115"/>
                <w:sz w:val="24"/>
                <w:szCs w:val="24"/>
                <w:highlight w:val="white"/>
              </w:rPr>
              <w:t>Markdown</w:t>
            </w:r>
            <w:proofErr w:type="spellEnd"/>
            <w:r>
              <w:rPr>
                <w:rFonts w:ascii="Times New Roman" w:eastAsia="Times New Roman" w:hAnsi="Times New Roman" w:cs="Times New Roman"/>
                <w:color w:val="0F1115"/>
                <w:sz w:val="24"/>
                <w:szCs w:val="24"/>
                <w:highlight w:val="white"/>
              </w:rPr>
              <w:t xml:space="preserve"> para organizar el flujo de trabajo (Importación, Carga, Perfilado, Análisis). El código es limpio y está modularizado en funciones (ej. </w:t>
            </w:r>
            <w:proofErr w:type="spellStart"/>
            <w:r>
              <w:rPr>
                <w:rFonts w:ascii="Times New Roman" w:eastAsia="Times New Roman" w:hAnsi="Times New Roman" w:cs="Times New Roman"/>
                <w:color w:val="0F1115"/>
                <w:sz w:val="24"/>
                <w:szCs w:val="24"/>
              </w:rPr>
              <w:t>analisis_pareto</w:t>
            </w:r>
            <w:proofErr w:type="spellEnd"/>
            <w:r>
              <w:rPr>
                <w:rFonts w:ascii="Times New Roman" w:eastAsia="Times New Roman" w:hAnsi="Times New Roman" w:cs="Times New Roman"/>
                <w:color w:val="0F1115"/>
                <w:sz w:val="24"/>
                <w:szCs w:val="24"/>
                <w:highlight w:val="white"/>
              </w:rPr>
              <w:t xml:space="preserve">, </w:t>
            </w:r>
            <w:proofErr w:type="spellStart"/>
            <w:r>
              <w:rPr>
                <w:rFonts w:ascii="Times New Roman" w:eastAsia="Times New Roman" w:hAnsi="Times New Roman" w:cs="Times New Roman"/>
                <w:color w:val="0F1115"/>
                <w:sz w:val="24"/>
                <w:szCs w:val="24"/>
              </w:rPr>
              <w:t>segmentar_rfm</w:t>
            </w:r>
            <w:proofErr w:type="spellEnd"/>
            <w:r>
              <w:rPr>
                <w:rFonts w:ascii="Times New Roman" w:eastAsia="Times New Roman" w:hAnsi="Times New Roman" w:cs="Times New Roman"/>
                <w:color w:val="0F1115"/>
                <w:sz w:val="24"/>
                <w:szCs w:val="24"/>
                <w:highlight w:val="white"/>
              </w:rPr>
              <w:t>). Las visualizaciones están correctamente etiquetadas y son de alta calidad. Es un notebook profesional y fácil de seguir.</w:t>
            </w:r>
            <w:r>
              <w:rPr>
                <w:rFonts w:ascii="Times New Roman" w:eastAsia="Times New Roman" w:hAnsi="Times New Roman" w:cs="Times New Roman"/>
                <w:color w:val="0F1115"/>
                <w:sz w:val="24"/>
                <w:szCs w:val="24"/>
              </w:rPr>
              <w:t xml:space="preserve"> </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324642E7"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2.0</w:t>
            </w:r>
          </w:p>
        </w:tc>
      </w:tr>
      <w:tr w:rsidR="008F6ED0" w14:paraId="55FB7597"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1BE4DD70"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Preparación y variables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60FCC95"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7284121"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E575006"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construyen </w:t>
            </w:r>
            <w:proofErr w:type="spellStart"/>
            <w:r>
              <w:rPr>
                <w:rFonts w:ascii="Times New Roman" w:eastAsia="Times New Roman" w:hAnsi="Times New Roman" w:cs="Times New Roman"/>
                <w:color w:val="0F1115"/>
                <w:sz w:val="24"/>
                <w:szCs w:val="24"/>
              </w:rPr>
              <w:t>datasets</w:t>
            </w:r>
            <w:proofErr w:type="spellEnd"/>
            <w:r>
              <w:rPr>
                <w:rFonts w:ascii="Times New Roman" w:eastAsia="Times New Roman" w:hAnsi="Times New Roman" w:cs="Times New Roman"/>
                <w:color w:val="0F1115"/>
                <w:sz w:val="24"/>
                <w:szCs w:val="24"/>
              </w:rPr>
              <w:t xml:space="preserve"> de regresión y clasificación evitando </w:t>
            </w:r>
            <w:r>
              <w:rPr>
                <w:rFonts w:ascii="Times New Roman" w:eastAsia="Times New Roman" w:hAnsi="Times New Roman" w:cs="Times New Roman"/>
                <w:i/>
                <w:iCs/>
                <w:color w:val="0F1115"/>
                <w:sz w:val="24"/>
                <w:szCs w:val="24"/>
              </w:rPr>
              <w:t xml:space="preserve">data </w:t>
            </w:r>
            <w:proofErr w:type="spellStart"/>
            <w:r>
              <w:rPr>
                <w:rFonts w:ascii="Times New Roman" w:eastAsia="Times New Roman" w:hAnsi="Times New Roman" w:cs="Times New Roman"/>
                <w:i/>
                <w:iCs/>
                <w:color w:val="0F1115"/>
                <w:sz w:val="24"/>
                <w:szCs w:val="24"/>
              </w:rPr>
              <w:t>leakage</w:t>
            </w:r>
            <w:proofErr w:type="spellEnd"/>
            <w:r>
              <w:rPr>
                <w:rFonts w:ascii="Times New Roman" w:eastAsia="Times New Roman" w:hAnsi="Times New Roman" w:cs="Times New Roman"/>
                <w:color w:val="0F1115"/>
                <w:sz w:val="24"/>
                <w:szCs w:val="24"/>
              </w:rPr>
              <w:t xml:space="preserve">, se realizan </w:t>
            </w:r>
            <w:proofErr w:type="spellStart"/>
            <w:r>
              <w:rPr>
                <w:rFonts w:ascii="Times New Roman" w:eastAsia="Times New Roman" w:hAnsi="Times New Roman" w:cs="Times New Roman"/>
                <w:color w:val="0F1115"/>
                <w:sz w:val="24"/>
                <w:szCs w:val="24"/>
              </w:rPr>
              <w:t>joins</w:t>
            </w:r>
            <w:proofErr w:type="spellEnd"/>
            <w:r>
              <w:rPr>
                <w:rFonts w:ascii="Times New Roman" w:eastAsia="Times New Roman" w:hAnsi="Times New Roman" w:cs="Times New Roman"/>
                <w:color w:val="0F1115"/>
                <w:sz w:val="24"/>
                <w:szCs w:val="24"/>
              </w:rPr>
              <w:t xml:space="preserve">, imputación, separación de variables numéricas/categóricas, codificación mediante </w:t>
            </w:r>
            <w:proofErr w:type="spellStart"/>
            <w:r>
              <w:rPr>
                <w:rFonts w:ascii="Times New Roman" w:eastAsia="Times New Roman" w:hAnsi="Times New Roman" w:cs="Times New Roman"/>
                <w:color w:val="0F1115"/>
                <w:sz w:val="24"/>
                <w:szCs w:val="24"/>
              </w:rPr>
              <w:t>ColumnTransformer</w:t>
            </w:r>
            <w:proofErr w:type="spellEnd"/>
            <w:r>
              <w:rPr>
                <w:rFonts w:ascii="Times New Roman" w:eastAsia="Times New Roman" w:hAnsi="Times New Roman" w:cs="Times New Roman"/>
                <w:color w:val="0F1115"/>
                <w:sz w:val="24"/>
                <w:szCs w:val="24"/>
              </w:rPr>
              <w:t xml:space="preserve">, escalado y pipeline completo. Además se documenta la validación del </w:t>
            </w:r>
            <w:proofErr w:type="spellStart"/>
            <w:r>
              <w:rPr>
                <w:rFonts w:ascii="Times New Roman" w:eastAsia="Times New Roman" w:hAnsi="Times New Roman" w:cs="Times New Roman"/>
                <w:color w:val="0F1115"/>
                <w:sz w:val="24"/>
                <w:szCs w:val="24"/>
              </w:rPr>
              <w:t>dataset</w:t>
            </w:r>
            <w:proofErr w:type="spellEnd"/>
            <w:r>
              <w:rPr>
                <w:rFonts w:ascii="Times New Roman" w:eastAsia="Times New Roman" w:hAnsi="Times New Roman" w:cs="Times New Roman"/>
                <w:color w:val="0F1115"/>
                <w:sz w:val="24"/>
                <w:szCs w:val="24"/>
              </w:rPr>
              <w:t xml:space="preserve"> antes del modelado.</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6A5E97E"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8F6ED0" w14:paraId="048875B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ADB1493"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Modelado predictivo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1B10267"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EB5E954"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3C53965"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implementan varios algoritmos para ambos problemas: </w:t>
            </w:r>
            <w:r>
              <w:rPr>
                <w:rFonts w:ascii="Times New Roman" w:eastAsia="Times New Roman" w:hAnsi="Times New Roman" w:cs="Times New Roman"/>
                <w:b/>
                <w:bCs/>
                <w:color w:val="0F1115"/>
                <w:sz w:val="24"/>
                <w:szCs w:val="24"/>
              </w:rPr>
              <w:t xml:space="preserve">Linear </w:t>
            </w:r>
            <w:proofErr w:type="spellStart"/>
            <w:r>
              <w:rPr>
                <w:rFonts w:ascii="Times New Roman" w:eastAsia="Times New Roman" w:hAnsi="Times New Roman" w:cs="Times New Roman"/>
                <w:b/>
                <w:bCs/>
                <w:color w:val="0F1115"/>
                <w:sz w:val="24"/>
                <w:szCs w:val="24"/>
              </w:rPr>
              <w:t>Regression</w:t>
            </w:r>
            <w:proofErr w:type="spellEnd"/>
            <w:r>
              <w:rPr>
                <w:rFonts w:ascii="Times New Roman" w:eastAsia="Times New Roman" w:hAnsi="Times New Roman" w:cs="Times New Roman"/>
                <w:b/>
                <w:bCs/>
                <w:color w:val="0F1115"/>
                <w:sz w:val="24"/>
                <w:szCs w:val="24"/>
              </w:rPr>
              <w:t xml:space="preserve">, Random Forest, </w:t>
            </w:r>
            <w:proofErr w:type="spellStart"/>
            <w:r>
              <w:rPr>
                <w:rFonts w:ascii="Times New Roman" w:eastAsia="Times New Roman" w:hAnsi="Times New Roman" w:cs="Times New Roman"/>
                <w:b/>
                <w:bCs/>
                <w:color w:val="0F1115"/>
                <w:sz w:val="24"/>
                <w:szCs w:val="24"/>
              </w:rPr>
              <w:t>XGBoost</w:t>
            </w:r>
            <w:proofErr w:type="spellEnd"/>
            <w:r>
              <w:rPr>
                <w:rFonts w:ascii="Times New Roman" w:eastAsia="Times New Roman" w:hAnsi="Times New Roman" w:cs="Times New Roman"/>
                <w:color w:val="0F1115"/>
                <w:sz w:val="24"/>
                <w:szCs w:val="24"/>
              </w:rPr>
              <w:t xml:space="preserve"> (regresión) y </w:t>
            </w:r>
            <w:proofErr w:type="spellStart"/>
            <w:r>
              <w:rPr>
                <w:rFonts w:ascii="Times New Roman" w:eastAsia="Times New Roman" w:hAnsi="Times New Roman" w:cs="Times New Roman"/>
                <w:b/>
                <w:bCs/>
                <w:color w:val="0F1115"/>
                <w:sz w:val="24"/>
                <w:szCs w:val="24"/>
              </w:rPr>
              <w:t>Logistic</w:t>
            </w:r>
            <w:proofErr w:type="spellEnd"/>
            <w:r>
              <w:rPr>
                <w:rFonts w:ascii="Times New Roman" w:eastAsia="Times New Roman" w:hAnsi="Times New Roman" w:cs="Times New Roman"/>
                <w:b/>
                <w:bCs/>
                <w:color w:val="0F1115"/>
                <w:sz w:val="24"/>
                <w:szCs w:val="24"/>
              </w:rPr>
              <w:t xml:space="preserve"> </w:t>
            </w:r>
            <w:proofErr w:type="spellStart"/>
            <w:r>
              <w:rPr>
                <w:rFonts w:ascii="Times New Roman" w:eastAsia="Times New Roman" w:hAnsi="Times New Roman" w:cs="Times New Roman"/>
                <w:b/>
                <w:bCs/>
                <w:color w:val="0F1115"/>
                <w:sz w:val="24"/>
                <w:szCs w:val="24"/>
              </w:rPr>
              <w:lastRenderedPageBreak/>
              <w:t>Regression</w:t>
            </w:r>
            <w:proofErr w:type="spellEnd"/>
            <w:r>
              <w:rPr>
                <w:rFonts w:ascii="Times New Roman" w:eastAsia="Times New Roman" w:hAnsi="Times New Roman" w:cs="Times New Roman"/>
                <w:b/>
                <w:bCs/>
                <w:color w:val="0F1115"/>
                <w:sz w:val="24"/>
                <w:szCs w:val="24"/>
              </w:rPr>
              <w:t xml:space="preserve">, Random Forest, </w:t>
            </w:r>
            <w:proofErr w:type="spellStart"/>
            <w:r>
              <w:rPr>
                <w:rFonts w:ascii="Times New Roman" w:eastAsia="Times New Roman" w:hAnsi="Times New Roman" w:cs="Times New Roman"/>
                <w:b/>
                <w:bCs/>
                <w:color w:val="0F1115"/>
                <w:sz w:val="24"/>
                <w:szCs w:val="24"/>
              </w:rPr>
              <w:t>XGBoost</w:t>
            </w:r>
            <w:proofErr w:type="spellEnd"/>
            <w:r>
              <w:rPr>
                <w:rFonts w:ascii="Times New Roman" w:eastAsia="Times New Roman" w:hAnsi="Times New Roman" w:cs="Times New Roman"/>
                <w:color w:val="0F1115"/>
                <w:sz w:val="24"/>
                <w:szCs w:val="24"/>
              </w:rPr>
              <w:t xml:space="preserve"> (clasificación). Existe comparación de modelos y selección del mejor modelo antes de optimizarlo.</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037B786"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4</w:t>
            </w:r>
          </w:p>
        </w:tc>
      </w:tr>
      <w:tr w:rsidR="008F6ED0" w14:paraId="5DA1BBD8"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2196FEA"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Evaluación de modelos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4E7037B"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4D7D4440"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9B02F6E"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emplean métricas apropiadas para cada problema: MAE, RMSE y R² en regresión; </w:t>
            </w:r>
            <w:proofErr w:type="spellStart"/>
            <w:r>
              <w:rPr>
                <w:rFonts w:ascii="Times New Roman" w:eastAsia="Times New Roman" w:hAnsi="Times New Roman" w:cs="Times New Roman"/>
                <w:color w:val="0F1115"/>
                <w:sz w:val="24"/>
                <w:szCs w:val="24"/>
              </w:rPr>
              <w:t>Accuracy</w:t>
            </w:r>
            <w:proofErr w:type="spellEnd"/>
            <w:r>
              <w:rPr>
                <w:rFonts w:ascii="Times New Roman" w:eastAsia="Times New Roman" w:hAnsi="Times New Roman" w:cs="Times New Roman"/>
                <w:color w:val="0F1115"/>
                <w:sz w:val="24"/>
                <w:szCs w:val="24"/>
              </w:rPr>
              <w:t xml:space="preserve">, </w:t>
            </w:r>
            <w:proofErr w:type="spellStart"/>
            <w:r>
              <w:rPr>
                <w:rFonts w:ascii="Times New Roman" w:eastAsia="Times New Roman" w:hAnsi="Times New Roman" w:cs="Times New Roman"/>
                <w:color w:val="0F1115"/>
                <w:sz w:val="24"/>
                <w:szCs w:val="24"/>
              </w:rPr>
              <w:t>Precision</w:t>
            </w:r>
            <w:proofErr w:type="spellEnd"/>
            <w:r>
              <w:rPr>
                <w:rFonts w:ascii="Times New Roman" w:eastAsia="Times New Roman" w:hAnsi="Times New Roman" w:cs="Times New Roman"/>
                <w:color w:val="0F1115"/>
                <w:sz w:val="24"/>
                <w:szCs w:val="24"/>
              </w:rPr>
              <w:t xml:space="preserve">, </w:t>
            </w:r>
            <w:proofErr w:type="spellStart"/>
            <w:r>
              <w:rPr>
                <w:rFonts w:ascii="Times New Roman" w:eastAsia="Times New Roman" w:hAnsi="Times New Roman" w:cs="Times New Roman"/>
                <w:color w:val="0F1115"/>
                <w:sz w:val="24"/>
                <w:szCs w:val="24"/>
              </w:rPr>
              <w:t>Recall</w:t>
            </w:r>
            <w:proofErr w:type="spellEnd"/>
            <w:r>
              <w:rPr>
                <w:rFonts w:ascii="Times New Roman" w:eastAsia="Times New Roman" w:hAnsi="Times New Roman" w:cs="Times New Roman"/>
                <w:color w:val="0F1115"/>
                <w:sz w:val="24"/>
                <w:szCs w:val="24"/>
              </w:rPr>
              <w:t>, F1 y ROC-AUC en clasificación. Además se utiliza conjunto de prueba independiente y validación cruzada (</w:t>
            </w:r>
            <w:proofErr w:type="spellStart"/>
            <w:r>
              <w:rPr>
                <w:rFonts w:ascii="Times New Roman" w:eastAsia="Times New Roman" w:hAnsi="Times New Roman" w:cs="Times New Roman"/>
                <w:color w:val="0F1115"/>
                <w:sz w:val="24"/>
                <w:szCs w:val="24"/>
              </w:rPr>
              <w:t>cv</w:t>
            </w:r>
            <w:proofErr w:type="spellEnd"/>
            <w:r>
              <w:rPr>
                <w:rFonts w:ascii="Times New Roman" w:eastAsia="Times New Roman" w:hAnsi="Times New Roman" w:cs="Times New Roman"/>
                <w:color w:val="0F1115"/>
                <w:sz w:val="24"/>
                <w:szCs w:val="24"/>
              </w:rPr>
              <w:t xml:space="preserve">=5) durante la optimización con </w:t>
            </w:r>
            <w:proofErr w:type="spellStart"/>
            <w:r>
              <w:rPr>
                <w:rFonts w:ascii="Times New Roman" w:eastAsia="Times New Roman" w:hAnsi="Times New Roman" w:cs="Times New Roman"/>
                <w:color w:val="0F1115"/>
                <w:sz w:val="24"/>
                <w:szCs w:val="24"/>
              </w:rPr>
              <w:t>RandomizedSearchCV</w:t>
            </w:r>
            <w:proofErr w:type="spellEnd"/>
            <w:r>
              <w:rPr>
                <w:rFonts w:ascii="Times New Roman" w:eastAsia="Times New Roman" w:hAnsi="Times New Roman" w:cs="Times New Roman"/>
                <w:color w:val="0F1115"/>
                <w:sz w:val="24"/>
                <w:szCs w:val="24"/>
              </w:rPr>
              <w:t>.</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718632E"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8F6ED0" w14:paraId="45306024"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0B02909"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Técnicas avanzadas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122F066"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46D4063"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E4BECCE"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incluyen pipelines, </w:t>
            </w:r>
            <w:proofErr w:type="spellStart"/>
            <w:r>
              <w:rPr>
                <w:rFonts w:ascii="Times New Roman" w:eastAsia="Times New Roman" w:hAnsi="Times New Roman" w:cs="Times New Roman"/>
                <w:color w:val="0F1115"/>
                <w:sz w:val="24"/>
                <w:szCs w:val="24"/>
              </w:rPr>
              <w:t>RandomizedSearchCV</w:t>
            </w:r>
            <w:proofErr w:type="spellEnd"/>
            <w:r>
              <w:rPr>
                <w:rFonts w:ascii="Times New Roman" w:eastAsia="Times New Roman" w:hAnsi="Times New Roman" w:cs="Times New Roman"/>
                <w:color w:val="0F1115"/>
                <w:sz w:val="24"/>
                <w:szCs w:val="24"/>
              </w:rPr>
              <w:t xml:space="preserve">, validación cruzada, análisis de desbalance mediante </w:t>
            </w:r>
            <w:proofErr w:type="spellStart"/>
            <w:r>
              <w:rPr>
                <w:rFonts w:ascii="Times New Roman" w:eastAsia="Times New Roman" w:hAnsi="Times New Roman" w:cs="Times New Roman"/>
                <w:color w:val="0F1115"/>
                <w:sz w:val="24"/>
                <w:szCs w:val="24"/>
              </w:rPr>
              <w:t>class_weight</w:t>
            </w:r>
            <w:proofErr w:type="spellEnd"/>
            <w:r>
              <w:rPr>
                <w:rFonts w:ascii="Times New Roman" w:eastAsia="Times New Roman" w:hAnsi="Times New Roman" w:cs="Times New Roman"/>
                <w:color w:val="0F1115"/>
                <w:sz w:val="24"/>
                <w:szCs w:val="24"/>
              </w:rPr>
              <w:t xml:space="preserve">, </w:t>
            </w:r>
            <w:proofErr w:type="spellStart"/>
            <w:r>
              <w:rPr>
                <w:rFonts w:ascii="Times New Roman" w:eastAsia="Times New Roman" w:hAnsi="Times New Roman" w:cs="Times New Roman"/>
                <w:color w:val="0F1115"/>
                <w:sz w:val="24"/>
                <w:szCs w:val="24"/>
              </w:rPr>
              <w:t>XGBoost</w:t>
            </w:r>
            <w:proofErr w:type="spellEnd"/>
            <w:r>
              <w:rPr>
                <w:rFonts w:ascii="Times New Roman" w:eastAsia="Times New Roman" w:hAnsi="Times New Roman" w:cs="Times New Roman"/>
                <w:color w:val="0F1115"/>
                <w:sz w:val="24"/>
                <w:szCs w:val="24"/>
              </w:rPr>
              <w:t xml:space="preserve"> e interpretabilidad con SHAP (si está disponible). Como mejora, podría incorporarse calibración de probabilidades, ajuste del umbral de decisión, validación estratificada más explícita o análisis de curvas ROC/PR.</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1C888AE"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8F6ED0" w14:paraId="69B24D93"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6BE51240"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P3 · Interpretabilidad y conclusiones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4DFA24E6"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0666AF1"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44215BCB"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analizan coeficientes, importancia de variables, gráficos de importancia, SHAP y se redactan conclusiones de negocio justificando la elección de los modelos y sus implicancias.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ECB5615"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8F6ED0" w14:paraId="3DF1EA2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856FA75"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Formulación del problema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BD35696"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35AD8A8A"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DA8A600"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Celdas 5, 10, 14 (</w:t>
            </w:r>
            <w:proofErr w:type="spellStart"/>
            <w:r>
              <w:rPr>
                <w:rFonts w:ascii="Times New Roman" w:eastAsia="Times New Roman" w:hAnsi="Times New Roman" w:cs="Times New Roman"/>
                <w:color w:val="0F1115"/>
                <w:sz w:val="24"/>
                <w:szCs w:val="24"/>
              </w:rPr>
              <w:t>Markdown</w:t>
            </w:r>
            <w:proofErr w:type="spellEnd"/>
            <w:r>
              <w:rPr>
                <w:rFonts w:ascii="Times New Roman" w:eastAsia="Times New Roman" w:hAnsi="Times New Roman" w:cs="Times New Roman"/>
                <w:color w:val="0F1115"/>
                <w:sz w:val="24"/>
                <w:szCs w:val="24"/>
              </w:rPr>
              <w:t>): formulación matemática completa en LaTeX para los 3 modelos — variables de decisión ($x_{</w:t>
            </w:r>
            <w:proofErr w:type="spellStart"/>
            <w:r>
              <w:rPr>
                <w:rFonts w:ascii="Times New Roman" w:eastAsia="Times New Roman" w:hAnsi="Times New Roman" w:cs="Times New Roman"/>
                <w:color w:val="0F1115"/>
                <w:sz w:val="24"/>
                <w:szCs w:val="24"/>
              </w:rPr>
              <w:t>ij</w:t>
            </w:r>
            <w:proofErr w:type="spellEnd"/>
            <w:r>
              <w:rPr>
                <w:rFonts w:ascii="Times New Roman" w:eastAsia="Times New Roman" w:hAnsi="Times New Roman" w:cs="Times New Roman"/>
                <w:color w:val="0F1115"/>
                <w:sz w:val="24"/>
                <w:szCs w:val="24"/>
              </w:rPr>
              <w:t>}$, $</w:t>
            </w:r>
            <w:proofErr w:type="spellStart"/>
            <w:r>
              <w:rPr>
                <w:rFonts w:ascii="Times New Roman" w:eastAsia="Times New Roman" w:hAnsi="Times New Roman" w:cs="Times New Roman"/>
                <w:color w:val="0F1115"/>
                <w:sz w:val="24"/>
                <w:szCs w:val="24"/>
              </w:rPr>
              <w:t>d_j</w:t>
            </w:r>
            <w:proofErr w:type="spellEnd"/>
            <w:r>
              <w:rPr>
                <w:rFonts w:ascii="Times New Roman" w:eastAsia="Times New Roman" w:hAnsi="Times New Roman" w:cs="Times New Roman"/>
                <w:color w:val="0F1115"/>
                <w:sz w:val="24"/>
                <w:szCs w:val="24"/>
              </w:rPr>
              <w:t>$, $</w:t>
            </w:r>
            <w:proofErr w:type="spellStart"/>
            <w:r>
              <w:rPr>
                <w:rFonts w:ascii="Times New Roman" w:eastAsia="Times New Roman" w:hAnsi="Times New Roman" w:cs="Times New Roman"/>
                <w:color w:val="0F1115"/>
                <w:sz w:val="24"/>
                <w:szCs w:val="24"/>
              </w:rPr>
              <w:t>y_k</w:t>
            </w:r>
            <w:proofErr w:type="spellEnd"/>
            <w:r>
              <w:rPr>
                <w:rFonts w:ascii="Times New Roman" w:eastAsia="Times New Roman" w:hAnsi="Times New Roman" w:cs="Times New Roman"/>
                <w:color w:val="0F1115"/>
                <w:sz w:val="24"/>
                <w:szCs w:val="24"/>
              </w:rPr>
              <w:t xml:space="preserve">$), función objetivo con notación de sumatoria y restricciones numeradas. Modelo 1: LP liquidación de inventario. Modelo 2: LP </w:t>
            </w:r>
            <w:r>
              <w:rPr>
                <w:rFonts w:ascii="Times New Roman" w:eastAsia="Times New Roman" w:hAnsi="Times New Roman" w:cs="Times New Roman"/>
                <w:color w:val="0F1115"/>
                <w:sz w:val="24"/>
                <w:szCs w:val="24"/>
              </w:rPr>
              <w:lastRenderedPageBreak/>
              <w:t xml:space="preserve">redistribución de descuentos. Modelo 3: ILP </w:t>
            </w:r>
            <w:proofErr w:type="spellStart"/>
            <w:r>
              <w:rPr>
                <w:rFonts w:ascii="Times New Roman" w:eastAsia="Times New Roman" w:hAnsi="Times New Roman" w:cs="Times New Roman"/>
                <w:color w:val="0F1115"/>
                <w:sz w:val="24"/>
                <w:szCs w:val="24"/>
              </w:rPr>
              <w:t>Knapsack</w:t>
            </w:r>
            <w:proofErr w:type="spellEnd"/>
            <w:r>
              <w:rPr>
                <w:rFonts w:ascii="Times New Roman" w:eastAsia="Times New Roman" w:hAnsi="Times New Roman" w:cs="Times New Roman"/>
                <w:color w:val="0F1115"/>
                <w:sz w:val="24"/>
                <w:szCs w:val="24"/>
              </w:rPr>
              <w:t xml:space="preserve"> 0-1 </w:t>
            </w:r>
            <w:proofErr w:type="spellStart"/>
            <w:r>
              <w:rPr>
                <w:rFonts w:ascii="Times New Roman" w:eastAsia="Times New Roman" w:hAnsi="Times New Roman" w:cs="Times New Roman"/>
                <w:color w:val="0F1115"/>
                <w:sz w:val="24"/>
                <w:szCs w:val="24"/>
              </w:rPr>
              <w:t>anti-churn</w:t>
            </w:r>
            <w:proofErr w:type="spellEnd"/>
            <w:r>
              <w:rPr>
                <w:rFonts w:ascii="Times New Roman" w:eastAsia="Times New Roman" w:hAnsi="Times New Roman" w:cs="Times New Roman"/>
                <w:color w:val="0F1115"/>
                <w:sz w:val="24"/>
                <w:szCs w:val="24"/>
              </w:rPr>
              <w:t>. Justificación de negocio en cada sección.</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9F52DFC"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5</w:t>
            </w:r>
          </w:p>
        </w:tc>
      </w:tr>
      <w:tr w:rsidR="008F6ED0" w14:paraId="57DD2EB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4B17AB9"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Implementación y solución</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7BDAB6E"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3266527C"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A772961"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Celdas 6–7 (Modelo 1), 11–12 (Modelo 2), 15–16 (Modelo 3): los 3 modelos implementados íntegramente con </w:t>
            </w:r>
            <w:proofErr w:type="spellStart"/>
            <w:r>
              <w:rPr>
                <w:rFonts w:ascii="Times New Roman" w:eastAsia="Times New Roman" w:hAnsi="Times New Roman" w:cs="Times New Roman"/>
                <w:color w:val="0F1115"/>
                <w:sz w:val="24"/>
                <w:szCs w:val="24"/>
              </w:rPr>
              <w:t>PuLP</w:t>
            </w:r>
            <w:proofErr w:type="spellEnd"/>
            <w:r>
              <w:rPr>
                <w:rFonts w:ascii="Times New Roman" w:eastAsia="Times New Roman" w:hAnsi="Times New Roman" w:cs="Times New Roman"/>
                <w:color w:val="0F1115"/>
                <w:sz w:val="24"/>
                <w:szCs w:val="24"/>
              </w:rPr>
              <w:t xml:space="preserve"> y </w:t>
            </w:r>
            <w:proofErr w:type="spellStart"/>
            <w:r>
              <w:rPr>
                <w:rFonts w:ascii="Times New Roman" w:eastAsia="Times New Roman" w:hAnsi="Times New Roman" w:cs="Times New Roman"/>
                <w:color w:val="0F1115"/>
                <w:sz w:val="24"/>
                <w:szCs w:val="24"/>
              </w:rPr>
              <w:t>solver</w:t>
            </w:r>
            <w:proofErr w:type="spellEnd"/>
            <w:r>
              <w:rPr>
                <w:rFonts w:ascii="Times New Roman" w:eastAsia="Times New Roman" w:hAnsi="Times New Roman" w:cs="Times New Roman"/>
                <w:color w:val="0F1115"/>
                <w:sz w:val="24"/>
                <w:szCs w:val="24"/>
              </w:rPr>
              <w:t xml:space="preserve"> CBC. Status </w:t>
            </w:r>
            <w:proofErr w:type="spellStart"/>
            <w:r>
              <w:rPr>
                <w:rFonts w:ascii="Times New Roman" w:eastAsia="Times New Roman" w:hAnsi="Times New Roman" w:cs="Times New Roman"/>
                <w:color w:val="0F1115"/>
                <w:sz w:val="24"/>
                <w:szCs w:val="24"/>
              </w:rPr>
              <w:t>Optimal</w:t>
            </w:r>
            <w:proofErr w:type="spellEnd"/>
            <w:r>
              <w:rPr>
                <w:rFonts w:ascii="Times New Roman" w:eastAsia="Times New Roman" w:hAnsi="Times New Roman" w:cs="Times New Roman"/>
                <w:color w:val="0F1115"/>
                <w:sz w:val="24"/>
                <w:szCs w:val="24"/>
              </w:rPr>
              <w:t xml:space="preserve"> verificado en los 3 casos. Tablas de resultados con valores numéricos de las variables de decisión (unidades a liquidar, tasas de descuento óptimas, lista de clientes seleccionados). </w:t>
            </w:r>
            <w:proofErr w:type="spellStart"/>
            <w:r>
              <w:rPr>
                <w:rFonts w:ascii="Times New Roman" w:eastAsia="Times New Roman" w:hAnsi="Times New Roman" w:cs="Times New Roman"/>
                <w:color w:val="0F1115"/>
                <w:sz w:val="24"/>
                <w:szCs w:val="24"/>
              </w:rPr>
              <w:t>Dashboard</w:t>
            </w:r>
            <w:proofErr w:type="spellEnd"/>
            <w:r>
              <w:rPr>
                <w:rFonts w:ascii="Times New Roman" w:eastAsia="Times New Roman" w:hAnsi="Times New Roman" w:cs="Times New Roman"/>
                <w:color w:val="0F1115"/>
                <w:sz w:val="24"/>
                <w:szCs w:val="24"/>
              </w:rPr>
              <w:t xml:space="preserve"> ejecutivo en Celda 19.</w:t>
            </w:r>
            <w:r>
              <w:rPr>
                <w:rFonts w:ascii="Times New Roman" w:eastAsia="Times New Roman" w:hAnsi="Times New Roman" w:cs="Times New Roman"/>
                <w:color w:val="0F1115"/>
                <w:sz w:val="24"/>
                <w:szCs w:val="24"/>
              </w:rPr>
              <w:br/>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87B28E8"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5</w:t>
            </w:r>
          </w:p>
        </w:tc>
      </w:tr>
      <w:tr w:rsidR="008F6ED0" w14:paraId="3BD24309"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5B56D60F"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Escenarios / sensibilidad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2D5EEFA4"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2E1C3986"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BD7A672"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Celda 11 (Modelo 2): escenario de reducción del presupuesto de descuentos en 10% (de histórico a 90%) como mecanismo de restricción activa. Celda 15 (Modelo 3): se parametrizan </w:t>
            </w:r>
            <w:r>
              <w:rPr>
                <w:rStyle w:val="Textooriginal"/>
                <w:rFonts w:ascii="Times New Roman" w:hAnsi="Times New Roman"/>
                <w:color w:val="0F1115"/>
                <w:sz w:val="24"/>
                <w:szCs w:val="24"/>
              </w:rPr>
              <w:t>PRESUPUESTO = 10,000</w:t>
            </w:r>
            <w:r>
              <w:rPr>
                <w:rFonts w:ascii="Times New Roman" w:eastAsia="Times New Roman" w:hAnsi="Times New Roman" w:cs="Times New Roman"/>
                <w:color w:val="0F1115"/>
                <w:sz w:val="24"/>
                <w:szCs w:val="24"/>
              </w:rPr>
              <w:t> y </w:t>
            </w:r>
            <w:r>
              <w:rPr>
                <w:rStyle w:val="Textooriginal"/>
                <w:rFonts w:ascii="Times New Roman" w:hAnsi="Times New Roman"/>
                <w:color w:val="0F1115"/>
                <w:sz w:val="24"/>
                <w:szCs w:val="24"/>
              </w:rPr>
              <w:t>MAX_CANDS = 500</w:t>
            </w:r>
            <w:r>
              <w:rPr>
                <w:rFonts w:ascii="Times New Roman" w:eastAsia="Times New Roman" w:hAnsi="Times New Roman" w:cs="Times New Roman"/>
                <w:color w:val="0F1115"/>
                <w:sz w:val="24"/>
                <w:szCs w:val="24"/>
              </w:rPr>
              <w:t> como constantes explícitas, permitiendo variar manualmente. Celda 17 (interpretación): se menciona el escenario de incrementar el presupuesto a S/. 15,000 para capturar la siguiente capa de clientes. No se incluye análisis paramétrico automatizado.</w:t>
            </w:r>
            <w:r>
              <w:rPr>
                <w:rFonts w:ascii="Times New Roman" w:eastAsia="Times New Roman" w:hAnsi="Times New Roman" w:cs="Times New Roman"/>
                <w:color w:val="0F1115"/>
                <w:sz w:val="24"/>
                <w:szCs w:val="24"/>
              </w:rPr>
              <w:br/>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6B1911F1"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8F6ED0" w14:paraId="7D04D52E"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C628D1C"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Recomendaciones prescriptivas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BCC20AC"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210E347D"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39005642"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Celdas 9, 13, 17 (interpretación de negocio por modelo) y Celda 20 (Conclusiones): recomendaciones concretas con cifras — campaña de liquidación con descuentos de 15–25% priorizando </w:t>
            </w:r>
            <w:proofErr w:type="spellStart"/>
            <w:r>
              <w:rPr>
                <w:rFonts w:ascii="Times New Roman" w:eastAsia="Times New Roman" w:hAnsi="Times New Roman" w:cs="Times New Roman"/>
                <w:color w:val="0F1115"/>
                <w:sz w:val="24"/>
                <w:szCs w:val="24"/>
              </w:rPr>
              <w:t>Electrohogar</w:t>
            </w:r>
            <w:proofErr w:type="spellEnd"/>
            <w:r>
              <w:rPr>
                <w:rFonts w:ascii="Times New Roman" w:eastAsia="Times New Roman" w:hAnsi="Times New Roman" w:cs="Times New Roman"/>
                <w:color w:val="0F1115"/>
                <w:sz w:val="24"/>
                <w:szCs w:val="24"/>
              </w:rPr>
              <w:t xml:space="preserve">; reducción gradual de descuentos en Trujillo en 2 </w:t>
            </w:r>
            <w:r>
              <w:rPr>
                <w:rFonts w:ascii="Times New Roman" w:eastAsia="Times New Roman" w:hAnsi="Times New Roman" w:cs="Times New Roman"/>
                <w:color w:val="0F1115"/>
                <w:sz w:val="24"/>
                <w:szCs w:val="24"/>
              </w:rPr>
              <w:lastRenderedPageBreak/>
              <w:t xml:space="preserve">trimestres con compensación mediante programas de fidelidad; ejecución de campaña </w:t>
            </w:r>
            <w:proofErr w:type="spellStart"/>
            <w:r>
              <w:rPr>
                <w:rFonts w:ascii="Times New Roman" w:eastAsia="Times New Roman" w:hAnsi="Times New Roman" w:cs="Times New Roman"/>
                <w:color w:val="0F1115"/>
                <w:sz w:val="24"/>
                <w:szCs w:val="24"/>
              </w:rPr>
              <w:t>anti-churn</w:t>
            </w:r>
            <w:proofErr w:type="spellEnd"/>
            <w:r>
              <w:rPr>
                <w:rFonts w:ascii="Times New Roman" w:eastAsia="Times New Roman" w:hAnsi="Times New Roman" w:cs="Times New Roman"/>
                <w:color w:val="0F1115"/>
                <w:sz w:val="24"/>
                <w:szCs w:val="24"/>
              </w:rPr>
              <w:t xml:space="preserve"> priorizando canal App (ROI máximo por costo de contacto S/. 3). Acción de negocio cuantificada para cada modelo.</w:t>
            </w:r>
            <w:r>
              <w:rPr>
                <w:rFonts w:ascii="Times New Roman" w:eastAsia="Times New Roman" w:hAnsi="Times New Roman" w:cs="Times New Roman"/>
                <w:color w:val="0F1115"/>
                <w:sz w:val="24"/>
                <w:szCs w:val="24"/>
              </w:rPr>
              <w:br/>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CF9FA51"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4</w:t>
            </w:r>
          </w:p>
        </w:tc>
      </w:tr>
      <w:tr w:rsidR="008F6ED0" w14:paraId="2A0EA975"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D734B29" w14:textId="77777777" w:rsidR="008F6ED0" w:rsidRDefault="00000000">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P4 · Calidad del notebook</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0B172AB5"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2CE07D2" w14:textId="77777777" w:rsidR="008F6ED0" w:rsidRDefault="00000000">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50EC142" w14:textId="77777777" w:rsidR="008F6ED0" w:rsidRDefault="00000000">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Notebook estructurado en 5 secciones con </w:t>
            </w:r>
            <w:proofErr w:type="spellStart"/>
            <w:r>
              <w:rPr>
                <w:rFonts w:ascii="Times New Roman" w:eastAsia="Times New Roman" w:hAnsi="Times New Roman" w:cs="Times New Roman"/>
                <w:color w:val="0F1115"/>
                <w:sz w:val="24"/>
                <w:szCs w:val="24"/>
              </w:rPr>
              <w:t>Markdown</w:t>
            </w:r>
            <w:proofErr w:type="spellEnd"/>
            <w:r>
              <w:rPr>
                <w:rFonts w:ascii="Times New Roman" w:eastAsia="Times New Roman" w:hAnsi="Times New Roman" w:cs="Times New Roman"/>
                <w:color w:val="0F1115"/>
                <w:sz w:val="24"/>
                <w:szCs w:val="24"/>
              </w:rPr>
              <w:t xml:space="preserve"> (introducción teórica, carga de datos, 3 modelos, resumen ejecutivo). Formulaciones matemáticas en LaTeX. Visualizaciones con diseño profesional (</w:t>
            </w:r>
            <w:proofErr w:type="spellStart"/>
            <w:r>
              <w:rPr>
                <w:rFonts w:ascii="Times New Roman" w:eastAsia="Times New Roman" w:hAnsi="Times New Roman" w:cs="Times New Roman"/>
                <w:color w:val="0F1115"/>
                <w:sz w:val="24"/>
                <w:szCs w:val="24"/>
              </w:rPr>
              <w:t>dark</w:t>
            </w:r>
            <w:proofErr w:type="spellEnd"/>
            <w:r>
              <w:rPr>
                <w:rFonts w:ascii="Times New Roman" w:eastAsia="Times New Roman" w:hAnsi="Times New Roman" w:cs="Times New Roman"/>
                <w:color w:val="0F1115"/>
                <w:sz w:val="24"/>
                <w:szCs w:val="24"/>
              </w:rPr>
              <w:t xml:space="preserve"> </w:t>
            </w:r>
            <w:proofErr w:type="spellStart"/>
            <w:r>
              <w:rPr>
                <w:rFonts w:ascii="Times New Roman" w:eastAsia="Times New Roman" w:hAnsi="Times New Roman" w:cs="Times New Roman"/>
                <w:color w:val="0F1115"/>
                <w:sz w:val="24"/>
                <w:szCs w:val="24"/>
              </w:rPr>
              <w:t>mode</w:t>
            </w:r>
            <w:proofErr w:type="spellEnd"/>
            <w:r>
              <w:rPr>
                <w:rFonts w:ascii="Times New Roman" w:eastAsia="Times New Roman" w:hAnsi="Times New Roman" w:cs="Times New Roman"/>
                <w:color w:val="0F1115"/>
                <w:sz w:val="24"/>
                <w:szCs w:val="24"/>
              </w:rPr>
              <w:t xml:space="preserve">, 6 gráficos + </w:t>
            </w:r>
            <w:proofErr w:type="spellStart"/>
            <w:r>
              <w:rPr>
                <w:rFonts w:ascii="Times New Roman" w:eastAsia="Times New Roman" w:hAnsi="Times New Roman" w:cs="Times New Roman"/>
                <w:color w:val="0F1115"/>
                <w:sz w:val="24"/>
                <w:szCs w:val="24"/>
              </w:rPr>
              <w:t>dashboard</w:t>
            </w:r>
            <w:proofErr w:type="spellEnd"/>
            <w:r>
              <w:rPr>
                <w:rFonts w:ascii="Times New Roman" w:eastAsia="Times New Roman" w:hAnsi="Times New Roman" w:cs="Times New Roman"/>
                <w:color w:val="0F1115"/>
                <w:sz w:val="24"/>
                <w:szCs w:val="24"/>
              </w:rPr>
              <w:t xml:space="preserve">). Código comentado por bloques, variables descriptivas, ejecución reproducible </w:t>
            </w:r>
            <w:proofErr w:type="spellStart"/>
            <w:r>
              <w:rPr>
                <w:rFonts w:ascii="Times New Roman" w:eastAsia="Times New Roman" w:hAnsi="Times New Roman" w:cs="Times New Roman"/>
                <w:color w:val="0F1115"/>
                <w:sz w:val="24"/>
                <w:szCs w:val="24"/>
              </w:rPr>
              <w:t>end-to-end</w:t>
            </w:r>
            <w:proofErr w:type="spellEnd"/>
            <w:r>
              <w:rPr>
                <w:rFonts w:ascii="Times New Roman" w:eastAsia="Times New Roman" w:hAnsi="Times New Roman" w:cs="Times New Roman"/>
                <w:color w:val="0F1115"/>
                <w:sz w:val="24"/>
                <w:szCs w:val="24"/>
              </w:rPr>
              <w:t xml:space="preserve"> (confirmada con </w:t>
            </w:r>
            <w:proofErr w:type="spellStart"/>
            <w:r>
              <w:rPr>
                <w:rStyle w:val="Textooriginal"/>
                <w:rFonts w:ascii="Times New Roman" w:hAnsi="Times New Roman"/>
                <w:color w:val="0F1115"/>
                <w:sz w:val="24"/>
                <w:szCs w:val="24"/>
              </w:rPr>
              <w:t>nbconvert</w:t>
            </w:r>
            <w:proofErr w:type="spellEnd"/>
            <w:r>
              <w:rPr>
                <w:rStyle w:val="Textooriginal"/>
                <w:rFonts w:ascii="Times New Roman" w:hAnsi="Times New Roman"/>
                <w:color w:val="0F1115"/>
                <w:sz w:val="24"/>
                <w:szCs w:val="24"/>
              </w:rPr>
              <w:t xml:space="preserve"> --</w:t>
            </w:r>
            <w:proofErr w:type="spellStart"/>
            <w:r>
              <w:rPr>
                <w:rStyle w:val="Textooriginal"/>
                <w:rFonts w:ascii="Times New Roman" w:hAnsi="Times New Roman"/>
                <w:color w:val="0F1115"/>
                <w:sz w:val="24"/>
                <w:szCs w:val="24"/>
              </w:rPr>
              <w:t>execute</w:t>
            </w:r>
            <w:proofErr w:type="spellEnd"/>
            <w:r>
              <w:rPr>
                <w:rFonts w:ascii="Times New Roman" w:eastAsia="Times New Roman" w:hAnsi="Times New Roman" w:cs="Times New Roman"/>
                <w:color w:val="0F1115"/>
                <w:sz w:val="24"/>
                <w:szCs w:val="24"/>
              </w:rPr>
              <w:t>).</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218BCC6" w14:textId="77777777" w:rsidR="008F6ED0" w:rsidRDefault="00000000">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r>
      <w:tr w:rsidR="00B74B39" w14:paraId="1F75A142"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0F87C9D2" w14:textId="42642934"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Modelo de datos y DAX</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6756285F" w14:textId="2E2882BE"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F57AF5B" w14:textId="632C79D4"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1EF3703" w14:textId="3C4AACCE" w:rsidR="00B74B39" w:rsidRDefault="00B74B39" w:rsidP="00B74B39">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Creación de tabla Calendario, medidas Clientes Activos, Clientes Inactivos, Clientes Totales, Gasto Promedio, Cantidad Vendida, Clientes, Ventas Totales, Tiendas, Variación Ventas, Ticket Promedio, Margen, etc.</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211E38CC" w14:textId="17D43F2B"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B74B39" w14:paraId="391F1DE9"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EB82ED3" w14:textId="32EA8A66"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Diseño y claridad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7AE94A49" w14:textId="39DAB299"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2D3D99D" w14:textId="16025C25"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7450490E" w14:textId="7395B2A2" w:rsidR="00B74B39" w:rsidRDefault="00B74B39" w:rsidP="00B74B39">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Se divide la presentación en 4 partes cada una separada por los filtros correspondientes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470F82F0" w14:textId="50F2DDB9"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B74B39" w14:paraId="732D430D"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9CB3C9F" w14:textId="3D094EF2"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Cobertura analítica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04E19CD2" w14:textId="439B0021"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5E49DDE8" w14:textId="2C60D079"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2D30145" w14:textId="192A8DAC" w:rsidR="00B74B39" w:rsidRDefault="00B74B39" w:rsidP="00B74B39">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Se busca el “Por qué” de los datos y </w:t>
            </w:r>
            <w:proofErr w:type="spellStart"/>
            <w:r>
              <w:rPr>
                <w:rFonts w:ascii="Times New Roman" w:eastAsia="Times New Roman" w:hAnsi="Times New Roman" w:cs="Times New Roman"/>
                <w:color w:val="0F1115"/>
                <w:sz w:val="24"/>
                <w:szCs w:val="24"/>
              </w:rPr>
              <w:t>cuales</w:t>
            </w:r>
            <w:proofErr w:type="spellEnd"/>
            <w:r>
              <w:rPr>
                <w:rFonts w:ascii="Times New Roman" w:eastAsia="Times New Roman" w:hAnsi="Times New Roman" w:cs="Times New Roman"/>
                <w:color w:val="0F1115"/>
                <w:sz w:val="24"/>
                <w:szCs w:val="24"/>
              </w:rPr>
              <w:t xml:space="preserve"> son las tendencias en cuanto a los datos obtenidos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03E494CE" w14:textId="1089BF8D"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B74B39" w14:paraId="4FBD65BB"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A724DF9" w14:textId="2CD12BA8"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P5 · Interactividad</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7E2613DB" w14:textId="4B0DB986"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5D4C6ED" w14:textId="6893331A"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1EE02A12" w14:textId="721C5C16" w:rsidR="00B74B39" w:rsidRDefault="00B74B39" w:rsidP="00B74B39">
            <w:pPr>
              <w:spacing w:line="240" w:lineRule="auto"/>
              <w:ind w:left="-141" w:right="-254"/>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Presencia de filtros de distinta naturaleza, Género, Ciudad, Año, Mes, etc.</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18BAC251" w14:textId="4505AA8F"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r>
      <w:tr w:rsidR="00B74B39" w14:paraId="0B9749BF"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2FF49BA3" w14:textId="4190ADE7"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 xml:space="preserve">P5 · </w:t>
            </w:r>
            <w:proofErr w:type="spellStart"/>
            <w:r>
              <w:rPr>
                <w:rFonts w:ascii="Times New Roman" w:eastAsia="Times New Roman" w:hAnsi="Times New Roman" w:cs="Times New Roman"/>
                <w:color w:val="0F1115"/>
                <w:sz w:val="24"/>
                <w:szCs w:val="24"/>
              </w:rPr>
              <w:t>Storytelling</w:t>
            </w:r>
            <w:proofErr w:type="spellEnd"/>
            <w:r>
              <w:rPr>
                <w:rFonts w:ascii="Times New Roman" w:eastAsia="Times New Roman" w:hAnsi="Times New Roman" w:cs="Times New Roman"/>
                <w:color w:val="0F1115"/>
                <w:sz w:val="24"/>
                <w:szCs w:val="24"/>
              </w:rPr>
              <w:t xml:space="preserve"> y decisión</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56039AD9" w14:textId="634F0090"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358607B" w14:textId="68D579B0"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07A2CDE" w14:textId="60AA4BEC" w:rsidR="00B74B39" w:rsidRDefault="00B74B39" w:rsidP="00B74B39">
            <w:pPr>
              <w:spacing w:line="240" w:lineRule="auto"/>
              <w:ind w:left="-141" w:right="-254"/>
              <w:rPr>
                <w:rFonts w:ascii="Times New Roman" w:eastAsia="Times New Roman" w:hAnsi="Times New Roman" w:cs="Times New Roman"/>
                <w:color w:val="0F1115"/>
                <w:sz w:val="24"/>
                <w:szCs w:val="24"/>
              </w:rPr>
            </w:pPr>
            <w:proofErr w:type="spellStart"/>
            <w:r w:rsidRPr="00857984">
              <w:rPr>
                <w:rFonts w:ascii="Times New Roman" w:eastAsia="Times New Roman" w:hAnsi="Times New Roman" w:cs="Times New Roman"/>
                <w:color w:val="0F1115"/>
                <w:sz w:val="24"/>
                <w:szCs w:val="24"/>
              </w:rPr>
              <w:t>Dashboard</w:t>
            </w:r>
            <w:proofErr w:type="spellEnd"/>
            <w:r w:rsidRPr="00857984">
              <w:rPr>
                <w:rFonts w:ascii="Times New Roman" w:eastAsia="Times New Roman" w:hAnsi="Times New Roman" w:cs="Times New Roman"/>
                <w:color w:val="0F1115"/>
                <w:sz w:val="24"/>
                <w:szCs w:val="24"/>
              </w:rPr>
              <w:t xml:space="preserve"> estructurado con un flujo narrativo claro que guía al usuario desde los </w:t>
            </w:r>
            <w:proofErr w:type="spellStart"/>
            <w:r w:rsidRPr="00857984">
              <w:rPr>
                <w:rFonts w:ascii="Times New Roman" w:eastAsia="Times New Roman" w:hAnsi="Times New Roman" w:cs="Times New Roman"/>
                <w:color w:val="0F1115"/>
                <w:sz w:val="24"/>
                <w:szCs w:val="24"/>
              </w:rPr>
              <w:t>KPIs</w:t>
            </w:r>
            <w:proofErr w:type="spellEnd"/>
            <w:r w:rsidRPr="00857984">
              <w:rPr>
                <w:rFonts w:ascii="Times New Roman" w:eastAsia="Times New Roman" w:hAnsi="Times New Roman" w:cs="Times New Roman"/>
                <w:color w:val="0F1115"/>
                <w:sz w:val="24"/>
                <w:szCs w:val="24"/>
              </w:rPr>
              <w:t xml:space="preserve"> macro hasta el detalle operativo. Incluye una sección de </w:t>
            </w:r>
            <w:proofErr w:type="spellStart"/>
            <w:r w:rsidRPr="00857984">
              <w:rPr>
                <w:rFonts w:ascii="Times New Roman" w:eastAsia="Times New Roman" w:hAnsi="Times New Roman" w:cs="Times New Roman"/>
                <w:color w:val="0F1115"/>
                <w:sz w:val="24"/>
                <w:szCs w:val="24"/>
              </w:rPr>
              <w:t>insights</w:t>
            </w:r>
            <w:proofErr w:type="spellEnd"/>
            <w:r w:rsidRPr="00857984">
              <w:rPr>
                <w:rFonts w:ascii="Times New Roman" w:eastAsia="Times New Roman" w:hAnsi="Times New Roman" w:cs="Times New Roman"/>
                <w:color w:val="0F1115"/>
                <w:sz w:val="24"/>
                <w:szCs w:val="24"/>
              </w:rPr>
              <w:t xml:space="preserve"> accionables orientados a la retención de clientes y optimización de inventario según los hallazgos de los modelos prescriptivos.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A1826D9" w14:textId="002F87A9"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r>
      <w:tr w:rsidR="00B74B39" w14:paraId="3B17A3E1"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5F4E20D" w14:textId="13067C5E"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Bitácora · Registro de </w:t>
            </w:r>
            <w:proofErr w:type="spellStart"/>
            <w:r>
              <w:rPr>
                <w:rFonts w:ascii="Times New Roman" w:eastAsia="Times New Roman" w:hAnsi="Times New Roman" w:cs="Times New Roman"/>
                <w:color w:val="0F1115"/>
                <w:sz w:val="24"/>
                <w:szCs w:val="24"/>
              </w:rPr>
              <w:t>prompts</w:t>
            </w:r>
            <w:proofErr w:type="spellEnd"/>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5E90F95E" w14:textId="2D10F903"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7ABB7385" w14:textId="7F2DB0D7" w:rsidR="00B74B39" w:rsidRDefault="00B74B39" w:rsidP="00B74B39">
            <w:pPr>
              <w:spacing w:line="240" w:lineRule="auto"/>
              <w:rPr>
                <w:rFonts w:ascii="Times New Roman" w:eastAsia="Times New Roman" w:hAnsi="Times New Roman" w:cs="Times New Roman"/>
                <w:color w:val="0F1115"/>
                <w:sz w:val="24"/>
                <w:szCs w:val="24"/>
              </w:rPr>
            </w:pPr>
            <w:r w:rsidRPr="000B3552">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44BB67F" w14:textId="16E6369F" w:rsidR="00B74B39" w:rsidRDefault="00B74B39" w:rsidP="00B74B39">
            <w:pPr>
              <w:spacing w:line="240" w:lineRule="auto"/>
              <w:ind w:left="-141" w:right="-254"/>
              <w:rPr>
                <w:rFonts w:ascii="Times New Roman" w:eastAsia="Times New Roman" w:hAnsi="Times New Roman" w:cs="Times New Roman"/>
                <w:color w:val="0F1115"/>
                <w:sz w:val="24"/>
                <w:szCs w:val="24"/>
              </w:rPr>
            </w:pPr>
            <w:r w:rsidRPr="00857984">
              <w:rPr>
                <w:rFonts w:ascii="Times New Roman" w:eastAsia="Times New Roman" w:hAnsi="Times New Roman" w:cs="Times New Roman"/>
                <w:color w:val="0F1115"/>
                <w:sz w:val="24"/>
                <w:szCs w:val="24"/>
              </w:rPr>
              <w:t xml:space="preserve">Documentación completa y ordenada de la secuencia de </w:t>
            </w:r>
            <w:proofErr w:type="spellStart"/>
            <w:r w:rsidRPr="00857984">
              <w:rPr>
                <w:rFonts w:ascii="Times New Roman" w:eastAsia="Times New Roman" w:hAnsi="Times New Roman" w:cs="Times New Roman"/>
                <w:color w:val="0F1115"/>
                <w:sz w:val="24"/>
                <w:szCs w:val="24"/>
              </w:rPr>
              <w:t>prompts</w:t>
            </w:r>
            <w:proofErr w:type="spellEnd"/>
            <w:r w:rsidRPr="00857984">
              <w:rPr>
                <w:rFonts w:ascii="Times New Roman" w:eastAsia="Times New Roman" w:hAnsi="Times New Roman" w:cs="Times New Roman"/>
                <w:color w:val="0F1115"/>
                <w:sz w:val="24"/>
                <w:szCs w:val="24"/>
              </w:rPr>
              <w:t xml:space="preserve"> utilizados para la generación de código y depuración. Se detalla el contexto brindado a la IA, las respuestas obtenidas y las iteraciones realizadas para ajustar los scripts.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18CA37D3" w14:textId="77777777"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p w14:paraId="67A4DF4E" w14:textId="77777777" w:rsidR="00B74B39" w:rsidRDefault="00B74B39" w:rsidP="00B74B39">
            <w:pPr>
              <w:spacing w:line="240" w:lineRule="auto"/>
              <w:ind w:left="-141" w:right="-165"/>
              <w:rPr>
                <w:rFonts w:ascii="Times New Roman" w:eastAsia="Times New Roman" w:hAnsi="Times New Roman" w:cs="Times New Roman"/>
                <w:color w:val="0F1115"/>
                <w:sz w:val="24"/>
                <w:szCs w:val="24"/>
              </w:rPr>
            </w:pPr>
          </w:p>
        </w:tc>
      </w:tr>
      <w:tr w:rsidR="00B74B39" w14:paraId="75C4D070"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14F6C1D6" w14:textId="57C367A7"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 xml:space="preserve">Bitácora · </w:t>
            </w:r>
            <w:proofErr w:type="spellStart"/>
            <w:r>
              <w:rPr>
                <w:rFonts w:ascii="Times New Roman" w:eastAsia="Times New Roman" w:hAnsi="Times New Roman" w:cs="Times New Roman"/>
                <w:color w:val="0F1115"/>
                <w:sz w:val="24"/>
                <w:szCs w:val="24"/>
              </w:rPr>
              <w:t>Prompt</w:t>
            </w:r>
            <w:proofErr w:type="spellEnd"/>
            <w:r>
              <w:rPr>
                <w:rFonts w:ascii="Times New Roman" w:eastAsia="Times New Roman" w:hAnsi="Times New Roman" w:cs="Times New Roman"/>
                <w:color w:val="0F1115"/>
                <w:sz w:val="24"/>
                <w:szCs w:val="24"/>
              </w:rPr>
              <w:t xml:space="preserve"> de datos detallado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5976F313" w14:textId="1C48E403"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435812EB" w14:textId="33600B5A" w:rsidR="00B74B39" w:rsidRDefault="00B74B39" w:rsidP="00B74B39">
            <w:pPr>
              <w:spacing w:line="240" w:lineRule="auto"/>
              <w:rPr>
                <w:rFonts w:ascii="Times New Roman" w:eastAsia="Times New Roman" w:hAnsi="Times New Roman" w:cs="Times New Roman"/>
                <w:color w:val="0F1115"/>
                <w:sz w:val="24"/>
                <w:szCs w:val="24"/>
              </w:rPr>
            </w:pPr>
            <w:r w:rsidRPr="000B3552">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4DA943E" w14:textId="06A04162" w:rsidR="00B74B39" w:rsidRDefault="00B74B39" w:rsidP="00B74B39">
            <w:pPr>
              <w:spacing w:line="240" w:lineRule="auto"/>
              <w:ind w:left="-141" w:right="-254"/>
              <w:rPr>
                <w:rFonts w:ascii="Times New Roman" w:eastAsia="Times New Roman" w:hAnsi="Times New Roman" w:cs="Times New Roman"/>
                <w:color w:val="0F1115"/>
                <w:sz w:val="24"/>
                <w:szCs w:val="24"/>
              </w:rPr>
            </w:pPr>
            <w:r w:rsidRPr="00857984">
              <w:rPr>
                <w:rFonts w:ascii="Times New Roman" w:eastAsia="Times New Roman" w:hAnsi="Times New Roman" w:cs="Times New Roman"/>
                <w:color w:val="0F1115"/>
                <w:sz w:val="24"/>
                <w:szCs w:val="24"/>
              </w:rPr>
              <w:t xml:space="preserve">Inclusión del </w:t>
            </w:r>
            <w:proofErr w:type="spellStart"/>
            <w:r w:rsidRPr="00857984">
              <w:rPr>
                <w:rFonts w:ascii="Times New Roman" w:eastAsia="Times New Roman" w:hAnsi="Times New Roman" w:cs="Times New Roman"/>
                <w:color w:val="0F1115"/>
                <w:sz w:val="24"/>
                <w:szCs w:val="24"/>
              </w:rPr>
              <w:t>prompt</w:t>
            </w:r>
            <w:proofErr w:type="spellEnd"/>
            <w:r w:rsidRPr="00857984">
              <w:rPr>
                <w:rFonts w:ascii="Times New Roman" w:eastAsia="Times New Roman" w:hAnsi="Times New Roman" w:cs="Times New Roman"/>
                <w:color w:val="0F1115"/>
                <w:sz w:val="24"/>
                <w:szCs w:val="24"/>
              </w:rPr>
              <w:t xml:space="preserve"> maestro estructurado con la definición de variables, tipos de datos, restricciones de negocio y distribución de probabilidad requerida para garantizar que los datos sintéticos simularan un entorno real de </w:t>
            </w:r>
            <w:proofErr w:type="spellStart"/>
            <w:r w:rsidRPr="00857984">
              <w:rPr>
                <w:rFonts w:ascii="Times New Roman" w:eastAsia="Times New Roman" w:hAnsi="Times New Roman" w:cs="Times New Roman"/>
                <w:color w:val="0F1115"/>
                <w:sz w:val="24"/>
                <w:szCs w:val="24"/>
              </w:rPr>
              <w:t>retail</w:t>
            </w:r>
            <w:proofErr w:type="spellEnd"/>
            <w:r w:rsidRPr="00857984">
              <w:rPr>
                <w:rFonts w:ascii="Times New Roman" w:eastAsia="Times New Roman" w:hAnsi="Times New Roman" w:cs="Times New Roman"/>
                <w:color w:val="0F1115"/>
                <w:sz w:val="24"/>
                <w:szCs w:val="24"/>
              </w:rPr>
              <w:t>.</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075E450" w14:textId="4CF8FD3B"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2</w:t>
            </w:r>
          </w:p>
        </w:tc>
      </w:tr>
      <w:tr w:rsidR="00B74B39" w14:paraId="3B262D6D"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1A7D50CD" w14:textId="2EDCA8BC"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Bitácora · Validación crítica de IA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5491828B" w14:textId="17457302"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D49DF91" w14:textId="5E59C913" w:rsidR="00B74B39" w:rsidRDefault="00B74B39" w:rsidP="00B74B39">
            <w:pPr>
              <w:spacing w:line="240" w:lineRule="auto"/>
              <w:rPr>
                <w:rFonts w:ascii="Times New Roman" w:eastAsia="Times New Roman" w:hAnsi="Times New Roman" w:cs="Times New Roman"/>
                <w:color w:val="0F1115"/>
                <w:sz w:val="24"/>
                <w:szCs w:val="24"/>
              </w:rPr>
            </w:pPr>
            <w:r w:rsidRPr="000B3552">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4612AC0C" w14:textId="3583C455" w:rsidR="00B74B39" w:rsidRDefault="00B74B39" w:rsidP="00B74B39">
            <w:pPr>
              <w:spacing w:line="240" w:lineRule="auto"/>
              <w:ind w:left="-141" w:right="-254"/>
              <w:rPr>
                <w:rFonts w:ascii="Times New Roman" w:eastAsia="Times New Roman" w:hAnsi="Times New Roman" w:cs="Times New Roman"/>
                <w:color w:val="0F1115"/>
                <w:sz w:val="24"/>
                <w:szCs w:val="24"/>
              </w:rPr>
            </w:pPr>
            <w:r w:rsidRPr="00857984">
              <w:rPr>
                <w:rFonts w:ascii="Times New Roman" w:eastAsia="Times New Roman" w:hAnsi="Times New Roman" w:cs="Times New Roman"/>
                <w:color w:val="0F1115"/>
                <w:sz w:val="24"/>
                <w:szCs w:val="24"/>
              </w:rPr>
              <w:t xml:space="preserve">Evidencia explícita de la revisión del código generado por IA, detallando la corrección manual de errores de sintaxis en </w:t>
            </w:r>
            <w:proofErr w:type="spellStart"/>
            <w:r w:rsidRPr="00857984">
              <w:rPr>
                <w:rFonts w:ascii="Times New Roman" w:eastAsia="Times New Roman" w:hAnsi="Times New Roman" w:cs="Times New Roman"/>
                <w:color w:val="0F1115"/>
                <w:sz w:val="24"/>
                <w:szCs w:val="24"/>
              </w:rPr>
              <w:t>PuLP</w:t>
            </w:r>
            <w:proofErr w:type="spellEnd"/>
            <w:r w:rsidRPr="00857984">
              <w:rPr>
                <w:rFonts w:ascii="Times New Roman" w:eastAsia="Times New Roman" w:hAnsi="Times New Roman" w:cs="Times New Roman"/>
                <w:color w:val="0F1115"/>
                <w:sz w:val="24"/>
                <w:szCs w:val="24"/>
              </w:rPr>
              <w:t xml:space="preserve">, la verificación de data </w:t>
            </w:r>
            <w:proofErr w:type="spellStart"/>
            <w:r w:rsidRPr="00857984">
              <w:rPr>
                <w:rFonts w:ascii="Times New Roman" w:eastAsia="Times New Roman" w:hAnsi="Times New Roman" w:cs="Times New Roman"/>
                <w:color w:val="0F1115"/>
                <w:sz w:val="24"/>
                <w:szCs w:val="24"/>
              </w:rPr>
              <w:t>leakage</w:t>
            </w:r>
            <w:proofErr w:type="spellEnd"/>
            <w:r w:rsidRPr="00857984">
              <w:rPr>
                <w:rFonts w:ascii="Times New Roman" w:eastAsia="Times New Roman" w:hAnsi="Times New Roman" w:cs="Times New Roman"/>
                <w:color w:val="0F1115"/>
                <w:sz w:val="24"/>
                <w:szCs w:val="24"/>
              </w:rPr>
              <w:t xml:space="preserve"> en los pipelines de </w:t>
            </w:r>
            <w:proofErr w:type="spellStart"/>
            <w:r w:rsidRPr="00857984">
              <w:rPr>
                <w:rFonts w:ascii="Times New Roman" w:eastAsia="Times New Roman" w:hAnsi="Times New Roman" w:cs="Times New Roman"/>
                <w:color w:val="0F1115"/>
                <w:sz w:val="24"/>
                <w:szCs w:val="24"/>
              </w:rPr>
              <w:t>sklearn</w:t>
            </w:r>
            <w:proofErr w:type="spellEnd"/>
            <w:r w:rsidRPr="00857984">
              <w:rPr>
                <w:rFonts w:ascii="Times New Roman" w:eastAsia="Times New Roman" w:hAnsi="Times New Roman" w:cs="Times New Roman"/>
                <w:color w:val="0F1115"/>
                <w:sz w:val="24"/>
                <w:szCs w:val="24"/>
              </w:rPr>
              <w:t xml:space="preserve"> y la validación de las fórmulas DAX implementadas.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555F1143" w14:textId="1B0FAFF9"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w:t>
            </w:r>
          </w:p>
        </w:tc>
      </w:tr>
      <w:tr w:rsidR="00B74B39" w14:paraId="253B79DC"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42A992A1" w14:textId="4CFAE460"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Claridad y estructura</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7E6AF0C4" w14:textId="477C802F"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67A39DF0" w14:textId="0E4E73C1" w:rsidR="00B74B39" w:rsidRDefault="00B74B39" w:rsidP="00B74B39">
            <w:pPr>
              <w:spacing w:line="240" w:lineRule="auto"/>
              <w:rPr>
                <w:rFonts w:ascii="Times New Roman" w:eastAsia="Times New Roman" w:hAnsi="Times New Roman" w:cs="Times New Roman"/>
                <w:color w:val="0F1115"/>
                <w:sz w:val="24"/>
                <w:szCs w:val="24"/>
              </w:rPr>
            </w:pPr>
            <w:r w:rsidRPr="000B3552">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AEF0171" w14:textId="72BB5D12" w:rsidR="00B74B39" w:rsidRDefault="00B74B39" w:rsidP="00B74B39">
            <w:pPr>
              <w:spacing w:line="240" w:lineRule="auto"/>
              <w:ind w:left="-141" w:right="-254"/>
              <w:rPr>
                <w:rFonts w:ascii="Times New Roman" w:eastAsia="Times New Roman" w:hAnsi="Times New Roman" w:cs="Times New Roman"/>
                <w:color w:val="0F1115"/>
                <w:sz w:val="24"/>
                <w:szCs w:val="24"/>
              </w:rPr>
            </w:pPr>
            <w:r w:rsidRPr="00857984">
              <w:rPr>
                <w:rFonts w:ascii="Times New Roman" w:eastAsia="Times New Roman" w:hAnsi="Times New Roman" w:cs="Times New Roman"/>
                <w:color w:val="0F1115"/>
                <w:sz w:val="24"/>
                <w:szCs w:val="24"/>
              </w:rPr>
              <w:t xml:space="preserve">Diapositivas profesionales con una estructura lógica (Problema, Metodología, Modelado, </w:t>
            </w:r>
            <w:proofErr w:type="spellStart"/>
            <w:r w:rsidRPr="00857984">
              <w:rPr>
                <w:rFonts w:ascii="Times New Roman" w:eastAsia="Times New Roman" w:hAnsi="Times New Roman" w:cs="Times New Roman"/>
                <w:color w:val="0F1115"/>
                <w:sz w:val="24"/>
                <w:szCs w:val="24"/>
              </w:rPr>
              <w:t>Dashboard</w:t>
            </w:r>
            <w:proofErr w:type="spellEnd"/>
            <w:r w:rsidRPr="00857984">
              <w:rPr>
                <w:rFonts w:ascii="Times New Roman" w:eastAsia="Times New Roman" w:hAnsi="Times New Roman" w:cs="Times New Roman"/>
                <w:color w:val="0F1115"/>
                <w:sz w:val="24"/>
                <w:szCs w:val="24"/>
              </w:rPr>
              <w:t xml:space="preserve"> y Conclusiones). Exposición fluida, excelente manejo del tiempo asignado y síntesis efectiva de los componentes técnicos y analíticos.</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0E170C31" w14:textId="18EE70F4"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w:t>
            </w:r>
          </w:p>
        </w:tc>
      </w:tr>
      <w:tr w:rsidR="00B74B39" w14:paraId="0DD344B1"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5BEC064" w14:textId="7B984AAA"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lastRenderedPageBreak/>
              <w:t>Presentación · Dominio y respuestas</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1E7A381" w14:textId="5E63F1F5"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1E786A5A" w14:textId="3B46209E" w:rsidR="00B74B39" w:rsidRDefault="00B74B39" w:rsidP="00B74B39">
            <w:pPr>
              <w:spacing w:line="240" w:lineRule="auto"/>
              <w:rPr>
                <w:rFonts w:ascii="Times New Roman" w:eastAsia="Times New Roman" w:hAnsi="Times New Roman" w:cs="Times New Roman"/>
                <w:color w:val="0F1115"/>
                <w:sz w:val="24"/>
                <w:szCs w:val="24"/>
              </w:rPr>
            </w:pPr>
            <w:r w:rsidRPr="000B3552">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0C94B40C" w14:textId="0C5E145C" w:rsidR="00B74B39" w:rsidRDefault="00B74B39" w:rsidP="00B74B39">
            <w:pPr>
              <w:spacing w:line="240" w:lineRule="auto"/>
              <w:ind w:left="-141" w:right="-254"/>
              <w:rPr>
                <w:rFonts w:ascii="Times New Roman" w:eastAsia="Times New Roman" w:hAnsi="Times New Roman" w:cs="Times New Roman"/>
                <w:color w:val="0F1115"/>
                <w:sz w:val="24"/>
                <w:szCs w:val="24"/>
              </w:rPr>
            </w:pPr>
            <w:r w:rsidRPr="00857984">
              <w:rPr>
                <w:rFonts w:ascii="Times New Roman" w:eastAsia="Times New Roman" w:hAnsi="Times New Roman" w:cs="Times New Roman"/>
                <w:color w:val="0F1115"/>
                <w:sz w:val="24"/>
                <w:szCs w:val="24"/>
              </w:rPr>
              <w:t>Dominio avanzado de los temas técnicos demostrada ante las preguntas del jurado. Justificación sólida sobre la elección de algoritmos (</w:t>
            </w:r>
            <w:proofErr w:type="spellStart"/>
            <w:r w:rsidRPr="00857984">
              <w:rPr>
                <w:rFonts w:ascii="Times New Roman" w:eastAsia="Times New Roman" w:hAnsi="Times New Roman" w:cs="Times New Roman"/>
                <w:color w:val="0F1115"/>
                <w:sz w:val="24"/>
                <w:szCs w:val="24"/>
              </w:rPr>
              <w:t>XGBoost</w:t>
            </w:r>
            <w:proofErr w:type="spellEnd"/>
            <w:r w:rsidRPr="00857984">
              <w:rPr>
                <w:rFonts w:ascii="Times New Roman" w:eastAsia="Times New Roman" w:hAnsi="Times New Roman" w:cs="Times New Roman"/>
                <w:color w:val="0F1115"/>
                <w:sz w:val="24"/>
                <w:szCs w:val="24"/>
              </w:rPr>
              <w:t xml:space="preserve"> vs Random Forest), la formulación matemática de las restricciones en </w:t>
            </w:r>
            <w:proofErr w:type="spellStart"/>
            <w:r w:rsidRPr="00857984">
              <w:rPr>
                <w:rFonts w:ascii="Times New Roman" w:eastAsia="Times New Roman" w:hAnsi="Times New Roman" w:cs="Times New Roman"/>
                <w:color w:val="0F1115"/>
                <w:sz w:val="24"/>
                <w:szCs w:val="24"/>
              </w:rPr>
              <w:t>PuLP</w:t>
            </w:r>
            <w:proofErr w:type="spellEnd"/>
            <w:r w:rsidRPr="00857984">
              <w:rPr>
                <w:rFonts w:ascii="Times New Roman" w:eastAsia="Times New Roman" w:hAnsi="Times New Roman" w:cs="Times New Roman"/>
                <w:color w:val="0F1115"/>
                <w:sz w:val="24"/>
                <w:szCs w:val="24"/>
              </w:rPr>
              <w:t xml:space="preserve"> y el diseño del modelo estrella en Power BI.</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3FCBF06C" w14:textId="103FC16D"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4</w:t>
            </w:r>
          </w:p>
        </w:tc>
      </w:tr>
      <w:tr w:rsidR="00B74B39" w14:paraId="7442630A"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7CFEEB86" w14:textId="16D3B4B2"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Presentación · Participación del equipo</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5A9E80D8" w14:textId="5923380E"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0DC1C067" w14:textId="372A4648" w:rsidR="00B74B39" w:rsidRDefault="00B74B39" w:rsidP="00B74B39">
            <w:pPr>
              <w:spacing w:line="240" w:lineRule="auto"/>
              <w:rPr>
                <w:rFonts w:ascii="Times New Roman" w:eastAsia="Times New Roman" w:hAnsi="Times New Roman" w:cs="Times New Roman"/>
                <w:color w:val="0F1115"/>
                <w:sz w:val="24"/>
                <w:szCs w:val="24"/>
              </w:rPr>
            </w:pPr>
            <w:r w:rsidRPr="000B3552">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5CFEF267" w14:textId="6BD6FFC9" w:rsidR="00B74B39" w:rsidRDefault="00B74B39" w:rsidP="00B74B39">
            <w:pPr>
              <w:spacing w:line="240" w:lineRule="auto"/>
              <w:ind w:left="-141" w:right="-254"/>
              <w:rPr>
                <w:rFonts w:ascii="Times New Roman" w:eastAsia="Times New Roman" w:hAnsi="Times New Roman" w:cs="Times New Roman"/>
                <w:color w:val="0F1115"/>
                <w:sz w:val="24"/>
                <w:szCs w:val="24"/>
              </w:rPr>
            </w:pPr>
            <w:r w:rsidRPr="00857984">
              <w:rPr>
                <w:rFonts w:ascii="Times New Roman" w:eastAsia="Times New Roman" w:hAnsi="Times New Roman" w:cs="Times New Roman"/>
                <w:color w:val="0F1115"/>
                <w:sz w:val="24"/>
                <w:szCs w:val="24"/>
              </w:rPr>
              <w:t>Distribución equitativa y coordinada del tiempo de exposición entre todos los integrantes. Cada miembro demostró un conocimiento integral del proyecto y defendió con solvencia su respectiva sección asignada.</w:t>
            </w: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3BA64218" w14:textId="321FB4BC"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3</w:t>
            </w:r>
          </w:p>
        </w:tc>
      </w:tr>
      <w:tr w:rsidR="00B74B39" w14:paraId="502455F6" w14:textId="77777777">
        <w:trPr>
          <w:trHeight w:val="453"/>
        </w:trPr>
        <w:tc>
          <w:tcPr>
            <w:tcW w:w="1935" w:type="dxa"/>
            <w:tcBorders>
              <w:top w:val="single" w:sz="8" w:space="0" w:color="0F1115"/>
              <w:left w:val="single" w:sz="8" w:space="0" w:color="0F1115"/>
              <w:bottom w:val="single" w:sz="8" w:space="0" w:color="0F1115"/>
              <w:right w:val="single" w:sz="8" w:space="0" w:color="0F1115"/>
            </w:tcBorders>
          </w:tcPr>
          <w:p w14:paraId="31DE6C0C" w14:textId="1F2F8C2E" w:rsidR="00B74B39" w:rsidRDefault="00B74B39" w:rsidP="00B74B39">
            <w:pPr>
              <w:spacing w:line="240" w:lineRule="auto"/>
              <w:ind w:left="141" w:right="-147"/>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TOTAL ESTIMADO (sobre 100)</w:t>
            </w:r>
          </w:p>
        </w:tc>
        <w:tc>
          <w:tcPr>
            <w:tcW w:w="1080" w:type="dxa"/>
            <w:tcBorders>
              <w:top w:val="single" w:sz="8" w:space="0" w:color="0F1115"/>
              <w:left w:val="single" w:sz="8" w:space="0" w:color="0F1115"/>
              <w:bottom w:val="single" w:sz="8" w:space="0" w:color="0F1115"/>
              <w:right w:val="single" w:sz="8" w:space="0" w:color="0F1115"/>
            </w:tcBorders>
            <w:tcMar>
              <w:left w:w="240" w:type="dxa"/>
            </w:tcMar>
          </w:tcPr>
          <w:p w14:paraId="3CE3D41D" w14:textId="693BB004"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100</w:t>
            </w:r>
          </w:p>
        </w:tc>
        <w:tc>
          <w:tcPr>
            <w:tcW w:w="1230" w:type="dxa"/>
            <w:tcBorders>
              <w:top w:val="single" w:sz="8" w:space="0" w:color="0F1115"/>
              <w:left w:val="single" w:sz="8" w:space="0" w:color="0F1115"/>
              <w:bottom w:val="single" w:sz="8" w:space="0" w:color="0F1115"/>
              <w:right w:val="single" w:sz="8" w:space="0" w:color="0F1115"/>
            </w:tcBorders>
            <w:tcMar>
              <w:left w:w="240" w:type="dxa"/>
            </w:tcMar>
          </w:tcPr>
          <w:p w14:paraId="0B4D2884" w14:textId="56731BA9" w:rsidR="00B74B39" w:rsidRDefault="00B74B39" w:rsidP="00B74B39">
            <w:pPr>
              <w:spacing w:line="240" w:lineRule="auto"/>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E</w:t>
            </w:r>
          </w:p>
        </w:tc>
        <w:tc>
          <w:tcPr>
            <w:tcW w:w="3194" w:type="dxa"/>
            <w:tcBorders>
              <w:top w:val="single" w:sz="8" w:space="0" w:color="0F1115"/>
              <w:left w:val="single" w:sz="8" w:space="0" w:color="0F1115"/>
              <w:bottom w:val="single" w:sz="8" w:space="0" w:color="0F1115"/>
              <w:right w:val="single" w:sz="8" w:space="0" w:color="0F1115"/>
            </w:tcBorders>
            <w:tcMar>
              <w:left w:w="240" w:type="dxa"/>
            </w:tcMar>
          </w:tcPr>
          <w:p w14:paraId="2A180A79" w14:textId="77777777" w:rsidR="00B74B39" w:rsidRDefault="00B74B39" w:rsidP="00B74B39">
            <w:pPr>
              <w:spacing w:line="240" w:lineRule="auto"/>
              <w:ind w:left="-141" w:right="-254"/>
              <w:rPr>
                <w:rFonts w:ascii="Times New Roman" w:eastAsia="Times New Roman" w:hAnsi="Times New Roman" w:cs="Times New Roman"/>
                <w:color w:val="0F1115"/>
                <w:sz w:val="24"/>
                <w:szCs w:val="24"/>
              </w:rPr>
            </w:pPr>
          </w:p>
        </w:tc>
        <w:tc>
          <w:tcPr>
            <w:tcW w:w="1591" w:type="dxa"/>
            <w:tcBorders>
              <w:top w:val="single" w:sz="8" w:space="0" w:color="0F1115"/>
              <w:left w:val="single" w:sz="8" w:space="0" w:color="0F1115"/>
              <w:bottom w:val="single" w:sz="8" w:space="0" w:color="0F1115"/>
              <w:right w:val="single" w:sz="8" w:space="0" w:color="0F1115"/>
            </w:tcBorders>
            <w:tcMar>
              <w:left w:w="240" w:type="dxa"/>
              <w:right w:w="0" w:type="dxa"/>
            </w:tcMar>
          </w:tcPr>
          <w:p w14:paraId="77569879" w14:textId="3509DD14" w:rsidR="00B74B39" w:rsidRDefault="00B74B39" w:rsidP="00B74B39">
            <w:pPr>
              <w:spacing w:line="240" w:lineRule="auto"/>
              <w:ind w:left="-141" w:right="-165"/>
              <w:rPr>
                <w:rFonts w:ascii="Times New Roman" w:eastAsia="Times New Roman" w:hAnsi="Times New Roman" w:cs="Times New Roman"/>
                <w:color w:val="0F1115"/>
                <w:sz w:val="24"/>
                <w:szCs w:val="24"/>
              </w:rPr>
            </w:pPr>
            <w:r>
              <w:rPr>
                <w:rFonts w:ascii="Times New Roman" w:eastAsia="Times New Roman" w:hAnsi="Times New Roman" w:cs="Times New Roman"/>
                <w:color w:val="0F1115"/>
                <w:sz w:val="24"/>
                <w:szCs w:val="24"/>
              </w:rPr>
              <w:t>91</w:t>
            </w:r>
          </w:p>
        </w:tc>
      </w:tr>
    </w:tbl>
    <w:p w14:paraId="1D02AFE3" w14:textId="77777777" w:rsidR="008F6ED0" w:rsidRDefault="008F6ED0"/>
    <w:sectPr w:rsidR="008F6ED0">
      <w:pgSz w:w="11906" w:h="16838"/>
      <w:pgMar w:top="1440" w:right="1440" w:bottom="1440" w:left="1440" w:header="0" w:footer="0" w:gutter="0"/>
      <w:pgNumType w:start="1"/>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Mono">
    <w:altName w:val="Courier New"/>
    <w:charset w:val="01"/>
    <w:family w:val="modern"/>
    <w:pitch w:val="fixed"/>
    <w:embedRegular r:id="rId1" w:fontKey="{1B969537-9AAE-419E-BE30-D9524AEE5EFA}"/>
  </w:font>
  <w:font w:name="Noto Sans Devanaga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2" w:fontKey="{700AB0A0-92AF-4BBC-BA7E-D96CC6F76F32}"/>
  </w:font>
  <w:font w:name="Cambria">
    <w:panose1 w:val="02040503050406030204"/>
    <w:charset w:val="00"/>
    <w:family w:val="roman"/>
    <w:pitch w:val="variable"/>
    <w:sig w:usb0="E00006FF" w:usb1="420024FF" w:usb2="02000000" w:usb3="00000000" w:csb0="0000019F" w:csb1="00000000"/>
    <w:embedRegular r:id="rId3" w:fontKey="{A2D57DD5-8281-45D7-82AF-0371B60F4DF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ED0"/>
    <w:rsid w:val="00741544"/>
    <w:rsid w:val="008F6ED0"/>
    <w:rsid w:val="00B74B39"/>
  </w:rsids>
  <m:mathPr>
    <m:mathFont m:val="Cambria Math"/>
    <m:brkBin m:val="before"/>
    <m:brkBinSub m:val="--"/>
    <m:smallFrac m:val="0"/>
    <m:dispDef/>
    <m:lMargin m:val="0"/>
    <m:rMargin m:val="0"/>
    <m:defJc m:val="centerGroup"/>
    <m:wrapIndent m:val="1440"/>
    <m:intLim m:val="subSup"/>
    <m:naryLim m:val="undOvr"/>
  </m:mathPr>
  <w:themeFontLang w:val="es-PE"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9BD92"/>
  <w15:docId w15:val="{DB54CDA3-4BB8-4707-A7D3-03EDE922D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E"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Fuerte">
    <w:name w:val="Strong"/>
    <w:qFormat/>
    <w:rPr>
      <w:b/>
      <w:bCs/>
    </w:rPr>
  </w:style>
  <w:style w:type="character" w:customStyle="1" w:styleId="Textooriginal">
    <w:name w:val="Texto original"/>
    <w:qFormat/>
    <w:rPr>
      <w:rFonts w:ascii="Liberation Mono" w:eastAsia="Liberation Mono" w:hAnsi="Liberation Mono" w:cs="Liberation Mono"/>
    </w:rPr>
  </w:style>
  <w:style w:type="paragraph" w:styleId="Ttulo">
    <w:name w:val="Title"/>
    <w:basedOn w:val="Normal"/>
    <w:next w:val="Textoindependiente"/>
    <w:uiPriority w:val="10"/>
    <w:qFormat/>
    <w:pPr>
      <w:keepNext/>
      <w:keepLines/>
      <w:spacing w:after="60"/>
    </w:pPr>
    <w:rPr>
      <w:sz w:val="52"/>
      <w:szCs w:val="52"/>
    </w:rPr>
  </w:style>
  <w:style w:type="paragraph" w:styleId="Textoindependiente">
    <w:name w:val="Body Text"/>
    <w:basedOn w:val="Normal"/>
    <w:pPr>
      <w:spacing w:after="140"/>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8</Pages>
  <Words>1511</Words>
  <Characters>8315</Characters>
  <Application>Microsoft Office Word</Application>
  <DocSecurity>0</DocSecurity>
  <Lines>69</Lines>
  <Paragraphs>19</Paragraphs>
  <ScaleCrop>false</ScaleCrop>
  <Company/>
  <LinksUpToDate>false</LinksUpToDate>
  <CharactersWithSpaces>9807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Wilfredo Guia Munoz</cp:lastModifiedBy>
  <cp:revision>2</cp:revision>
  <dcterms:created xsi:type="dcterms:W3CDTF">2026-07-18T23:37:00Z</dcterms:created>
  <dcterms:modified xsi:type="dcterms:W3CDTF">2026-07-18T23:38:00Z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2026-07-14T04:29:00Z</dcterms:created>
  <dc:creator/>
  <dc:description/>
  <dc:language>es-ES</dc:language>
  <cp:lastModifiedBy/>
  <dcterms:modified xsi:type="dcterms:W3CDTF">2026-07-14T09:24:05Z</dcterms:modified>
  <cp:revision>4</cp:revision>
  <dc:subject/>
  <dc:title/>
</cp:coreProperties>
</file>