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tbl>
      <w:tblPr>
        <w:tblStyle w:val="Table1"/>
        <w:tblW w:w="903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935"/>
        <w:gridCol w:w="1080"/>
        <w:gridCol w:w="1230"/>
        <w:gridCol w:w="3195"/>
        <w:gridCol w:w="1590"/>
        <w:tblGridChange w:id="0">
          <w:tblGrid>
            <w:gridCol w:w="1935"/>
            <w:gridCol w:w="1080"/>
            <w:gridCol w:w="1230"/>
            <w:gridCol w:w="3195"/>
            <w:gridCol w:w="1590"/>
          </w:tblGrid>
        </w:tblGridChange>
      </w:tblGrid>
      <w:tr>
        <w:trPr>
          <w:cantSplit w:val="0"/>
          <w:trHeight w:val="453.5433070866142" w:hRule="atLeast"/>
          <w:tblHeader w:val="0"/>
        </w:trPr>
        <w:tc>
          <w:tcPr>
            <w:tcBorders>
              <w:top w:color="0f1115" w:space="0" w:sz="8" w:val="single"/>
              <w:left w:color="0f1115" w:space="0" w:sz="8" w:val="single"/>
              <w:bottom w:color="0f1115" w:space="0" w:sz="8" w:val="single"/>
              <w:right w:color="0f1115" w:space="0" w:sz="8" w:val="single"/>
            </w:tcBorders>
            <w:tcMar>
              <w:top w:w="160.0" w:type="dxa"/>
              <w:left w:w="0.0" w:type="dxa"/>
              <w:bottom w:w="160.0" w:type="dxa"/>
              <w:right w:w="240.0" w:type="dxa"/>
            </w:tcMar>
            <w:vAlign w:val="top"/>
          </w:tcPr>
          <w:p w:rsidR="00000000" w:rsidDel="00000000" w:rsidP="00000000" w:rsidRDefault="00000000" w:rsidRPr="00000000" w14:paraId="00000002">
            <w:pPr>
              <w:spacing w:after="0" w:before="0" w:line="240" w:lineRule="auto"/>
              <w:ind w:left="141.73228346456688" w:right="-147.5196850393698" w:firstLine="0"/>
              <w:rPr>
                <w:rFonts w:ascii="Times New Roman" w:cs="Times New Roman" w:eastAsia="Times New Roman" w:hAnsi="Times New Roman"/>
                <w:color w:val="0f1115"/>
                <w:sz w:val="24"/>
                <w:szCs w:val="24"/>
              </w:rPr>
            </w:pPr>
            <w:r w:rsidDel="00000000" w:rsidR="00000000" w:rsidRPr="00000000">
              <w:rPr>
                <w:rFonts w:ascii="Times New Roman" w:cs="Times New Roman" w:eastAsia="Times New Roman" w:hAnsi="Times New Roman"/>
                <w:b w:val="1"/>
                <w:bCs w:val="1"/>
                <w:color w:val="0f1115"/>
                <w:sz w:val="24"/>
                <w:szCs w:val="24"/>
                <w:rtl w:val="0"/>
              </w:rPr>
              <w:t xml:space="preserve">Criterio (puntaje máx.)</w:t>
            </w:r>
            <w:r w:rsidDel="00000000" w:rsidR="00000000" w:rsidRPr="00000000">
              <w:rPr>
                <w:rtl w:val="0"/>
              </w:rPr>
            </w:r>
          </w:p>
        </w:tc>
        <w:tc>
          <w:tcPr>
            <w:tcBorders>
              <w:top w:color="0f1115" w:space="0" w:sz="8" w:val="single"/>
              <w:left w:color="0f1115" w:space="0" w:sz="8" w:val="single"/>
              <w:bottom w:color="0f1115" w:space="0" w:sz="8" w:val="single"/>
              <w:right w:color="0f1115" w:space="0" w:sz="8" w:val="single"/>
            </w:tcBorders>
            <w:tcMar>
              <w:top w:w="160.0" w:type="dxa"/>
              <w:left w:w="240.0" w:type="dxa"/>
              <w:bottom w:w="160.0" w:type="dxa"/>
              <w:right w:w="240.0" w:type="dxa"/>
            </w:tcMar>
            <w:vAlign w:val="top"/>
          </w:tcPr>
          <w:p w:rsidR="00000000" w:rsidDel="00000000" w:rsidP="00000000" w:rsidRDefault="00000000" w:rsidRPr="00000000" w14:paraId="00000003">
            <w:pPr>
              <w:spacing w:after="0" w:before="0" w:line="240" w:lineRule="auto"/>
              <w:ind w:left="-190.7480314960631" w:right="-250.39370078740177" w:firstLine="0"/>
              <w:rPr>
                <w:rFonts w:ascii="Times New Roman" w:cs="Times New Roman" w:eastAsia="Times New Roman" w:hAnsi="Times New Roman"/>
                <w:color w:val="0f1115"/>
                <w:sz w:val="24"/>
                <w:szCs w:val="24"/>
              </w:rPr>
            </w:pPr>
            <w:r w:rsidDel="00000000" w:rsidR="00000000" w:rsidRPr="00000000">
              <w:rPr>
                <w:rFonts w:ascii="Times New Roman" w:cs="Times New Roman" w:eastAsia="Times New Roman" w:hAnsi="Times New Roman"/>
                <w:b w:val="1"/>
                <w:bCs w:val="1"/>
                <w:color w:val="0f1115"/>
                <w:sz w:val="24"/>
                <w:szCs w:val="24"/>
                <w:rtl w:val="0"/>
              </w:rPr>
              <w:t xml:space="preserve">Pts máx.</w:t>
            </w:r>
            <w:r w:rsidDel="00000000" w:rsidR="00000000" w:rsidRPr="00000000">
              <w:rPr>
                <w:rtl w:val="0"/>
              </w:rPr>
            </w:r>
          </w:p>
        </w:tc>
        <w:tc>
          <w:tcPr>
            <w:tcBorders>
              <w:top w:color="0f1115" w:space="0" w:sz="8" w:val="single"/>
              <w:left w:color="0f1115" w:space="0" w:sz="8" w:val="single"/>
              <w:bottom w:color="0f1115" w:space="0" w:sz="8" w:val="single"/>
              <w:right w:color="0f1115" w:space="0" w:sz="8" w:val="single"/>
            </w:tcBorders>
            <w:tcMar>
              <w:top w:w="160.0" w:type="dxa"/>
              <w:left w:w="240.0" w:type="dxa"/>
              <w:bottom w:w="160.0" w:type="dxa"/>
              <w:right w:w="240.0" w:type="dxa"/>
            </w:tcMar>
            <w:vAlign w:val="top"/>
          </w:tcPr>
          <w:p w:rsidR="00000000" w:rsidDel="00000000" w:rsidP="00000000" w:rsidRDefault="00000000" w:rsidRPr="00000000" w14:paraId="00000004">
            <w:pPr>
              <w:spacing w:after="0" w:before="0" w:line="240" w:lineRule="auto"/>
              <w:ind w:left="-141.7322834645671" w:right="-180.59055118110223" w:firstLine="0"/>
              <w:rPr>
                <w:rFonts w:ascii="Times New Roman" w:cs="Times New Roman" w:eastAsia="Times New Roman" w:hAnsi="Times New Roman"/>
                <w:color w:val="0f1115"/>
                <w:sz w:val="24"/>
                <w:szCs w:val="24"/>
              </w:rPr>
            </w:pPr>
            <w:r w:rsidDel="00000000" w:rsidR="00000000" w:rsidRPr="00000000">
              <w:rPr>
                <w:rFonts w:ascii="Times New Roman" w:cs="Times New Roman" w:eastAsia="Times New Roman" w:hAnsi="Times New Roman"/>
                <w:b w:val="1"/>
                <w:bCs w:val="1"/>
                <w:color w:val="0f1115"/>
                <w:sz w:val="24"/>
                <w:szCs w:val="24"/>
                <w:rtl w:val="0"/>
              </w:rPr>
              <w:t xml:space="preserve">Nivel (E/B/R/D)</w:t>
            </w:r>
            <w:r w:rsidDel="00000000" w:rsidR="00000000" w:rsidRPr="00000000">
              <w:rPr>
                <w:rtl w:val="0"/>
              </w:rPr>
            </w:r>
          </w:p>
        </w:tc>
        <w:tc>
          <w:tcPr>
            <w:tcBorders>
              <w:top w:color="0f1115" w:space="0" w:sz="8" w:val="single"/>
              <w:left w:color="0f1115" w:space="0" w:sz="8" w:val="single"/>
              <w:bottom w:color="0f1115" w:space="0" w:sz="8" w:val="single"/>
              <w:right w:color="0f1115" w:space="0" w:sz="8" w:val="single"/>
            </w:tcBorders>
            <w:tcMar>
              <w:top w:w="160.0" w:type="dxa"/>
              <w:left w:w="240.0" w:type="dxa"/>
              <w:bottom w:w="160.0" w:type="dxa"/>
              <w:right w:w="240.0" w:type="dxa"/>
            </w:tcMar>
            <w:vAlign w:val="top"/>
          </w:tcPr>
          <w:p w:rsidR="00000000" w:rsidDel="00000000" w:rsidP="00000000" w:rsidRDefault="00000000" w:rsidRPr="00000000" w14:paraId="00000005">
            <w:pPr>
              <w:spacing w:after="0" w:before="0" w:line="240" w:lineRule="auto"/>
              <w:ind w:left="-141.7322834645671" w:right="-254.64566929133866" w:firstLine="0"/>
              <w:rPr>
                <w:rFonts w:ascii="Times New Roman" w:cs="Times New Roman" w:eastAsia="Times New Roman" w:hAnsi="Times New Roman"/>
                <w:color w:val="0f1115"/>
                <w:sz w:val="24"/>
                <w:szCs w:val="24"/>
              </w:rPr>
            </w:pPr>
            <w:r w:rsidDel="00000000" w:rsidR="00000000" w:rsidRPr="00000000">
              <w:rPr>
                <w:rFonts w:ascii="Times New Roman" w:cs="Times New Roman" w:eastAsia="Times New Roman" w:hAnsi="Times New Roman"/>
                <w:b w:val="1"/>
                <w:bCs w:val="1"/>
                <w:color w:val="0f1115"/>
                <w:sz w:val="24"/>
                <w:szCs w:val="24"/>
                <w:rtl w:val="0"/>
              </w:rPr>
              <w:t xml:space="preserve">Evidencia (ubicación)</w:t>
            </w:r>
            <w:r w:rsidDel="00000000" w:rsidR="00000000" w:rsidRPr="00000000">
              <w:rPr>
                <w:rtl w:val="0"/>
              </w:rPr>
            </w:r>
          </w:p>
        </w:tc>
        <w:tc>
          <w:tcPr>
            <w:tcBorders>
              <w:top w:color="0f1115" w:space="0" w:sz="8" w:val="single"/>
              <w:left w:color="0f1115" w:space="0" w:sz="8" w:val="single"/>
              <w:bottom w:color="0f1115" w:space="0" w:sz="8" w:val="single"/>
              <w:right w:color="0f1115" w:space="0" w:sz="8" w:val="single"/>
            </w:tcBorders>
            <w:tcMar>
              <w:top w:w="160.0" w:type="dxa"/>
              <w:left w:w="240.0" w:type="dxa"/>
              <w:bottom w:w="160.0" w:type="dxa"/>
              <w:right w:w="240.0" w:type="dxa"/>
            </w:tcMar>
            <w:vAlign w:val="top"/>
          </w:tcPr>
          <w:p w:rsidR="00000000" w:rsidDel="00000000" w:rsidP="00000000" w:rsidRDefault="00000000" w:rsidRPr="00000000" w14:paraId="00000006">
            <w:pPr>
              <w:spacing w:after="0" w:before="0" w:line="240" w:lineRule="auto"/>
              <w:ind w:left="-141.7322834645671" w:right="-165.59055118110223" w:firstLine="0"/>
              <w:rPr>
                <w:rFonts w:ascii="Times New Roman" w:cs="Times New Roman" w:eastAsia="Times New Roman" w:hAnsi="Times New Roman"/>
                <w:color w:val="0f1115"/>
                <w:sz w:val="24"/>
                <w:szCs w:val="24"/>
              </w:rPr>
            </w:pPr>
            <w:r w:rsidDel="00000000" w:rsidR="00000000" w:rsidRPr="00000000">
              <w:rPr>
                <w:rFonts w:ascii="Times New Roman" w:cs="Times New Roman" w:eastAsia="Times New Roman" w:hAnsi="Times New Roman"/>
                <w:b w:val="1"/>
                <w:bCs w:val="1"/>
                <w:color w:val="0f1115"/>
                <w:sz w:val="24"/>
                <w:szCs w:val="24"/>
                <w:rtl w:val="0"/>
              </w:rPr>
              <w:t xml:space="preserve">Pts estimados</w:t>
            </w:r>
            <w:r w:rsidDel="00000000" w:rsidR="00000000" w:rsidRPr="00000000">
              <w:rPr>
                <w:rtl w:val="0"/>
              </w:rPr>
            </w:r>
          </w:p>
        </w:tc>
      </w:tr>
      <w:tr>
        <w:trPr>
          <w:cantSplit w:val="0"/>
          <w:trHeight w:val="453.5433070866142" w:hRule="atLeast"/>
          <w:tblHeader w:val="0"/>
        </w:trPr>
        <w:tc>
          <w:tcPr>
            <w:tcBorders>
              <w:top w:color="0f1115" w:space="0" w:sz="8" w:val="single"/>
              <w:left w:color="0f1115" w:space="0" w:sz="8" w:val="single"/>
              <w:bottom w:color="0f1115" w:space="0" w:sz="8" w:val="single"/>
              <w:right w:color="0f1115" w:space="0" w:sz="8" w:val="single"/>
            </w:tcBorders>
            <w:tcMar>
              <w:top w:w="160.0" w:type="dxa"/>
              <w:left w:w="0.0" w:type="dxa"/>
              <w:bottom w:w="160.0" w:type="dxa"/>
              <w:right w:w="240.0" w:type="dxa"/>
            </w:tcMar>
            <w:vAlign w:val="top"/>
          </w:tcPr>
          <w:p w:rsidR="00000000" w:rsidDel="00000000" w:rsidP="00000000" w:rsidRDefault="00000000" w:rsidRPr="00000000" w14:paraId="00000007">
            <w:pPr>
              <w:spacing w:after="0" w:before="0" w:line="240" w:lineRule="auto"/>
              <w:ind w:left="141.73228346456688" w:right="-147.5196850393698" w:firstLine="0"/>
              <w:rPr>
                <w:rFonts w:ascii="Times New Roman" w:cs="Times New Roman" w:eastAsia="Times New Roman" w:hAnsi="Times New Roman"/>
                <w:color w:val="0f1115"/>
                <w:sz w:val="24"/>
                <w:szCs w:val="24"/>
              </w:rPr>
            </w:pPr>
            <w:r w:rsidDel="00000000" w:rsidR="00000000" w:rsidRPr="00000000">
              <w:rPr>
                <w:rFonts w:ascii="Times New Roman" w:cs="Times New Roman" w:eastAsia="Times New Roman" w:hAnsi="Times New Roman"/>
                <w:color w:val="0f1115"/>
                <w:sz w:val="24"/>
                <w:szCs w:val="24"/>
                <w:rtl w:val="0"/>
              </w:rPr>
              <w:t xml:space="preserve">P1 · Datos sintéticos reproducibles</w:t>
            </w:r>
          </w:p>
        </w:tc>
        <w:tc>
          <w:tcPr>
            <w:tcBorders>
              <w:top w:color="0f1115" w:space="0" w:sz="8" w:val="single"/>
              <w:left w:color="0f1115" w:space="0" w:sz="8" w:val="single"/>
              <w:bottom w:color="0f1115" w:space="0" w:sz="8" w:val="single"/>
              <w:right w:color="0f1115" w:space="0" w:sz="8" w:val="single"/>
            </w:tcBorders>
            <w:tcMar>
              <w:top w:w="160.0" w:type="dxa"/>
              <w:left w:w="240.0" w:type="dxa"/>
              <w:bottom w:w="160.0" w:type="dxa"/>
              <w:right w:w="240.0" w:type="dxa"/>
            </w:tcMar>
            <w:vAlign w:val="top"/>
          </w:tcPr>
          <w:p w:rsidR="00000000" w:rsidDel="00000000" w:rsidP="00000000" w:rsidRDefault="00000000" w:rsidRPr="00000000" w14:paraId="00000008">
            <w:pPr>
              <w:spacing w:after="0" w:before="0" w:line="240" w:lineRule="auto"/>
              <w:rPr>
                <w:rFonts w:ascii="Times New Roman" w:cs="Times New Roman" w:eastAsia="Times New Roman" w:hAnsi="Times New Roman"/>
                <w:color w:val="0f1115"/>
                <w:sz w:val="24"/>
                <w:szCs w:val="24"/>
              </w:rPr>
            </w:pPr>
            <w:r w:rsidDel="00000000" w:rsidR="00000000" w:rsidRPr="00000000">
              <w:rPr>
                <w:rFonts w:ascii="Times New Roman" w:cs="Times New Roman" w:eastAsia="Times New Roman" w:hAnsi="Times New Roman"/>
                <w:color w:val="0f1115"/>
                <w:sz w:val="24"/>
                <w:szCs w:val="24"/>
                <w:rtl w:val="0"/>
              </w:rPr>
              <w:t xml:space="preserve">3</w:t>
            </w:r>
          </w:p>
        </w:tc>
        <w:tc>
          <w:tcPr>
            <w:tcBorders>
              <w:top w:color="0f1115" w:space="0" w:sz="8" w:val="single"/>
              <w:left w:color="0f1115" w:space="0" w:sz="8" w:val="single"/>
              <w:bottom w:color="0f1115" w:space="0" w:sz="8" w:val="single"/>
              <w:right w:color="0f1115" w:space="0" w:sz="8" w:val="single"/>
            </w:tcBorders>
            <w:tcMar>
              <w:top w:w="160.0" w:type="dxa"/>
              <w:left w:w="240.0" w:type="dxa"/>
              <w:bottom w:w="160.0" w:type="dxa"/>
              <w:right w:w="240.0" w:type="dxa"/>
            </w:tcMar>
            <w:vAlign w:val="top"/>
          </w:tcPr>
          <w:p w:rsidR="00000000" w:rsidDel="00000000" w:rsidP="00000000" w:rsidRDefault="00000000" w:rsidRPr="00000000" w14:paraId="00000009">
            <w:pPr>
              <w:spacing w:after="0" w:before="0" w:line="240" w:lineRule="auto"/>
              <w:rPr>
                <w:rFonts w:ascii="Times New Roman" w:cs="Times New Roman" w:eastAsia="Times New Roman" w:hAnsi="Times New Roman"/>
                <w:color w:val="0f1115"/>
                <w:sz w:val="24"/>
                <w:szCs w:val="24"/>
              </w:rPr>
            </w:pPr>
            <w:r w:rsidDel="00000000" w:rsidR="00000000" w:rsidRPr="00000000">
              <w:rPr>
                <w:rFonts w:ascii="Times New Roman" w:cs="Times New Roman" w:eastAsia="Times New Roman" w:hAnsi="Times New Roman"/>
                <w:color w:val="0f1115"/>
                <w:sz w:val="24"/>
                <w:szCs w:val="24"/>
                <w:rtl w:val="0"/>
              </w:rPr>
              <w:t xml:space="preserve">E</w:t>
            </w:r>
          </w:p>
        </w:tc>
        <w:tc>
          <w:tcPr>
            <w:tcBorders>
              <w:top w:color="0f1115" w:space="0" w:sz="8" w:val="single"/>
              <w:left w:color="0f1115" w:space="0" w:sz="8" w:val="single"/>
              <w:bottom w:color="0f1115" w:space="0" w:sz="8" w:val="single"/>
              <w:right w:color="0f1115" w:space="0" w:sz="8" w:val="single"/>
            </w:tcBorders>
            <w:tcMar>
              <w:top w:w="160.0" w:type="dxa"/>
              <w:left w:w="240.0" w:type="dxa"/>
              <w:bottom w:w="160.0" w:type="dxa"/>
              <w:right w:w="240.0" w:type="dxa"/>
            </w:tcMar>
            <w:vAlign w:val="top"/>
          </w:tcPr>
          <w:p w:rsidR="00000000" w:rsidDel="00000000" w:rsidP="00000000" w:rsidRDefault="00000000" w:rsidRPr="00000000" w14:paraId="0000000A">
            <w:pPr>
              <w:spacing w:after="0" w:before="0" w:line="240" w:lineRule="auto"/>
              <w:ind w:left="-141.7322834645671" w:right="-254.64566929133866" w:firstLine="0"/>
              <w:rPr>
                <w:rFonts w:ascii="Times New Roman" w:cs="Times New Roman" w:eastAsia="Times New Roman" w:hAnsi="Times New Roman"/>
                <w:color w:val="0f1115"/>
                <w:sz w:val="24"/>
                <w:szCs w:val="24"/>
              </w:rPr>
            </w:pPr>
            <w:r w:rsidDel="00000000" w:rsidR="00000000" w:rsidRPr="00000000">
              <w:rPr>
                <w:rFonts w:ascii="Times New Roman" w:cs="Times New Roman" w:eastAsia="Times New Roman" w:hAnsi="Times New Roman"/>
                <w:color w:val="0f1115"/>
                <w:sz w:val="24"/>
                <w:szCs w:val="24"/>
                <w:rtl w:val="0"/>
              </w:rPr>
              <w:t xml:space="preserve">generar_datos.py</w:t>
            </w:r>
            <w:r w:rsidDel="00000000" w:rsidR="00000000" w:rsidRPr="00000000">
              <w:rPr>
                <w:rFonts w:ascii="Times New Roman" w:cs="Times New Roman" w:eastAsia="Times New Roman" w:hAnsi="Times New Roman"/>
                <w:color w:val="0f1115"/>
                <w:sz w:val="24"/>
                <w:szCs w:val="24"/>
                <w:highlight w:val="white"/>
                <w:rtl w:val="0"/>
              </w:rPr>
              <w:t xml:space="preserve"> (líneas 21-24: semillas fijas; funciones </w:t>
            </w:r>
            <w:r w:rsidDel="00000000" w:rsidR="00000000" w:rsidRPr="00000000">
              <w:rPr>
                <w:rFonts w:ascii="Times New Roman" w:cs="Times New Roman" w:eastAsia="Times New Roman" w:hAnsi="Times New Roman"/>
                <w:color w:val="0f1115"/>
                <w:sz w:val="24"/>
                <w:szCs w:val="24"/>
                <w:rtl w:val="0"/>
              </w:rPr>
              <w:t xml:space="preserve">insertar_faltantes()</w:t>
            </w:r>
            <w:r w:rsidDel="00000000" w:rsidR="00000000" w:rsidRPr="00000000">
              <w:rPr>
                <w:rFonts w:ascii="Times New Roman" w:cs="Times New Roman" w:eastAsia="Times New Roman" w:hAnsi="Times New Roman"/>
                <w:color w:val="0f1115"/>
                <w:sz w:val="24"/>
                <w:szCs w:val="24"/>
                <w:highlight w:val="white"/>
                <w:rtl w:val="0"/>
              </w:rPr>
              <w:t xml:space="preserve"> y </w:t>
            </w:r>
            <w:r w:rsidDel="00000000" w:rsidR="00000000" w:rsidRPr="00000000">
              <w:rPr>
                <w:rFonts w:ascii="Times New Roman" w:cs="Times New Roman" w:eastAsia="Times New Roman" w:hAnsi="Times New Roman"/>
                <w:color w:val="0f1115"/>
                <w:sz w:val="24"/>
                <w:szCs w:val="24"/>
                <w:rtl w:val="0"/>
              </w:rPr>
              <w:t xml:space="preserve">insertar_outliers()</w:t>
            </w:r>
            <w:r w:rsidDel="00000000" w:rsidR="00000000" w:rsidRPr="00000000">
              <w:rPr>
                <w:rFonts w:ascii="Times New Roman" w:cs="Times New Roman" w:eastAsia="Times New Roman" w:hAnsi="Times New Roman"/>
                <w:color w:val="0f1115"/>
                <w:sz w:val="24"/>
                <w:szCs w:val="24"/>
                <w:highlight w:val="white"/>
                <w:rtl w:val="0"/>
              </w:rPr>
              <w:t xml:space="preserve">); </w:t>
            </w:r>
            <w:r w:rsidDel="00000000" w:rsidR="00000000" w:rsidRPr="00000000">
              <w:rPr>
                <w:rFonts w:ascii="Times New Roman" w:cs="Times New Roman" w:eastAsia="Times New Roman" w:hAnsi="Times New Roman"/>
                <w:color w:val="0f1115"/>
                <w:sz w:val="24"/>
                <w:szCs w:val="24"/>
                <w:rtl w:val="0"/>
              </w:rPr>
              <w:t xml:space="preserve">data_dictionary.md</w:t>
            </w:r>
            <w:r w:rsidDel="00000000" w:rsidR="00000000" w:rsidRPr="00000000">
              <w:rPr>
                <w:rFonts w:ascii="Times New Roman" w:cs="Times New Roman" w:eastAsia="Times New Roman" w:hAnsi="Times New Roman"/>
                <w:color w:val="0f1115"/>
                <w:sz w:val="24"/>
                <w:szCs w:val="24"/>
                <w:highlight w:val="white"/>
                <w:rtl w:val="0"/>
              </w:rPr>
              <w:t xml:space="preserve"> (sección "Notas Importantes" con patrones documentados); 5 tablas generadas con volúmenes correctos.</w:t>
            </w:r>
            <w:r w:rsidDel="00000000" w:rsidR="00000000" w:rsidRPr="00000000">
              <w:rPr>
                <w:rFonts w:ascii="Times New Roman" w:cs="Times New Roman" w:eastAsia="Times New Roman" w:hAnsi="Times New Roman"/>
                <w:color w:val="0f1115"/>
                <w:sz w:val="24"/>
                <w:szCs w:val="24"/>
                <w:rtl w:val="0"/>
              </w:rPr>
              <w:t xml:space="preserve"> </w:t>
            </w:r>
          </w:p>
        </w:tc>
        <w:tc>
          <w:tcPr>
            <w:tcBorders>
              <w:top w:color="0f1115" w:space="0" w:sz="8" w:val="single"/>
              <w:left w:color="0f1115" w:space="0" w:sz="8" w:val="single"/>
              <w:bottom w:color="0f1115" w:space="0" w:sz="8" w:val="single"/>
              <w:right w:color="0f1115" w:space="0" w:sz="8" w:val="single"/>
            </w:tcBorders>
            <w:tcMar>
              <w:top w:w="160.0" w:type="dxa"/>
              <w:left w:w="240.0" w:type="dxa"/>
              <w:bottom w:w="160.0" w:type="dxa"/>
              <w:right w:w="0.0" w:type="dxa"/>
            </w:tcMar>
            <w:vAlign w:val="top"/>
          </w:tcPr>
          <w:p w:rsidR="00000000" w:rsidDel="00000000" w:rsidP="00000000" w:rsidRDefault="00000000" w:rsidRPr="00000000" w14:paraId="0000000B">
            <w:pPr>
              <w:spacing w:after="0" w:before="0" w:line="240" w:lineRule="auto"/>
              <w:ind w:left="-141.7322834645671" w:right="-165.59055118110223" w:firstLine="0"/>
              <w:rPr>
                <w:rFonts w:ascii="Times New Roman" w:cs="Times New Roman" w:eastAsia="Times New Roman" w:hAnsi="Times New Roman"/>
                <w:color w:val="0f1115"/>
                <w:sz w:val="24"/>
                <w:szCs w:val="24"/>
              </w:rPr>
            </w:pPr>
            <w:r w:rsidDel="00000000" w:rsidR="00000000" w:rsidRPr="00000000">
              <w:rPr>
                <w:rFonts w:ascii="Times New Roman" w:cs="Times New Roman" w:eastAsia="Times New Roman" w:hAnsi="Times New Roman"/>
                <w:color w:val="0f1115"/>
                <w:sz w:val="24"/>
                <w:szCs w:val="24"/>
                <w:rtl w:val="0"/>
              </w:rPr>
              <w:t xml:space="preserve">3.0</w:t>
            </w:r>
          </w:p>
        </w:tc>
      </w:tr>
      <w:tr>
        <w:trPr>
          <w:cantSplit w:val="0"/>
          <w:trHeight w:val="453.5433070866142" w:hRule="atLeast"/>
          <w:tblHeader w:val="0"/>
        </w:trPr>
        <w:tc>
          <w:tcPr>
            <w:tcBorders>
              <w:top w:color="0f1115" w:space="0" w:sz="8" w:val="single"/>
              <w:left w:color="0f1115" w:space="0" w:sz="8" w:val="single"/>
              <w:bottom w:color="0f1115" w:space="0" w:sz="8" w:val="single"/>
              <w:right w:color="0f1115" w:space="0" w:sz="8" w:val="single"/>
            </w:tcBorders>
            <w:tcMar>
              <w:top w:w="160.0" w:type="dxa"/>
              <w:left w:w="0.0" w:type="dxa"/>
              <w:bottom w:w="160.0" w:type="dxa"/>
              <w:right w:w="240.0" w:type="dxa"/>
            </w:tcMar>
            <w:vAlign w:val="top"/>
          </w:tcPr>
          <w:p w:rsidR="00000000" w:rsidDel="00000000" w:rsidP="00000000" w:rsidRDefault="00000000" w:rsidRPr="00000000" w14:paraId="0000000C">
            <w:pPr>
              <w:spacing w:after="0" w:before="0" w:line="240" w:lineRule="auto"/>
              <w:ind w:left="141.73228346456688" w:right="-147.5196850393698" w:firstLine="0"/>
              <w:rPr>
                <w:rFonts w:ascii="Times New Roman" w:cs="Times New Roman" w:eastAsia="Times New Roman" w:hAnsi="Times New Roman"/>
                <w:color w:val="0f1115"/>
                <w:sz w:val="24"/>
                <w:szCs w:val="24"/>
              </w:rPr>
            </w:pPr>
            <w:r w:rsidDel="00000000" w:rsidR="00000000" w:rsidRPr="00000000">
              <w:rPr>
                <w:rFonts w:ascii="Times New Roman" w:cs="Times New Roman" w:eastAsia="Times New Roman" w:hAnsi="Times New Roman"/>
                <w:color w:val="0f1115"/>
                <w:sz w:val="24"/>
                <w:szCs w:val="24"/>
                <w:rtl w:val="0"/>
              </w:rPr>
              <w:t xml:space="preserve">P1 · Estadística descriptiva</w:t>
            </w:r>
          </w:p>
        </w:tc>
        <w:tc>
          <w:tcPr>
            <w:tcBorders>
              <w:top w:color="0f1115" w:space="0" w:sz="8" w:val="single"/>
              <w:left w:color="0f1115" w:space="0" w:sz="8" w:val="single"/>
              <w:bottom w:color="0f1115" w:space="0" w:sz="8" w:val="single"/>
              <w:right w:color="0f1115" w:space="0" w:sz="8" w:val="single"/>
            </w:tcBorders>
            <w:tcMar>
              <w:top w:w="160.0" w:type="dxa"/>
              <w:left w:w="240.0" w:type="dxa"/>
              <w:bottom w:w="160.0" w:type="dxa"/>
              <w:right w:w="240.0" w:type="dxa"/>
            </w:tcMar>
            <w:vAlign w:val="top"/>
          </w:tcPr>
          <w:p w:rsidR="00000000" w:rsidDel="00000000" w:rsidP="00000000" w:rsidRDefault="00000000" w:rsidRPr="00000000" w14:paraId="0000000D">
            <w:pPr>
              <w:spacing w:after="0" w:before="0" w:line="240" w:lineRule="auto"/>
              <w:rPr>
                <w:rFonts w:ascii="Times New Roman" w:cs="Times New Roman" w:eastAsia="Times New Roman" w:hAnsi="Times New Roman"/>
                <w:color w:val="0f1115"/>
                <w:sz w:val="24"/>
                <w:szCs w:val="24"/>
              </w:rPr>
            </w:pPr>
            <w:r w:rsidDel="00000000" w:rsidR="00000000" w:rsidRPr="00000000">
              <w:rPr>
                <w:rFonts w:ascii="Times New Roman" w:cs="Times New Roman" w:eastAsia="Times New Roman" w:hAnsi="Times New Roman"/>
                <w:color w:val="0f1115"/>
                <w:sz w:val="24"/>
                <w:szCs w:val="24"/>
                <w:rtl w:val="0"/>
              </w:rPr>
              <w:t xml:space="preserve">3</w:t>
            </w:r>
          </w:p>
        </w:tc>
        <w:tc>
          <w:tcPr>
            <w:tcBorders>
              <w:top w:color="0f1115" w:space="0" w:sz="8" w:val="single"/>
              <w:left w:color="0f1115" w:space="0" w:sz="8" w:val="single"/>
              <w:bottom w:color="0f1115" w:space="0" w:sz="8" w:val="single"/>
              <w:right w:color="0f1115" w:space="0" w:sz="8" w:val="single"/>
            </w:tcBorders>
            <w:tcMar>
              <w:top w:w="160.0" w:type="dxa"/>
              <w:left w:w="240.0" w:type="dxa"/>
              <w:bottom w:w="160.0" w:type="dxa"/>
              <w:right w:w="240.0" w:type="dxa"/>
            </w:tcMar>
            <w:vAlign w:val="top"/>
          </w:tcPr>
          <w:p w:rsidR="00000000" w:rsidDel="00000000" w:rsidP="00000000" w:rsidRDefault="00000000" w:rsidRPr="00000000" w14:paraId="0000000E">
            <w:pPr>
              <w:spacing w:after="0" w:before="0" w:line="240" w:lineRule="auto"/>
              <w:rPr>
                <w:rFonts w:ascii="Times New Roman" w:cs="Times New Roman" w:eastAsia="Times New Roman" w:hAnsi="Times New Roman"/>
                <w:color w:val="0f1115"/>
                <w:sz w:val="24"/>
                <w:szCs w:val="24"/>
              </w:rPr>
            </w:pPr>
            <w:r w:rsidDel="00000000" w:rsidR="00000000" w:rsidRPr="00000000">
              <w:rPr>
                <w:rFonts w:ascii="Times New Roman" w:cs="Times New Roman" w:eastAsia="Times New Roman" w:hAnsi="Times New Roman"/>
                <w:color w:val="0f1115"/>
                <w:sz w:val="24"/>
                <w:szCs w:val="24"/>
                <w:rtl w:val="0"/>
              </w:rPr>
              <w:t xml:space="preserve">E</w:t>
            </w:r>
          </w:p>
        </w:tc>
        <w:tc>
          <w:tcPr>
            <w:tcBorders>
              <w:top w:color="0f1115" w:space="0" w:sz="8" w:val="single"/>
              <w:left w:color="0f1115" w:space="0" w:sz="8" w:val="single"/>
              <w:bottom w:color="0f1115" w:space="0" w:sz="8" w:val="single"/>
              <w:right w:color="0f1115" w:space="0" w:sz="8" w:val="single"/>
            </w:tcBorders>
            <w:tcMar>
              <w:top w:w="160.0" w:type="dxa"/>
              <w:left w:w="240.0" w:type="dxa"/>
              <w:bottom w:w="160.0" w:type="dxa"/>
              <w:right w:w="240.0" w:type="dxa"/>
            </w:tcMar>
            <w:vAlign w:val="top"/>
          </w:tcPr>
          <w:p w:rsidR="00000000" w:rsidDel="00000000" w:rsidP="00000000" w:rsidRDefault="00000000" w:rsidRPr="00000000" w14:paraId="0000000F">
            <w:pPr>
              <w:spacing w:after="0" w:before="0" w:line="240" w:lineRule="auto"/>
              <w:ind w:left="-141.7322834645671" w:right="-254.64566929133866" w:firstLine="0"/>
              <w:rPr>
                <w:rFonts w:ascii="Times New Roman" w:cs="Times New Roman" w:eastAsia="Times New Roman" w:hAnsi="Times New Roman"/>
                <w:color w:val="0f1115"/>
                <w:sz w:val="24"/>
                <w:szCs w:val="24"/>
              </w:rPr>
            </w:pPr>
            <w:r w:rsidDel="00000000" w:rsidR="00000000" w:rsidRPr="00000000">
              <w:rPr>
                <w:rFonts w:ascii="Times New Roman" w:cs="Times New Roman" w:eastAsia="Times New Roman" w:hAnsi="Times New Roman"/>
                <w:color w:val="0f1115"/>
                <w:sz w:val="24"/>
                <w:szCs w:val="24"/>
                <w:highlight w:val="white"/>
                <w:rtl w:val="0"/>
              </w:rPr>
              <w:t xml:space="preserve">Celdas 9-10: estadísticos completos (media, mediana, moda, desv_std, varianza, rango, Q1, Q3, IQR, asimetría, curtosis) para 4 variables; comparativa crudos vs filtrados. Celdas 11-12: histogramas y boxplots.</w:t>
            </w:r>
            <w:r w:rsidDel="00000000" w:rsidR="00000000" w:rsidRPr="00000000">
              <w:rPr>
                <w:rFonts w:ascii="Times New Roman" w:cs="Times New Roman" w:eastAsia="Times New Roman" w:hAnsi="Times New Roman"/>
                <w:color w:val="0f1115"/>
                <w:sz w:val="24"/>
                <w:szCs w:val="24"/>
                <w:rtl w:val="0"/>
              </w:rPr>
              <w:t xml:space="preserve"> </w:t>
            </w:r>
          </w:p>
        </w:tc>
        <w:tc>
          <w:tcPr>
            <w:tcBorders>
              <w:top w:color="0f1115" w:space="0" w:sz="8" w:val="single"/>
              <w:left w:color="0f1115" w:space="0" w:sz="8" w:val="single"/>
              <w:bottom w:color="0f1115" w:space="0" w:sz="8" w:val="single"/>
              <w:right w:color="0f1115" w:space="0" w:sz="8" w:val="single"/>
            </w:tcBorders>
            <w:tcMar>
              <w:top w:w="160.0" w:type="dxa"/>
              <w:left w:w="240.0" w:type="dxa"/>
              <w:bottom w:w="160.0" w:type="dxa"/>
              <w:right w:w="0.0" w:type="dxa"/>
            </w:tcMar>
            <w:vAlign w:val="top"/>
          </w:tcPr>
          <w:p w:rsidR="00000000" w:rsidDel="00000000" w:rsidP="00000000" w:rsidRDefault="00000000" w:rsidRPr="00000000" w14:paraId="00000010">
            <w:pPr>
              <w:spacing w:after="0" w:before="0" w:line="240" w:lineRule="auto"/>
              <w:ind w:left="-141.7322834645671" w:right="-165.59055118110223" w:firstLine="0"/>
              <w:rPr>
                <w:rFonts w:ascii="Times New Roman" w:cs="Times New Roman" w:eastAsia="Times New Roman" w:hAnsi="Times New Roman"/>
                <w:color w:val="0f1115"/>
                <w:sz w:val="24"/>
                <w:szCs w:val="24"/>
              </w:rPr>
            </w:pPr>
            <w:r w:rsidDel="00000000" w:rsidR="00000000" w:rsidRPr="00000000">
              <w:rPr>
                <w:rFonts w:ascii="Times New Roman" w:cs="Times New Roman" w:eastAsia="Times New Roman" w:hAnsi="Times New Roman"/>
                <w:color w:val="0f1115"/>
                <w:sz w:val="24"/>
                <w:szCs w:val="24"/>
                <w:rtl w:val="0"/>
              </w:rPr>
              <w:t xml:space="preserve">3.0</w:t>
            </w:r>
          </w:p>
        </w:tc>
      </w:tr>
      <w:tr>
        <w:trPr>
          <w:cantSplit w:val="0"/>
          <w:trHeight w:val="453.5433070866142" w:hRule="atLeast"/>
          <w:tblHeader w:val="0"/>
        </w:trPr>
        <w:tc>
          <w:tcPr>
            <w:tcBorders>
              <w:top w:color="0f1115" w:space="0" w:sz="8" w:val="single"/>
              <w:left w:color="0f1115" w:space="0" w:sz="8" w:val="single"/>
              <w:bottom w:color="0f1115" w:space="0" w:sz="8" w:val="single"/>
              <w:right w:color="0f1115" w:space="0" w:sz="8" w:val="single"/>
            </w:tcBorders>
            <w:tcMar>
              <w:top w:w="160.0" w:type="dxa"/>
              <w:left w:w="0.0" w:type="dxa"/>
              <w:bottom w:w="160.0" w:type="dxa"/>
              <w:right w:w="240.0" w:type="dxa"/>
            </w:tcMar>
            <w:vAlign w:val="top"/>
          </w:tcPr>
          <w:p w:rsidR="00000000" w:rsidDel="00000000" w:rsidP="00000000" w:rsidRDefault="00000000" w:rsidRPr="00000000" w14:paraId="00000011">
            <w:pPr>
              <w:spacing w:after="0" w:before="0" w:line="240" w:lineRule="auto"/>
              <w:ind w:left="141.73228346456688" w:right="-147.5196850393698" w:firstLine="0"/>
              <w:rPr>
                <w:rFonts w:ascii="Times New Roman" w:cs="Times New Roman" w:eastAsia="Times New Roman" w:hAnsi="Times New Roman"/>
                <w:color w:val="0f1115"/>
                <w:sz w:val="24"/>
                <w:szCs w:val="24"/>
              </w:rPr>
            </w:pPr>
            <w:r w:rsidDel="00000000" w:rsidR="00000000" w:rsidRPr="00000000">
              <w:rPr>
                <w:rFonts w:ascii="Times New Roman" w:cs="Times New Roman" w:eastAsia="Times New Roman" w:hAnsi="Times New Roman"/>
                <w:color w:val="0f1115"/>
                <w:sz w:val="24"/>
                <w:szCs w:val="24"/>
                <w:rtl w:val="0"/>
              </w:rPr>
              <w:t xml:space="preserve">P1 · Inferencia y pruebas de hipótesis</w:t>
            </w:r>
          </w:p>
        </w:tc>
        <w:tc>
          <w:tcPr>
            <w:tcBorders>
              <w:top w:color="0f1115" w:space="0" w:sz="8" w:val="single"/>
              <w:left w:color="0f1115" w:space="0" w:sz="8" w:val="single"/>
              <w:bottom w:color="0f1115" w:space="0" w:sz="8" w:val="single"/>
              <w:right w:color="0f1115" w:space="0" w:sz="8" w:val="single"/>
            </w:tcBorders>
            <w:tcMar>
              <w:top w:w="160.0" w:type="dxa"/>
              <w:left w:w="240.0" w:type="dxa"/>
              <w:bottom w:w="160.0" w:type="dxa"/>
              <w:right w:w="240.0" w:type="dxa"/>
            </w:tcMar>
            <w:vAlign w:val="top"/>
          </w:tcPr>
          <w:p w:rsidR="00000000" w:rsidDel="00000000" w:rsidP="00000000" w:rsidRDefault="00000000" w:rsidRPr="00000000" w14:paraId="00000012">
            <w:pPr>
              <w:spacing w:after="0" w:before="0" w:line="240" w:lineRule="auto"/>
              <w:rPr>
                <w:rFonts w:ascii="Times New Roman" w:cs="Times New Roman" w:eastAsia="Times New Roman" w:hAnsi="Times New Roman"/>
                <w:color w:val="0f1115"/>
                <w:sz w:val="24"/>
                <w:szCs w:val="24"/>
              </w:rPr>
            </w:pPr>
            <w:r w:rsidDel="00000000" w:rsidR="00000000" w:rsidRPr="00000000">
              <w:rPr>
                <w:rFonts w:ascii="Times New Roman" w:cs="Times New Roman" w:eastAsia="Times New Roman" w:hAnsi="Times New Roman"/>
                <w:color w:val="0f1115"/>
                <w:sz w:val="24"/>
                <w:szCs w:val="24"/>
                <w:rtl w:val="0"/>
              </w:rPr>
              <w:t xml:space="preserve">4</w:t>
            </w:r>
          </w:p>
        </w:tc>
        <w:tc>
          <w:tcPr>
            <w:tcBorders>
              <w:top w:color="0f1115" w:space="0" w:sz="8" w:val="single"/>
              <w:left w:color="0f1115" w:space="0" w:sz="8" w:val="single"/>
              <w:bottom w:color="0f1115" w:space="0" w:sz="8" w:val="single"/>
              <w:right w:color="0f1115" w:space="0" w:sz="8" w:val="single"/>
            </w:tcBorders>
            <w:tcMar>
              <w:top w:w="160.0" w:type="dxa"/>
              <w:left w:w="240.0" w:type="dxa"/>
              <w:bottom w:w="160.0" w:type="dxa"/>
              <w:right w:w="240.0" w:type="dxa"/>
            </w:tcMar>
            <w:vAlign w:val="top"/>
          </w:tcPr>
          <w:p w:rsidR="00000000" w:rsidDel="00000000" w:rsidP="00000000" w:rsidRDefault="00000000" w:rsidRPr="00000000" w14:paraId="00000013">
            <w:pPr>
              <w:spacing w:after="0" w:before="0" w:line="240" w:lineRule="auto"/>
              <w:rPr>
                <w:rFonts w:ascii="Times New Roman" w:cs="Times New Roman" w:eastAsia="Times New Roman" w:hAnsi="Times New Roman"/>
                <w:color w:val="0f1115"/>
                <w:sz w:val="24"/>
                <w:szCs w:val="24"/>
              </w:rPr>
            </w:pPr>
            <w:r w:rsidDel="00000000" w:rsidR="00000000" w:rsidRPr="00000000">
              <w:rPr>
                <w:rFonts w:ascii="Times New Roman" w:cs="Times New Roman" w:eastAsia="Times New Roman" w:hAnsi="Times New Roman"/>
                <w:color w:val="0f1115"/>
                <w:sz w:val="24"/>
                <w:szCs w:val="24"/>
                <w:rtl w:val="0"/>
              </w:rPr>
              <w:t xml:space="preserve">E</w:t>
            </w:r>
          </w:p>
        </w:tc>
        <w:tc>
          <w:tcPr>
            <w:tcBorders>
              <w:top w:color="0f1115" w:space="0" w:sz="8" w:val="single"/>
              <w:left w:color="0f1115" w:space="0" w:sz="8" w:val="single"/>
              <w:bottom w:color="0f1115" w:space="0" w:sz="8" w:val="single"/>
              <w:right w:color="0f1115" w:space="0" w:sz="8" w:val="single"/>
            </w:tcBorders>
            <w:tcMar>
              <w:top w:w="160.0" w:type="dxa"/>
              <w:left w:w="240.0" w:type="dxa"/>
              <w:bottom w:w="160.0" w:type="dxa"/>
              <w:right w:w="240.0" w:type="dxa"/>
            </w:tcMar>
            <w:vAlign w:val="top"/>
          </w:tcPr>
          <w:p w:rsidR="00000000" w:rsidDel="00000000" w:rsidP="00000000" w:rsidRDefault="00000000" w:rsidRPr="00000000" w14:paraId="00000014">
            <w:pPr>
              <w:spacing w:after="0" w:before="0" w:line="240" w:lineRule="auto"/>
              <w:ind w:left="-141.7322834645671" w:right="-254.64566929133866" w:firstLine="0"/>
              <w:rPr>
                <w:rFonts w:ascii="Times New Roman" w:cs="Times New Roman" w:eastAsia="Times New Roman" w:hAnsi="Times New Roman"/>
                <w:color w:val="0f1115"/>
                <w:sz w:val="24"/>
                <w:szCs w:val="24"/>
              </w:rPr>
            </w:pPr>
            <w:r w:rsidDel="00000000" w:rsidR="00000000" w:rsidRPr="00000000">
              <w:rPr>
                <w:rFonts w:ascii="Times New Roman" w:cs="Times New Roman" w:eastAsia="Times New Roman" w:hAnsi="Times New Roman"/>
                <w:color w:val="0f1115"/>
                <w:sz w:val="24"/>
                <w:szCs w:val="24"/>
                <w:highlight w:val="white"/>
                <w:rtl w:val="0"/>
              </w:rPr>
              <w:t xml:space="preserve">Celda 17: t-test (App vs Tienda Física, p=0.2056). Celda 18: ANOVA (ciudades, p=0.5873) + Tukey HSD. Celda 19: Chi-cuadrado (categoría vs método de pago, p=0.2918) + residuos estandarizados.</w:t>
            </w:r>
            <w:r w:rsidDel="00000000" w:rsidR="00000000" w:rsidRPr="00000000">
              <w:rPr>
                <w:rFonts w:ascii="Times New Roman" w:cs="Times New Roman" w:eastAsia="Times New Roman" w:hAnsi="Times New Roman"/>
                <w:color w:val="0f1115"/>
                <w:sz w:val="24"/>
                <w:szCs w:val="24"/>
                <w:rtl w:val="0"/>
              </w:rPr>
              <w:t xml:space="preserve"> </w:t>
            </w:r>
          </w:p>
        </w:tc>
        <w:tc>
          <w:tcPr>
            <w:tcBorders>
              <w:top w:color="0f1115" w:space="0" w:sz="8" w:val="single"/>
              <w:left w:color="0f1115" w:space="0" w:sz="8" w:val="single"/>
              <w:bottom w:color="0f1115" w:space="0" w:sz="8" w:val="single"/>
              <w:right w:color="0f1115" w:space="0" w:sz="8" w:val="single"/>
            </w:tcBorders>
            <w:tcMar>
              <w:top w:w="160.0" w:type="dxa"/>
              <w:left w:w="240.0" w:type="dxa"/>
              <w:bottom w:w="160.0" w:type="dxa"/>
              <w:right w:w="0.0" w:type="dxa"/>
            </w:tcMar>
            <w:vAlign w:val="top"/>
          </w:tcPr>
          <w:p w:rsidR="00000000" w:rsidDel="00000000" w:rsidP="00000000" w:rsidRDefault="00000000" w:rsidRPr="00000000" w14:paraId="00000015">
            <w:pPr>
              <w:spacing w:after="0" w:before="0" w:line="240" w:lineRule="auto"/>
              <w:ind w:left="-141.7322834645671" w:right="-165.59055118110223" w:firstLine="0"/>
              <w:rPr>
                <w:rFonts w:ascii="Times New Roman" w:cs="Times New Roman" w:eastAsia="Times New Roman" w:hAnsi="Times New Roman"/>
                <w:color w:val="0f1115"/>
                <w:sz w:val="24"/>
                <w:szCs w:val="24"/>
              </w:rPr>
            </w:pPr>
            <w:r w:rsidDel="00000000" w:rsidR="00000000" w:rsidRPr="00000000">
              <w:rPr>
                <w:rFonts w:ascii="Times New Roman" w:cs="Times New Roman" w:eastAsia="Times New Roman" w:hAnsi="Times New Roman"/>
                <w:color w:val="0f1115"/>
                <w:sz w:val="24"/>
                <w:szCs w:val="24"/>
                <w:rtl w:val="0"/>
              </w:rPr>
              <w:t xml:space="preserve">4.0</w:t>
            </w:r>
          </w:p>
        </w:tc>
      </w:tr>
      <w:tr>
        <w:trPr>
          <w:cantSplit w:val="0"/>
          <w:trHeight w:val="453.5433070866142" w:hRule="atLeast"/>
          <w:tblHeader w:val="0"/>
        </w:trPr>
        <w:tc>
          <w:tcPr>
            <w:tcBorders>
              <w:top w:color="0f1115" w:space="0" w:sz="8" w:val="single"/>
              <w:left w:color="0f1115" w:space="0" w:sz="8" w:val="single"/>
              <w:bottom w:color="0f1115" w:space="0" w:sz="8" w:val="single"/>
              <w:right w:color="0f1115" w:space="0" w:sz="8" w:val="single"/>
            </w:tcBorders>
            <w:tcMar>
              <w:top w:w="160.0" w:type="dxa"/>
              <w:left w:w="0.0" w:type="dxa"/>
              <w:bottom w:w="160.0" w:type="dxa"/>
              <w:right w:w="240.0" w:type="dxa"/>
            </w:tcMar>
            <w:vAlign w:val="top"/>
          </w:tcPr>
          <w:p w:rsidR="00000000" w:rsidDel="00000000" w:rsidP="00000000" w:rsidRDefault="00000000" w:rsidRPr="00000000" w14:paraId="00000016">
            <w:pPr>
              <w:spacing w:after="0" w:before="0" w:line="240" w:lineRule="auto"/>
              <w:ind w:left="141.73228346456688" w:right="-147.5196850393698" w:firstLine="0"/>
              <w:rPr>
                <w:rFonts w:ascii="Times New Roman" w:cs="Times New Roman" w:eastAsia="Times New Roman" w:hAnsi="Times New Roman"/>
                <w:color w:val="0f1115"/>
                <w:sz w:val="24"/>
                <w:szCs w:val="24"/>
              </w:rPr>
            </w:pPr>
            <w:r w:rsidDel="00000000" w:rsidR="00000000" w:rsidRPr="00000000">
              <w:rPr>
                <w:rFonts w:ascii="Times New Roman" w:cs="Times New Roman" w:eastAsia="Times New Roman" w:hAnsi="Times New Roman"/>
                <w:color w:val="0f1115"/>
                <w:sz w:val="24"/>
                <w:szCs w:val="24"/>
                <w:rtl w:val="0"/>
              </w:rPr>
              <w:t xml:space="preserve">P1 · Interpretación de negocio</w:t>
            </w:r>
          </w:p>
        </w:tc>
        <w:tc>
          <w:tcPr>
            <w:tcBorders>
              <w:top w:color="0f1115" w:space="0" w:sz="8" w:val="single"/>
              <w:left w:color="0f1115" w:space="0" w:sz="8" w:val="single"/>
              <w:bottom w:color="0f1115" w:space="0" w:sz="8" w:val="single"/>
              <w:right w:color="0f1115" w:space="0" w:sz="8" w:val="single"/>
            </w:tcBorders>
            <w:tcMar>
              <w:top w:w="160.0" w:type="dxa"/>
              <w:left w:w="240.0" w:type="dxa"/>
              <w:bottom w:w="160.0" w:type="dxa"/>
              <w:right w:w="240.0" w:type="dxa"/>
            </w:tcMar>
            <w:vAlign w:val="top"/>
          </w:tcPr>
          <w:p w:rsidR="00000000" w:rsidDel="00000000" w:rsidP="00000000" w:rsidRDefault="00000000" w:rsidRPr="00000000" w14:paraId="00000017">
            <w:pPr>
              <w:spacing w:after="0" w:before="0" w:line="240" w:lineRule="auto"/>
              <w:rPr>
                <w:rFonts w:ascii="Times New Roman" w:cs="Times New Roman" w:eastAsia="Times New Roman" w:hAnsi="Times New Roman"/>
                <w:color w:val="0f1115"/>
                <w:sz w:val="24"/>
                <w:szCs w:val="24"/>
              </w:rPr>
            </w:pPr>
            <w:r w:rsidDel="00000000" w:rsidR="00000000" w:rsidRPr="00000000">
              <w:rPr>
                <w:rFonts w:ascii="Times New Roman" w:cs="Times New Roman" w:eastAsia="Times New Roman" w:hAnsi="Times New Roman"/>
                <w:color w:val="0f1115"/>
                <w:sz w:val="24"/>
                <w:szCs w:val="24"/>
                <w:rtl w:val="0"/>
              </w:rPr>
              <w:t xml:space="preserve">3</w:t>
            </w:r>
          </w:p>
        </w:tc>
        <w:tc>
          <w:tcPr>
            <w:tcBorders>
              <w:top w:color="0f1115" w:space="0" w:sz="8" w:val="single"/>
              <w:left w:color="0f1115" w:space="0" w:sz="8" w:val="single"/>
              <w:bottom w:color="0f1115" w:space="0" w:sz="8" w:val="single"/>
              <w:right w:color="0f1115" w:space="0" w:sz="8" w:val="single"/>
            </w:tcBorders>
            <w:tcMar>
              <w:top w:w="160.0" w:type="dxa"/>
              <w:left w:w="240.0" w:type="dxa"/>
              <w:bottom w:w="160.0" w:type="dxa"/>
              <w:right w:w="240.0" w:type="dxa"/>
            </w:tcMar>
            <w:vAlign w:val="top"/>
          </w:tcPr>
          <w:p w:rsidR="00000000" w:rsidDel="00000000" w:rsidP="00000000" w:rsidRDefault="00000000" w:rsidRPr="00000000" w14:paraId="00000018">
            <w:pPr>
              <w:spacing w:after="0" w:before="0" w:line="240" w:lineRule="auto"/>
              <w:rPr>
                <w:rFonts w:ascii="Times New Roman" w:cs="Times New Roman" w:eastAsia="Times New Roman" w:hAnsi="Times New Roman"/>
                <w:color w:val="0f1115"/>
                <w:sz w:val="24"/>
                <w:szCs w:val="24"/>
              </w:rPr>
            </w:pPr>
            <w:r w:rsidDel="00000000" w:rsidR="00000000" w:rsidRPr="00000000">
              <w:rPr>
                <w:rFonts w:ascii="Times New Roman" w:cs="Times New Roman" w:eastAsia="Times New Roman" w:hAnsi="Times New Roman"/>
                <w:color w:val="0f1115"/>
                <w:sz w:val="24"/>
                <w:szCs w:val="24"/>
                <w:rtl w:val="0"/>
              </w:rPr>
              <w:t xml:space="preserve">E</w:t>
            </w:r>
          </w:p>
        </w:tc>
        <w:tc>
          <w:tcPr>
            <w:tcBorders>
              <w:top w:color="0f1115" w:space="0" w:sz="8" w:val="single"/>
              <w:left w:color="0f1115" w:space="0" w:sz="8" w:val="single"/>
              <w:bottom w:color="0f1115" w:space="0" w:sz="8" w:val="single"/>
              <w:right w:color="0f1115" w:space="0" w:sz="8" w:val="single"/>
            </w:tcBorders>
            <w:tcMar>
              <w:top w:w="160.0" w:type="dxa"/>
              <w:left w:w="240.0" w:type="dxa"/>
              <w:bottom w:w="160.0" w:type="dxa"/>
              <w:right w:w="240.0" w:type="dxa"/>
            </w:tcMar>
            <w:vAlign w:val="top"/>
          </w:tcPr>
          <w:p w:rsidR="00000000" w:rsidDel="00000000" w:rsidP="00000000" w:rsidRDefault="00000000" w:rsidRPr="00000000" w14:paraId="00000019">
            <w:pPr>
              <w:spacing w:after="0" w:before="0" w:line="240" w:lineRule="auto"/>
              <w:ind w:left="-141.7322834645671" w:right="-254.64566929133866" w:firstLine="0"/>
              <w:rPr>
                <w:rFonts w:ascii="Times New Roman" w:cs="Times New Roman" w:eastAsia="Times New Roman" w:hAnsi="Times New Roman"/>
                <w:color w:val="0f1115"/>
                <w:sz w:val="24"/>
                <w:szCs w:val="24"/>
              </w:rPr>
            </w:pPr>
            <w:r w:rsidDel="00000000" w:rsidR="00000000" w:rsidRPr="00000000">
              <w:rPr>
                <w:rFonts w:ascii="Times New Roman" w:cs="Times New Roman" w:eastAsia="Times New Roman" w:hAnsi="Times New Roman"/>
                <w:color w:val="0f1115"/>
                <w:sz w:val="24"/>
                <w:szCs w:val="24"/>
                <w:highlight w:val="white"/>
                <w:rtl w:val="0"/>
              </w:rPr>
              <w:t xml:space="preserve">Celdas de texto tras cada análisis (EDA, histogramas, boxplots, scatter, correlaciones). Sección 8: "Conclusiones de Negocio" con resumen ejecutivo, impacto financiero estimado y plan de acción de 4 semanas.</w:t>
            </w:r>
            <w:r w:rsidDel="00000000" w:rsidR="00000000" w:rsidRPr="00000000">
              <w:rPr>
                <w:rFonts w:ascii="Times New Roman" w:cs="Times New Roman" w:eastAsia="Times New Roman" w:hAnsi="Times New Roman"/>
                <w:color w:val="0f1115"/>
                <w:sz w:val="24"/>
                <w:szCs w:val="24"/>
                <w:rtl w:val="0"/>
              </w:rPr>
              <w:t xml:space="preserve"> </w:t>
            </w:r>
          </w:p>
        </w:tc>
        <w:tc>
          <w:tcPr>
            <w:tcBorders>
              <w:top w:color="0f1115" w:space="0" w:sz="8" w:val="single"/>
              <w:left w:color="0f1115" w:space="0" w:sz="8" w:val="single"/>
              <w:bottom w:color="0f1115" w:space="0" w:sz="8" w:val="single"/>
              <w:right w:color="0f1115" w:space="0" w:sz="8" w:val="single"/>
            </w:tcBorders>
            <w:tcMar>
              <w:top w:w="160.0" w:type="dxa"/>
              <w:left w:w="240.0" w:type="dxa"/>
              <w:bottom w:w="160.0" w:type="dxa"/>
              <w:right w:w="0.0" w:type="dxa"/>
            </w:tcMar>
            <w:vAlign w:val="top"/>
          </w:tcPr>
          <w:p w:rsidR="00000000" w:rsidDel="00000000" w:rsidP="00000000" w:rsidRDefault="00000000" w:rsidRPr="00000000" w14:paraId="0000001A">
            <w:pPr>
              <w:spacing w:after="0" w:before="0" w:line="240" w:lineRule="auto"/>
              <w:ind w:left="-141.7322834645671" w:right="-165.59055118110223" w:firstLine="0"/>
              <w:rPr>
                <w:rFonts w:ascii="Times New Roman" w:cs="Times New Roman" w:eastAsia="Times New Roman" w:hAnsi="Times New Roman"/>
                <w:color w:val="0f1115"/>
                <w:sz w:val="24"/>
                <w:szCs w:val="24"/>
              </w:rPr>
            </w:pPr>
            <w:r w:rsidDel="00000000" w:rsidR="00000000" w:rsidRPr="00000000">
              <w:rPr>
                <w:rFonts w:ascii="Times New Roman" w:cs="Times New Roman" w:eastAsia="Times New Roman" w:hAnsi="Times New Roman"/>
                <w:color w:val="0f1115"/>
                <w:sz w:val="24"/>
                <w:szCs w:val="24"/>
                <w:rtl w:val="0"/>
              </w:rPr>
              <w:t xml:space="preserve">3.0</w:t>
            </w:r>
          </w:p>
        </w:tc>
      </w:tr>
      <w:tr>
        <w:trPr>
          <w:cantSplit w:val="0"/>
          <w:trHeight w:val="453.5433070866142" w:hRule="atLeast"/>
          <w:tblHeader w:val="0"/>
        </w:trPr>
        <w:tc>
          <w:tcPr>
            <w:tcBorders>
              <w:top w:color="0f1115" w:space="0" w:sz="8" w:val="single"/>
              <w:left w:color="0f1115" w:space="0" w:sz="8" w:val="single"/>
              <w:bottom w:color="0f1115" w:space="0" w:sz="8" w:val="single"/>
              <w:right w:color="0f1115" w:space="0" w:sz="8" w:val="single"/>
            </w:tcBorders>
            <w:tcMar>
              <w:top w:w="160.0" w:type="dxa"/>
              <w:left w:w="0.0" w:type="dxa"/>
              <w:bottom w:w="160.0" w:type="dxa"/>
              <w:right w:w="240.0" w:type="dxa"/>
            </w:tcMar>
            <w:vAlign w:val="top"/>
          </w:tcPr>
          <w:p w:rsidR="00000000" w:rsidDel="00000000" w:rsidP="00000000" w:rsidRDefault="00000000" w:rsidRPr="00000000" w14:paraId="0000001B">
            <w:pPr>
              <w:spacing w:after="0" w:before="0" w:line="240" w:lineRule="auto"/>
              <w:ind w:left="141.73228346456688" w:right="-147.5196850393698" w:firstLine="0"/>
              <w:rPr>
                <w:rFonts w:ascii="Times New Roman" w:cs="Times New Roman" w:eastAsia="Times New Roman" w:hAnsi="Times New Roman"/>
                <w:color w:val="0f1115"/>
                <w:sz w:val="24"/>
                <w:szCs w:val="24"/>
              </w:rPr>
            </w:pPr>
            <w:r w:rsidDel="00000000" w:rsidR="00000000" w:rsidRPr="00000000">
              <w:rPr>
                <w:rFonts w:ascii="Times New Roman" w:cs="Times New Roman" w:eastAsia="Times New Roman" w:hAnsi="Times New Roman"/>
                <w:color w:val="0f1115"/>
                <w:sz w:val="24"/>
                <w:szCs w:val="24"/>
                <w:rtl w:val="0"/>
              </w:rPr>
              <w:t xml:space="preserve">P1 · Calidad del notebook</w:t>
            </w:r>
          </w:p>
        </w:tc>
        <w:tc>
          <w:tcPr>
            <w:tcBorders>
              <w:top w:color="0f1115" w:space="0" w:sz="8" w:val="single"/>
              <w:left w:color="0f1115" w:space="0" w:sz="8" w:val="single"/>
              <w:bottom w:color="0f1115" w:space="0" w:sz="8" w:val="single"/>
              <w:right w:color="0f1115" w:space="0" w:sz="8" w:val="single"/>
            </w:tcBorders>
            <w:tcMar>
              <w:top w:w="160.0" w:type="dxa"/>
              <w:left w:w="240.0" w:type="dxa"/>
              <w:bottom w:w="160.0" w:type="dxa"/>
              <w:right w:w="240.0" w:type="dxa"/>
            </w:tcMar>
            <w:vAlign w:val="top"/>
          </w:tcPr>
          <w:p w:rsidR="00000000" w:rsidDel="00000000" w:rsidP="00000000" w:rsidRDefault="00000000" w:rsidRPr="00000000" w14:paraId="0000001C">
            <w:pPr>
              <w:spacing w:after="0" w:before="0" w:line="240" w:lineRule="auto"/>
              <w:rPr>
                <w:rFonts w:ascii="Times New Roman" w:cs="Times New Roman" w:eastAsia="Times New Roman" w:hAnsi="Times New Roman"/>
                <w:color w:val="0f1115"/>
                <w:sz w:val="24"/>
                <w:szCs w:val="24"/>
              </w:rPr>
            </w:pPr>
            <w:r w:rsidDel="00000000" w:rsidR="00000000" w:rsidRPr="00000000">
              <w:rPr>
                <w:rFonts w:ascii="Times New Roman" w:cs="Times New Roman" w:eastAsia="Times New Roman" w:hAnsi="Times New Roman"/>
                <w:color w:val="0f1115"/>
                <w:sz w:val="24"/>
                <w:szCs w:val="24"/>
                <w:rtl w:val="0"/>
              </w:rPr>
              <w:t xml:space="preserve">2</w:t>
            </w:r>
          </w:p>
        </w:tc>
        <w:tc>
          <w:tcPr>
            <w:tcBorders>
              <w:top w:color="0f1115" w:space="0" w:sz="8" w:val="single"/>
              <w:left w:color="0f1115" w:space="0" w:sz="8" w:val="single"/>
              <w:bottom w:color="0f1115" w:space="0" w:sz="8" w:val="single"/>
              <w:right w:color="0f1115" w:space="0" w:sz="8" w:val="single"/>
            </w:tcBorders>
            <w:tcMar>
              <w:top w:w="160.0" w:type="dxa"/>
              <w:left w:w="240.0" w:type="dxa"/>
              <w:bottom w:w="160.0" w:type="dxa"/>
              <w:right w:w="240.0" w:type="dxa"/>
            </w:tcMar>
            <w:vAlign w:val="top"/>
          </w:tcPr>
          <w:p w:rsidR="00000000" w:rsidDel="00000000" w:rsidP="00000000" w:rsidRDefault="00000000" w:rsidRPr="00000000" w14:paraId="0000001D">
            <w:pPr>
              <w:spacing w:after="0" w:before="0" w:line="240" w:lineRule="auto"/>
              <w:rPr>
                <w:rFonts w:ascii="Times New Roman" w:cs="Times New Roman" w:eastAsia="Times New Roman" w:hAnsi="Times New Roman"/>
                <w:color w:val="0f1115"/>
                <w:sz w:val="24"/>
                <w:szCs w:val="24"/>
              </w:rPr>
            </w:pPr>
            <w:r w:rsidDel="00000000" w:rsidR="00000000" w:rsidRPr="00000000">
              <w:rPr>
                <w:rFonts w:ascii="Times New Roman" w:cs="Times New Roman" w:eastAsia="Times New Roman" w:hAnsi="Times New Roman"/>
                <w:color w:val="0f1115"/>
                <w:sz w:val="24"/>
                <w:szCs w:val="24"/>
                <w:rtl w:val="0"/>
              </w:rPr>
              <w:t xml:space="preserve">E</w:t>
            </w:r>
          </w:p>
        </w:tc>
        <w:tc>
          <w:tcPr>
            <w:tcBorders>
              <w:top w:color="0f1115" w:space="0" w:sz="8" w:val="single"/>
              <w:left w:color="0f1115" w:space="0" w:sz="8" w:val="single"/>
              <w:bottom w:color="0f1115" w:space="0" w:sz="8" w:val="single"/>
              <w:right w:color="0f1115" w:space="0" w:sz="8" w:val="single"/>
            </w:tcBorders>
            <w:tcMar>
              <w:top w:w="160.0" w:type="dxa"/>
              <w:left w:w="240.0" w:type="dxa"/>
              <w:bottom w:w="160.0" w:type="dxa"/>
              <w:right w:w="240.0" w:type="dxa"/>
            </w:tcMar>
            <w:vAlign w:val="top"/>
          </w:tcPr>
          <w:p w:rsidR="00000000" w:rsidDel="00000000" w:rsidP="00000000" w:rsidRDefault="00000000" w:rsidRPr="00000000" w14:paraId="0000001E">
            <w:pPr>
              <w:spacing w:after="0" w:before="0" w:line="240" w:lineRule="auto"/>
              <w:ind w:left="-141.7322834645671" w:right="-254.64566929133866" w:firstLine="0"/>
              <w:rPr>
                <w:rFonts w:ascii="Times New Roman" w:cs="Times New Roman" w:eastAsia="Times New Roman" w:hAnsi="Times New Roman"/>
                <w:color w:val="0f1115"/>
                <w:sz w:val="24"/>
                <w:szCs w:val="24"/>
              </w:rPr>
            </w:pPr>
            <w:r w:rsidDel="00000000" w:rsidR="00000000" w:rsidRPr="00000000">
              <w:rPr>
                <w:rFonts w:ascii="Times New Roman" w:cs="Times New Roman" w:eastAsia="Times New Roman" w:hAnsi="Times New Roman"/>
                <w:color w:val="0f1115"/>
                <w:sz w:val="24"/>
                <w:szCs w:val="24"/>
                <w:highlight w:val="white"/>
                <w:rtl w:val="0"/>
              </w:rPr>
              <w:t xml:space="preserve">Notebook documentado en Markdown (objetivo, método, resultado, interpretación). Código comentado, visualizaciones profesionales, ejecución reproducible. Celdas 1-21.</w:t>
            </w:r>
            <w:r w:rsidDel="00000000" w:rsidR="00000000" w:rsidRPr="00000000">
              <w:rPr>
                <w:rFonts w:ascii="Times New Roman" w:cs="Times New Roman" w:eastAsia="Times New Roman" w:hAnsi="Times New Roman"/>
                <w:color w:val="0f1115"/>
                <w:sz w:val="24"/>
                <w:szCs w:val="24"/>
                <w:rtl w:val="0"/>
              </w:rPr>
              <w:t xml:space="preserve"> </w:t>
            </w:r>
          </w:p>
        </w:tc>
        <w:tc>
          <w:tcPr>
            <w:tcBorders>
              <w:top w:color="0f1115" w:space="0" w:sz="8" w:val="single"/>
              <w:left w:color="0f1115" w:space="0" w:sz="8" w:val="single"/>
              <w:bottom w:color="0f1115" w:space="0" w:sz="8" w:val="single"/>
              <w:right w:color="0f1115" w:space="0" w:sz="8" w:val="single"/>
            </w:tcBorders>
            <w:tcMar>
              <w:top w:w="160.0" w:type="dxa"/>
              <w:left w:w="240.0" w:type="dxa"/>
              <w:bottom w:w="160.0" w:type="dxa"/>
              <w:right w:w="0.0" w:type="dxa"/>
            </w:tcMar>
            <w:vAlign w:val="top"/>
          </w:tcPr>
          <w:p w:rsidR="00000000" w:rsidDel="00000000" w:rsidP="00000000" w:rsidRDefault="00000000" w:rsidRPr="00000000" w14:paraId="0000001F">
            <w:pPr>
              <w:spacing w:after="0" w:before="0" w:line="240" w:lineRule="auto"/>
              <w:ind w:left="-141.7322834645671" w:right="-165.59055118110223" w:firstLine="0"/>
              <w:rPr>
                <w:rFonts w:ascii="Times New Roman" w:cs="Times New Roman" w:eastAsia="Times New Roman" w:hAnsi="Times New Roman"/>
                <w:color w:val="0f1115"/>
                <w:sz w:val="24"/>
                <w:szCs w:val="24"/>
              </w:rPr>
            </w:pPr>
            <w:r w:rsidDel="00000000" w:rsidR="00000000" w:rsidRPr="00000000">
              <w:rPr>
                <w:rFonts w:ascii="Times New Roman" w:cs="Times New Roman" w:eastAsia="Times New Roman" w:hAnsi="Times New Roman"/>
                <w:color w:val="0f1115"/>
                <w:sz w:val="24"/>
                <w:szCs w:val="24"/>
                <w:rtl w:val="0"/>
              </w:rPr>
              <w:t xml:space="preserve">2.0</w:t>
            </w:r>
          </w:p>
        </w:tc>
      </w:tr>
      <w:tr>
        <w:trPr>
          <w:cantSplit w:val="0"/>
          <w:trHeight w:val="453.5433070866142" w:hRule="atLeast"/>
          <w:tblHeader w:val="0"/>
        </w:trPr>
        <w:tc>
          <w:tcPr>
            <w:tcBorders>
              <w:top w:color="0f1115" w:space="0" w:sz="8" w:val="single"/>
              <w:left w:color="0f1115" w:space="0" w:sz="8" w:val="single"/>
              <w:bottom w:color="0f1115" w:space="0" w:sz="8" w:val="single"/>
              <w:right w:color="0f1115" w:space="0" w:sz="8" w:val="single"/>
            </w:tcBorders>
            <w:tcMar>
              <w:top w:w="160.0" w:type="dxa"/>
              <w:left w:w="0.0" w:type="dxa"/>
              <w:bottom w:w="160.0" w:type="dxa"/>
              <w:right w:w="240.0" w:type="dxa"/>
            </w:tcMar>
            <w:vAlign w:val="top"/>
          </w:tcPr>
          <w:p w:rsidR="00000000" w:rsidDel="00000000" w:rsidP="00000000" w:rsidRDefault="00000000" w:rsidRPr="00000000" w14:paraId="00000020">
            <w:pPr>
              <w:spacing w:after="0" w:before="0" w:line="240" w:lineRule="auto"/>
              <w:ind w:left="141.73228346456688" w:right="-147.5196850393698" w:firstLine="0"/>
              <w:rPr>
                <w:rFonts w:ascii="Times New Roman" w:cs="Times New Roman" w:eastAsia="Times New Roman" w:hAnsi="Times New Roman"/>
                <w:color w:val="0f1115"/>
                <w:sz w:val="24"/>
                <w:szCs w:val="24"/>
              </w:rPr>
            </w:pPr>
            <w:r w:rsidDel="00000000" w:rsidR="00000000" w:rsidRPr="00000000">
              <w:rPr>
                <w:rFonts w:ascii="Times New Roman" w:cs="Times New Roman" w:eastAsia="Times New Roman" w:hAnsi="Times New Roman"/>
                <w:color w:val="0f1115"/>
                <w:sz w:val="24"/>
                <w:szCs w:val="24"/>
                <w:rtl w:val="0"/>
              </w:rPr>
              <w:t xml:space="preserve">P2 · Retrospectivo y estacionalidad</w:t>
            </w:r>
          </w:p>
        </w:tc>
        <w:tc>
          <w:tcPr>
            <w:tcBorders>
              <w:top w:color="0f1115" w:space="0" w:sz="8" w:val="single"/>
              <w:left w:color="0f1115" w:space="0" w:sz="8" w:val="single"/>
              <w:bottom w:color="0f1115" w:space="0" w:sz="8" w:val="single"/>
              <w:right w:color="0f1115" w:space="0" w:sz="8" w:val="single"/>
            </w:tcBorders>
            <w:tcMar>
              <w:top w:w="160.0" w:type="dxa"/>
              <w:left w:w="240.0" w:type="dxa"/>
              <w:bottom w:w="160.0" w:type="dxa"/>
              <w:right w:w="240.0" w:type="dxa"/>
            </w:tcMar>
            <w:vAlign w:val="top"/>
          </w:tcPr>
          <w:p w:rsidR="00000000" w:rsidDel="00000000" w:rsidP="00000000" w:rsidRDefault="00000000" w:rsidRPr="00000000" w14:paraId="00000021">
            <w:pPr>
              <w:spacing w:after="0" w:before="0" w:line="240" w:lineRule="auto"/>
              <w:rPr>
                <w:rFonts w:ascii="Times New Roman" w:cs="Times New Roman" w:eastAsia="Times New Roman" w:hAnsi="Times New Roman"/>
                <w:color w:val="0f1115"/>
                <w:sz w:val="24"/>
                <w:szCs w:val="24"/>
              </w:rPr>
            </w:pPr>
            <w:r w:rsidDel="00000000" w:rsidR="00000000" w:rsidRPr="00000000">
              <w:rPr>
                <w:rFonts w:ascii="Times New Roman" w:cs="Times New Roman" w:eastAsia="Times New Roman" w:hAnsi="Times New Roman"/>
                <w:color w:val="0f1115"/>
                <w:sz w:val="24"/>
                <w:szCs w:val="24"/>
                <w:rtl w:val="0"/>
              </w:rPr>
              <w:t xml:space="preserve">3</w:t>
            </w:r>
          </w:p>
        </w:tc>
        <w:tc>
          <w:tcPr>
            <w:tcBorders>
              <w:top w:color="0f1115" w:space="0" w:sz="8" w:val="single"/>
              <w:left w:color="0f1115" w:space="0" w:sz="8" w:val="single"/>
              <w:bottom w:color="0f1115" w:space="0" w:sz="8" w:val="single"/>
              <w:right w:color="0f1115" w:space="0" w:sz="8" w:val="single"/>
            </w:tcBorders>
            <w:tcMar>
              <w:top w:w="160.0" w:type="dxa"/>
              <w:left w:w="240.0" w:type="dxa"/>
              <w:bottom w:w="160.0" w:type="dxa"/>
              <w:right w:w="240.0" w:type="dxa"/>
            </w:tcMar>
            <w:vAlign w:val="top"/>
          </w:tcPr>
          <w:p w:rsidR="00000000" w:rsidDel="00000000" w:rsidP="00000000" w:rsidRDefault="00000000" w:rsidRPr="00000000" w14:paraId="00000022">
            <w:pPr>
              <w:spacing w:after="0" w:before="0" w:line="240" w:lineRule="auto"/>
              <w:rPr>
                <w:rFonts w:ascii="Times New Roman" w:cs="Times New Roman" w:eastAsia="Times New Roman" w:hAnsi="Times New Roman"/>
                <w:color w:val="0f1115"/>
                <w:sz w:val="24"/>
                <w:szCs w:val="24"/>
              </w:rPr>
            </w:pPr>
            <w:r w:rsidDel="00000000" w:rsidR="00000000" w:rsidRPr="00000000">
              <w:rPr>
                <w:rFonts w:ascii="Times New Roman" w:cs="Times New Roman" w:eastAsia="Times New Roman" w:hAnsi="Times New Roman"/>
                <w:color w:val="0f1115"/>
                <w:sz w:val="24"/>
                <w:szCs w:val="24"/>
                <w:rtl w:val="0"/>
              </w:rPr>
              <w:t xml:space="preserve">E</w:t>
            </w:r>
          </w:p>
        </w:tc>
        <w:tc>
          <w:tcPr>
            <w:tcBorders>
              <w:top w:color="0f1115" w:space="0" w:sz="8" w:val="single"/>
              <w:left w:color="0f1115" w:space="0" w:sz="8" w:val="single"/>
              <w:bottom w:color="0f1115" w:space="0" w:sz="8" w:val="single"/>
              <w:right w:color="0f1115" w:space="0" w:sz="8" w:val="single"/>
            </w:tcBorders>
            <w:tcMar>
              <w:top w:w="160.0" w:type="dxa"/>
              <w:left w:w="240.0" w:type="dxa"/>
              <w:bottom w:w="160.0" w:type="dxa"/>
              <w:right w:w="240.0" w:type="dxa"/>
            </w:tcMar>
            <w:vAlign w:val="top"/>
          </w:tcPr>
          <w:p w:rsidR="00000000" w:rsidDel="00000000" w:rsidP="00000000" w:rsidRDefault="00000000" w:rsidRPr="00000000" w14:paraId="00000023">
            <w:pPr>
              <w:spacing w:after="0" w:before="0" w:line="240" w:lineRule="auto"/>
              <w:ind w:left="-141.7322834645671" w:right="-254.64566929133866" w:firstLine="0"/>
              <w:rPr>
                <w:rFonts w:ascii="Times New Roman" w:cs="Times New Roman" w:eastAsia="Times New Roman" w:hAnsi="Times New Roman"/>
                <w:color w:val="0f1115"/>
                <w:sz w:val="24"/>
                <w:szCs w:val="24"/>
              </w:rPr>
            </w:pPr>
            <w:r w:rsidDel="00000000" w:rsidR="00000000" w:rsidRPr="00000000">
              <w:rPr>
                <w:rFonts w:ascii="Times New Roman" w:cs="Times New Roman" w:eastAsia="Times New Roman" w:hAnsi="Times New Roman"/>
                <w:color w:val="0f1115"/>
                <w:sz w:val="24"/>
                <w:szCs w:val="24"/>
                <w:highlight w:val="white"/>
                <w:rtl w:val="0"/>
              </w:rPr>
              <w:t xml:space="preserve">Análisis de Series Temporales: Se realiza un análisis exhaustivo de la serie de ventas. Se incluyen gráficos de tendencia, estacionalidad (con picos identificados en Julio y Diciembre), descomposición de series (celda 14) y función de autocorrelación (ACF) (celda 16). La interpretación de negocio es clara y accionable.</w:t>
            </w:r>
            <w:r w:rsidDel="00000000" w:rsidR="00000000" w:rsidRPr="00000000">
              <w:rPr>
                <w:rFonts w:ascii="Times New Roman" w:cs="Times New Roman" w:eastAsia="Times New Roman" w:hAnsi="Times New Roman"/>
                <w:color w:val="0f1115"/>
                <w:sz w:val="24"/>
                <w:szCs w:val="24"/>
                <w:rtl w:val="0"/>
              </w:rPr>
              <w:t xml:space="preserve"> </w:t>
            </w:r>
          </w:p>
        </w:tc>
        <w:tc>
          <w:tcPr>
            <w:tcBorders>
              <w:top w:color="0f1115" w:space="0" w:sz="8" w:val="single"/>
              <w:left w:color="0f1115" w:space="0" w:sz="8" w:val="single"/>
              <w:bottom w:color="0f1115" w:space="0" w:sz="8" w:val="single"/>
              <w:right w:color="0f1115" w:space="0" w:sz="8" w:val="single"/>
            </w:tcBorders>
            <w:tcMar>
              <w:top w:w="160.0" w:type="dxa"/>
              <w:left w:w="240.0" w:type="dxa"/>
              <w:bottom w:w="160.0" w:type="dxa"/>
              <w:right w:w="0.0" w:type="dxa"/>
            </w:tcMar>
            <w:vAlign w:val="top"/>
          </w:tcPr>
          <w:p w:rsidR="00000000" w:rsidDel="00000000" w:rsidP="00000000" w:rsidRDefault="00000000" w:rsidRPr="00000000" w14:paraId="00000024">
            <w:pPr>
              <w:spacing w:after="0" w:before="0" w:line="240" w:lineRule="auto"/>
              <w:ind w:left="-141.7322834645671" w:right="-165.59055118110223" w:firstLine="0"/>
              <w:rPr>
                <w:rFonts w:ascii="Times New Roman" w:cs="Times New Roman" w:eastAsia="Times New Roman" w:hAnsi="Times New Roman"/>
                <w:color w:val="0f1115"/>
                <w:sz w:val="24"/>
                <w:szCs w:val="24"/>
              </w:rPr>
            </w:pPr>
            <w:r w:rsidDel="00000000" w:rsidR="00000000" w:rsidRPr="00000000">
              <w:rPr>
                <w:rFonts w:ascii="Times New Roman" w:cs="Times New Roman" w:eastAsia="Times New Roman" w:hAnsi="Times New Roman"/>
                <w:color w:val="0f1115"/>
                <w:sz w:val="24"/>
                <w:szCs w:val="24"/>
                <w:rtl w:val="0"/>
              </w:rPr>
              <w:t xml:space="preserve">3.0</w:t>
            </w:r>
          </w:p>
        </w:tc>
      </w:tr>
      <w:tr>
        <w:trPr>
          <w:cantSplit w:val="0"/>
          <w:trHeight w:val="453.5433070866142" w:hRule="atLeast"/>
          <w:tblHeader w:val="0"/>
        </w:trPr>
        <w:tc>
          <w:tcPr>
            <w:tcBorders>
              <w:top w:color="0f1115" w:space="0" w:sz="8" w:val="single"/>
              <w:left w:color="0f1115" w:space="0" w:sz="8" w:val="single"/>
              <w:bottom w:color="0f1115" w:space="0" w:sz="8" w:val="single"/>
              <w:right w:color="0f1115" w:space="0" w:sz="8" w:val="single"/>
            </w:tcBorders>
            <w:tcMar>
              <w:top w:w="160.0" w:type="dxa"/>
              <w:left w:w="0.0" w:type="dxa"/>
              <w:bottom w:w="160.0" w:type="dxa"/>
              <w:right w:w="240.0" w:type="dxa"/>
            </w:tcMar>
            <w:vAlign w:val="top"/>
          </w:tcPr>
          <w:p w:rsidR="00000000" w:rsidDel="00000000" w:rsidP="00000000" w:rsidRDefault="00000000" w:rsidRPr="00000000" w14:paraId="00000025">
            <w:pPr>
              <w:spacing w:after="0" w:before="0" w:line="240" w:lineRule="auto"/>
              <w:ind w:left="141.73228346456688" w:right="-147.5196850393698" w:firstLine="0"/>
              <w:rPr>
                <w:rFonts w:ascii="Times New Roman" w:cs="Times New Roman" w:eastAsia="Times New Roman" w:hAnsi="Times New Roman"/>
                <w:color w:val="0f1115"/>
                <w:sz w:val="24"/>
                <w:szCs w:val="24"/>
              </w:rPr>
            </w:pPr>
            <w:r w:rsidDel="00000000" w:rsidR="00000000" w:rsidRPr="00000000">
              <w:rPr>
                <w:rFonts w:ascii="Times New Roman" w:cs="Times New Roman" w:eastAsia="Times New Roman" w:hAnsi="Times New Roman"/>
                <w:color w:val="0f1115"/>
                <w:sz w:val="24"/>
                <w:szCs w:val="24"/>
                <w:rtl w:val="0"/>
              </w:rPr>
              <w:t xml:space="preserve">P2 · Identificación de patrones</w:t>
            </w:r>
          </w:p>
        </w:tc>
        <w:tc>
          <w:tcPr>
            <w:tcBorders>
              <w:top w:color="0f1115" w:space="0" w:sz="8" w:val="single"/>
              <w:left w:color="0f1115" w:space="0" w:sz="8" w:val="single"/>
              <w:bottom w:color="0f1115" w:space="0" w:sz="8" w:val="single"/>
              <w:right w:color="0f1115" w:space="0" w:sz="8" w:val="single"/>
            </w:tcBorders>
            <w:tcMar>
              <w:top w:w="160.0" w:type="dxa"/>
              <w:left w:w="240.0" w:type="dxa"/>
              <w:bottom w:w="160.0" w:type="dxa"/>
              <w:right w:w="240.0" w:type="dxa"/>
            </w:tcMar>
            <w:vAlign w:val="top"/>
          </w:tcPr>
          <w:p w:rsidR="00000000" w:rsidDel="00000000" w:rsidP="00000000" w:rsidRDefault="00000000" w:rsidRPr="00000000" w14:paraId="00000026">
            <w:pPr>
              <w:spacing w:after="0" w:before="0" w:line="240" w:lineRule="auto"/>
              <w:rPr>
                <w:rFonts w:ascii="Times New Roman" w:cs="Times New Roman" w:eastAsia="Times New Roman" w:hAnsi="Times New Roman"/>
                <w:color w:val="0f1115"/>
                <w:sz w:val="24"/>
                <w:szCs w:val="24"/>
              </w:rPr>
            </w:pPr>
            <w:r w:rsidDel="00000000" w:rsidR="00000000" w:rsidRPr="00000000">
              <w:rPr>
                <w:rFonts w:ascii="Times New Roman" w:cs="Times New Roman" w:eastAsia="Times New Roman" w:hAnsi="Times New Roman"/>
                <w:color w:val="0f1115"/>
                <w:sz w:val="24"/>
                <w:szCs w:val="24"/>
                <w:rtl w:val="0"/>
              </w:rPr>
              <w:t xml:space="preserve">3</w:t>
            </w:r>
          </w:p>
        </w:tc>
        <w:tc>
          <w:tcPr>
            <w:tcBorders>
              <w:top w:color="0f1115" w:space="0" w:sz="8" w:val="single"/>
              <w:left w:color="0f1115" w:space="0" w:sz="8" w:val="single"/>
              <w:bottom w:color="0f1115" w:space="0" w:sz="8" w:val="single"/>
              <w:right w:color="0f1115" w:space="0" w:sz="8" w:val="single"/>
            </w:tcBorders>
            <w:tcMar>
              <w:top w:w="160.0" w:type="dxa"/>
              <w:left w:w="240.0" w:type="dxa"/>
              <w:bottom w:w="160.0" w:type="dxa"/>
              <w:right w:w="240.0" w:type="dxa"/>
            </w:tcMar>
            <w:vAlign w:val="top"/>
          </w:tcPr>
          <w:p w:rsidR="00000000" w:rsidDel="00000000" w:rsidP="00000000" w:rsidRDefault="00000000" w:rsidRPr="00000000" w14:paraId="00000027">
            <w:pPr>
              <w:spacing w:after="0" w:before="0" w:line="240" w:lineRule="auto"/>
              <w:rPr>
                <w:rFonts w:ascii="Times New Roman" w:cs="Times New Roman" w:eastAsia="Times New Roman" w:hAnsi="Times New Roman"/>
                <w:color w:val="0f1115"/>
                <w:sz w:val="24"/>
                <w:szCs w:val="24"/>
              </w:rPr>
            </w:pPr>
            <w:r w:rsidDel="00000000" w:rsidR="00000000" w:rsidRPr="00000000">
              <w:rPr>
                <w:rFonts w:ascii="Times New Roman" w:cs="Times New Roman" w:eastAsia="Times New Roman" w:hAnsi="Times New Roman"/>
                <w:color w:val="0f1115"/>
                <w:sz w:val="24"/>
                <w:szCs w:val="24"/>
                <w:rtl w:val="0"/>
              </w:rPr>
              <w:t xml:space="preserve">E</w:t>
            </w:r>
          </w:p>
        </w:tc>
        <w:tc>
          <w:tcPr>
            <w:tcBorders>
              <w:top w:color="0f1115" w:space="0" w:sz="8" w:val="single"/>
              <w:left w:color="0f1115" w:space="0" w:sz="8" w:val="single"/>
              <w:bottom w:color="0f1115" w:space="0" w:sz="8" w:val="single"/>
              <w:right w:color="0f1115" w:space="0" w:sz="8" w:val="single"/>
            </w:tcBorders>
            <w:tcMar>
              <w:top w:w="160.0" w:type="dxa"/>
              <w:left w:w="240.0" w:type="dxa"/>
              <w:bottom w:w="160.0" w:type="dxa"/>
              <w:right w:w="240.0" w:type="dxa"/>
            </w:tcMar>
            <w:vAlign w:val="top"/>
          </w:tcPr>
          <w:p w:rsidR="00000000" w:rsidDel="00000000" w:rsidP="00000000" w:rsidRDefault="00000000" w:rsidRPr="00000000" w14:paraId="00000028">
            <w:pPr>
              <w:spacing w:after="0" w:before="0" w:line="240" w:lineRule="auto"/>
              <w:ind w:left="-141.7322834645671" w:right="-254.64566929133866" w:firstLine="0"/>
              <w:rPr>
                <w:rFonts w:ascii="Times New Roman" w:cs="Times New Roman" w:eastAsia="Times New Roman" w:hAnsi="Times New Roman"/>
                <w:color w:val="0f1115"/>
                <w:sz w:val="24"/>
                <w:szCs w:val="24"/>
              </w:rPr>
            </w:pPr>
            <w:r w:rsidDel="00000000" w:rsidR="00000000" w:rsidRPr="00000000">
              <w:rPr>
                <w:rFonts w:ascii="Times New Roman" w:cs="Times New Roman" w:eastAsia="Times New Roman" w:hAnsi="Times New Roman"/>
                <w:color w:val="0f1115"/>
                <w:sz w:val="24"/>
                <w:szCs w:val="24"/>
                <w:highlight w:val="white"/>
                <w:rtl w:val="0"/>
              </w:rPr>
              <w:t xml:space="preserve">Análisis de Pareto (Celda 17): Se identifican patrones de concentración de ventas en productos (18.2% genera 80%), clientes (57.2% genera 80%) y categorías (2 categorías concentran el 80%). Análisis RFM (Celdas 18-20): Se segmenta a los clientes en categorías como "Champions", "En Riesgo" y "Potenciales", identificando patrones de comportamiento de compra. Ambos análisis tienen interpretaciones de negocio detalladas.</w:t>
            </w:r>
            <w:r w:rsidDel="00000000" w:rsidR="00000000" w:rsidRPr="00000000">
              <w:rPr>
                <w:rFonts w:ascii="Times New Roman" w:cs="Times New Roman" w:eastAsia="Times New Roman" w:hAnsi="Times New Roman"/>
                <w:color w:val="0f1115"/>
                <w:sz w:val="24"/>
                <w:szCs w:val="24"/>
                <w:rtl w:val="0"/>
              </w:rPr>
              <w:t xml:space="preserve"> </w:t>
            </w:r>
          </w:p>
        </w:tc>
        <w:tc>
          <w:tcPr>
            <w:tcBorders>
              <w:top w:color="0f1115" w:space="0" w:sz="8" w:val="single"/>
              <w:left w:color="0f1115" w:space="0" w:sz="8" w:val="single"/>
              <w:bottom w:color="0f1115" w:space="0" w:sz="8" w:val="single"/>
              <w:right w:color="0f1115" w:space="0" w:sz="8" w:val="single"/>
            </w:tcBorders>
            <w:tcMar>
              <w:top w:w="160.0" w:type="dxa"/>
              <w:left w:w="240.0" w:type="dxa"/>
              <w:bottom w:w="160.0" w:type="dxa"/>
              <w:right w:w="0.0" w:type="dxa"/>
            </w:tcMar>
            <w:vAlign w:val="top"/>
          </w:tcPr>
          <w:p w:rsidR="00000000" w:rsidDel="00000000" w:rsidP="00000000" w:rsidRDefault="00000000" w:rsidRPr="00000000" w14:paraId="00000029">
            <w:pPr>
              <w:spacing w:after="0" w:before="0" w:line="240" w:lineRule="auto"/>
              <w:ind w:left="-141.7322834645671" w:right="-165.59055118110223" w:firstLine="0"/>
              <w:rPr>
                <w:rFonts w:ascii="Times New Roman" w:cs="Times New Roman" w:eastAsia="Times New Roman" w:hAnsi="Times New Roman"/>
                <w:color w:val="0f1115"/>
                <w:sz w:val="24"/>
                <w:szCs w:val="24"/>
              </w:rPr>
            </w:pPr>
            <w:r w:rsidDel="00000000" w:rsidR="00000000" w:rsidRPr="00000000">
              <w:rPr>
                <w:rFonts w:ascii="Times New Roman" w:cs="Times New Roman" w:eastAsia="Times New Roman" w:hAnsi="Times New Roman"/>
                <w:color w:val="0f1115"/>
                <w:sz w:val="24"/>
                <w:szCs w:val="24"/>
                <w:rtl w:val="0"/>
              </w:rPr>
              <w:t xml:space="preserve">3.0</w:t>
            </w:r>
          </w:p>
        </w:tc>
      </w:tr>
      <w:tr>
        <w:trPr>
          <w:cantSplit w:val="0"/>
          <w:trHeight w:val="453.5433070866142" w:hRule="atLeast"/>
          <w:tblHeader w:val="0"/>
        </w:trPr>
        <w:tc>
          <w:tcPr>
            <w:tcBorders>
              <w:top w:color="0f1115" w:space="0" w:sz="8" w:val="single"/>
              <w:left w:color="0f1115" w:space="0" w:sz="8" w:val="single"/>
              <w:bottom w:color="0f1115" w:space="0" w:sz="8" w:val="single"/>
              <w:right w:color="0f1115" w:space="0" w:sz="8" w:val="single"/>
            </w:tcBorders>
            <w:tcMar>
              <w:top w:w="160.0" w:type="dxa"/>
              <w:left w:w="0.0" w:type="dxa"/>
              <w:bottom w:w="160.0" w:type="dxa"/>
              <w:right w:w="240.0" w:type="dxa"/>
            </w:tcMar>
            <w:vAlign w:val="top"/>
          </w:tcPr>
          <w:p w:rsidR="00000000" w:rsidDel="00000000" w:rsidP="00000000" w:rsidRDefault="00000000" w:rsidRPr="00000000" w14:paraId="0000002A">
            <w:pPr>
              <w:spacing w:after="0" w:before="0" w:line="240" w:lineRule="auto"/>
              <w:ind w:left="141.73228346456688" w:right="-147.5196850393698" w:firstLine="0"/>
              <w:rPr>
                <w:rFonts w:ascii="Times New Roman" w:cs="Times New Roman" w:eastAsia="Times New Roman" w:hAnsi="Times New Roman"/>
                <w:color w:val="0f1115"/>
                <w:sz w:val="24"/>
                <w:szCs w:val="24"/>
              </w:rPr>
            </w:pPr>
            <w:r w:rsidDel="00000000" w:rsidR="00000000" w:rsidRPr="00000000">
              <w:rPr>
                <w:rFonts w:ascii="Times New Roman" w:cs="Times New Roman" w:eastAsia="Times New Roman" w:hAnsi="Times New Roman"/>
                <w:color w:val="0f1115"/>
                <w:sz w:val="24"/>
                <w:szCs w:val="24"/>
                <w:rtl w:val="0"/>
              </w:rPr>
              <w:t xml:space="preserve">P2 · Segmentación RFM/clustering</w:t>
            </w:r>
          </w:p>
        </w:tc>
        <w:tc>
          <w:tcPr>
            <w:tcBorders>
              <w:top w:color="0f1115" w:space="0" w:sz="8" w:val="single"/>
              <w:left w:color="0f1115" w:space="0" w:sz="8" w:val="single"/>
              <w:bottom w:color="0f1115" w:space="0" w:sz="8" w:val="single"/>
              <w:right w:color="0f1115" w:space="0" w:sz="8" w:val="single"/>
            </w:tcBorders>
            <w:tcMar>
              <w:top w:w="160.0" w:type="dxa"/>
              <w:left w:w="240.0" w:type="dxa"/>
              <w:bottom w:w="160.0" w:type="dxa"/>
              <w:right w:w="240.0" w:type="dxa"/>
            </w:tcMar>
            <w:vAlign w:val="top"/>
          </w:tcPr>
          <w:p w:rsidR="00000000" w:rsidDel="00000000" w:rsidP="00000000" w:rsidRDefault="00000000" w:rsidRPr="00000000" w14:paraId="0000002B">
            <w:pPr>
              <w:spacing w:after="0" w:before="0" w:line="240" w:lineRule="auto"/>
              <w:rPr>
                <w:rFonts w:ascii="Times New Roman" w:cs="Times New Roman" w:eastAsia="Times New Roman" w:hAnsi="Times New Roman"/>
                <w:color w:val="0f1115"/>
                <w:sz w:val="24"/>
                <w:szCs w:val="24"/>
              </w:rPr>
            </w:pPr>
            <w:r w:rsidDel="00000000" w:rsidR="00000000" w:rsidRPr="00000000">
              <w:rPr>
                <w:rFonts w:ascii="Times New Roman" w:cs="Times New Roman" w:eastAsia="Times New Roman" w:hAnsi="Times New Roman"/>
                <w:color w:val="0f1115"/>
                <w:sz w:val="24"/>
                <w:szCs w:val="24"/>
                <w:rtl w:val="0"/>
              </w:rPr>
              <w:t xml:space="preserve">4</w:t>
            </w:r>
          </w:p>
        </w:tc>
        <w:tc>
          <w:tcPr>
            <w:tcBorders>
              <w:top w:color="0f1115" w:space="0" w:sz="8" w:val="single"/>
              <w:left w:color="0f1115" w:space="0" w:sz="8" w:val="single"/>
              <w:bottom w:color="0f1115" w:space="0" w:sz="8" w:val="single"/>
              <w:right w:color="0f1115" w:space="0" w:sz="8" w:val="single"/>
            </w:tcBorders>
            <w:tcMar>
              <w:top w:w="160.0" w:type="dxa"/>
              <w:left w:w="240.0" w:type="dxa"/>
              <w:bottom w:w="160.0" w:type="dxa"/>
              <w:right w:w="240.0" w:type="dxa"/>
            </w:tcMar>
            <w:vAlign w:val="top"/>
          </w:tcPr>
          <w:p w:rsidR="00000000" w:rsidDel="00000000" w:rsidP="00000000" w:rsidRDefault="00000000" w:rsidRPr="00000000" w14:paraId="0000002C">
            <w:pPr>
              <w:spacing w:after="0" w:before="0" w:line="240" w:lineRule="auto"/>
              <w:rPr>
                <w:rFonts w:ascii="Times New Roman" w:cs="Times New Roman" w:eastAsia="Times New Roman" w:hAnsi="Times New Roman"/>
                <w:color w:val="0f1115"/>
                <w:sz w:val="24"/>
                <w:szCs w:val="24"/>
              </w:rPr>
            </w:pPr>
            <w:r w:rsidDel="00000000" w:rsidR="00000000" w:rsidRPr="00000000">
              <w:rPr>
                <w:rFonts w:ascii="Times New Roman" w:cs="Times New Roman" w:eastAsia="Times New Roman" w:hAnsi="Times New Roman"/>
                <w:color w:val="0f1115"/>
                <w:sz w:val="24"/>
                <w:szCs w:val="24"/>
                <w:rtl w:val="0"/>
              </w:rPr>
              <w:t xml:space="preserve">E</w:t>
            </w:r>
          </w:p>
        </w:tc>
        <w:tc>
          <w:tcPr>
            <w:tcBorders>
              <w:top w:color="0f1115" w:space="0" w:sz="8" w:val="single"/>
              <w:left w:color="0f1115" w:space="0" w:sz="8" w:val="single"/>
              <w:bottom w:color="0f1115" w:space="0" w:sz="8" w:val="single"/>
              <w:right w:color="0f1115" w:space="0" w:sz="8" w:val="single"/>
            </w:tcBorders>
            <w:tcMar>
              <w:top w:w="160.0" w:type="dxa"/>
              <w:left w:w="240.0" w:type="dxa"/>
              <w:bottom w:w="160.0" w:type="dxa"/>
              <w:right w:w="240.0" w:type="dxa"/>
            </w:tcMar>
            <w:vAlign w:val="top"/>
          </w:tcPr>
          <w:p w:rsidR="00000000" w:rsidDel="00000000" w:rsidP="00000000" w:rsidRDefault="00000000" w:rsidRPr="00000000" w14:paraId="0000002D">
            <w:pPr>
              <w:spacing w:after="0" w:before="0" w:line="240" w:lineRule="auto"/>
              <w:ind w:left="-141.7322834645671" w:right="-254.64566929133866" w:firstLine="0"/>
              <w:rPr>
                <w:rFonts w:ascii="Times New Roman" w:cs="Times New Roman" w:eastAsia="Times New Roman" w:hAnsi="Times New Roman"/>
                <w:color w:val="0f1115"/>
                <w:sz w:val="24"/>
                <w:szCs w:val="24"/>
              </w:rPr>
            </w:pPr>
            <w:r w:rsidDel="00000000" w:rsidR="00000000" w:rsidRPr="00000000">
              <w:rPr>
                <w:rFonts w:ascii="Times New Roman" w:cs="Times New Roman" w:eastAsia="Times New Roman" w:hAnsi="Times New Roman"/>
                <w:color w:val="0f1115"/>
                <w:sz w:val="24"/>
                <w:szCs w:val="24"/>
                <w:highlight w:val="white"/>
                <w:rtl w:val="0"/>
              </w:rPr>
              <w:t xml:space="preserve">RFM (Celdas 18-20): Se calculan los puntajes R, F y M, se crean segmentos de clientes con una función personalizada, y se visualizan los resultados en gráficos de pie y barras. Clustering K-Means (Celdas 21-24): Se aplica K-Means a las variables RFM, se utiliza el método del codo y el coeficiente de silueta para elegir el número óptimo de clusters (K=3). Se analizan los centroides y se visualizan los clusters en 2D. La segmentación es robusta y está bien justificada.</w:t>
            </w:r>
            <w:r w:rsidDel="00000000" w:rsidR="00000000" w:rsidRPr="00000000">
              <w:rPr>
                <w:rFonts w:ascii="Times New Roman" w:cs="Times New Roman" w:eastAsia="Times New Roman" w:hAnsi="Times New Roman"/>
                <w:color w:val="0f1115"/>
                <w:sz w:val="24"/>
                <w:szCs w:val="24"/>
                <w:rtl w:val="0"/>
              </w:rPr>
              <w:t xml:space="preserve"> </w:t>
            </w:r>
          </w:p>
        </w:tc>
        <w:tc>
          <w:tcPr>
            <w:tcBorders>
              <w:top w:color="0f1115" w:space="0" w:sz="8" w:val="single"/>
              <w:left w:color="0f1115" w:space="0" w:sz="8" w:val="single"/>
              <w:bottom w:color="0f1115" w:space="0" w:sz="8" w:val="single"/>
              <w:right w:color="0f1115" w:space="0" w:sz="8" w:val="single"/>
            </w:tcBorders>
            <w:tcMar>
              <w:top w:w="160.0" w:type="dxa"/>
              <w:left w:w="240.0" w:type="dxa"/>
              <w:bottom w:w="160.0" w:type="dxa"/>
              <w:right w:w="0.0" w:type="dxa"/>
            </w:tcMar>
            <w:vAlign w:val="top"/>
          </w:tcPr>
          <w:p w:rsidR="00000000" w:rsidDel="00000000" w:rsidP="00000000" w:rsidRDefault="00000000" w:rsidRPr="00000000" w14:paraId="0000002E">
            <w:pPr>
              <w:spacing w:after="0" w:before="0" w:line="240" w:lineRule="auto"/>
              <w:ind w:left="-141.7322834645671" w:right="-165.59055118110223" w:firstLine="0"/>
              <w:rPr>
                <w:rFonts w:ascii="Times New Roman" w:cs="Times New Roman" w:eastAsia="Times New Roman" w:hAnsi="Times New Roman"/>
                <w:color w:val="0f1115"/>
                <w:sz w:val="24"/>
                <w:szCs w:val="24"/>
              </w:rPr>
            </w:pPr>
            <w:r w:rsidDel="00000000" w:rsidR="00000000" w:rsidRPr="00000000">
              <w:rPr>
                <w:rFonts w:ascii="Times New Roman" w:cs="Times New Roman" w:eastAsia="Times New Roman" w:hAnsi="Times New Roman"/>
                <w:color w:val="0f1115"/>
                <w:sz w:val="24"/>
                <w:szCs w:val="24"/>
                <w:rtl w:val="0"/>
              </w:rPr>
              <w:t xml:space="preserve">4.0</w:t>
            </w:r>
          </w:p>
        </w:tc>
      </w:tr>
      <w:tr>
        <w:trPr>
          <w:cantSplit w:val="0"/>
          <w:trHeight w:val="453.5433070866142" w:hRule="atLeast"/>
          <w:tblHeader w:val="0"/>
        </w:trPr>
        <w:tc>
          <w:tcPr>
            <w:tcBorders>
              <w:top w:color="0f1115" w:space="0" w:sz="8" w:val="single"/>
              <w:left w:color="0f1115" w:space="0" w:sz="8" w:val="single"/>
              <w:bottom w:color="0f1115" w:space="0" w:sz="8" w:val="single"/>
              <w:right w:color="0f1115" w:space="0" w:sz="8" w:val="single"/>
            </w:tcBorders>
            <w:tcMar>
              <w:top w:w="160.0" w:type="dxa"/>
              <w:left w:w="0.0" w:type="dxa"/>
              <w:bottom w:w="160.0" w:type="dxa"/>
              <w:right w:w="240.0" w:type="dxa"/>
            </w:tcMar>
            <w:vAlign w:val="top"/>
          </w:tcPr>
          <w:p w:rsidR="00000000" w:rsidDel="00000000" w:rsidP="00000000" w:rsidRDefault="00000000" w:rsidRPr="00000000" w14:paraId="0000002F">
            <w:pPr>
              <w:spacing w:after="0" w:before="0" w:line="240" w:lineRule="auto"/>
              <w:ind w:left="141.73228346456688" w:right="-147.5196850393698" w:firstLine="0"/>
              <w:rPr>
                <w:rFonts w:ascii="Times New Roman" w:cs="Times New Roman" w:eastAsia="Times New Roman" w:hAnsi="Times New Roman"/>
                <w:color w:val="0f1115"/>
                <w:sz w:val="24"/>
                <w:szCs w:val="24"/>
              </w:rPr>
            </w:pPr>
            <w:r w:rsidDel="00000000" w:rsidR="00000000" w:rsidRPr="00000000">
              <w:rPr>
                <w:rFonts w:ascii="Times New Roman" w:cs="Times New Roman" w:eastAsia="Times New Roman" w:hAnsi="Times New Roman"/>
                <w:color w:val="0f1115"/>
                <w:sz w:val="24"/>
                <w:szCs w:val="24"/>
                <w:rtl w:val="0"/>
              </w:rPr>
              <w:t xml:space="preserve">P2 · Análisis diagnóstico</w:t>
            </w:r>
          </w:p>
        </w:tc>
        <w:tc>
          <w:tcPr>
            <w:tcBorders>
              <w:top w:color="0f1115" w:space="0" w:sz="8" w:val="single"/>
              <w:left w:color="0f1115" w:space="0" w:sz="8" w:val="single"/>
              <w:bottom w:color="0f1115" w:space="0" w:sz="8" w:val="single"/>
              <w:right w:color="0f1115" w:space="0" w:sz="8" w:val="single"/>
            </w:tcBorders>
            <w:tcMar>
              <w:top w:w="160.0" w:type="dxa"/>
              <w:left w:w="240.0" w:type="dxa"/>
              <w:bottom w:w="160.0" w:type="dxa"/>
              <w:right w:w="240.0" w:type="dxa"/>
            </w:tcMar>
            <w:vAlign w:val="top"/>
          </w:tcPr>
          <w:p w:rsidR="00000000" w:rsidDel="00000000" w:rsidP="00000000" w:rsidRDefault="00000000" w:rsidRPr="00000000" w14:paraId="00000030">
            <w:pPr>
              <w:spacing w:after="0" w:before="0" w:line="240" w:lineRule="auto"/>
              <w:rPr>
                <w:rFonts w:ascii="Times New Roman" w:cs="Times New Roman" w:eastAsia="Times New Roman" w:hAnsi="Times New Roman"/>
                <w:color w:val="0f1115"/>
                <w:sz w:val="24"/>
                <w:szCs w:val="24"/>
              </w:rPr>
            </w:pPr>
            <w:r w:rsidDel="00000000" w:rsidR="00000000" w:rsidRPr="00000000">
              <w:rPr>
                <w:rFonts w:ascii="Times New Roman" w:cs="Times New Roman" w:eastAsia="Times New Roman" w:hAnsi="Times New Roman"/>
                <w:color w:val="0f1115"/>
                <w:sz w:val="24"/>
                <w:szCs w:val="24"/>
                <w:rtl w:val="0"/>
              </w:rPr>
              <w:t xml:space="preserve">3</w:t>
            </w:r>
          </w:p>
        </w:tc>
        <w:tc>
          <w:tcPr>
            <w:tcBorders>
              <w:top w:color="0f1115" w:space="0" w:sz="8" w:val="single"/>
              <w:left w:color="0f1115" w:space="0" w:sz="8" w:val="single"/>
              <w:bottom w:color="0f1115" w:space="0" w:sz="8" w:val="single"/>
              <w:right w:color="0f1115" w:space="0" w:sz="8" w:val="single"/>
            </w:tcBorders>
            <w:tcMar>
              <w:top w:w="160.0" w:type="dxa"/>
              <w:left w:w="240.0" w:type="dxa"/>
              <w:bottom w:w="160.0" w:type="dxa"/>
              <w:right w:w="240.0" w:type="dxa"/>
            </w:tcMar>
            <w:vAlign w:val="top"/>
          </w:tcPr>
          <w:p w:rsidR="00000000" w:rsidDel="00000000" w:rsidP="00000000" w:rsidRDefault="00000000" w:rsidRPr="00000000" w14:paraId="00000031">
            <w:pPr>
              <w:spacing w:after="0" w:before="0" w:line="240" w:lineRule="auto"/>
              <w:rPr>
                <w:rFonts w:ascii="Times New Roman" w:cs="Times New Roman" w:eastAsia="Times New Roman" w:hAnsi="Times New Roman"/>
                <w:color w:val="0f1115"/>
                <w:sz w:val="24"/>
                <w:szCs w:val="24"/>
              </w:rPr>
            </w:pPr>
            <w:r w:rsidDel="00000000" w:rsidR="00000000" w:rsidRPr="00000000">
              <w:rPr>
                <w:rFonts w:ascii="Times New Roman" w:cs="Times New Roman" w:eastAsia="Times New Roman" w:hAnsi="Times New Roman"/>
                <w:color w:val="0f1115"/>
                <w:sz w:val="24"/>
                <w:szCs w:val="24"/>
                <w:rtl w:val="0"/>
              </w:rPr>
              <w:t xml:space="preserve">E</w:t>
            </w:r>
          </w:p>
        </w:tc>
        <w:tc>
          <w:tcPr>
            <w:tcBorders>
              <w:top w:color="0f1115" w:space="0" w:sz="8" w:val="single"/>
              <w:left w:color="0f1115" w:space="0" w:sz="8" w:val="single"/>
              <w:bottom w:color="0f1115" w:space="0" w:sz="8" w:val="single"/>
              <w:right w:color="0f1115" w:space="0" w:sz="8" w:val="single"/>
            </w:tcBorders>
            <w:tcMar>
              <w:top w:w="160.0" w:type="dxa"/>
              <w:left w:w="240.0" w:type="dxa"/>
              <w:bottom w:w="160.0" w:type="dxa"/>
              <w:right w:w="240.0" w:type="dxa"/>
            </w:tcMar>
            <w:vAlign w:val="top"/>
          </w:tcPr>
          <w:p w:rsidR="00000000" w:rsidDel="00000000" w:rsidP="00000000" w:rsidRDefault="00000000" w:rsidRPr="00000000" w14:paraId="00000032">
            <w:pPr>
              <w:spacing w:after="0" w:before="0" w:line="240" w:lineRule="auto"/>
              <w:ind w:left="-141.7322834645671" w:right="-254.64566929133866" w:firstLine="0"/>
              <w:rPr>
                <w:rFonts w:ascii="Times New Roman" w:cs="Times New Roman" w:eastAsia="Times New Roman" w:hAnsi="Times New Roman"/>
                <w:color w:val="0f1115"/>
                <w:sz w:val="24"/>
                <w:szCs w:val="24"/>
              </w:rPr>
            </w:pPr>
            <w:r w:rsidDel="00000000" w:rsidR="00000000" w:rsidRPr="00000000">
              <w:rPr>
                <w:rFonts w:ascii="Times New Roman" w:cs="Times New Roman" w:eastAsia="Times New Roman" w:hAnsi="Times New Roman"/>
                <w:color w:val="0f1115"/>
                <w:sz w:val="24"/>
                <w:szCs w:val="24"/>
                <w:highlight w:val="white"/>
                <w:rtl w:val="0"/>
              </w:rPr>
              <w:t xml:space="preserve">El notebook está enfocado en diagnóstico de negocio. Cada análisis (Series temporales, Pareto, RFM, Clustering) incluye una sección de "Interpretación de Negocio Resumida" (ej. celdas 14, 16, 17, 20). Se extraen conclusiones como la "Alerta Crítica de Retención" para clientes "En Riesgo", la concentración extrema en 2 categorías, y el cambio de tendencia en las ventas. El diagnóstico es el eje central del proyecto.</w:t>
            </w:r>
            <w:r w:rsidDel="00000000" w:rsidR="00000000" w:rsidRPr="00000000">
              <w:rPr>
                <w:rFonts w:ascii="Times New Roman" w:cs="Times New Roman" w:eastAsia="Times New Roman" w:hAnsi="Times New Roman"/>
                <w:color w:val="0f1115"/>
                <w:sz w:val="24"/>
                <w:szCs w:val="24"/>
                <w:rtl w:val="0"/>
              </w:rPr>
              <w:t xml:space="preserve"> </w:t>
            </w:r>
          </w:p>
        </w:tc>
        <w:tc>
          <w:tcPr>
            <w:tcBorders>
              <w:top w:color="0f1115" w:space="0" w:sz="8" w:val="single"/>
              <w:left w:color="0f1115" w:space="0" w:sz="8" w:val="single"/>
              <w:bottom w:color="0f1115" w:space="0" w:sz="8" w:val="single"/>
              <w:right w:color="0f1115" w:space="0" w:sz="8" w:val="single"/>
            </w:tcBorders>
            <w:tcMar>
              <w:top w:w="160.0" w:type="dxa"/>
              <w:left w:w="240.0" w:type="dxa"/>
              <w:bottom w:w="160.0" w:type="dxa"/>
              <w:right w:w="0.0" w:type="dxa"/>
            </w:tcMar>
            <w:vAlign w:val="top"/>
          </w:tcPr>
          <w:p w:rsidR="00000000" w:rsidDel="00000000" w:rsidP="00000000" w:rsidRDefault="00000000" w:rsidRPr="00000000" w14:paraId="00000033">
            <w:pPr>
              <w:spacing w:after="0" w:before="0" w:line="240" w:lineRule="auto"/>
              <w:ind w:left="-141.7322834645671" w:right="-165.59055118110223" w:firstLine="0"/>
              <w:rPr>
                <w:rFonts w:ascii="Times New Roman" w:cs="Times New Roman" w:eastAsia="Times New Roman" w:hAnsi="Times New Roman"/>
                <w:color w:val="0f1115"/>
                <w:sz w:val="24"/>
                <w:szCs w:val="24"/>
              </w:rPr>
            </w:pPr>
            <w:r w:rsidDel="00000000" w:rsidR="00000000" w:rsidRPr="00000000">
              <w:rPr>
                <w:rFonts w:ascii="Times New Roman" w:cs="Times New Roman" w:eastAsia="Times New Roman" w:hAnsi="Times New Roman"/>
                <w:color w:val="0f1115"/>
                <w:sz w:val="24"/>
                <w:szCs w:val="24"/>
                <w:rtl w:val="0"/>
              </w:rPr>
              <w:t xml:space="preserve">3.0</w:t>
            </w:r>
          </w:p>
        </w:tc>
      </w:tr>
      <w:tr>
        <w:trPr>
          <w:cantSplit w:val="0"/>
          <w:trHeight w:val="453.5433070866142" w:hRule="atLeast"/>
          <w:tblHeader w:val="0"/>
        </w:trPr>
        <w:tc>
          <w:tcPr>
            <w:tcBorders>
              <w:top w:color="0f1115" w:space="0" w:sz="8" w:val="single"/>
              <w:left w:color="0f1115" w:space="0" w:sz="8" w:val="single"/>
              <w:bottom w:color="0f1115" w:space="0" w:sz="8" w:val="single"/>
              <w:right w:color="0f1115" w:space="0" w:sz="8" w:val="single"/>
            </w:tcBorders>
            <w:tcMar>
              <w:top w:w="160.0" w:type="dxa"/>
              <w:left w:w="0.0" w:type="dxa"/>
              <w:bottom w:w="160.0" w:type="dxa"/>
              <w:right w:w="240.0" w:type="dxa"/>
            </w:tcMar>
            <w:vAlign w:val="top"/>
          </w:tcPr>
          <w:p w:rsidR="00000000" w:rsidDel="00000000" w:rsidP="00000000" w:rsidRDefault="00000000" w:rsidRPr="00000000" w14:paraId="00000034">
            <w:pPr>
              <w:spacing w:after="0" w:before="0" w:line="240" w:lineRule="auto"/>
              <w:ind w:left="141.73228346456688" w:right="-147.5196850393698" w:firstLine="0"/>
              <w:rPr>
                <w:rFonts w:ascii="Times New Roman" w:cs="Times New Roman" w:eastAsia="Times New Roman" w:hAnsi="Times New Roman"/>
                <w:color w:val="0f1115"/>
                <w:sz w:val="24"/>
                <w:szCs w:val="24"/>
              </w:rPr>
            </w:pPr>
            <w:r w:rsidDel="00000000" w:rsidR="00000000" w:rsidRPr="00000000">
              <w:rPr>
                <w:rFonts w:ascii="Times New Roman" w:cs="Times New Roman" w:eastAsia="Times New Roman" w:hAnsi="Times New Roman"/>
                <w:color w:val="0f1115"/>
                <w:sz w:val="24"/>
                <w:szCs w:val="24"/>
                <w:rtl w:val="0"/>
              </w:rPr>
              <w:t xml:space="preserve">P2 · Calidad del notebook</w:t>
            </w:r>
          </w:p>
        </w:tc>
        <w:tc>
          <w:tcPr>
            <w:tcBorders>
              <w:top w:color="0f1115" w:space="0" w:sz="8" w:val="single"/>
              <w:left w:color="0f1115" w:space="0" w:sz="8" w:val="single"/>
              <w:bottom w:color="0f1115" w:space="0" w:sz="8" w:val="single"/>
              <w:right w:color="0f1115" w:space="0" w:sz="8" w:val="single"/>
            </w:tcBorders>
            <w:tcMar>
              <w:top w:w="160.0" w:type="dxa"/>
              <w:left w:w="240.0" w:type="dxa"/>
              <w:bottom w:w="160.0" w:type="dxa"/>
              <w:right w:w="240.0" w:type="dxa"/>
            </w:tcMar>
            <w:vAlign w:val="top"/>
          </w:tcPr>
          <w:p w:rsidR="00000000" w:rsidDel="00000000" w:rsidP="00000000" w:rsidRDefault="00000000" w:rsidRPr="00000000" w14:paraId="00000035">
            <w:pPr>
              <w:spacing w:after="0" w:before="0" w:line="240" w:lineRule="auto"/>
              <w:rPr>
                <w:rFonts w:ascii="Times New Roman" w:cs="Times New Roman" w:eastAsia="Times New Roman" w:hAnsi="Times New Roman"/>
                <w:color w:val="0f1115"/>
                <w:sz w:val="24"/>
                <w:szCs w:val="24"/>
              </w:rPr>
            </w:pPr>
            <w:r w:rsidDel="00000000" w:rsidR="00000000" w:rsidRPr="00000000">
              <w:rPr>
                <w:rFonts w:ascii="Times New Roman" w:cs="Times New Roman" w:eastAsia="Times New Roman" w:hAnsi="Times New Roman"/>
                <w:color w:val="0f1115"/>
                <w:sz w:val="24"/>
                <w:szCs w:val="24"/>
                <w:rtl w:val="0"/>
              </w:rPr>
              <w:t xml:space="preserve">2</w:t>
            </w:r>
          </w:p>
        </w:tc>
        <w:tc>
          <w:tcPr>
            <w:tcBorders>
              <w:top w:color="0f1115" w:space="0" w:sz="8" w:val="single"/>
              <w:left w:color="0f1115" w:space="0" w:sz="8" w:val="single"/>
              <w:bottom w:color="0f1115" w:space="0" w:sz="8" w:val="single"/>
              <w:right w:color="0f1115" w:space="0" w:sz="8" w:val="single"/>
            </w:tcBorders>
            <w:tcMar>
              <w:top w:w="160.0" w:type="dxa"/>
              <w:left w:w="240.0" w:type="dxa"/>
              <w:bottom w:w="160.0" w:type="dxa"/>
              <w:right w:w="240.0" w:type="dxa"/>
            </w:tcMar>
            <w:vAlign w:val="top"/>
          </w:tcPr>
          <w:p w:rsidR="00000000" w:rsidDel="00000000" w:rsidP="00000000" w:rsidRDefault="00000000" w:rsidRPr="00000000" w14:paraId="00000036">
            <w:pPr>
              <w:spacing w:after="0" w:before="0" w:line="240" w:lineRule="auto"/>
              <w:rPr>
                <w:rFonts w:ascii="Times New Roman" w:cs="Times New Roman" w:eastAsia="Times New Roman" w:hAnsi="Times New Roman"/>
                <w:color w:val="0f1115"/>
                <w:sz w:val="24"/>
                <w:szCs w:val="24"/>
              </w:rPr>
            </w:pPr>
            <w:r w:rsidDel="00000000" w:rsidR="00000000" w:rsidRPr="00000000">
              <w:rPr>
                <w:rFonts w:ascii="Times New Roman" w:cs="Times New Roman" w:eastAsia="Times New Roman" w:hAnsi="Times New Roman"/>
                <w:color w:val="0f1115"/>
                <w:sz w:val="24"/>
                <w:szCs w:val="24"/>
                <w:rtl w:val="0"/>
              </w:rPr>
              <w:t xml:space="preserve">E</w:t>
            </w:r>
          </w:p>
        </w:tc>
        <w:tc>
          <w:tcPr>
            <w:tcBorders>
              <w:top w:color="0f1115" w:space="0" w:sz="8" w:val="single"/>
              <w:left w:color="0f1115" w:space="0" w:sz="8" w:val="single"/>
              <w:bottom w:color="0f1115" w:space="0" w:sz="8" w:val="single"/>
              <w:right w:color="0f1115" w:space="0" w:sz="8" w:val="single"/>
            </w:tcBorders>
            <w:tcMar>
              <w:top w:w="160.0" w:type="dxa"/>
              <w:left w:w="240.0" w:type="dxa"/>
              <w:bottom w:w="160.0" w:type="dxa"/>
              <w:right w:w="240.0" w:type="dxa"/>
            </w:tcMar>
            <w:vAlign w:val="top"/>
          </w:tcPr>
          <w:p w:rsidR="00000000" w:rsidDel="00000000" w:rsidP="00000000" w:rsidRDefault="00000000" w:rsidRPr="00000000" w14:paraId="00000037">
            <w:pPr>
              <w:spacing w:after="0" w:before="0" w:line="240" w:lineRule="auto"/>
              <w:ind w:left="-141.7322834645671" w:right="-254.64566929133866" w:firstLine="0"/>
              <w:rPr>
                <w:rFonts w:ascii="Times New Roman" w:cs="Times New Roman" w:eastAsia="Times New Roman" w:hAnsi="Times New Roman"/>
                <w:color w:val="0f1115"/>
                <w:sz w:val="24"/>
                <w:szCs w:val="24"/>
              </w:rPr>
            </w:pPr>
            <w:r w:rsidDel="00000000" w:rsidR="00000000" w:rsidRPr="00000000">
              <w:rPr>
                <w:rFonts w:ascii="Times New Roman" w:cs="Times New Roman" w:eastAsia="Times New Roman" w:hAnsi="Times New Roman"/>
                <w:color w:val="0f1115"/>
                <w:sz w:val="24"/>
                <w:szCs w:val="24"/>
                <w:highlight w:val="white"/>
                <w:rtl w:val="0"/>
              </w:rPr>
              <w:t xml:space="preserve">El notebook está muy bien estructurado y comentado. Utiliza títulos y subtítulos en Markdown para organizar el flujo de trabajo (Importación, Carga, Perfilado, Análisis). El código es limpio y está modularizado en funciones (ej. </w:t>
            </w:r>
            <w:r w:rsidDel="00000000" w:rsidR="00000000" w:rsidRPr="00000000">
              <w:rPr>
                <w:rFonts w:ascii="Times New Roman" w:cs="Times New Roman" w:eastAsia="Times New Roman" w:hAnsi="Times New Roman"/>
                <w:color w:val="0f1115"/>
                <w:sz w:val="24"/>
                <w:szCs w:val="24"/>
                <w:rtl w:val="0"/>
              </w:rPr>
              <w:t xml:space="preserve">analisis_pareto</w:t>
            </w:r>
            <w:r w:rsidDel="00000000" w:rsidR="00000000" w:rsidRPr="00000000">
              <w:rPr>
                <w:rFonts w:ascii="Times New Roman" w:cs="Times New Roman" w:eastAsia="Times New Roman" w:hAnsi="Times New Roman"/>
                <w:color w:val="0f1115"/>
                <w:sz w:val="24"/>
                <w:szCs w:val="24"/>
                <w:highlight w:val="white"/>
                <w:rtl w:val="0"/>
              </w:rPr>
              <w:t xml:space="preserve">, </w:t>
            </w:r>
            <w:r w:rsidDel="00000000" w:rsidR="00000000" w:rsidRPr="00000000">
              <w:rPr>
                <w:rFonts w:ascii="Times New Roman" w:cs="Times New Roman" w:eastAsia="Times New Roman" w:hAnsi="Times New Roman"/>
                <w:color w:val="0f1115"/>
                <w:sz w:val="24"/>
                <w:szCs w:val="24"/>
                <w:rtl w:val="0"/>
              </w:rPr>
              <w:t xml:space="preserve">segmentar_rfm</w:t>
            </w:r>
            <w:r w:rsidDel="00000000" w:rsidR="00000000" w:rsidRPr="00000000">
              <w:rPr>
                <w:rFonts w:ascii="Times New Roman" w:cs="Times New Roman" w:eastAsia="Times New Roman" w:hAnsi="Times New Roman"/>
                <w:color w:val="0f1115"/>
                <w:sz w:val="24"/>
                <w:szCs w:val="24"/>
                <w:highlight w:val="white"/>
                <w:rtl w:val="0"/>
              </w:rPr>
              <w:t xml:space="preserve">). Las visualizaciones están correctamente etiquetadas y son de alta calidad. Es un notebook profesional y fácil de seguir.</w:t>
            </w:r>
            <w:r w:rsidDel="00000000" w:rsidR="00000000" w:rsidRPr="00000000">
              <w:rPr>
                <w:rFonts w:ascii="Times New Roman" w:cs="Times New Roman" w:eastAsia="Times New Roman" w:hAnsi="Times New Roman"/>
                <w:color w:val="0f1115"/>
                <w:sz w:val="24"/>
                <w:szCs w:val="24"/>
                <w:rtl w:val="0"/>
              </w:rPr>
              <w:t xml:space="preserve"> </w:t>
            </w:r>
          </w:p>
        </w:tc>
        <w:tc>
          <w:tcPr>
            <w:tcBorders>
              <w:top w:color="0f1115" w:space="0" w:sz="8" w:val="single"/>
              <w:left w:color="0f1115" w:space="0" w:sz="8" w:val="single"/>
              <w:bottom w:color="0f1115" w:space="0" w:sz="8" w:val="single"/>
              <w:right w:color="0f1115" w:space="0" w:sz="8" w:val="single"/>
            </w:tcBorders>
            <w:tcMar>
              <w:top w:w="160.0" w:type="dxa"/>
              <w:left w:w="240.0" w:type="dxa"/>
              <w:bottom w:w="160.0" w:type="dxa"/>
              <w:right w:w="0.0" w:type="dxa"/>
            </w:tcMar>
            <w:vAlign w:val="top"/>
          </w:tcPr>
          <w:p w:rsidR="00000000" w:rsidDel="00000000" w:rsidP="00000000" w:rsidRDefault="00000000" w:rsidRPr="00000000" w14:paraId="00000038">
            <w:pPr>
              <w:spacing w:after="0" w:before="0" w:line="240" w:lineRule="auto"/>
              <w:ind w:left="-141.7322834645671" w:right="-165.59055118110223" w:firstLine="0"/>
              <w:rPr>
                <w:rFonts w:ascii="Times New Roman" w:cs="Times New Roman" w:eastAsia="Times New Roman" w:hAnsi="Times New Roman"/>
                <w:color w:val="0f1115"/>
                <w:sz w:val="24"/>
                <w:szCs w:val="24"/>
              </w:rPr>
            </w:pPr>
            <w:r w:rsidDel="00000000" w:rsidR="00000000" w:rsidRPr="00000000">
              <w:rPr>
                <w:rFonts w:ascii="Times New Roman" w:cs="Times New Roman" w:eastAsia="Times New Roman" w:hAnsi="Times New Roman"/>
                <w:color w:val="0f1115"/>
                <w:sz w:val="24"/>
                <w:szCs w:val="24"/>
                <w:rtl w:val="0"/>
              </w:rPr>
              <w:t xml:space="preserve">2.0</w:t>
            </w:r>
          </w:p>
        </w:tc>
      </w:tr>
      <w:tr>
        <w:trPr>
          <w:cantSplit w:val="0"/>
          <w:trHeight w:val="453.5433070866142" w:hRule="atLeast"/>
          <w:tblHeader w:val="0"/>
        </w:trPr>
        <w:tc>
          <w:tcPr>
            <w:tcBorders>
              <w:top w:color="0f1115" w:space="0" w:sz="8" w:val="single"/>
              <w:left w:color="0f1115" w:space="0" w:sz="8" w:val="single"/>
              <w:bottom w:color="0f1115" w:space="0" w:sz="8" w:val="single"/>
              <w:right w:color="0f1115" w:space="0" w:sz="8" w:val="single"/>
            </w:tcBorders>
            <w:tcMar>
              <w:top w:w="160.0" w:type="dxa"/>
              <w:left w:w="0.0" w:type="dxa"/>
              <w:bottom w:w="160.0" w:type="dxa"/>
              <w:right w:w="240.0" w:type="dxa"/>
            </w:tcMar>
            <w:vAlign w:val="top"/>
          </w:tcPr>
          <w:p w:rsidR="00000000" w:rsidDel="00000000" w:rsidP="00000000" w:rsidRDefault="00000000" w:rsidRPr="00000000" w14:paraId="00000039">
            <w:pPr>
              <w:spacing w:after="0" w:before="0" w:line="240" w:lineRule="auto"/>
              <w:ind w:left="141.73228346456688" w:right="-147.5196850393698" w:firstLine="0"/>
              <w:rPr>
                <w:rFonts w:ascii="Times New Roman" w:cs="Times New Roman" w:eastAsia="Times New Roman" w:hAnsi="Times New Roman"/>
                <w:color w:val="0f1115"/>
                <w:sz w:val="24"/>
                <w:szCs w:val="24"/>
              </w:rPr>
            </w:pPr>
            <w:r w:rsidDel="00000000" w:rsidR="00000000" w:rsidRPr="00000000">
              <w:rPr>
                <w:rFonts w:ascii="Times New Roman" w:cs="Times New Roman" w:eastAsia="Times New Roman" w:hAnsi="Times New Roman"/>
                <w:color w:val="0f1115"/>
                <w:sz w:val="24"/>
                <w:szCs w:val="24"/>
                <w:rtl w:val="0"/>
              </w:rPr>
              <w:t xml:space="preserve">P3 · Preparación y variables</w:t>
            </w:r>
          </w:p>
        </w:tc>
        <w:tc>
          <w:tcPr>
            <w:tcBorders>
              <w:top w:color="0f1115" w:space="0" w:sz="8" w:val="single"/>
              <w:left w:color="0f1115" w:space="0" w:sz="8" w:val="single"/>
              <w:bottom w:color="0f1115" w:space="0" w:sz="8" w:val="single"/>
              <w:right w:color="0f1115" w:space="0" w:sz="8" w:val="single"/>
            </w:tcBorders>
            <w:tcMar>
              <w:top w:w="160.0" w:type="dxa"/>
              <w:left w:w="240.0" w:type="dxa"/>
              <w:bottom w:w="160.0" w:type="dxa"/>
              <w:right w:w="240.0" w:type="dxa"/>
            </w:tcMar>
            <w:vAlign w:val="top"/>
          </w:tcPr>
          <w:p w:rsidR="00000000" w:rsidDel="00000000" w:rsidP="00000000" w:rsidRDefault="00000000" w:rsidRPr="00000000" w14:paraId="0000003A">
            <w:pPr>
              <w:spacing w:after="0" w:before="0" w:line="240" w:lineRule="auto"/>
              <w:rPr>
                <w:rFonts w:ascii="Times New Roman" w:cs="Times New Roman" w:eastAsia="Times New Roman" w:hAnsi="Times New Roman"/>
                <w:color w:val="0f1115"/>
                <w:sz w:val="24"/>
                <w:szCs w:val="24"/>
              </w:rPr>
            </w:pPr>
            <w:r w:rsidDel="00000000" w:rsidR="00000000" w:rsidRPr="00000000">
              <w:rPr>
                <w:rFonts w:ascii="Times New Roman" w:cs="Times New Roman" w:eastAsia="Times New Roman" w:hAnsi="Times New Roman"/>
                <w:color w:val="0f1115"/>
                <w:sz w:val="24"/>
                <w:szCs w:val="24"/>
                <w:rtl w:val="0"/>
              </w:rPr>
              <w:t xml:space="preserve">3</w:t>
            </w:r>
          </w:p>
        </w:tc>
        <w:tc>
          <w:tcPr>
            <w:tcBorders>
              <w:top w:color="0f1115" w:space="0" w:sz="8" w:val="single"/>
              <w:left w:color="0f1115" w:space="0" w:sz="8" w:val="single"/>
              <w:bottom w:color="0f1115" w:space="0" w:sz="8" w:val="single"/>
              <w:right w:color="0f1115" w:space="0" w:sz="8" w:val="single"/>
            </w:tcBorders>
            <w:tcMar>
              <w:top w:w="160.0" w:type="dxa"/>
              <w:left w:w="240.0" w:type="dxa"/>
              <w:bottom w:w="160.0" w:type="dxa"/>
              <w:right w:w="240.0" w:type="dxa"/>
            </w:tcMar>
            <w:vAlign w:val="top"/>
          </w:tcPr>
          <w:p w:rsidR="00000000" w:rsidDel="00000000" w:rsidP="00000000" w:rsidRDefault="00000000" w:rsidRPr="00000000" w14:paraId="0000003B">
            <w:pPr>
              <w:spacing w:after="0" w:before="0" w:line="240" w:lineRule="auto"/>
              <w:rPr>
                <w:rFonts w:ascii="Times New Roman" w:cs="Times New Roman" w:eastAsia="Times New Roman" w:hAnsi="Times New Roman"/>
                <w:color w:val="0f1115"/>
                <w:sz w:val="24"/>
                <w:szCs w:val="24"/>
              </w:rPr>
            </w:pPr>
            <w:r w:rsidDel="00000000" w:rsidR="00000000" w:rsidRPr="00000000">
              <w:rPr>
                <w:rtl w:val="0"/>
              </w:rPr>
            </w:r>
          </w:p>
        </w:tc>
        <w:tc>
          <w:tcPr>
            <w:tcBorders>
              <w:top w:color="0f1115" w:space="0" w:sz="8" w:val="single"/>
              <w:left w:color="0f1115" w:space="0" w:sz="8" w:val="single"/>
              <w:bottom w:color="0f1115" w:space="0" w:sz="8" w:val="single"/>
              <w:right w:color="0f1115" w:space="0" w:sz="8" w:val="single"/>
            </w:tcBorders>
            <w:tcMar>
              <w:top w:w="160.0" w:type="dxa"/>
              <w:left w:w="240.0" w:type="dxa"/>
              <w:bottom w:w="160.0" w:type="dxa"/>
              <w:right w:w="240.0" w:type="dxa"/>
            </w:tcMar>
            <w:vAlign w:val="top"/>
          </w:tcPr>
          <w:p w:rsidR="00000000" w:rsidDel="00000000" w:rsidP="00000000" w:rsidRDefault="00000000" w:rsidRPr="00000000" w14:paraId="0000003C">
            <w:pPr>
              <w:spacing w:after="0" w:before="0" w:line="240" w:lineRule="auto"/>
              <w:ind w:left="-141.7322834645671" w:right="-254.64566929133866" w:firstLine="0"/>
              <w:rPr>
                <w:rFonts w:ascii="Times New Roman" w:cs="Times New Roman" w:eastAsia="Times New Roman" w:hAnsi="Times New Roman"/>
                <w:color w:val="0f1115"/>
                <w:sz w:val="24"/>
                <w:szCs w:val="24"/>
              </w:rPr>
            </w:pPr>
            <w:r w:rsidDel="00000000" w:rsidR="00000000" w:rsidRPr="00000000">
              <w:rPr>
                <w:rtl w:val="0"/>
              </w:rPr>
            </w:r>
          </w:p>
        </w:tc>
        <w:tc>
          <w:tcPr>
            <w:tcBorders>
              <w:top w:color="0f1115" w:space="0" w:sz="8" w:val="single"/>
              <w:left w:color="0f1115" w:space="0" w:sz="8" w:val="single"/>
              <w:bottom w:color="0f1115" w:space="0" w:sz="8" w:val="single"/>
              <w:right w:color="0f1115" w:space="0" w:sz="8" w:val="single"/>
            </w:tcBorders>
            <w:tcMar>
              <w:top w:w="160.0" w:type="dxa"/>
              <w:left w:w="240.0" w:type="dxa"/>
              <w:bottom w:w="160.0" w:type="dxa"/>
              <w:right w:w="0.0" w:type="dxa"/>
            </w:tcMar>
            <w:vAlign w:val="top"/>
          </w:tcPr>
          <w:p w:rsidR="00000000" w:rsidDel="00000000" w:rsidP="00000000" w:rsidRDefault="00000000" w:rsidRPr="00000000" w14:paraId="0000003D">
            <w:pPr>
              <w:spacing w:after="0" w:before="0" w:line="240" w:lineRule="auto"/>
              <w:ind w:left="-141.7322834645671" w:right="-165.59055118110223" w:firstLine="0"/>
              <w:rPr>
                <w:rFonts w:ascii="Times New Roman" w:cs="Times New Roman" w:eastAsia="Times New Roman" w:hAnsi="Times New Roman"/>
                <w:color w:val="0f1115"/>
                <w:sz w:val="24"/>
                <w:szCs w:val="24"/>
              </w:rPr>
            </w:pPr>
            <w:r w:rsidDel="00000000" w:rsidR="00000000" w:rsidRPr="00000000">
              <w:rPr>
                <w:rtl w:val="0"/>
              </w:rPr>
            </w:r>
          </w:p>
        </w:tc>
      </w:tr>
      <w:tr>
        <w:trPr>
          <w:cantSplit w:val="0"/>
          <w:trHeight w:val="453.5433070866142" w:hRule="atLeast"/>
          <w:tblHeader w:val="0"/>
        </w:trPr>
        <w:tc>
          <w:tcPr>
            <w:tcBorders>
              <w:top w:color="0f1115" w:space="0" w:sz="8" w:val="single"/>
              <w:left w:color="0f1115" w:space="0" w:sz="8" w:val="single"/>
              <w:bottom w:color="0f1115" w:space="0" w:sz="8" w:val="single"/>
              <w:right w:color="0f1115" w:space="0" w:sz="8" w:val="single"/>
            </w:tcBorders>
            <w:tcMar>
              <w:top w:w="160.0" w:type="dxa"/>
              <w:left w:w="0.0" w:type="dxa"/>
              <w:bottom w:w="160.0" w:type="dxa"/>
              <w:right w:w="240.0" w:type="dxa"/>
            </w:tcMar>
            <w:vAlign w:val="top"/>
          </w:tcPr>
          <w:p w:rsidR="00000000" w:rsidDel="00000000" w:rsidP="00000000" w:rsidRDefault="00000000" w:rsidRPr="00000000" w14:paraId="0000003E">
            <w:pPr>
              <w:spacing w:after="0" w:before="0" w:line="240" w:lineRule="auto"/>
              <w:ind w:left="141.73228346456688" w:right="-147.5196850393698" w:firstLine="0"/>
              <w:rPr>
                <w:rFonts w:ascii="Times New Roman" w:cs="Times New Roman" w:eastAsia="Times New Roman" w:hAnsi="Times New Roman"/>
                <w:color w:val="0f1115"/>
                <w:sz w:val="24"/>
                <w:szCs w:val="24"/>
              </w:rPr>
            </w:pPr>
            <w:r w:rsidDel="00000000" w:rsidR="00000000" w:rsidRPr="00000000">
              <w:rPr>
                <w:rFonts w:ascii="Times New Roman" w:cs="Times New Roman" w:eastAsia="Times New Roman" w:hAnsi="Times New Roman"/>
                <w:color w:val="0f1115"/>
                <w:sz w:val="24"/>
                <w:szCs w:val="24"/>
                <w:rtl w:val="0"/>
              </w:rPr>
              <w:t xml:space="preserve">P3 · Modelado predictivo</w:t>
            </w:r>
          </w:p>
        </w:tc>
        <w:tc>
          <w:tcPr>
            <w:tcBorders>
              <w:top w:color="0f1115" w:space="0" w:sz="8" w:val="single"/>
              <w:left w:color="0f1115" w:space="0" w:sz="8" w:val="single"/>
              <w:bottom w:color="0f1115" w:space="0" w:sz="8" w:val="single"/>
              <w:right w:color="0f1115" w:space="0" w:sz="8" w:val="single"/>
            </w:tcBorders>
            <w:tcMar>
              <w:top w:w="160.0" w:type="dxa"/>
              <w:left w:w="240.0" w:type="dxa"/>
              <w:bottom w:w="160.0" w:type="dxa"/>
              <w:right w:w="240.0" w:type="dxa"/>
            </w:tcMar>
            <w:vAlign w:val="top"/>
          </w:tcPr>
          <w:p w:rsidR="00000000" w:rsidDel="00000000" w:rsidP="00000000" w:rsidRDefault="00000000" w:rsidRPr="00000000" w14:paraId="0000003F">
            <w:pPr>
              <w:spacing w:after="0" w:before="0" w:line="240" w:lineRule="auto"/>
              <w:rPr>
                <w:rFonts w:ascii="Times New Roman" w:cs="Times New Roman" w:eastAsia="Times New Roman" w:hAnsi="Times New Roman"/>
                <w:color w:val="0f1115"/>
                <w:sz w:val="24"/>
                <w:szCs w:val="24"/>
              </w:rPr>
            </w:pPr>
            <w:r w:rsidDel="00000000" w:rsidR="00000000" w:rsidRPr="00000000">
              <w:rPr>
                <w:rFonts w:ascii="Times New Roman" w:cs="Times New Roman" w:eastAsia="Times New Roman" w:hAnsi="Times New Roman"/>
                <w:color w:val="0f1115"/>
                <w:sz w:val="24"/>
                <w:szCs w:val="24"/>
                <w:rtl w:val="0"/>
              </w:rPr>
              <w:t xml:space="preserve">5</w:t>
            </w:r>
          </w:p>
        </w:tc>
        <w:tc>
          <w:tcPr>
            <w:tcBorders>
              <w:top w:color="0f1115" w:space="0" w:sz="8" w:val="single"/>
              <w:left w:color="0f1115" w:space="0" w:sz="8" w:val="single"/>
              <w:bottom w:color="0f1115" w:space="0" w:sz="8" w:val="single"/>
              <w:right w:color="0f1115" w:space="0" w:sz="8" w:val="single"/>
            </w:tcBorders>
            <w:tcMar>
              <w:top w:w="160.0" w:type="dxa"/>
              <w:left w:w="240.0" w:type="dxa"/>
              <w:bottom w:w="160.0" w:type="dxa"/>
              <w:right w:w="240.0" w:type="dxa"/>
            </w:tcMar>
            <w:vAlign w:val="top"/>
          </w:tcPr>
          <w:p w:rsidR="00000000" w:rsidDel="00000000" w:rsidP="00000000" w:rsidRDefault="00000000" w:rsidRPr="00000000" w14:paraId="00000040">
            <w:pPr>
              <w:spacing w:after="0" w:before="0" w:line="240" w:lineRule="auto"/>
              <w:rPr>
                <w:rFonts w:ascii="Times New Roman" w:cs="Times New Roman" w:eastAsia="Times New Roman" w:hAnsi="Times New Roman"/>
                <w:color w:val="0f1115"/>
                <w:sz w:val="24"/>
                <w:szCs w:val="24"/>
              </w:rPr>
            </w:pPr>
            <w:r w:rsidDel="00000000" w:rsidR="00000000" w:rsidRPr="00000000">
              <w:rPr>
                <w:rtl w:val="0"/>
              </w:rPr>
            </w:r>
          </w:p>
        </w:tc>
        <w:tc>
          <w:tcPr>
            <w:tcBorders>
              <w:top w:color="0f1115" w:space="0" w:sz="8" w:val="single"/>
              <w:left w:color="0f1115" w:space="0" w:sz="8" w:val="single"/>
              <w:bottom w:color="0f1115" w:space="0" w:sz="8" w:val="single"/>
              <w:right w:color="0f1115" w:space="0" w:sz="8" w:val="single"/>
            </w:tcBorders>
            <w:tcMar>
              <w:top w:w="160.0" w:type="dxa"/>
              <w:left w:w="240.0" w:type="dxa"/>
              <w:bottom w:w="160.0" w:type="dxa"/>
              <w:right w:w="240.0" w:type="dxa"/>
            </w:tcMar>
            <w:vAlign w:val="top"/>
          </w:tcPr>
          <w:p w:rsidR="00000000" w:rsidDel="00000000" w:rsidP="00000000" w:rsidRDefault="00000000" w:rsidRPr="00000000" w14:paraId="00000041">
            <w:pPr>
              <w:spacing w:after="0" w:before="0" w:line="240" w:lineRule="auto"/>
              <w:ind w:left="-141.7322834645671" w:right="-254.64566929133866" w:firstLine="0"/>
              <w:rPr>
                <w:rFonts w:ascii="Times New Roman" w:cs="Times New Roman" w:eastAsia="Times New Roman" w:hAnsi="Times New Roman"/>
                <w:color w:val="0f1115"/>
                <w:sz w:val="24"/>
                <w:szCs w:val="24"/>
              </w:rPr>
            </w:pPr>
            <w:r w:rsidDel="00000000" w:rsidR="00000000" w:rsidRPr="00000000">
              <w:rPr>
                <w:rtl w:val="0"/>
              </w:rPr>
            </w:r>
          </w:p>
        </w:tc>
        <w:tc>
          <w:tcPr>
            <w:tcBorders>
              <w:top w:color="0f1115" w:space="0" w:sz="8" w:val="single"/>
              <w:left w:color="0f1115" w:space="0" w:sz="8" w:val="single"/>
              <w:bottom w:color="0f1115" w:space="0" w:sz="8" w:val="single"/>
              <w:right w:color="0f1115" w:space="0" w:sz="8" w:val="single"/>
            </w:tcBorders>
            <w:tcMar>
              <w:top w:w="160.0" w:type="dxa"/>
              <w:left w:w="240.0" w:type="dxa"/>
              <w:bottom w:w="160.0" w:type="dxa"/>
              <w:right w:w="0.0" w:type="dxa"/>
            </w:tcMar>
            <w:vAlign w:val="top"/>
          </w:tcPr>
          <w:p w:rsidR="00000000" w:rsidDel="00000000" w:rsidP="00000000" w:rsidRDefault="00000000" w:rsidRPr="00000000" w14:paraId="00000042">
            <w:pPr>
              <w:spacing w:after="0" w:before="0" w:line="240" w:lineRule="auto"/>
              <w:ind w:left="-141.7322834645671" w:right="-165.59055118110223" w:firstLine="0"/>
              <w:rPr>
                <w:rFonts w:ascii="Times New Roman" w:cs="Times New Roman" w:eastAsia="Times New Roman" w:hAnsi="Times New Roman"/>
                <w:color w:val="0f1115"/>
                <w:sz w:val="24"/>
                <w:szCs w:val="24"/>
              </w:rPr>
            </w:pPr>
            <w:r w:rsidDel="00000000" w:rsidR="00000000" w:rsidRPr="00000000">
              <w:rPr>
                <w:rtl w:val="0"/>
              </w:rPr>
            </w:r>
          </w:p>
        </w:tc>
      </w:tr>
      <w:tr>
        <w:trPr>
          <w:cantSplit w:val="0"/>
          <w:trHeight w:val="453.5433070866142" w:hRule="atLeast"/>
          <w:tblHeader w:val="0"/>
        </w:trPr>
        <w:tc>
          <w:tcPr>
            <w:tcBorders>
              <w:top w:color="0f1115" w:space="0" w:sz="8" w:val="single"/>
              <w:left w:color="0f1115" w:space="0" w:sz="8" w:val="single"/>
              <w:bottom w:color="0f1115" w:space="0" w:sz="8" w:val="single"/>
              <w:right w:color="0f1115" w:space="0" w:sz="8" w:val="single"/>
            </w:tcBorders>
            <w:tcMar>
              <w:top w:w="160.0" w:type="dxa"/>
              <w:left w:w="0.0" w:type="dxa"/>
              <w:bottom w:w="160.0" w:type="dxa"/>
              <w:right w:w="240.0" w:type="dxa"/>
            </w:tcMar>
            <w:vAlign w:val="top"/>
          </w:tcPr>
          <w:p w:rsidR="00000000" w:rsidDel="00000000" w:rsidP="00000000" w:rsidRDefault="00000000" w:rsidRPr="00000000" w14:paraId="00000043">
            <w:pPr>
              <w:spacing w:after="0" w:before="0" w:line="240" w:lineRule="auto"/>
              <w:ind w:left="141.73228346456688" w:right="-147.5196850393698" w:firstLine="0"/>
              <w:rPr>
                <w:rFonts w:ascii="Times New Roman" w:cs="Times New Roman" w:eastAsia="Times New Roman" w:hAnsi="Times New Roman"/>
                <w:color w:val="0f1115"/>
                <w:sz w:val="24"/>
                <w:szCs w:val="24"/>
              </w:rPr>
            </w:pPr>
            <w:r w:rsidDel="00000000" w:rsidR="00000000" w:rsidRPr="00000000">
              <w:rPr>
                <w:rFonts w:ascii="Times New Roman" w:cs="Times New Roman" w:eastAsia="Times New Roman" w:hAnsi="Times New Roman"/>
                <w:color w:val="0f1115"/>
                <w:sz w:val="24"/>
                <w:szCs w:val="24"/>
                <w:rtl w:val="0"/>
              </w:rPr>
              <w:t xml:space="preserve">P3 · Evaluación de modelos</w:t>
            </w:r>
          </w:p>
        </w:tc>
        <w:tc>
          <w:tcPr>
            <w:tcBorders>
              <w:top w:color="0f1115" w:space="0" w:sz="8" w:val="single"/>
              <w:left w:color="0f1115" w:space="0" w:sz="8" w:val="single"/>
              <w:bottom w:color="0f1115" w:space="0" w:sz="8" w:val="single"/>
              <w:right w:color="0f1115" w:space="0" w:sz="8" w:val="single"/>
            </w:tcBorders>
            <w:tcMar>
              <w:top w:w="160.0" w:type="dxa"/>
              <w:left w:w="240.0" w:type="dxa"/>
              <w:bottom w:w="160.0" w:type="dxa"/>
              <w:right w:w="240.0" w:type="dxa"/>
            </w:tcMar>
            <w:vAlign w:val="top"/>
          </w:tcPr>
          <w:p w:rsidR="00000000" w:rsidDel="00000000" w:rsidP="00000000" w:rsidRDefault="00000000" w:rsidRPr="00000000" w14:paraId="00000044">
            <w:pPr>
              <w:spacing w:after="0" w:before="0" w:line="240" w:lineRule="auto"/>
              <w:rPr>
                <w:rFonts w:ascii="Times New Roman" w:cs="Times New Roman" w:eastAsia="Times New Roman" w:hAnsi="Times New Roman"/>
                <w:color w:val="0f1115"/>
                <w:sz w:val="24"/>
                <w:szCs w:val="24"/>
              </w:rPr>
            </w:pPr>
            <w:r w:rsidDel="00000000" w:rsidR="00000000" w:rsidRPr="00000000">
              <w:rPr>
                <w:rFonts w:ascii="Times New Roman" w:cs="Times New Roman" w:eastAsia="Times New Roman" w:hAnsi="Times New Roman"/>
                <w:color w:val="0f1115"/>
                <w:sz w:val="24"/>
                <w:szCs w:val="24"/>
                <w:rtl w:val="0"/>
              </w:rPr>
              <w:t xml:space="preserve">5</w:t>
            </w:r>
          </w:p>
        </w:tc>
        <w:tc>
          <w:tcPr>
            <w:tcBorders>
              <w:top w:color="0f1115" w:space="0" w:sz="8" w:val="single"/>
              <w:left w:color="0f1115" w:space="0" w:sz="8" w:val="single"/>
              <w:bottom w:color="0f1115" w:space="0" w:sz="8" w:val="single"/>
              <w:right w:color="0f1115" w:space="0" w:sz="8" w:val="single"/>
            </w:tcBorders>
            <w:tcMar>
              <w:top w:w="160.0" w:type="dxa"/>
              <w:left w:w="240.0" w:type="dxa"/>
              <w:bottom w:w="160.0" w:type="dxa"/>
              <w:right w:w="240.0" w:type="dxa"/>
            </w:tcMar>
            <w:vAlign w:val="top"/>
          </w:tcPr>
          <w:p w:rsidR="00000000" w:rsidDel="00000000" w:rsidP="00000000" w:rsidRDefault="00000000" w:rsidRPr="00000000" w14:paraId="00000045">
            <w:pPr>
              <w:spacing w:after="0" w:before="0" w:line="240" w:lineRule="auto"/>
              <w:rPr>
                <w:rFonts w:ascii="Times New Roman" w:cs="Times New Roman" w:eastAsia="Times New Roman" w:hAnsi="Times New Roman"/>
                <w:color w:val="0f1115"/>
                <w:sz w:val="24"/>
                <w:szCs w:val="24"/>
              </w:rPr>
            </w:pPr>
            <w:r w:rsidDel="00000000" w:rsidR="00000000" w:rsidRPr="00000000">
              <w:rPr>
                <w:rtl w:val="0"/>
              </w:rPr>
            </w:r>
          </w:p>
        </w:tc>
        <w:tc>
          <w:tcPr>
            <w:tcBorders>
              <w:top w:color="0f1115" w:space="0" w:sz="8" w:val="single"/>
              <w:left w:color="0f1115" w:space="0" w:sz="8" w:val="single"/>
              <w:bottom w:color="0f1115" w:space="0" w:sz="8" w:val="single"/>
              <w:right w:color="0f1115" w:space="0" w:sz="8" w:val="single"/>
            </w:tcBorders>
            <w:tcMar>
              <w:top w:w="160.0" w:type="dxa"/>
              <w:left w:w="240.0" w:type="dxa"/>
              <w:bottom w:w="160.0" w:type="dxa"/>
              <w:right w:w="240.0" w:type="dxa"/>
            </w:tcMar>
            <w:vAlign w:val="top"/>
          </w:tcPr>
          <w:p w:rsidR="00000000" w:rsidDel="00000000" w:rsidP="00000000" w:rsidRDefault="00000000" w:rsidRPr="00000000" w14:paraId="00000046">
            <w:pPr>
              <w:spacing w:after="0" w:before="0" w:line="240" w:lineRule="auto"/>
              <w:ind w:left="-141.7322834645671" w:right="-254.64566929133866" w:firstLine="0"/>
              <w:rPr>
                <w:rFonts w:ascii="Times New Roman" w:cs="Times New Roman" w:eastAsia="Times New Roman" w:hAnsi="Times New Roman"/>
                <w:color w:val="0f1115"/>
                <w:sz w:val="24"/>
                <w:szCs w:val="24"/>
              </w:rPr>
            </w:pPr>
            <w:r w:rsidDel="00000000" w:rsidR="00000000" w:rsidRPr="00000000">
              <w:rPr>
                <w:rtl w:val="0"/>
              </w:rPr>
            </w:r>
          </w:p>
        </w:tc>
        <w:tc>
          <w:tcPr>
            <w:tcBorders>
              <w:top w:color="0f1115" w:space="0" w:sz="8" w:val="single"/>
              <w:left w:color="0f1115" w:space="0" w:sz="8" w:val="single"/>
              <w:bottom w:color="0f1115" w:space="0" w:sz="8" w:val="single"/>
              <w:right w:color="0f1115" w:space="0" w:sz="8" w:val="single"/>
            </w:tcBorders>
            <w:tcMar>
              <w:top w:w="160.0" w:type="dxa"/>
              <w:left w:w="240.0" w:type="dxa"/>
              <w:bottom w:w="160.0" w:type="dxa"/>
              <w:right w:w="0.0" w:type="dxa"/>
            </w:tcMar>
            <w:vAlign w:val="top"/>
          </w:tcPr>
          <w:p w:rsidR="00000000" w:rsidDel="00000000" w:rsidP="00000000" w:rsidRDefault="00000000" w:rsidRPr="00000000" w14:paraId="00000047">
            <w:pPr>
              <w:spacing w:after="0" w:before="0" w:line="240" w:lineRule="auto"/>
              <w:ind w:left="-141.7322834645671" w:right="-165.59055118110223" w:firstLine="0"/>
              <w:rPr>
                <w:rFonts w:ascii="Times New Roman" w:cs="Times New Roman" w:eastAsia="Times New Roman" w:hAnsi="Times New Roman"/>
                <w:color w:val="0f1115"/>
                <w:sz w:val="24"/>
                <w:szCs w:val="24"/>
              </w:rPr>
            </w:pPr>
            <w:r w:rsidDel="00000000" w:rsidR="00000000" w:rsidRPr="00000000">
              <w:rPr>
                <w:rtl w:val="0"/>
              </w:rPr>
            </w:r>
          </w:p>
        </w:tc>
      </w:tr>
      <w:tr>
        <w:trPr>
          <w:cantSplit w:val="0"/>
          <w:trHeight w:val="453.5433070866142" w:hRule="atLeast"/>
          <w:tblHeader w:val="0"/>
        </w:trPr>
        <w:tc>
          <w:tcPr>
            <w:tcBorders>
              <w:top w:color="0f1115" w:space="0" w:sz="8" w:val="single"/>
              <w:left w:color="0f1115" w:space="0" w:sz="8" w:val="single"/>
              <w:bottom w:color="0f1115" w:space="0" w:sz="8" w:val="single"/>
              <w:right w:color="0f1115" w:space="0" w:sz="8" w:val="single"/>
            </w:tcBorders>
            <w:tcMar>
              <w:top w:w="160.0" w:type="dxa"/>
              <w:left w:w="0.0" w:type="dxa"/>
              <w:bottom w:w="160.0" w:type="dxa"/>
              <w:right w:w="240.0" w:type="dxa"/>
            </w:tcMar>
            <w:vAlign w:val="top"/>
          </w:tcPr>
          <w:p w:rsidR="00000000" w:rsidDel="00000000" w:rsidP="00000000" w:rsidRDefault="00000000" w:rsidRPr="00000000" w14:paraId="00000048">
            <w:pPr>
              <w:spacing w:after="0" w:before="0" w:line="240" w:lineRule="auto"/>
              <w:ind w:left="141.73228346456688" w:right="-147.5196850393698" w:firstLine="0"/>
              <w:rPr>
                <w:rFonts w:ascii="Times New Roman" w:cs="Times New Roman" w:eastAsia="Times New Roman" w:hAnsi="Times New Roman"/>
                <w:color w:val="0f1115"/>
                <w:sz w:val="24"/>
                <w:szCs w:val="24"/>
              </w:rPr>
            </w:pPr>
            <w:r w:rsidDel="00000000" w:rsidR="00000000" w:rsidRPr="00000000">
              <w:rPr>
                <w:rFonts w:ascii="Times New Roman" w:cs="Times New Roman" w:eastAsia="Times New Roman" w:hAnsi="Times New Roman"/>
                <w:color w:val="0f1115"/>
                <w:sz w:val="24"/>
                <w:szCs w:val="24"/>
                <w:rtl w:val="0"/>
              </w:rPr>
              <w:t xml:space="preserve">P3 · Técnicas avanzadas</w:t>
            </w:r>
          </w:p>
        </w:tc>
        <w:tc>
          <w:tcPr>
            <w:tcBorders>
              <w:top w:color="0f1115" w:space="0" w:sz="8" w:val="single"/>
              <w:left w:color="0f1115" w:space="0" w:sz="8" w:val="single"/>
              <w:bottom w:color="0f1115" w:space="0" w:sz="8" w:val="single"/>
              <w:right w:color="0f1115" w:space="0" w:sz="8" w:val="single"/>
            </w:tcBorders>
            <w:tcMar>
              <w:top w:w="160.0" w:type="dxa"/>
              <w:left w:w="240.0" w:type="dxa"/>
              <w:bottom w:w="160.0" w:type="dxa"/>
              <w:right w:w="240.0" w:type="dxa"/>
            </w:tcMar>
            <w:vAlign w:val="top"/>
          </w:tcPr>
          <w:p w:rsidR="00000000" w:rsidDel="00000000" w:rsidP="00000000" w:rsidRDefault="00000000" w:rsidRPr="00000000" w14:paraId="00000049">
            <w:pPr>
              <w:spacing w:after="0" w:before="0" w:line="240" w:lineRule="auto"/>
              <w:rPr>
                <w:rFonts w:ascii="Times New Roman" w:cs="Times New Roman" w:eastAsia="Times New Roman" w:hAnsi="Times New Roman"/>
                <w:color w:val="0f1115"/>
                <w:sz w:val="24"/>
                <w:szCs w:val="24"/>
              </w:rPr>
            </w:pPr>
            <w:r w:rsidDel="00000000" w:rsidR="00000000" w:rsidRPr="00000000">
              <w:rPr>
                <w:rFonts w:ascii="Times New Roman" w:cs="Times New Roman" w:eastAsia="Times New Roman" w:hAnsi="Times New Roman"/>
                <w:color w:val="0f1115"/>
                <w:sz w:val="24"/>
                <w:szCs w:val="24"/>
                <w:rtl w:val="0"/>
              </w:rPr>
              <w:t xml:space="preserve">4</w:t>
            </w:r>
          </w:p>
        </w:tc>
        <w:tc>
          <w:tcPr>
            <w:tcBorders>
              <w:top w:color="0f1115" w:space="0" w:sz="8" w:val="single"/>
              <w:left w:color="0f1115" w:space="0" w:sz="8" w:val="single"/>
              <w:bottom w:color="0f1115" w:space="0" w:sz="8" w:val="single"/>
              <w:right w:color="0f1115" w:space="0" w:sz="8" w:val="single"/>
            </w:tcBorders>
            <w:tcMar>
              <w:top w:w="160.0" w:type="dxa"/>
              <w:left w:w="240.0" w:type="dxa"/>
              <w:bottom w:w="160.0" w:type="dxa"/>
              <w:right w:w="240.0" w:type="dxa"/>
            </w:tcMar>
            <w:vAlign w:val="top"/>
          </w:tcPr>
          <w:p w:rsidR="00000000" w:rsidDel="00000000" w:rsidP="00000000" w:rsidRDefault="00000000" w:rsidRPr="00000000" w14:paraId="0000004A">
            <w:pPr>
              <w:spacing w:after="0" w:before="0" w:line="240" w:lineRule="auto"/>
              <w:rPr>
                <w:rFonts w:ascii="Times New Roman" w:cs="Times New Roman" w:eastAsia="Times New Roman" w:hAnsi="Times New Roman"/>
                <w:color w:val="0f1115"/>
                <w:sz w:val="24"/>
                <w:szCs w:val="24"/>
              </w:rPr>
            </w:pPr>
            <w:r w:rsidDel="00000000" w:rsidR="00000000" w:rsidRPr="00000000">
              <w:rPr>
                <w:rtl w:val="0"/>
              </w:rPr>
            </w:r>
          </w:p>
        </w:tc>
        <w:tc>
          <w:tcPr>
            <w:tcBorders>
              <w:top w:color="0f1115" w:space="0" w:sz="8" w:val="single"/>
              <w:left w:color="0f1115" w:space="0" w:sz="8" w:val="single"/>
              <w:bottom w:color="0f1115" w:space="0" w:sz="8" w:val="single"/>
              <w:right w:color="0f1115" w:space="0" w:sz="8" w:val="single"/>
            </w:tcBorders>
            <w:tcMar>
              <w:top w:w="160.0" w:type="dxa"/>
              <w:left w:w="240.0" w:type="dxa"/>
              <w:bottom w:w="160.0" w:type="dxa"/>
              <w:right w:w="240.0" w:type="dxa"/>
            </w:tcMar>
            <w:vAlign w:val="top"/>
          </w:tcPr>
          <w:p w:rsidR="00000000" w:rsidDel="00000000" w:rsidP="00000000" w:rsidRDefault="00000000" w:rsidRPr="00000000" w14:paraId="0000004B">
            <w:pPr>
              <w:spacing w:after="0" w:before="0" w:line="240" w:lineRule="auto"/>
              <w:ind w:left="-141.7322834645671" w:right="-254.64566929133866" w:firstLine="0"/>
              <w:rPr>
                <w:rFonts w:ascii="Times New Roman" w:cs="Times New Roman" w:eastAsia="Times New Roman" w:hAnsi="Times New Roman"/>
                <w:color w:val="0f1115"/>
                <w:sz w:val="24"/>
                <w:szCs w:val="24"/>
              </w:rPr>
            </w:pPr>
            <w:r w:rsidDel="00000000" w:rsidR="00000000" w:rsidRPr="00000000">
              <w:rPr>
                <w:rtl w:val="0"/>
              </w:rPr>
            </w:r>
          </w:p>
        </w:tc>
        <w:tc>
          <w:tcPr>
            <w:tcBorders>
              <w:top w:color="0f1115" w:space="0" w:sz="8" w:val="single"/>
              <w:left w:color="0f1115" w:space="0" w:sz="8" w:val="single"/>
              <w:bottom w:color="0f1115" w:space="0" w:sz="8" w:val="single"/>
              <w:right w:color="0f1115" w:space="0" w:sz="8" w:val="single"/>
            </w:tcBorders>
            <w:tcMar>
              <w:top w:w="160.0" w:type="dxa"/>
              <w:left w:w="240.0" w:type="dxa"/>
              <w:bottom w:w="160.0" w:type="dxa"/>
              <w:right w:w="0.0" w:type="dxa"/>
            </w:tcMar>
            <w:vAlign w:val="top"/>
          </w:tcPr>
          <w:p w:rsidR="00000000" w:rsidDel="00000000" w:rsidP="00000000" w:rsidRDefault="00000000" w:rsidRPr="00000000" w14:paraId="0000004C">
            <w:pPr>
              <w:spacing w:after="0" w:before="0" w:line="240" w:lineRule="auto"/>
              <w:ind w:left="-141.7322834645671" w:right="-165.59055118110223" w:firstLine="0"/>
              <w:rPr>
                <w:rFonts w:ascii="Times New Roman" w:cs="Times New Roman" w:eastAsia="Times New Roman" w:hAnsi="Times New Roman"/>
                <w:color w:val="0f1115"/>
                <w:sz w:val="24"/>
                <w:szCs w:val="24"/>
              </w:rPr>
            </w:pPr>
            <w:r w:rsidDel="00000000" w:rsidR="00000000" w:rsidRPr="00000000">
              <w:rPr>
                <w:rtl w:val="0"/>
              </w:rPr>
            </w:r>
          </w:p>
        </w:tc>
      </w:tr>
      <w:tr>
        <w:trPr>
          <w:cantSplit w:val="0"/>
          <w:trHeight w:val="453.5433070866142" w:hRule="atLeast"/>
          <w:tblHeader w:val="0"/>
        </w:trPr>
        <w:tc>
          <w:tcPr>
            <w:tcBorders>
              <w:top w:color="0f1115" w:space="0" w:sz="8" w:val="single"/>
              <w:left w:color="0f1115" w:space="0" w:sz="8" w:val="single"/>
              <w:bottom w:color="0f1115" w:space="0" w:sz="8" w:val="single"/>
              <w:right w:color="0f1115" w:space="0" w:sz="8" w:val="single"/>
            </w:tcBorders>
            <w:tcMar>
              <w:top w:w="160.0" w:type="dxa"/>
              <w:left w:w="0.0" w:type="dxa"/>
              <w:bottom w:w="160.0" w:type="dxa"/>
              <w:right w:w="240.0" w:type="dxa"/>
            </w:tcMar>
            <w:vAlign w:val="top"/>
          </w:tcPr>
          <w:p w:rsidR="00000000" w:rsidDel="00000000" w:rsidP="00000000" w:rsidRDefault="00000000" w:rsidRPr="00000000" w14:paraId="0000004D">
            <w:pPr>
              <w:spacing w:after="0" w:before="0" w:line="240" w:lineRule="auto"/>
              <w:ind w:left="141.73228346456688" w:right="-147.5196850393698" w:firstLine="0"/>
              <w:rPr>
                <w:rFonts w:ascii="Times New Roman" w:cs="Times New Roman" w:eastAsia="Times New Roman" w:hAnsi="Times New Roman"/>
                <w:color w:val="0f1115"/>
                <w:sz w:val="24"/>
                <w:szCs w:val="24"/>
              </w:rPr>
            </w:pPr>
            <w:r w:rsidDel="00000000" w:rsidR="00000000" w:rsidRPr="00000000">
              <w:rPr>
                <w:rFonts w:ascii="Times New Roman" w:cs="Times New Roman" w:eastAsia="Times New Roman" w:hAnsi="Times New Roman"/>
                <w:color w:val="0f1115"/>
                <w:sz w:val="24"/>
                <w:szCs w:val="24"/>
                <w:rtl w:val="0"/>
              </w:rPr>
              <w:t xml:space="preserve">P3 · Interpretabilidad y conclusiones</w:t>
            </w:r>
          </w:p>
        </w:tc>
        <w:tc>
          <w:tcPr>
            <w:tcBorders>
              <w:top w:color="0f1115" w:space="0" w:sz="8" w:val="single"/>
              <w:left w:color="0f1115" w:space="0" w:sz="8" w:val="single"/>
              <w:bottom w:color="0f1115" w:space="0" w:sz="8" w:val="single"/>
              <w:right w:color="0f1115" w:space="0" w:sz="8" w:val="single"/>
            </w:tcBorders>
            <w:tcMar>
              <w:top w:w="160.0" w:type="dxa"/>
              <w:left w:w="240.0" w:type="dxa"/>
              <w:bottom w:w="160.0" w:type="dxa"/>
              <w:right w:w="240.0" w:type="dxa"/>
            </w:tcMar>
            <w:vAlign w:val="top"/>
          </w:tcPr>
          <w:p w:rsidR="00000000" w:rsidDel="00000000" w:rsidP="00000000" w:rsidRDefault="00000000" w:rsidRPr="00000000" w14:paraId="0000004E">
            <w:pPr>
              <w:spacing w:after="0" w:before="0" w:line="240" w:lineRule="auto"/>
              <w:rPr>
                <w:rFonts w:ascii="Times New Roman" w:cs="Times New Roman" w:eastAsia="Times New Roman" w:hAnsi="Times New Roman"/>
                <w:color w:val="0f1115"/>
                <w:sz w:val="24"/>
                <w:szCs w:val="24"/>
              </w:rPr>
            </w:pPr>
            <w:r w:rsidDel="00000000" w:rsidR="00000000" w:rsidRPr="00000000">
              <w:rPr>
                <w:rFonts w:ascii="Times New Roman" w:cs="Times New Roman" w:eastAsia="Times New Roman" w:hAnsi="Times New Roman"/>
                <w:color w:val="0f1115"/>
                <w:sz w:val="24"/>
                <w:szCs w:val="24"/>
                <w:rtl w:val="0"/>
              </w:rPr>
              <w:t xml:space="preserve">3</w:t>
            </w:r>
          </w:p>
        </w:tc>
        <w:tc>
          <w:tcPr>
            <w:tcBorders>
              <w:top w:color="0f1115" w:space="0" w:sz="8" w:val="single"/>
              <w:left w:color="0f1115" w:space="0" w:sz="8" w:val="single"/>
              <w:bottom w:color="0f1115" w:space="0" w:sz="8" w:val="single"/>
              <w:right w:color="0f1115" w:space="0" w:sz="8" w:val="single"/>
            </w:tcBorders>
            <w:tcMar>
              <w:top w:w="160.0" w:type="dxa"/>
              <w:left w:w="240.0" w:type="dxa"/>
              <w:bottom w:w="160.0" w:type="dxa"/>
              <w:right w:w="240.0" w:type="dxa"/>
            </w:tcMar>
            <w:vAlign w:val="top"/>
          </w:tcPr>
          <w:p w:rsidR="00000000" w:rsidDel="00000000" w:rsidP="00000000" w:rsidRDefault="00000000" w:rsidRPr="00000000" w14:paraId="0000004F">
            <w:pPr>
              <w:spacing w:after="0" w:before="0" w:line="240" w:lineRule="auto"/>
              <w:rPr>
                <w:rFonts w:ascii="Times New Roman" w:cs="Times New Roman" w:eastAsia="Times New Roman" w:hAnsi="Times New Roman"/>
                <w:color w:val="0f1115"/>
                <w:sz w:val="24"/>
                <w:szCs w:val="24"/>
              </w:rPr>
            </w:pPr>
            <w:r w:rsidDel="00000000" w:rsidR="00000000" w:rsidRPr="00000000">
              <w:rPr>
                <w:rtl w:val="0"/>
              </w:rPr>
            </w:r>
          </w:p>
        </w:tc>
        <w:tc>
          <w:tcPr>
            <w:tcBorders>
              <w:top w:color="0f1115" w:space="0" w:sz="8" w:val="single"/>
              <w:left w:color="0f1115" w:space="0" w:sz="8" w:val="single"/>
              <w:bottom w:color="0f1115" w:space="0" w:sz="8" w:val="single"/>
              <w:right w:color="0f1115" w:space="0" w:sz="8" w:val="single"/>
            </w:tcBorders>
            <w:tcMar>
              <w:top w:w="160.0" w:type="dxa"/>
              <w:left w:w="240.0" w:type="dxa"/>
              <w:bottom w:w="160.0" w:type="dxa"/>
              <w:right w:w="240.0" w:type="dxa"/>
            </w:tcMar>
            <w:vAlign w:val="top"/>
          </w:tcPr>
          <w:p w:rsidR="00000000" w:rsidDel="00000000" w:rsidP="00000000" w:rsidRDefault="00000000" w:rsidRPr="00000000" w14:paraId="00000050">
            <w:pPr>
              <w:spacing w:after="0" w:before="0" w:line="240" w:lineRule="auto"/>
              <w:ind w:left="-141.7322834645671" w:right="-254.64566929133866" w:firstLine="0"/>
              <w:rPr>
                <w:rFonts w:ascii="Times New Roman" w:cs="Times New Roman" w:eastAsia="Times New Roman" w:hAnsi="Times New Roman"/>
                <w:color w:val="0f1115"/>
                <w:sz w:val="24"/>
                <w:szCs w:val="24"/>
              </w:rPr>
            </w:pPr>
            <w:r w:rsidDel="00000000" w:rsidR="00000000" w:rsidRPr="00000000">
              <w:rPr>
                <w:rtl w:val="0"/>
              </w:rPr>
            </w:r>
          </w:p>
        </w:tc>
        <w:tc>
          <w:tcPr>
            <w:tcBorders>
              <w:top w:color="0f1115" w:space="0" w:sz="8" w:val="single"/>
              <w:left w:color="0f1115" w:space="0" w:sz="8" w:val="single"/>
              <w:bottom w:color="0f1115" w:space="0" w:sz="8" w:val="single"/>
              <w:right w:color="0f1115" w:space="0" w:sz="8" w:val="single"/>
            </w:tcBorders>
            <w:tcMar>
              <w:top w:w="160.0" w:type="dxa"/>
              <w:left w:w="240.0" w:type="dxa"/>
              <w:bottom w:w="160.0" w:type="dxa"/>
              <w:right w:w="0.0" w:type="dxa"/>
            </w:tcMar>
            <w:vAlign w:val="top"/>
          </w:tcPr>
          <w:p w:rsidR="00000000" w:rsidDel="00000000" w:rsidP="00000000" w:rsidRDefault="00000000" w:rsidRPr="00000000" w14:paraId="00000051">
            <w:pPr>
              <w:spacing w:after="0" w:before="0" w:line="240" w:lineRule="auto"/>
              <w:ind w:left="-141.7322834645671" w:right="-165.59055118110223" w:firstLine="0"/>
              <w:rPr>
                <w:rFonts w:ascii="Times New Roman" w:cs="Times New Roman" w:eastAsia="Times New Roman" w:hAnsi="Times New Roman"/>
                <w:color w:val="0f1115"/>
                <w:sz w:val="24"/>
                <w:szCs w:val="24"/>
              </w:rPr>
            </w:pPr>
            <w:r w:rsidDel="00000000" w:rsidR="00000000" w:rsidRPr="00000000">
              <w:rPr>
                <w:rtl w:val="0"/>
              </w:rPr>
            </w:r>
          </w:p>
        </w:tc>
      </w:tr>
      <w:tr>
        <w:trPr>
          <w:cantSplit w:val="0"/>
          <w:trHeight w:val="453.5433070866142" w:hRule="atLeast"/>
          <w:tblHeader w:val="0"/>
        </w:trPr>
        <w:tc>
          <w:tcPr>
            <w:tcBorders>
              <w:top w:color="0f1115" w:space="0" w:sz="8" w:val="single"/>
              <w:left w:color="0f1115" w:space="0" w:sz="8" w:val="single"/>
              <w:bottom w:color="0f1115" w:space="0" w:sz="8" w:val="single"/>
              <w:right w:color="0f1115" w:space="0" w:sz="8" w:val="single"/>
            </w:tcBorders>
            <w:tcMar>
              <w:top w:w="160.0" w:type="dxa"/>
              <w:left w:w="0.0" w:type="dxa"/>
              <w:bottom w:w="160.0" w:type="dxa"/>
              <w:right w:w="240.0" w:type="dxa"/>
            </w:tcMar>
            <w:vAlign w:val="top"/>
          </w:tcPr>
          <w:p w:rsidR="00000000" w:rsidDel="00000000" w:rsidP="00000000" w:rsidRDefault="00000000" w:rsidRPr="00000000" w14:paraId="00000052">
            <w:pPr>
              <w:spacing w:after="0" w:before="0" w:line="240" w:lineRule="auto"/>
              <w:ind w:left="141.73228346456688" w:right="-147.5196850393698" w:firstLine="0"/>
              <w:rPr>
                <w:rFonts w:ascii="Times New Roman" w:cs="Times New Roman" w:eastAsia="Times New Roman" w:hAnsi="Times New Roman"/>
                <w:color w:val="0f1115"/>
                <w:sz w:val="24"/>
                <w:szCs w:val="24"/>
              </w:rPr>
            </w:pPr>
            <w:r w:rsidDel="00000000" w:rsidR="00000000" w:rsidRPr="00000000">
              <w:rPr>
                <w:rFonts w:ascii="Times New Roman" w:cs="Times New Roman" w:eastAsia="Times New Roman" w:hAnsi="Times New Roman"/>
                <w:color w:val="0f1115"/>
                <w:sz w:val="24"/>
                <w:szCs w:val="24"/>
                <w:rtl w:val="0"/>
              </w:rPr>
              <w:t xml:space="preserve">P4 · Formulación del problema</w:t>
            </w:r>
          </w:p>
        </w:tc>
        <w:tc>
          <w:tcPr>
            <w:tcBorders>
              <w:top w:color="0f1115" w:space="0" w:sz="8" w:val="single"/>
              <w:left w:color="0f1115" w:space="0" w:sz="8" w:val="single"/>
              <w:bottom w:color="0f1115" w:space="0" w:sz="8" w:val="single"/>
              <w:right w:color="0f1115" w:space="0" w:sz="8" w:val="single"/>
            </w:tcBorders>
            <w:tcMar>
              <w:top w:w="160.0" w:type="dxa"/>
              <w:left w:w="240.0" w:type="dxa"/>
              <w:bottom w:w="160.0" w:type="dxa"/>
              <w:right w:w="240.0" w:type="dxa"/>
            </w:tcMar>
            <w:vAlign w:val="top"/>
          </w:tcPr>
          <w:p w:rsidR="00000000" w:rsidDel="00000000" w:rsidP="00000000" w:rsidRDefault="00000000" w:rsidRPr="00000000" w14:paraId="00000053">
            <w:pPr>
              <w:spacing w:after="0" w:before="0" w:line="240" w:lineRule="auto"/>
              <w:rPr>
                <w:rFonts w:ascii="Times New Roman" w:cs="Times New Roman" w:eastAsia="Times New Roman" w:hAnsi="Times New Roman"/>
                <w:color w:val="0f1115"/>
                <w:sz w:val="24"/>
                <w:szCs w:val="24"/>
              </w:rPr>
            </w:pPr>
            <w:r w:rsidDel="00000000" w:rsidR="00000000" w:rsidRPr="00000000">
              <w:rPr>
                <w:rFonts w:ascii="Times New Roman" w:cs="Times New Roman" w:eastAsia="Times New Roman" w:hAnsi="Times New Roman"/>
                <w:color w:val="0f1115"/>
                <w:sz w:val="24"/>
                <w:szCs w:val="24"/>
                <w:rtl w:val="0"/>
              </w:rPr>
              <w:t xml:space="preserve">5</w:t>
            </w:r>
          </w:p>
        </w:tc>
        <w:tc>
          <w:tcPr>
            <w:tcBorders>
              <w:top w:color="0f1115" w:space="0" w:sz="8" w:val="single"/>
              <w:left w:color="0f1115" w:space="0" w:sz="8" w:val="single"/>
              <w:bottom w:color="0f1115" w:space="0" w:sz="8" w:val="single"/>
              <w:right w:color="0f1115" w:space="0" w:sz="8" w:val="single"/>
            </w:tcBorders>
            <w:tcMar>
              <w:top w:w="160.0" w:type="dxa"/>
              <w:left w:w="240.0" w:type="dxa"/>
              <w:bottom w:w="160.0" w:type="dxa"/>
              <w:right w:w="240.0" w:type="dxa"/>
            </w:tcMar>
            <w:vAlign w:val="top"/>
          </w:tcPr>
          <w:p w:rsidR="00000000" w:rsidDel="00000000" w:rsidP="00000000" w:rsidRDefault="00000000" w:rsidRPr="00000000" w14:paraId="00000054">
            <w:pPr>
              <w:spacing w:after="0" w:before="0" w:line="240" w:lineRule="auto"/>
              <w:rPr>
                <w:rFonts w:ascii="Times New Roman" w:cs="Times New Roman" w:eastAsia="Times New Roman" w:hAnsi="Times New Roman"/>
                <w:color w:val="0f1115"/>
                <w:sz w:val="24"/>
                <w:szCs w:val="24"/>
              </w:rPr>
            </w:pPr>
            <w:r w:rsidDel="00000000" w:rsidR="00000000" w:rsidRPr="00000000">
              <w:rPr>
                <w:rtl w:val="0"/>
              </w:rPr>
            </w:r>
          </w:p>
        </w:tc>
        <w:tc>
          <w:tcPr>
            <w:tcBorders>
              <w:top w:color="0f1115" w:space="0" w:sz="8" w:val="single"/>
              <w:left w:color="0f1115" w:space="0" w:sz="8" w:val="single"/>
              <w:bottom w:color="0f1115" w:space="0" w:sz="8" w:val="single"/>
              <w:right w:color="0f1115" w:space="0" w:sz="8" w:val="single"/>
            </w:tcBorders>
            <w:tcMar>
              <w:top w:w="160.0" w:type="dxa"/>
              <w:left w:w="240.0" w:type="dxa"/>
              <w:bottom w:w="160.0" w:type="dxa"/>
              <w:right w:w="240.0" w:type="dxa"/>
            </w:tcMar>
            <w:vAlign w:val="top"/>
          </w:tcPr>
          <w:p w:rsidR="00000000" w:rsidDel="00000000" w:rsidP="00000000" w:rsidRDefault="00000000" w:rsidRPr="00000000" w14:paraId="00000055">
            <w:pPr>
              <w:spacing w:after="0" w:before="0" w:line="240" w:lineRule="auto"/>
              <w:ind w:left="-141.7322834645671" w:right="-254.64566929133866" w:firstLine="0"/>
              <w:rPr>
                <w:rFonts w:ascii="Times New Roman" w:cs="Times New Roman" w:eastAsia="Times New Roman" w:hAnsi="Times New Roman"/>
                <w:color w:val="0f1115"/>
                <w:sz w:val="24"/>
                <w:szCs w:val="24"/>
              </w:rPr>
            </w:pPr>
            <w:r w:rsidDel="00000000" w:rsidR="00000000" w:rsidRPr="00000000">
              <w:rPr>
                <w:rtl w:val="0"/>
              </w:rPr>
            </w:r>
          </w:p>
        </w:tc>
        <w:tc>
          <w:tcPr>
            <w:tcBorders>
              <w:top w:color="0f1115" w:space="0" w:sz="8" w:val="single"/>
              <w:left w:color="0f1115" w:space="0" w:sz="8" w:val="single"/>
              <w:bottom w:color="0f1115" w:space="0" w:sz="8" w:val="single"/>
              <w:right w:color="0f1115" w:space="0" w:sz="8" w:val="single"/>
            </w:tcBorders>
            <w:tcMar>
              <w:top w:w="160.0" w:type="dxa"/>
              <w:left w:w="240.0" w:type="dxa"/>
              <w:bottom w:w="160.0" w:type="dxa"/>
              <w:right w:w="0.0" w:type="dxa"/>
            </w:tcMar>
            <w:vAlign w:val="top"/>
          </w:tcPr>
          <w:p w:rsidR="00000000" w:rsidDel="00000000" w:rsidP="00000000" w:rsidRDefault="00000000" w:rsidRPr="00000000" w14:paraId="00000056">
            <w:pPr>
              <w:spacing w:after="0" w:before="0" w:line="240" w:lineRule="auto"/>
              <w:ind w:left="-141.7322834645671" w:right="-165.59055118110223" w:firstLine="0"/>
              <w:rPr>
                <w:rFonts w:ascii="Times New Roman" w:cs="Times New Roman" w:eastAsia="Times New Roman" w:hAnsi="Times New Roman"/>
                <w:color w:val="0f1115"/>
                <w:sz w:val="24"/>
                <w:szCs w:val="24"/>
              </w:rPr>
            </w:pPr>
            <w:r w:rsidDel="00000000" w:rsidR="00000000" w:rsidRPr="00000000">
              <w:rPr>
                <w:rtl w:val="0"/>
              </w:rPr>
            </w:r>
          </w:p>
        </w:tc>
      </w:tr>
      <w:tr>
        <w:trPr>
          <w:cantSplit w:val="0"/>
          <w:trHeight w:val="453.5433070866142" w:hRule="atLeast"/>
          <w:tblHeader w:val="0"/>
        </w:trPr>
        <w:tc>
          <w:tcPr>
            <w:tcBorders>
              <w:top w:color="0f1115" w:space="0" w:sz="8" w:val="single"/>
              <w:left w:color="0f1115" w:space="0" w:sz="8" w:val="single"/>
              <w:bottom w:color="0f1115" w:space="0" w:sz="8" w:val="single"/>
              <w:right w:color="0f1115" w:space="0" w:sz="8" w:val="single"/>
            </w:tcBorders>
            <w:tcMar>
              <w:top w:w="160.0" w:type="dxa"/>
              <w:left w:w="0.0" w:type="dxa"/>
              <w:bottom w:w="160.0" w:type="dxa"/>
              <w:right w:w="240.0" w:type="dxa"/>
            </w:tcMar>
            <w:vAlign w:val="top"/>
          </w:tcPr>
          <w:p w:rsidR="00000000" w:rsidDel="00000000" w:rsidP="00000000" w:rsidRDefault="00000000" w:rsidRPr="00000000" w14:paraId="00000057">
            <w:pPr>
              <w:spacing w:after="0" w:before="0" w:line="240" w:lineRule="auto"/>
              <w:ind w:left="141.73228346456688" w:right="-147.5196850393698" w:firstLine="0"/>
              <w:rPr>
                <w:rFonts w:ascii="Times New Roman" w:cs="Times New Roman" w:eastAsia="Times New Roman" w:hAnsi="Times New Roman"/>
                <w:color w:val="0f1115"/>
                <w:sz w:val="24"/>
                <w:szCs w:val="24"/>
              </w:rPr>
            </w:pPr>
            <w:r w:rsidDel="00000000" w:rsidR="00000000" w:rsidRPr="00000000">
              <w:rPr>
                <w:rFonts w:ascii="Times New Roman" w:cs="Times New Roman" w:eastAsia="Times New Roman" w:hAnsi="Times New Roman"/>
                <w:color w:val="0f1115"/>
                <w:sz w:val="24"/>
                <w:szCs w:val="24"/>
                <w:rtl w:val="0"/>
              </w:rPr>
              <w:t xml:space="preserve">P4 · Implementación y solución</w:t>
            </w:r>
          </w:p>
        </w:tc>
        <w:tc>
          <w:tcPr>
            <w:tcBorders>
              <w:top w:color="0f1115" w:space="0" w:sz="8" w:val="single"/>
              <w:left w:color="0f1115" w:space="0" w:sz="8" w:val="single"/>
              <w:bottom w:color="0f1115" w:space="0" w:sz="8" w:val="single"/>
              <w:right w:color="0f1115" w:space="0" w:sz="8" w:val="single"/>
            </w:tcBorders>
            <w:tcMar>
              <w:top w:w="160.0" w:type="dxa"/>
              <w:left w:w="240.0" w:type="dxa"/>
              <w:bottom w:w="160.0" w:type="dxa"/>
              <w:right w:w="240.0" w:type="dxa"/>
            </w:tcMar>
            <w:vAlign w:val="top"/>
          </w:tcPr>
          <w:p w:rsidR="00000000" w:rsidDel="00000000" w:rsidP="00000000" w:rsidRDefault="00000000" w:rsidRPr="00000000" w14:paraId="00000058">
            <w:pPr>
              <w:spacing w:after="0" w:before="0" w:line="240" w:lineRule="auto"/>
              <w:rPr>
                <w:rFonts w:ascii="Times New Roman" w:cs="Times New Roman" w:eastAsia="Times New Roman" w:hAnsi="Times New Roman"/>
                <w:color w:val="0f1115"/>
                <w:sz w:val="24"/>
                <w:szCs w:val="24"/>
              </w:rPr>
            </w:pPr>
            <w:r w:rsidDel="00000000" w:rsidR="00000000" w:rsidRPr="00000000">
              <w:rPr>
                <w:rFonts w:ascii="Times New Roman" w:cs="Times New Roman" w:eastAsia="Times New Roman" w:hAnsi="Times New Roman"/>
                <w:color w:val="0f1115"/>
                <w:sz w:val="24"/>
                <w:szCs w:val="24"/>
                <w:rtl w:val="0"/>
              </w:rPr>
              <w:t xml:space="preserve">5</w:t>
            </w:r>
          </w:p>
        </w:tc>
        <w:tc>
          <w:tcPr>
            <w:tcBorders>
              <w:top w:color="0f1115" w:space="0" w:sz="8" w:val="single"/>
              <w:left w:color="0f1115" w:space="0" w:sz="8" w:val="single"/>
              <w:bottom w:color="0f1115" w:space="0" w:sz="8" w:val="single"/>
              <w:right w:color="0f1115" w:space="0" w:sz="8" w:val="single"/>
            </w:tcBorders>
            <w:tcMar>
              <w:top w:w="160.0" w:type="dxa"/>
              <w:left w:w="240.0" w:type="dxa"/>
              <w:bottom w:w="160.0" w:type="dxa"/>
              <w:right w:w="240.0" w:type="dxa"/>
            </w:tcMar>
            <w:vAlign w:val="top"/>
          </w:tcPr>
          <w:p w:rsidR="00000000" w:rsidDel="00000000" w:rsidP="00000000" w:rsidRDefault="00000000" w:rsidRPr="00000000" w14:paraId="00000059">
            <w:pPr>
              <w:spacing w:after="0" w:before="0" w:line="240" w:lineRule="auto"/>
              <w:rPr>
                <w:rFonts w:ascii="Times New Roman" w:cs="Times New Roman" w:eastAsia="Times New Roman" w:hAnsi="Times New Roman"/>
                <w:color w:val="0f1115"/>
                <w:sz w:val="24"/>
                <w:szCs w:val="24"/>
              </w:rPr>
            </w:pPr>
            <w:r w:rsidDel="00000000" w:rsidR="00000000" w:rsidRPr="00000000">
              <w:rPr>
                <w:rtl w:val="0"/>
              </w:rPr>
            </w:r>
          </w:p>
        </w:tc>
        <w:tc>
          <w:tcPr>
            <w:tcBorders>
              <w:top w:color="0f1115" w:space="0" w:sz="8" w:val="single"/>
              <w:left w:color="0f1115" w:space="0" w:sz="8" w:val="single"/>
              <w:bottom w:color="0f1115" w:space="0" w:sz="8" w:val="single"/>
              <w:right w:color="0f1115" w:space="0" w:sz="8" w:val="single"/>
            </w:tcBorders>
            <w:tcMar>
              <w:top w:w="160.0" w:type="dxa"/>
              <w:left w:w="240.0" w:type="dxa"/>
              <w:bottom w:w="160.0" w:type="dxa"/>
              <w:right w:w="240.0" w:type="dxa"/>
            </w:tcMar>
            <w:vAlign w:val="top"/>
          </w:tcPr>
          <w:p w:rsidR="00000000" w:rsidDel="00000000" w:rsidP="00000000" w:rsidRDefault="00000000" w:rsidRPr="00000000" w14:paraId="0000005A">
            <w:pPr>
              <w:spacing w:after="0" w:before="0" w:line="240" w:lineRule="auto"/>
              <w:ind w:left="-141.7322834645671" w:right="-254.64566929133866" w:firstLine="0"/>
              <w:rPr>
                <w:rFonts w:ascii="Times New Roman" w:cs="Times New Roman" w:eastAsia="Times New Roman" w:hAnsi="Times New Roman"/>
                <w:color w:val="0f1115"/>
                <w:sz w:val="24"/>
                <w:szCs w:val="24"/>
              </w:rPr>
            </w:pPr>
            <w:r w:rsidDel="00000000" w:rsidR="00000000" w:rsidRPr="00000000">
              <w:rPr>
                <w:rtl w:val="0"/>
              </w:rPr>
            </w:r>
          </w:p>
        </w:tc>
        <w:tc>
          <w:tcPr>
            <w:tcBorders>
              <w:top w:color="0f1115" w:space="0" w:sz="8" w:val="single"/>
              <w:left w:color="0f1115" w:space="0" w:sz="8" w:val="single"/>
              <w:bottom w:color="0f1115" w:space="0" w:sz="8" w:val="single"/>
              <w:right w:color="0f1115" w:space="0" w:sz="8" w:val="single"/>
            </w:tcBorders>
            <w:tcMar>
              <w:top w:w="160.0" w:type="dxa"/>
              <w:left w:w="240.0" w:type="dxa"/>
              <w:bottom w:w="160.0" w:type="dxa"/>
              <w:right w:w="0.0" w:type="dxa"/>
            </w:tcMar>
            <w:vAlign w:val="top"/>
          </w:tcPr>
          <w:p w:rsidR="00000000" w:rsidDel="00000000" w:rsidP="00000000" w:rsidRDefault="00000000" w:rsidRPr="00000000" w14:paraId="0000005B">
            <w:pPr>
              <w:spacing w:after="0" w:before="0" w:line="240" w:lineRule="auto"/>
              <w:ind w:left="-141.7322834645671" w:right="-165.59055118110223" w:firstLine="0"/>
              <w:rPr>
                <w:rFonts w:ascii="Times New Roman" w:cs="Times New Roman" w:eastAsia="Times New Roman" w:hAnsi="Times New Roman"/>
                <w:color w:val="0f1115"/>
                <w:sz w:val="24"/>
                <w:szCs w:val="24"/>
              </w:rPr>
            </w:pPr>
            <w:r w:rsidDel="00000000" w:rsidR="00000000" w:rsidRPr="00000000">
              <w:rPr>
                <w:rtl w:val="0"/>
              </w:rPr>
            </w:r>
          </w:p>
        </w:tc>
      </w:tr>
      <w:tr>
        <w:trPr>
          <w:cantSplit w:val="0"/>
          <w:trHeight w:val="453.5433070866142" w:hRule="atLeast"/>
          <w:tblHeader w:val="0"/>
        </w:trPr>
        <w:tc>
          <w:tcPr>
            <w:tcBorders>
              <w:top w:color="0f1115" w:space="0" w:sz="8" w:val="single"/>
              <w:left w:color="0f1115" w:space="0" w:sz="8" w:val="single"/>
              <w:bottom w:color="0f1115" w:space="0" w:sz="8" w:val="single"/>
              <w:right w:color="0f1115" w:space="0" w:sz="8" w:val="single"/>
            </w:tcBorders>
            <w:tcMar>
              <w:top w:w="160.0" w:type="dxa"/>
              <w:left w:w="0.0" w:type="dxa"/>
              <w:bottom w:w="160.0" w:type="dxa"/>
              <w:right w:w="240.0" w:type="dxa"/>
            </w:tcMar>
            <w:vAlign w:val="top"/>
          </w:tcPr>
          <w:p w:rsidR="00000000" w:rsidDel="00000000" w:rsidP="00000000" w:rsidRDefault="00000000" w:rsidRPr="00000000" w14:paraId="0000005C">
            <w:pPr>
              <w:spacing w:after="0" w:before="0" w:line="240" w:lineRule="auto"/>
              <w:ind w:left="141.73228346456688" w:right="-147.5196850393698" w:firstLine="0"/>
              <w:rPr>
                <w:rFonts w:ascii="Times New Roman" w:cs="Times New Roman" w:eastAsia="Times New Roman" w:hAnsi="Times New Roman"/>
                <w:color w:val="0f1115"/>
                <w:sz w:val="24"/>
                <w:szCs w:val="24"/>
              </w:rPr>
            </w:pPr>
            <w:r w:rsidDel="00000000" w:rsidR="00000000" w:rsidRPr="00000000">
              <w:rPr>
                <w:rFonts w:ascii="Times New Roman" w:cs="Times New Roman" w:eastAsia="Times New Roman" w:hAnsi="Times New Roman"/>
                <w:color w:val="0f1115"/>
                <w:sz w:val="24"/>
                <w:szCs w:val="24"/>
                <w:rtl w:val="0"/>
              </w:rPr>
              <w:t xml:space="preserve">P4 · Escenarios / sensibilidad</w:t>
            </w:r>
          </w:p>
        </w:tc>
        <w:tc>
          <w:tcPr>
            <w:tcBorders>
              <w:top w:color="0f1115" w:space="0" w:sz="8" w:val="single"/>
              <w:left w:color="0f1115" w:space="0" w:sz="8" w:val="single"/>
              <w:bottom w:color="0f1115" w:space="0" w:sz="8" w:val="single"/>
              <w:right w:color="0f1115" w:space="0" w:sz="8" w:val="single"/>
            </w:tcBorders>
            <w:tcMar>
              <w:top w:w="160.0" w:type="dxa"/>
              <w:left w:w="240.0" w:type="dxa"/>
              <w:bottom w:w="160.0" w:type="dxa"/>
              <w:right w:w="240.0" w:type="dxa"/>
            </w:tcMar>
            <w:vAlign w:val="top"/>
          </w:tcPr>
          <w:p w:rsidR="00000000" w:rsidDel="00000000" w:rsidP="00000000" w:rsidRDefault="00000000" w:rsidRPr="00000000" w14:paraId="0000005D">
            <w:pPr>
              <w:spacing w:after="0" w:before="0" w:line="240" w:lineRule="auto"/>
              <w:rPr>
                <w:rFonts w:ascii="Times New Roman" w:cs="Times New Roman" w:eastAsia="Times New Roman" w:hAnsi="Times New Roman"/>
                <w:color w:val="0f1115"/>
                <w:sz w:val="24"/>
                <w:szCs w:val="24"/>
              </w:rPr>
            </w:pPr>
            <w:r w:rsidDel="00000000" w:rsidR="00000000" w:rsidRPr="00000000">
              <w:rPr>
                <w:rFonts w:ascii="Times New Roman" w:cs="Times New Roman" w:eastAsia="Times New Roman" w:hAnsi="Times New Roman"/>
                <w:color w:val="0f1115"/>
                <w:sz w:val="24"/>
                <w:szCs w:val="24"/>
                <w:rtl w:val="0"/>
              </w:rPr>
              <w:t xml:space="preserve">4</w:t>
            </w:r>
          </w:p>
        </w:tc>
        <w:tc>
          <w:tcPr>
            <w:tcBorders>
              <w:top w:color="0f1115" w:space="0" w:sz="8" w:val="single"/>
              <w:left w:color="0f1115" w:space="0" w:sz="8" w:val="single"/>
              <w:bottom w:color="0f1115" w:space="0" w:sz="8" w:val="single"/>
              <w:right w:color="0f1115" w:space="0" w:sz="8" w:val="single"/>
            </w:tcBorders>
            <w:tcMar>
              <w:top w:w="160.0" w:type="dxa"/>
              <w:left w:w="240.0" w:type="dxa"/>
              <w:bottom w:w="160.0" w:type="dxa"/>
              <w:right w:w="240.0" w:type="dxa"/>
            </w:tcMar>
            <w:vAlign w:val="top"/>
          </w:tcPr>
          <w:p w:rsidR="00000000" w:rsidDel="00000000" w:rsidP="00000000" w:rsidRDefault="00000000" w:rsidRPr="00000000" w14:paraId="0000005E">
            <w:pPr>
              <w:spacing w:after="0" w:before="0" w:line="240" w:lineRule="auto"/>
              <w:rPr>
                <w:rFonts w:ascii="Times New Roman" w:cs="Times New Roman" w:eastAsia="Times New Roman" w:hAnsi="Times New Roman"/>
                <w:color w:val="0f1115"/>
                <w:sz w:val="24"/>
                <w:szCs w:val="24"/>
              </w:rPr>
            </w:pPr>
            <w:r w:rsidDel="00000000" w:rsidR="00000000" w:rsidRPr="00000000">
              <w:rPr>
                <w:rtl w:val="0"/>
              </w:rPr>
            </w:r>
          </w:p>
        </w:tc>
        <w:tc>
          <w:tcPr>
            <w:tcBorders>
              <w:top w:color="0f1115" w:space="0" w:sz="8" w:val="single"/>
              <w:left w:color="0f1115" w:space="0" w:sz="8" w:val="single"/>
              <w:bottom w:color="0f1115" w:space="0" w:sz="8" w:val="single"/>
              <w:right w:color="0f1115" w:space="0" w:sz="8" w:val="single"/>
            </w:tcBorders>
            <w:tcMar>
              <w:top w:w="160.0" w:type="dxa"/>
              <w:left w:w="240.0" w:type="dxa"/>
              <w:bottom w:w="160.0" w:type="dxa"/>
              <w:right w:w="240.0" w:type="dxa"/>
            </w:tcMar>
            <w:vAlign w:val="top"/>
          </w:tcPr>
          <w:p w:rsidR="00000000" w:rsidDel="00000000" w:rsidP="00000000" w:rsidRDefault="00000000" w:rsidRPr="00000000" w14:paraId="0000005F">
            <w:pPr>
              <w:spacing w:after="0" w:before="0" w:line="240" w:lineRule="auto"/>
              <w:ind w:left="-141.7322834645671" w:right="-254.64566929133866" w:firstLine="0"/>
              <w:rPr>
                <w:rFonts w:ascii="Times New Roman" w:cs="Times New Roman" w:eastAsia="Times New Roman" w:hAnsi="Times New Roman"/>
                <w:color w:val="0f1115"/>
                <w:sz w:val="24"/>
                <w:szCs w:val="24"/>
              </w:rPr>
            </w:pPr>
            <w:r w:rsidDel="00000000" w:rsidR="00000000" w:rsidRPr="00000000">
              <w:rPr>
                <w:rtl w:val="0"/>
              </w:rPr>
            </w:r>
          </w:p>
        </w:tc>
        <w:tc>
          <w:tcPr>
            <w:tcBorders>
              <w:top w:color="0f1115" w:space="0" w:sz="8" w:val="single"/>
              <w:left w:color="0f1115" w:space="0" w:sz="8" w:val="single"/>
              <w:bottom w:color="0f1115" w:space="0" w:sz="8" w:val="single"/>
              <w:right w:color="0f1115" w:space="0" w:sz="8" w:val="single"/>
            </w:tcBorders>
            <w:tcMar>
              <w:top w:w="160.0" w:type="dxa"/>
              <w:left w:w="240.0" w:type="dxa"/>
              <w:bottom w:w="160.0" w:type="dxa"/>
              <w:right w:w="0.0" w:type="dxa"/>
            </w:tcMar>
            <w:vAlign w:val="top"/>
          </w:tcPr>
          <w:p w:rsidR="00000000" w:rsidDel="00000000" w:rsidP="00000000" w:rsidRDefault="00000000" w:rsidRPr="00000000" w14:paraId="00000060">
            <w:pPr>
              <w:spacing w:after="0" w:before="0" w:line="240" w:lineRule="auto"/>
              <w:ind w:left="-141.7322834645671" w:right="-165.59055118110223" w:firstLine="0"/>
              <w:rPr>
                <w:rFonts w:ascii="Times New Roman" w:cs="Times New Roman" w:eastAsia="Times New Roman" w:hAnsi="Times New Roman"/>
                <w:color w:val="0f1115"/>
                <w:sz w:val="24"/>
                <w:szCs w:val="24"/>
              </w:rPr>
            </w:pPr>
            <w:r w:rsidDel="00000000" w:rsidR="00000000" w:rsidRPr="00000000">
              <w:rPr>
                <w:rtl w:val="0"/>
              </w:rPr>
            </w:r>
          </w:p>
        </w:tc>
      </w:tr>
      <w:tr>
        <w:trPr>
          <w:cantSplit w:val="0"/>
          <w:trHeight w:val="453.5433070866142" w:hRule="atLeast"/>
          <w:tblHeader w:val="0"/>
        </w:trPr>
        <w:tc>
          <w:tcPr>
            <w:tcBorders>
              <w:top w:color="0f1115" w:space="0" w:sz="8" w:val="single"/>
              <w:left w:color="0f1115" w:space="0" w:sz="8" w:val="single"/>
              <w:bottom w:color="0f1115" w:space="0" w:sz="8" w:val="single"/>
              <w:right w:color="0f1115" w:space="0" w:sz="8" w:val="single"/>
            </w:tcBorders>
            <w:tcMar>
              <w:top w:w="160.0" w:type="dxa"/>
              <w:left w:w="0.0" w:type="dxa"/>
              <w:bottom w:w="160.0" w:type="dxa"/>
              <w:right w:w="240.0" w:type="dxa"/>
            </w:tcMar>
            <w:vAlign w:val="top"/>
          </w:tcPr>
          <w:p w:rsidR="00000000" w:rsidDel="00000000" w:rsidP="00000000" w:rsidRDefault="00000000" w:rsidRPr="00000000" w14:paraId="00000061">
            <w:pPr>
              <w:spacing w:after="0" w:before="0" w:line="240" w:lineRule="auto"/>
              <w:ind w:left="141.73228346456688" w:right="-147.5196850393698" w:firstLine="0"/>
              <w:rPr>
                <w:rFonts w:ascii="Times New Roman" w:cs="Times New Roman" w:eastAsia="Times New Roman" w:hAnsi="Times New Roman"/>
                <w:color w:val="0f1115"/>
                <w:sz w:val="24"/>
                <w:szCs w:val="24"/>
              </w:rPr>
            </w:pPr>
            <w:r w:rsidDel="00000000" w:rsidR="00000000" w:rsidRPr="00000000">
              <w:rPr>
                <w:rFonts w:ascii="Times New Roman" w:cs="Times New Roman" w:eastAsia="Times New Roman" w:hAnsi="Times New Roman"/>
                <w:color w:val="0f1115"/>
                <w:sz w:val="24"/>
                <w:szCs w:val="24"/>
                <w:rtl w:val="0"/>
              </w:rPr>
              <w:t xml:space="preserve">P4 · Recomendaciones prescriptivas</w:t>
            </w:r>
          </w:p>
        </w:tc>
        <w:tc>
          <w:tcPr>
            <w:tcBorders>
              <w:top w:color="0f1115" w:space="0" w:sz="8" w:val="single"/>
              <w:left w:color="0f1115" w:space="0" w:sz="8" w:val="single"/>
              <w:bottom w:color="0f1115" w:space="0" w:sz="8" w:val="single"/>
              <w:right w:color="0f1115" w:space="0" w:sz="8" w:val="single"/>
            </w:tcBorders>
            <w:tcMar>
              <w:top w:w="160.0" w:type="dxa"/>
              <w:left w:w="240.0" w:type="dxa"/>
              <w:bottom w:w="160.0" w:type="dxa"/>
              <w:right w:w="240.0" w:type="dxa"/>
            </w:tcMar>
            <w:vAlign w:val="top"/>
          </w:tcPr>
          <w:p w:rsidR="00000000" w:rsidDel="00000000" w:rsidP="00000000" w:rsidRDefault="00000000" w:rsidRPr="00000000" w14:paraId="00000062">
            <w:pPr>
              <w:spacing w:after="0" w:before="0" w:line="240" w:lineRule="auto"/>
              <w:rPr>
                <w:rFonts w:ascii="Times New Roman" w:cs="Times New Roman" w:eastAsia="Times New Roman" w:hAnsi="Times New Roman"/>
                <w:color w:val="0f1115"/>
                <w:sz w:val="24"/>
                <w:szCs w:val="24"/>
              </w:rPr>
            </w:pPr>
            <w:r w:rsidDel="00000000" w:rsidR="00000000" w:rsidRPr="00000000">
              <w:rPr>
                <w:rFonts w:ascii="Times New Roman" w:cs="Times New Roman" w:eastAsia="Times New Roman" w:hAnsi="Times New Roman"/>
                <w:color w:val="0f1115"/>
                <w:sz w:val="24"/>
                <w:szCs w:val="24"/>
                <w:rtl w:val="0"/>
              </w:rPr>
              <w:t xml:space="preserve">4</w:t>
            </w:r>
          </w:p>
        </w:tc>
        <w:tc>
          <w:tcPr>
            <w:tcBorders>
              <w:top w:color="0f1115" w:space="0" w:sz="8" w:val="single"/>
              <w:left w:color="0f1115" w:space="0" w:sz="8" w:val="single"/>
              <w:bottom w:color="0f1115" w:space="0" w:sz="8" w:val="single"/>
              <w:right w:color="0f1115" w:space="0" w:sz="8" w:val="single"/>
            </w:tcBorders>
            <w:tcMar>
              <w:top w:w="160.0" w:type="dxa"/>
              <w:left w:w="240.0" w:type="dxa"/>
              <w:bottom w:w="160.0" w:type="dxa"/>
              <w:right w:w="240.0" w:type="dxa"/>
            </w:tcMar>
            <w:vAlign w:val="top"/>
          </w:tcPr>
          <w:p w:rsidR="00000000" w:rsidDel="00000000" w:rsidP="00000000" w:rsidRDefault="00000000" w:rsidRPr="00000000" w14:paraId="00000063">
            <w:pPr>
              <w:spacing w:after="0" w:before="0" w:line="240" w:lineRule="auto"/>
              <w:rPr>
                <w:rFonts w:ascii="Times New Roman" w:cs="Times New Roman" w:eastAsia="Times New Roman" w:hAnsi="Times New Roman"/>
                <w:color w:val="0f1115"/>
                <w:sz w:val="24"/>
                <w:szCs w:val="24"/>
              </w:rPr>
            </w:pPr>
            <w:r w:rsidDel="00000000" w:rsidR="00000000" w:rsidRPr="00000000">
              <w:rPr>
                <w:rtl w:val="0"/>
              </w:rPr>
            </w:r>
          </w:p>
        </w:tc>
        <w:tc>
          <w:tcPr>
            <w:tcBorders>
              <w:top w:color="0f1115" w:space="0" w:sz="8" w:val="single"/>
              <w:left w:color="0f1115" w:space="0" w:sz="8" w:val="single"/>
              <w:bottom w:color="0f1115" w:space="0" w:sz="8" w:val="single"/>
              <w:right w:color="0f1115" w:space="0" w:sz="8" w:val="single"/>
            </w:tcBorders>
            <w:tcMar>
              <w:top w:w="160.0" w:type="dxa"/>
              <w:left w:w="240.0" w:type="dxa"/>
              <w:bottom w:w="160.0" w:type="dxa"/>
              <w:right w:w="240.0" w:type="dxa"/>
            </w:tcMar>
            <w:vAlign w:val="top"/>
          </w:tcPr>
          <w:p w:rsidR="00000000" w:rsidDel="00000000" w:rsidP="00000000" w:rsidRDefault="00000000" w:rsidRPr="00000000" w14:paraId="00000064">
            <w:pPr>
              <w:spacing w:after="0" w:before="0" w:line="240" w:lineRule="auto"/>
              <w:ind w:left="-141.7322834645671" w:right="-254.64566929133866" w:firstLine="0"/>
              <w:rPr>
                <w:rFonts w:ascii="Times New Roman" w:cs="Times New Roman" w:eastAsia="Times New Roman" w:hAnsi="Times New Roman"/>
                <w:color w:val="0f1115"/>
                <w:sz w:val="24"/>
                <w:szCs w:val="24"/>
              </w:rPr>
            </w:pPr>
            <w:r w:rsidDel="00000000" w:rsidR="00000000" w:rsidRPr="00000000">
              <w:rPr>
                <w:rtl w:val="0"/>
              </w:rPr>
            </w:r>
          </w:p>
        </w:tc>
        <w:tc>
          <w:tcPr>
            <w:tcBorders>
              <w:top w:color="0f1115" w:space="0" w:sz="8" w:val="single"/>
              <w:left w:color="0f1115" w:space="0" w:sz="8" w:val="single"/>
              <w:bottom w:color="0f1115" w:space="0" w:sz="8" w:val="single"/>
              <w:right w:color="0f1115" w:space="0" w:sz="8" w:val="single"/>
            </w:tcBorders>
            <w:tcMar>
              <w:top w:w="160.0" w:type="dxa"/>
              <w:left w:w="240.0" w:type="dxa"/>
              <w:bottom w:w="160.0" w:type="dxa"/>
              <w:right w:w="0.0" w:type="dxa"/>
            </w:tcMar>
            <w:vAlign w:val="top"/>
          </w:tcPr>
          <w:p w:rsidR="00000000" w:rsidDel="00000000" w:rsidP="00000000" w:rsidRDefault="00000000" w:rsidRPr="00000000" w14:paraId="00000065">
            <w:pPr>
              <w:spacing w:after="0" w:before="0" w:line="240" w:lineRule="auto"/>
              <w:ind w:left="-141.7322834645671" w:right="-165.59055118110223" w:firstLine="0"/>
              <w:rPr>
                <w:rFonts w:ascii="Times New Roman" w:cs="Times New Roman" w:eastAsia="Times New Roman" w:hAnsi="Times New Roman"/>
                <w:color w:val="0f1115"/>
                <w:sz w:val="24"/>
                <w:szCs w:val="24"/>
              </w:rPr>
            </w:pPr>
            <w:r w:rsidDel="00000000" w:rsidR="00000000" w:rsidRPr="00000000">
              <w:rPr>
                <w:rtl w:val="0"/>
              </w:rPr>
            </w:r>
          </w:p>
        </w:tc>
      </w:tr>
      <w:tr>
        <w:trPr>
          <w:cantSplit w:val="0"/>
          <w:trHeight w:val="453.5433070866142" w:hRule="atLeast"/>
          <w:tblHeader w:val="0"/>
        </w:trPr>
        <w:tc>
          <w:tcPr>
            <w:tcBorders>
              <w:top w:color="0f1115" w:space="0" w:sz="8" w:val="single"/>
              <w:left w:color="0f1115" w:space="0" w:sz="8" w:val="single"/>
              <w:bottom w:color="0f1115" w:space="0" w:sz="8" w:val="single"/>
              <w:right w:color="0f1115" w:space="0" w:sz="8" w:val="single"/>
            </w:tcBorders>
            <w:tcMar>
              <w:top w:w="160.0" w:type="dxa"/>
              <w:left w:w="0.0" w:type="dxa"/>
              <w:bottom w:w="160.0" w:type="dxa"/>
              <w:right w:w="240.0" w:type="dxa"/>
            </w:tcMar>
            <w:vAlign w:val="top"/>
          </w:tcPr>
          <w:p w:rsidR="00000000" w:rsidDel="00000000" w:rsidP="00000000" w:rsidRDefault="00000000" w:rsidRPr="00000000" w14:paraId="00000066">
            <w:pPr>
              <w:spacing w:after="0" w:before="0" w:line="240" w:lineRule="auto"/>
              <w:ind w:left="141.73228346456688" w:right="-147.5196850393698" w:firstLine="0"/>
              <w:rPr>
                <w:rFonts w:ascii="Times New Roman" w:cs="Times New Roman" w:eastAsia="Times New Roman" w:hAnsi="Times New Roman"/>
                <w:color w:val="0f1115"/>
                <w:sz w:val="24"/>
                <w:szCs w:val="24"/>
              </w:rPr>
            </w:pPr>
            <w:r w:rsidDel="00000000" w:rsidR="00000000" w:rsidRPr="00000000">
              <w:rPr>
                <w:rFonts w:ascii="Times New Roman" w:cs="Times New Roman" w:eastAsia="Times New Roman" w:hAnsi="Times New Roman"/>
                <w:color w:val="0f1115"/>
                <w:sz w:val="24"/>
                <w:szCs w:val="24"/>
                <w:rtl w:val="0"/>
              </w:rPr>
              <w:t xml:space="preserve">P4 · Calidad del notebook</w:t>
            </w:r>
          </w:p>
        </w:tc>
        <w:tc>
          <w:tcPr>
            <w:tcBorders>
              <w:top w:color="0f1115" w:space="0" w:sz="8" w:val="single"/>
              <w:left w:color="0f1115" w:space="0" w:sz="8" w:val="single"/>
              <w:bottom w:color="0f1115" w:space="0" w:sz="8" w:val="single"/>
              <w:right w:color="0f1115" w:space="0" w:sz="8" w:val="single"/>
            </w:tcBorders>
            <w:tcMar>
              <w:top w:w="160.0" w:type="dxa"/>
              <w:left w:w="240.0" w:type="dxa"/>
              <w:bottom w:w="160.0" w:type="dxa"/>
              <w:right w:w="240.0" w:type="dxa"/>
            </w:tcMar>
            <w:vAlign w:val="top"/>
          </w:tcPr>
          <w:p w:rsidR="00000000" w:rsidDel="00000000" w:rsidP="00000000" w:rsidRDefault="00000000" w:rsidRPr="00000000" w14:paraId="00000067">
            <w:pPr>
              <w:spacing w:after="0" w:before="0" w:line="240" w:lineRule="auto"/>
              <w:rPr>
                <w:rFonts w:ascii="Times New Roman" w:cs="Times New Roman" w:eastAsia="Times New Roman" w:hAnsi="Times New Roman"/>
                <w:color w:val="0f1115"/>
                <w:sz w:val="24"/>
                <w:szCs w:val="24"/>
              </w:rPr>
            </w:pPr>
            <w:r w:rsidDel="00000000" w:rsidR="00000000" w:rsidRPr="00000000">
              <w:rPr>
                <w:rFonts w:ascii="Times New Roman" w:cs="Times New Roman" w:eastAsia="Times New Roman" w:hAnsi="Times New Roman"/>
                <w:color w:val="0f1115"/>
                <w:sz w:val="24"/>
                <w:szCs w:val="24"/>
                <w:rtl w:val="0"/>
              </w:rPr>
              <w:t xml:space="preserve">2</w:t>
            </w:r>
          </w:p>
        </w:tc>
        <w:tc>
          <w:tcPr>
            <w:tcBorders>
              <w:top w:color="0f1115" w:space="0" w:sz="8" w:val="single"/>
              <w:left w:color="0f1115" w:space="0" w:sz="8" w:val="single"/>
              <w:bottom w:color="0f1115" w:space="0" w:sz="8" w:val="single"/>
              <w:right w:color="0f1115" w:space="0" w:sz="8" w:val="single"/>
            </w:tcBorders>
            <w:tcMar>
              <w:top w:w="160.0" w:type="dxa"/>
              <w:left w:w="240.0" w:type="dxa"/>
              <w:bottom w:w="160.0" w:type="dxa"/>
              <w:right w:w="240.0" w:type="dxa"/>
            </w:tcMar>
            <w:vAlign w:val="top"/>
          </w:tcPr>
          <w:p w:rsidR="00000000" w:rsidDel="00000000" w:rsidP="00000000" w:rsidRDefault="00000000" w:rsidRPr="00000000" w14:paraId="00000068">
            <w:pPr>
              <w:spacing w:after="0" w:before="0" w:line="240" w:lineRule="auto"/>
              <w:rPr>
                <w:rFonts w:ascii="Times New Roman" w:cs="Times New Roman" w:eastAsia="Times New Roman" w:hAnsi="Times New Roman"/>
                <w:color w:val="0f1115"/>
                <w:sz w:val="24"/>
                <w:szCs w:val="24"/>
              </w:rPr>
            </w:pPr>
            <w:r w:rsidDel="00000000" w:rsidR="00000000" w:rsidRPr="00000000">
              <w:rPr>
                <w:rtl w:val="0"/>
              </w:rPr>
            </w:r>
          </w:p>
        </w:tc>
        <w:tc>
          <w:tcPr>
            <w:tcBorders>
              <w:top w:color="0f1115" w:space="0" w:sz="8" w:val="single"/>
              <w:left w:color="0f1115" w:space="0" w:sz="8" w:val="single"/>
              <w:bottom w:color="0f1115" w:space="0" w:sz="8" w:val="single"/>
              <w:right w:color="0f1115" w:space="0" w:sz="8" w:val="single"/>
            </w:tcBorders>
            <w:tcMar>
              <w:top w:w="160.0" w:type="dxa"/>
              <w:left w:w="240.0" w:type="dxa"/>
              <w:bottom w:w="160.0" w:type="dxa"/>
              <w:right w:w="240.0" w:type="dxa"/>
            </w:tcMar>
            <w:vAlign w:val="top"/>
          </w:tcPr>
          <w:p w:rsidR="00000000" w:rsidDel="00000000" w:rsidP="00000000" w:rsidRDefault="00000000" w:rsidRPr="00000000" w14:paraId="00000069">
            <w:pPr>
              <w:spacing w:after="0" w:before="0" w:line="240" w:lineRule="auto"/>
              <w:ind w:left="-141.7322834645671" w:right="-254.64566929133866" w:firstLine="0"/>
              <w:rPr>
                <w:rFonts w:ascii="Times New Roman" w:cs="Times New Roman" w:eastAsia="Times New Roman" w:hAnsi="Times New Roman"/>
                <w:color w:val="0f1115"/>
                <w:sz w:val="24"/>
                <w:szCs w:val="24"/>
              </w:rPr>
            </w:pPr>
            <w:r w:rsidDel="00000000" w:rsidR="00000000" w:rsidRPr="00000000">
              <w:rPr>
                <w:rtl w:val="0"/>
              </w:rPr>
            </w:r>
          </w:p>
        </w:tc>
        <w:tc>
          <w:tcPr>
            <w:tcBorders>
              <w:top w:color="0f1115" w:space="0" w:sz="8" w:val="single"/>
              <w:left w:color="0f1115" w:space="0" w:sz="8" w:val="single"/>
              <w:bottom w:color="0f1115" w:space="0" w:sz="8" w:val="single"/>
              <w:right w:color="0f1115" w:space="0" w:sz="8" w:val="single"/>
            </w:tcBorders>
            <w:tcMar>
              <w:top w:w="160.0" w:type="dxa"/>
              <w:left w:w="240.0" w:type="dxa"/>
              <w:bottom w:w="160.0" w:type="dxa"/>
              <w:right w:w="0.0" w:type="dxa"/>
            </w:tcMar>
            <w:vAlign w:val="top"/>
          </w:tcPr>
          <w:p w:rsidR="00000000" w:rsidDel="00000000" w:rsidP="00000000" w:rsidRDefault="00000000" w:rsidRPr="00000000" w14:paraId="0000006A">
            <w:pPr>
              <w:spacing w:after="0" w:before="0" w:line="240" w:lineRule="auto"/>
              <w:ind w:left="-141.7322834645671" w:right="-165.59055118110223" w:firstLine="0"/>
              <w:rPr>
                <w:rFonts w:ascii="Times New Roman" w:cs="Times New Roman" w:eastAsia="Times New Roman" w:hAnsi="Times New Roman"/>
                <w:color w:val="0f1115"/>
                <w:sz w:val="24"/>
                <w:szCs w:val="24"/>
              </w:rPr>
            </w:pPr>
            <w:r w:rsidDel="00000000" w:rsidR="00000000" w:rsidRPr="00000000">
              <w:rPr>
                <w:rtl w:val="0"/>
              </w:rPr>
            </w:r>
          </w:p>
        </w:tc>
      </w:tr>
      <w:tr>
        <w:trPr>
          <w:cantSplit w:val="0"/>
          <w:trHeight w:val="453.5433070866142" w:hRule="atLeast"/>
          <w:tblHeader w:val="0"/>
        </w:trPr>
        <w:tc>
          <w:tcPr>
            <w:tcBorders>
              <w:top w:color="0f1115" w:space="0" w:sz="8" w:val="single"/>
              <w:left w:color="0f1115" w:space="0" w:sz="8" w:val="single"/>
              <w:bottom w:color="0f1115" w:space="0" w:sz="8" w:val="single"/>
              <w:right w:color="0f1115" w:space="0" w:sz="8" w:val="single"/>
            </w:tcBorders>
            <w:tcMar>
              <w:top w:w="160.0" w:type="dxa"/>
              <w:left w:w="0.0" w:type="dxa"/>
              <w:bottom w:w="160.0" w:type="dxa"/>
              <w:right w:w="240.0" w:type="dxa"/>
            </w:tcMar>
            <w:vAlign w:val="top"/>
          </w:tcPr>
          <w:p w:rsidR="00000000" w:rsidDel="00000000" w:rsidP="00000000" w:rsidRDefault="00000000" w:rsidRPr="00000000" w14:paraId="0000006B">
            <w:pPr>
              <w:spacing w:after="0" w:before="0" w:line="240" w:lineRule="auto"/>
              <w:ind w:left="141.73228346456688" w:right="-147.5196850393698" w:firstLine="0"/>
              <w:rPr>
                <w:rFonts w:ascii="Times New Roman" w:cs="Times New Roman" w:eastAsia="Times New Roman" w:hAnsi="Times New Roman"/>
                <w:color w:val="0f1115"/>
                <w:sz w:val="24"/>
                <w:szCs w:val="24"/>
              </w:rPr>
            </w:pPr>
            <w:r w:rsidDel="00000000" w:rsidR="00000000" w:rsidRPr="00000000">
              <w:rPr>
                <w:rFonts w:ascii="Times New Roman" w:cs="Times New Roman" w:eastAsia="Times New Roman" w:hAnsi="Times New Roman"/>
                <w:color w:val="0f1115"/>
                <w:sz w:val="24"/>
                <w:szCs w:val="24"/>
                <w:rtl w:val="0"/>
              </w:rPr>
              <w:t xml:space="preserve">P5 · Modelo de datos y DAX</w:t>
            </w:r>
          </w:p>
        </w:tc>
        <w:tc>
          <w:tcPr>
            <w:tcBorders>
              <w:top w:color="0f1115" w:space="0" w:sz="8" w:val="single"/>
              <w:left w:color="0f1115" w:space="0" w:sz="8" w:val="single"/>
              <w:bottom w:color="0f1115" w:space="0" w:sz="8" w:val="single"/>
              <w:right w:color="0f1115" w:space="0" w:sz="8" w:val="single"/>
            </w:tcBorders>
            <w:tcMar>
              <w:top w:w="160.0" w:type="dxa"/>
              <w:left w:w="240.0" w:type="dxa"/>
              <w:bottom w:w="160.0" w:type="dxa"/>
              <w:right w:w="240.0" w:type="dxa"/>
            </w:tcMar>
            <w:vAlign w:val="top"/>
          </w:tcPr>
          <w:p w:rsidR="00000000" w:rsidDel="00000000" w:rsidP="00000000" w:rsidRDefault="00000000" w:rsidRPr="00000000" w14:paraId="0000006C">
            <w:pPr>
              <w:spacing w:after="0" w:before="0" w:line="240" w:lineRule="auto"/>
              <w:rPr>
                <w:rFonts w:ascii="Times New Roman" w:cs="Times New Roman" w:eastAsia="Times New Roman" w:hAnsi="Times New Roman"/>
                <w:color w:val="0f1115"/>
                <w:sz w:val="24"/>
                <w:szCs w:val="24"/>
              </w:rPr>
            </w:pPr>
            <w:r w:rsidDel="00000000" w:rsidR="00000000" w:rsidRPr="00000000">
              <w:rPr>
                <w:rFonts w:ascii="Times New Roman" w:cs="Times New Roman" w:eastAsia="Times New Roman" w:hAnsi="Times New Roman"/>
                <w:color w:val="0f1115"/>
                <w:sz w:val="24"/>
                <w:szCs w:val="24"/>
                <w:rtl w:val="0"/>
              </w:rPr>
              <w:t xml:space="preserve">4</w:t>
            </w:r>
          </w:p>
        </w:tc>
        <w:tc>
          <w:tcPr>
            <w:tcBorders>
              <w:top w:color="0f1115" w:space="0" w:sz="8" w:val="single"/>
              <w:left w:color="0f1115" w:space="0" w:sz="8" w:val="single"/>
              <w:bottom w:color="0f1115" w:space="0" w:sz="8" w:val="single"/>
              <w:right w:color="0f1115" w:space="0" w:sz="8" w:val="single"/>
            </w:tcBorders>
            <w:tcMar>
              <w:top w:w="160.0" w:type="dxa"/>
              <w:left w:w="240.0" w:type="dxa"/>
              <w:bottom w:w="160.0" w:type="dxa"/>
              <w:right w:w="240.0" w:type="dxa"/>
            </w:tcMar>
            <w:vAlign w:val="top"/>
          </w:tcPr>
          <w:p w:rsidR="00000000" w:rsidDel="00000000" w:rsidP="00000000" w:rsidRDefault="00000000" w:rsidRPr="00000000" w14:paraId="0000006D">
            <w:pPr>
              <w:spacing w:after="0" w:before="0" w:line="240" w:lineRule="auto"/>
              <w:rPr>
                <w:rFonts w:ascii="Times New Roman" w:cs="Times New Roman" w:eastAsia="Times New Roman" w:hAnsi="Times New Roman"/>
                <w:color w:val="0f1115"/>
                <w:sz w:val="24"/>
                <w:szCs w:val="24"/>
              </w:rPr>
            </w:pPr>
            <w:r w:rsidDel="00000000" w:rsidR="00000000" w:rsidRPr="00000000">
              <w:rPr>
                <w:rtl w:val="0"/>
              </w:rPr>
            </w:r>
          </w:p>
        </w:tc>
        <w:tc>
          <w:tcPr>
            <w:tcBorders>
              <w:top w:color="0f1115" w:space="0" w:sz="8" w:val="single"/>
              <w:left w:color="0f1115" w:space="0" w:sz="8" w:val="single"/>
              <w:bottom w:color="0f1115" w:space="0" w:sz="8" w:val="single"/>
              <w:right w:color="0f1115" w:space="0" w:sz="8" w:val="single"/>
            </w:tcBorders>
            <w:tcMar>
              <w:top w:w="160.0" w:type="dxa"/>
              <w:left w:w="240.0" w:type="dxa"/>
              <w:bottom w:w="160.0" w:type="dxa"/>
              <w:right w:w="240.0" w:type="dxa"/>
            </w:tcMar>
            <w:vAlign w:val="top"/>
          </w:tcPr>
          <w:p w:rsidR="00000000" w:rsidDel="00000000" w:rsidP="00000000" w:rsidRDefault="00000000" w:rsidRPr="00000000" w14:paraId="0000006E">
            <w:pPr>
              <w:spacing w:after="0" w:before="0" w:line="240" w:lineRule="auto"/>
              <w:ind w:left="-141.7322834645671" w:right="-254.64566929133866" w:firstLine="0"/>
              <w:rPr>
                <w:rFonts w:ascii="Times New Roman" w:cs="Times New Roman" w:eastAsia="Times New Roman" w:hAnsi="Times New Roman"/>
                <w:color w:val="0f1115"/>
                <w:sz w:val="24"/>
                <w:szCs w:val="24"/>
              </w:rPr>
            </w:pPr>
            <w:r w:rsidDel="00000000" w:rsidR="00000000" w:rsidRPr="00000000">
              <w:rPr>
                <w:rtl w:val="0"/>
              </w:rPr>
            </w:r>
          </w:p>
        </w:tc>
        <w:tc>
          <w:tcPr>
            <w:tcBorders>
              <w:top w:color="0f1115" w:space="0" w:sz="8" w:val="single"/>
              <w:left w:color="0f1115" w:space="0" w:sz="8" w:val="single"/>
              <w:bottom w:color="0f1115" w:space="0" w:sz="8" w:val="single"/>
              <w:right w:color="0f1115" w:space="0" w:sz="8" w:val="single"/>
            </w:tcBorders>
            <w:tcMar>
              <w:top w:w="160.0" w:type="dxa"/>
              <w:left w:w="240.0" w:type="dxa"/>
              <w:bottom w:w="160.0" w:type="dxa"/>
              <w:right w:w="0.0" w:type="dxa"/>
            </w:tcMar>
            <w:vAlign w:val="top"/>
          </w:tcPr>
          <w:p w:rsidR="00000000" w:rsidDel="00000000" w:rsidP="00000000" w:rsidRDefault="00000000" w:rsidRPr="00000000" w14:paraId="0000006F">
            <w:pPr>
              <w:spacing w:after="0" w:before="0" w:line="240" w:lineRule="auto"/>
              <w:ind w:left="-141.7322834645671" w:right="-165.59055118110223" w:firstLine="0"/>
              <w:rPr>
                <w:rFonts w:ascii="Times New Roman" w:cs="Times New Roman" w:eastAsia="Times New Roman" w:hAnsi="Times New Roman"/>
                <w:color w:val="0f1115"/>
                <w:sz w:val="24"/>
                <w:szCs w:val="24"/>
              </w:rPr>
            </w:pPr>
            <w:r w:rsidDel="00000000" w:rsidR="00000000" w:rsidRPr="00000000">
              <w:rPr>
                <w:rtl w:val="0"/>
              </w:rPr>
            </w:r>
          </w:p>
        </w:tc>
      </w:tr>
      <w:tr>
        <w:trPr>
          <w:cantSplit w:val="0"/>
          <w:trHeight w:val="453.5433070866142" w:hRule="atLeast"/>
          <w:tblHeader w:val="0"/>
        </w:trPr>
        <w:tc>
          <w:tcPr>
            <w:tcBorders>
              <w:top w:color="0f1115" w:space="0" w:sz="8" w:val="single"/>
              <w:left w:color="0f1115" w:space="0" w:sz="8" w:val="single"/>
              <w:bottom w:color="0f1115" w:space="0" w:sz="8" w:val="single"/>
              <w:right w:color="0f1115" w:space="0" w:sz="8" w:val="single"/>
            </w:tcBorders>
            <w:tcMar>
              <w:top w:w="160.0" w:type="dxa"/>
              <w:left w:w="0.0" w:type="dxa"/>
              <w:bottom w:w="160.0" w:type="dxa"/>
              <w:right w:w="240.0" w:type="dxa"/>
            </w:tcMar>
            <w:vAlign w:val="top"/>
          </w:tcPr>
          <w:p w:rsidR="00000000" w:rsidDel="00000000" w:rsidP="00000000" w:rsidRDefault="00000000" w:rsidRPr="00000000" w14:paraId="00000070">
            <w:pPr>
              <w:spacing w:after="0" w:before="0" w:line="240" w:lineRule="auto"/>
              <w:ind w:left="141.73228346456688" w:right="-147.5196850393698" w:firstLine="0"/>
              <w:rPr>
                <w:rFonts w:ascii="Times New Roman" w:cs="Times New Roman" w:eastAsia="Times New Roman" w:hAnsi="Times New Roman"/>
                <w:color w:val="0f1115"/>
                <w:sz w:val="24"/>
                <w:szCs w:val="24"/>
              </w:rPr>
            </w:pPr>
            <w:r w:rsidDel="00000000" w:rsidR="00000000" w:rsidRPr="00000000">
              <w:rPr>
                <w:rFonts w:ascii="Times New Roman" w:cs="Times New Roman" w:eastAsia="Times New Roman" w:hAnsi="Times New Roman"/>
                <w:color w:val="0f1115"/>
                <w:sz w:val="24"/>
                <w:szCs w:val="24"/>
                <w:rtl w:val="0"/>
              </w:rPr>
              <w:t xml:space="preserve">P5 · Diseño y claridad</w:t>
            </w:r>
          </w:p>
        </w:tc>
        <w:tc>
          <w:tcPr>
            <w:tcBorders>
              <w:top w:color="0f1115" w:space="0" w:sz="8" w:val="single"/>
              <w:left w:color="0f1115" w:space="0" w:sz="8" w:val="single"/>
              <w:bottom w:color="0f1115" w:space="0" w:sz="8" w:val="single"/>
              <w:right w:color="0f1115" w:space="0" w:sz="8" w:val="single"/>
            </w:tcBorders>
            <w:tcMar>
              <w:top w:w="160.0" w:type="dxa"/>
              <w:left w:w="240.0" w:type="dxa"/>
              <w:bottom w:w="160.0" w:type="dxa"/>
              <w:right w:w="240.0" w:type="dxa"/>
            </w:tcMar>
            <w:vAlign w:val="top"/>
          </w:tcPr>
          <w:p w:rsidR="00000000" w:rsidDel="00000000" w:rsidP="00000000" w:rsidRDefault="00000000" w:rsidRPr="00000000" w14:paraId="00000071">
            <w:pPr>
              <w:spacing w:after="0" w:before="0" w:line="240" w:lineRule="auto"/>
              <w:rPr>
                <w:rFonts w:ascii="Times New Roman" w:cs="Times New Roman" w:eastAsia="Times New Roman" w:hAnsi="Times New Roman"/>
                <w:color w:val="0f1115"/>
                <w:sz w:val="24"/>
                <w:szCs w:val="24"/>
              </w:rPr>
            </w:pPr>
            <w:r w:rsidDel="00000000" w:rsidR="00000000" w:rsidRPr="00000000">
              <w:rPr>
                <w:rFonts w:ascii="Times New Roman" w:cs="Times New Roman" w:eastAsia="Times New Roman" w:hAnsi="Times New Roman"/>
                <w:color w:val="0f1115"/>
                <w:sz w:val="24"/>
                <w:szCs w:val="24"/>
                <w:rtl w:val="0"/>
              </w:rPr>
              <w:t xml:space="preserve">3</w:t>
            </w:r>
          </w:p>
        </w:tc>
        <w:tc>
          <w:tcPr>
            <w:tcBorders>
              <w:top w:color="0f1115" w:space="0" w:sz="8" w:val="single"/>
              <w:left w:color="0f1115" w:space="0" w:sz="8" w:val="single"/>
              <w:bottom w:color="0f1115" w:space="0" w:sz="8" w:val="single"/>
              <w:right w:color="0f1115" w:space="0" w:sz="8" w:val="single"/>
            </w:tcBorders>
            <w:tcMar>
              <w:top w:w="160.0" w:type="dxa"/>
              <w:left w:w="240.0" w:type="dxa"/>
              <w:bottom w:w="160.0" w:type="dxa"/>
              <w:right w:w="240.0" w:type="dxa"/>
            </w:tcMar>
            <w:vAlign w:val="top"/>
          </w:tcPr>
          <w:p w:rsidR="00000000" w:rsidDel="00000000" w:rsidP="00000000" w:rsidRDefault="00000000" w:rsidRPr="00000000" w14:paraId="00000072">
            <w:pPr>
              <w:spacing w:after="0" w:before="0" w:line="240" w:lineRule="auto"/>
              <w:rPr>
                <w:rFonts w:ascii="Times New Roman" w:cs="Times New Roman" w:eastAsia="Times New Roman" w:hAnsi="Times New Roman"/>
                <w:color w:val="0f1115"/>
                <w:sz w:val="24"/>
                <w:szCs w:val="24"/>
              </w:rPr>
            </w:pPr>
            <w:r w:rsidDel="00000000" w:rsidR="00000000" w:rsidRPr="00000000">
              <w:rPr>
                <w:rtl w:val="0"/>
              </w:rPr>
            </w:r>
          </w:p>
        </w:tc>
        <w:tc>
          <w:tcPr>
            <w:tcBorders>
              <w:top w:color="0f1115" w:space="0" w:sz="8" w:val="single"/>
              <w:left w:color="0f1115" w:space="0" w:sz="8" w:val="single"/>
              <w:bottom w:color="0f1115" w:space="0" w:sz="8" w:val="single"/>
              <w:right w:color="0f1115" w:space="0" w:sz="8" w:val="single"/>
            </w:tcBorders>
            <w:tcMar>
              <w:top w:w="160.0" w:type="dxa"/>
              <w:left w:w="240.0" w:type="dxa"/>
              <w:bottom w:w="160.0" w:type="dxa"/>
              <w:right w:w="240.0" w:type="dxa"/>
            </w:tcMar>
            <w:vAlign w:val="top"/>
          </w:tcPr>
          <w:p w:rsidR="00000000" w:rsidDel="00000000" w:rsidP="00000000" w:rsidRDefault="00000000" w:rsidRPr="00000000" w14:paraId="00000073">
            <w:pPr>
              <w:spacing w:after="0" w:before="0" w:line="240" w:lineRule="auto"/>
              <w:ind w:left="-141.7322834645671" w:right="-254.64566929133866" w:firstLine="0"/>
              <w:rPr>
                <w:rFonts w:ascii="Times New Roman" w:cs="Times New Roman" w:eastAsia="Times New Roman" w:hAnsi="Times New Roman"/>
                <w:color w:val="0f1115"/>
                <w:sz w:val="24"/>
                <w:szCs w:val="24"/>
              </w:rPr>
            </w:pPr>
            <w:r w:rsidDel="00000000" w:rsidR="00000000" w:rsidRPr="00000000">
              <w:rPr>
                <w:rtl w:val="0"/>
              </w:rPr>
            </w:r>
          </w:p>
        </w:tc>
        <w:tc>
          <w:tcPr>
            <w:tcBorders>
              <w:top w:color="0f1115" w:space="0" w:sz="8" w:val="single"/>
              <w:left w:color="0f1115" w:space="0" w:sz="8" w:val="single"/>
              <w:bottom w:color="0f1115" w:space="0" w:sz="8" w:val="single"/>
              <w:right w:color="0f1115" w:space="0" w:sz="8" w:val="single"/>
            </w:tcBorders>
            <w:tcMar>
              <w:top w:w="160.0" w:type="dxa"/>
              <w:left w:w="240.0" w:type="dxa"/>
              <w:bottom w:w="160.0" w:type="dxa"/>
              <w:right w:w="0.0" w:type="dxa"/>
            </w:tcMar>
            <w:vAlign w:val="top"/>
          </w:tcPr>
          <w:p w:rsidR="00000000" w:rsidDel="00000000" w:rsidP="00000000" w:rsidRDefault="00000000" w:rsidRPr="00000000" w14:paraId="00000074">
            <w:pPr>
              <w:spacing w:after="0" w:before="0" w:line="240" w:lineRule="auto"/>
              <w:ind w:left="-141.7322834645671" w:right="-165.59055118110223" w:firstLine="0"/>
              <w:rPr>
                <w:rFonts w:ascii="Times New Roman" w:cs="Times New Roman" w:eastAsia="Times New Roman" w:hAnsi="Times New Roman"/>
                <w:color w:val="0f1115"/>
                <w:sz w:val="24"/>
                <w:szCs w:val="24"/>
              </w:rPr>
            </w:pPr>
            <w:r w:rsidDel="00000000" w:rsidR="00000000" w:rsidRPr="00000000">
              <w:rPr>
                <w:rtl w:val="0"/>
              </w:rPr>
            </w:r>
          </w:p>
        </w:tc>
      </w:tr>
      <w:tr>
        <w:trPr>
          <w:cantSplit w:val="0"/>
          <w:trHeight w:val="453.5433070866142" w:hRule="atLeast"/>
          <w:tblHeader w:val="0"/>
        </w:trPr>
        <w:tc>
          <w:tcPr>
            <w:tcBorders>
              <w:top w:color="0f1115" w:space="0" w:sz="8" w:val="single"/>
              <w:left w:color="0f1115" w:space="0" w:sz="8" w:val="single"/>
              <w:bottom w:color="0f1115" w:space="0" w:sz="8" w:val="single"/>
              <w:right w:color="0f1115" w:space="0" w:sz="8" w:val="single"/>
            </w:tcBorders>
            <w:tcMar>
              <w:top w:w="160.0" w:type="dxa"/>
              <w:left w:w="0.0" w:type="dxa"/>
              <w:bottom w:w="160.0" w:type="dxa"/>
              <w:right w:w="240.0" w:type="dxa"/>
            </w:tcMar>
            <w:vAlign w:val="top"/>
          </w:tcPr>
          <w:p w:rsidR="00000000" w:rsidDel="00000000" w:rsidP="00000000" w:rsidRDefault="00000000" w:rsidRPr="00000000" w14:paraId="00000075">
            <w:pPr>
              <w:spacing w:after="0" w:before="0" w:line="240" w:lineRule="auto"/>
              <w:ind w:left="141.73228346456688" w:right="-147.5196850393698" w:firstLine="0"/>
              <w:rPr>
                <w:rFonts w:ascii="Times New Roman" w:cs="Times New Roman" w:eastAsia="Times New Roman" w:hAnsi="Times New Roman"/>
                <w:color w:val="0f1115"/>
                <w:sz w:val="24"/>
                <w:szCs w:val="24"/>
              </w:rPr>
            </w:pPr>
            <w:r w:rsidDel="00000000" w:rsidR="00000000" w:rsidRPr="00000000">
              <w:rPr>
                <w:rFonts w:ascii="Times New Roman" w:cs="Times New Roman" w:eastAsia="Times New Roman" w:hAnsi="Times New Roman"/>
                <w:color w:val="0f1115"/>
                <w:sz w:val="24"/>
                <w:szCs w:val="24"/>
                <w:rtl w:val="0"/>
              </w:rPr>
              <w:t xml:space="preserve">P5 · Cobertura analítica</w:t>
            </w:r>
          </w:p>
        </w:tc>
        <w:tc>
          <w:tcPr>
            <w:tcBorders>
              <w:top w:color="0f1115" w:space="0" w:sz="8" w:val="single"/>
              <w:left w:color="0f1115" w:space="0" w:sz="8" w:val="single"/>
              <w:bottom w:color="0f1115" w:space="0" w:sz="8" w:val="single"/>
              <w:right w:color="0f1115" w:space="0" w:sz="8" w:val="single"/>
            </w:tcBorders>
            <w:tcMar>
              <w:top w:w="160.0" w:type="dxa"/>
              <w:left w:w="240.0" w:type="dxa"/>
              <w:bottom w:w="160.0" w:type="dxa"/>
              <w:right w:w="240.0" w:type="dxa"/>
            </w:tcMar>
            <w:vAlign w:val="top"/>
          </w:tcPr>
          <w:p w:rsidR="00000000" w:rsidDel="00000000" w:rsidP="00000000" w:rsidRDefault="00000000" w:rsidRPr="00000000" w14:paraId="00000076">
            <w:pPr>
              <w:spacing w:after="0" w:before="0" w:line="240" w:lineRule="auto"/>
              <w:rPr>
                <w:rFonts w:ascii="Times New Roman" w:cs="Times New Roman" w:eastAsia="Times New Roman" w:hAnsi="Times New Roman"/>
                <w:color w:val="0f1115"/>
                <w:sz w:val="24"/>
                <w:szCs w:val="24"/>
              </w:rPr>
            </w:pPr>
            <w:r w:rsidDel="00000000" w:rsidR="00000000" w:rsidRPr="00000000">
              <w:rPr>
                <w:rFonts w:ascii="Times New Roman" w:cs="Times New Roman" w:eastAsia="Times New Roman" w:hAnsi="Times New Roman"/>
                <w:color w:val="0f1115"/>
                <w:sz w:val="24"/>
                <w:szCs w:val="24"/>
                <w:rtl w:val="0"/>
              </w:rPr>
              <w:t xml:space="preserve">4</w:t>
            </w:r>
          </w:p>
        </w:tc>
        <w:tc>
          <w:tcPr>
            <w:tcBorders>
              <w:top w:color="0f1115" w:space="0" w:sz="8" w:val="single"/>
              <w:left w:color="0f1115" w:space="0" w:sz="8" w:val="single"/>
              <w:bottom w:color="0f1115" w:space="0" w:sz="8" w:val="single"/>
              <w:right w:color="0f1115" w:space="0" w:sz="8" w:val="single"/>
            </w:tcBorders>
            <w:tcMar>
              <w:top w:w="160.0" w:type="dxa"/>
              <w:left w:w="240.0" w:type="dxa"/>
              <w:bottom w:w="160.0" w:type="dxa"/>
              <w:right w:w="240.0" w:type="dxa"/>
            </w:tcMar>
            <w:vAlign w:val="top"/>
          </w:tcPr>
          <w:p w:rsidR="00000000" w:rsidDel="00000000" w:rsidP="00000000" w:rsidRDefault="00000000" w:rsidRPr="00000000" w14:paraId="00000077">
            <w:pPr>
              <w:spacing w:after="0" w:before="0" w:line="240" w:lineRule="auto"/>
              <w:rPr>
                <w:rFonts w:ascii="Times New Roman" w:cs="Times New Roman" w:eastAsia="Times New Roman" w:hAnsi="Times New Roman"/>
                <w:color w:val="0f1115"/>
                <w:sz w:val="24"/>
                <w:szCs w:val="24"/>
              </w:rPr>
            </w:pPr>
            <w:r w:rsidDel="00000000" w:rsidR="00000000" w:rsidRPr="00000000">
              <w:rPr>
                <w:rtl w:val="0"/>
              </w:rPr>
            </w:r>
          </w:p>
        </w:tc>
        <w:tc>
          <w:tcPr>
            <w:tcBorders>
              <w:top w:color="0f1115" w:space="0" w:sz="8" w:val="single"/>
              <w:left w:color="0f1115" w:space="0" w:sz="8" w:val="single"/>
              <w:bottom w:color="0f1115" w:space="0" w:sz="8" w:val="single"/>
              <w:right w:color="0f1115" w:space="0" w:sz="8" w:val="single"/>
            </w:tcBorders>
            <w:tcMar>
              <w:top w:w="160.0" w:type="dxa"/>
              <w:left w:w="240.0" w:type="dxa"/>
              <w:bottom w:w="160.0" w:type="dxa"/>
              <w:right w:w="240.0" w:type="dxa"/>
            </w:tcMar>
            <w:vAlign w:val="top"/>
          </w:tcPr>
          <w:p w:rsidR="00000000" w:rsidDel="00000000" w:rsidP="00000000" w:rsidRDefault="00000000" w:rsidRPr="00000000" w14:paraId="00000078">
            <w:pPr>
              <w:spacing w:after="0" w:before="0" w:line="240" w:lineRule="auto"/>
              <w:ind w:left="-141.7322834645671" w:right="-254.64566929133866" w:firstLine="0"/>
              <w:rPr>
                <w:rFonts w:ascii="Times New Roman" w:cs="Times New Roman" w:eastAsia="Times New Roman" w:hAnsi="Times New Roman"/>
                <w:color w:val="0f1115"/>
                <w:sz w:val="24"/>
                <w:szCs w:val="24"/>
              </w:rPr>
            </w:pPr>
            <w:r w:rsidDel="00000000" w:rsidR="00000000" w:rsidRPr="00000000">
              <w:rPr>
                <w:rtl w:val="0"/>
              </w:rPr>
            </w:r>
          </w:p>
        </w:tc>
        <w:tc>
          <w:tcPr>
            <w:tcBorders>
              <w:top w:color="0f1115" w:space="0" w:sz="8" w:val="single"/>
              <w:left w:color="0f1115" w:space="0" w:sz="8" w:val="single"/>
              <w:bottom w:color="0f1115" w:space="0" w:sz="8" w:val="single"/>
              <w:right w:color="0f1115" w:space="0" w:sz="8" w:val="single"/>
            </w:tcBorders>
            <w:tcMar>
              <w:top w:w="160.0" w:type="dxa"/>
              <w:left w:w="240.0" w:type="dxa"/>
              <w:bottom w:w="160.0" w:type="dxa"/>
              <w:right w:w="0.0" w:type="dxa"/>
            </w:tcMar>
            <w:vAlign w:val="top"/>
          </w:tcPr>
          <w:p w:rsidR="00000000" w:rsidDel="00000000" w:rsidP="00000000" w:rsidRDefault="00000000" w:rsidRPr="00000000" w14:paraId="00000079">
            <w:pPr>
              <w:spacing w:after="0" w:before="0" w:line="240" w:lineRule="auto"/>
              <w:ind w:left="-141.7322834645671" w:right="-165.59055118110223" w:firstLine="0"/>
              <w:rPr>
                <w:rFonts w:ascii="Times New Roman" w:cs="Times New Roman" w:eastAsia="Times New Roman" w:hAnsi="Times New Roman"/>
                <w:color w:val="0f1115"/>
                <w:sz w:val="24"/>
                <w:szCs w:val="24"/>
              </w:rPr>
            </w:pPr>
            <w:r w:rsidDel="00000000" w:rsidR="00000000" w:rsidRPr="00000000">
              <w:rPr>
                <w:rtl w:val="0"/>
              </w:rPr>
            </w:r>
          </w:p>
        </w:tc>
      </w:tr>
      <w:tr>
        <w:trPr>
          <w:cantSplit w:val="0"/>
          <w:trHeight w:val="453.5433070866142" w:hRule="atLeast"/>
          <w:tblHeader w:val="0"/>
        </w:trPr>
        <w:tc>
          <w:tcPr>
            <w:tcBorders>
              <w:top w:color="0f1115" w:space="0" w:sz="8" w:val="single"/>
              <w:left w:color="0f1115" w:space="0" w:sz="8" w:val="single"/>
              <w:bottom w:color="0f1115" w:space="0" w:sz="8" w:val="single"/>
              <w:right w:color="0f1115" w:space="0" w:sz="8" w:val="single"/>
            </w:tcBorders>
            <w:tcMar>
              <w:top w:w="160.0" w:type="dxa"/>
              <w:left w:w="0.0" w:type="dxa"/>
              <w:bottom w:w="160.0" w:type="dxa"/>
              <w:right w:w="240.0" w:type="dxa"/>
            </w:tcMar>
            <w:vAlign w:val="top"/>
          </w:tcPr>
          <w:p w:rsidR="00000000" w:rsidDel="00000000" w:rsidP="00000000" w:rsidRDefault="00000000" w:rsidRPr="00000000" w14:paraId="0000007A">
            <w:pPr>
              <w:spacing w:after="0" w:before="0" w:line="240" w:lineRule="auto"/>
              <w:ind w:left="141.73228346456688" w:right="-147.5196850393698" w:firstLine="0"/>
              <w:rPr>
                <w:rFonts w:ascii="Times New Roman" w:cs="Times New Roman" w:eastAsia="Times New Roman" w:hAnsi="Times New Roman"/>
                <w:color w:val="0f1115"/>
                <w:sz w:val="24"/>
                <w:szCs w:val="24"/>
              </w:rPr>
            </w:pPr>
            <w:r w:rsidDel="00000000" w:rsidR="00000000" w:rsidRPr="00000000">
              <w:rPr>
                <w:rFonts w:ascii="Times New Roman" w:cs="Times New Roman" w:eastAsia="Times New Roman" w:hAnsi="Times New Roman"/>
                <w:color w:val="0f1115"/>
                <w:sz w:val="24"/>
                <w:szCs w:val="24"/>
                <w:rtl w:val="0"/>
              </w:rPr>
              <w:t xml:space="preserve">P5 · Interactividad</w:t>
            </w:r>
          </w:p>
        </w:tc>
        <w:tc>
          <w:tcPr>
            <w:tcBorders>
              <w:top w:color="0f1115" w:space="0" w:sz="8" w:val="single"/>
              <w:left w:color="0f1115" w:space="0" w:sz="8" w:val="single"/>
              <w:bottom w:color="0f1115" w:space="0" w:sz="8" w:val="single"/>
              <w:right w:color="0f1115" w:space="0" w:sz="8" w:val="single"/>
            </w:tcBorders>
            <w:tcMar>
              <w:top w:w="160.0" w:type="dxa"/>
              <w:left w:w="240.0" w:type="dxa"/>
              <w:bottom w:w="160.0" w:type="dxa"/>
              <w:right w:w="240.0" w:type="dxa"/>
            </w:tcMar>
            <w:vAlign w:val="top"/>
          </w:tcPr>
          <w:p w:rsidR="00000000" w:rsidDel="00000000" w:rsidP="00000000" w:rsidRDefault="00000000" w:rsidRPr="00000000" w14:paraId="0000007B">
            <w:pPr>
              <w:spacing w:after="0" w:before="0" w:line="240" w:lineRule="auto"/>
              <w:rPr>
                <w:rFonts w:ascii="Times New Roman" w:cs="Times New Roman" w:eastAsia="Times New Roman" w:hAnsi="Times New Roman"/>
                <w:color w:val="0f1115"/>
                <w:sz w:val="24"/>
                <w:szCs w:val="24"/>
              </w:rPr>
            </w:pPr>
            <w:r w:rsidDel="00000000" w:rsidR="00000000" w:rsidRPr="00000000">
              <w:rPr>
                <w:rFonts w:ascii="Times New Roman" w:cs="Times New Roman" w:eastAsia="Times New Roman" w:hAnsi="Times New Roman"/>
                <w:color w:val="0f1115"/>
                <w:sz w:val="24"/>
                <w:szCs w:val="24"/>
                <w:rtl w:val="0"/>
              </w:rPr>
              <w:t xml:space="preserve">2</w:t>
            </w:r>
          </w:p>
        </w:tc>
        <w:tc>
          <w:tcPr>
            <w:tcBorders>
              <w:top w:color="0f1115" w:space="0" w:sz="8" w:val="single"/>
              <w:left w:color="0f1115" w:space="0" w:sz="8" w:val="single"/>
              <w:bottom w:color="0f1115" w:space="0" w:sz="8" w:val="single"/>
              <w:right w:color="0f1115" w:space="0" w:sz="8" w:val="single"/>
            </w:tcBorders>
            <w:tcMar>
              <w:top w:w="160.0" w:type="dxa"/>
              <w:left w:w="240.0" w:type="dxa"/>
              <w:bottom w:w="160.0" w:type="dxa"/>
              <w:right w:w="240.0" w:type="dxa"/>
            </w:tcMar>
            <w:vAlign w:val="top"/>
          </w:tcPr>
          <w:p w:rsidR="00000000" w:rsidDel="00000000" w:rsidP="00000000" w:rsidRDefault="00000000" w:rsidRPr="00000000" w14:paraId="0000007C">
            <w:pPr>
              <w:spacing w:after="0" w:before="0" w:line="240" w:lineRule="auto"/>
              <w:rPr>
                <w:rFonts w:ascii="Times New Roman" w:cs="Times New Roman" w:eastAsia="Times New Roman" w:hAnsi="Times New Roman"/>
                <w:color w:val="0f1115"/>
                <w:sz w:val="24"/>
                <w:szCs w:val="24"/>
              </w:rPr>
            </w:pPr>
            <w:r w:rsidDel="00000000" w:rsidR="00000000" w:rsidRPr="00000000">
              <w:rPr>
                <w:rtl w:val="0"/>
              </w:rPr>
            </w:r>
          </w:p>
        </w:tc>
        <w:tc>
          <w:tcPr>
            <w:tcBorders>
              <w:top w:color="0f1115" w:space="0" w:sz="8" w:val="single"/>
              <w:left w:color="0f1115" w:space="0" w:sz="8" w:val="single"/>
              <w:bottom w:color="0f1115" w:space="0" w:sz="8" w:val="single"/>
              <w:right w:color="0f1115" w:space="0" w:sz="8" w:val="single"/>
            </w:tcBorders>
            <w:tcMar>
              <w:top w:w="160.0" w:type="dxa"/>
              <w:left w:w="240.0" w:type="dxa"/>
              <w:bottom w:w="160.0" w:type="dxa"/>
              <w:right w:w="240.0" w:type="dxa"/>
            </w:tcMar>
            <w:vAlign w:val="top"/>
          </w:tcPr>
          <w:p w:rsidR="00000000" w:rsidDel="00000000" w:rsidP="00000000" w:rsidRDefault="00000000" w:rsidRPr="00000000" w14:paraId="0000007D">
            <w:pPr>
              <w:spacing w:after="0" w:before="0" w:line="240" w:lineRule="auto"/>
              <w:ind w:left="-141.7322834645671" w:right="-254.64566929133866" w:firstLine="0"/>
              <w:rPr>
                <w:rFonts w:ascii="Times New Roman" w:cs="Times New Roman" w:eastAsia="Times New Roman" w:hAnsi="Times New Roman"/>
                <w:color w:val="0f1115"/>
                <w:sz w:val="24"/>
                <w:szCs w:val="24"/>
              </w:rPr>
            </w:pPr>
            <w:r w:rsidDel="00000000" w:rsidR="00000000" w:rsidRPr="00000000">
              <w:rPr>
                <w:rtl w:val="0"/>
              </w:rPr>
            </w:r>
          </w:p>
        </w:tc>
        <w:tc>
          <w:tcPr>
            <w:tcBorders>
              <w:top w:color="0f1115" w:space="0" w:sz="8" w:val="single"/>
              <w:left w:color="0f1115" w:space="0" w:sz="8" w:val="single"/>
              <w:bottom w:color="0f1115" w:space="0" w:sz="8" w:val="single"/>
              <w:right w:color="0f1115" w:space="0" w:sz="8" w:val="single"/>
            </w:tcBorders>
            <w:tcMar>
              <w:top w:w="160.0" w:type="dxa"/>
              <w:left w:w="240.0" w:type="dxa"/>
              <w:bottom w:w="160.0" w:type="dxa"/>
              <w:right w:w="0.0" w:type="dxa"/>
            </w:tcMar>
            <w:vAlign w:val="top"/>
          </w:tcPr>
          <w:p w:rsidR="00000000" w:rsidDel="00000000" w:rsidP="00000000" w:rsidRDefault="00000000" w:rsidRPr="00000000" w14:paraId="0000007E">
            <w:pPr>
              <w:spacing w:after="0" w:before="0" w:line="240" w:lineRule="auto"/>
              <w:ind w:left="-141.7322834645671" w:right="-165.59055118110223" w:firstLine="0"/>
              <w:rPr>
                <w:rFonts w:ascii="Times New Roman" w:cs="Times New Roman" w:eastAsia="Times New Roman" w:hAnsi="Times New Roman"/>
                <w:color w:val="0f1115"/>
                <w:sz w:val="24"/>
                <w:szCs w:val="24"/>
              </w:rPr>
            </w:pPr>
            <w:r w:rsidDel="00000000" w:rsidR="00000000" w:rsidRPr="00000000">
              <w:rPr>
                <w:rtl w:val="0"/>
              </w:rPr>
            </w:r>
          </w:p>
        </w:tc>
      </w:tr>
      <w:tr>
        <w:trPr>
          <w:cantSplit w:val="0"/>
          <w:trHeight w:val="453.5433070866142" w:hRule="atLeast"/>
          <w:tblHeader w:val="0"/>
        </w:trPr>
        <w:tc>
          <w:tcPr>
            <w:tcBorders>
              <w:top w:color="0f1115" w:space="0" w:sz="8" w:val="single"/>
              <w:left w:color="0f1115" w:space="0" w:sz="8" w:val="single"/>
              <w:bottom w:color="0f1115" w:space="0" w:sz="8" w:val="single"/>
              <w:right w:color="0f1115" w:space="0" w:sz="8" w:val="single"/>
            </w:tcBorders>
            <w:tcMar>
              <w:top w:w="160.0" w:type="dxa"/>
              <w:left w:w="0.0" w:type="dxa"/>
              <w:bottom w:w="160.0" w:type="dxa"/>
              <w:right w:w="240.0" w:type="dxa"/>
            </w:tcMar>
            <w:vAlign w:val="top"/>
          </w:tcPr>
          <w:p w:rsidR="00000000" w:rsidDel="00000000" w:rsidP="00000000" w:rsidRDefault="00000000" w:rsidRPr="00000000" w14:paraId="0000007F">
            <w:pPr>
              <w:spacing w:after="0" w:before="0" w:line="240" w:lineRule="auto"/>
              <w:ind w:left="141.73228346456688" w:right="-147.5196850393698" w:firstLine="0"/>
              <w:rPr>
                <w:rFonts w:ascii="Times New Roman" w:cs="Times New Roman" w:eastAsia="Times New Roman" w:hAnsi="Times New Roman"/>
                <w:color w:val="0f1115"/>
                <w:sz w:val="24"/>
                <w:szCs w:val="24"/>
              </w:rPr>
            </w:pPr>
            <w:r w:rsidDel="00000000" w:rsidR="00000000" w:rsidRPr="00000000">
              <w:rPr>
                <w:rFonts w:ascii="Times New Roman" w:cs="Times New Roman" w:eastAsia="Times New Roman" w:hAnsi="Times New Roman"/>
                <w:color w:val="0f1115"/>
                <w:sz w:val="24"/>
                <w:szCs w:val="24"/>
                <w:rtl w:val="0"/>
              </w:rPr>
              <w:t xml:space="preserve">P5 · Storytelling y decisión</w:t>
            </w:r>
          </w:p>
        </w:tc>
        <w:tc>
          <w:tcPr>
            <w:tcBorders>
              <w:top w:color="0f1115" w:space="0" w:sz="8" w:val="single"/>
              <w:left w:color="0f1115" w:space="0" w:sz="8" w:val="single"/>
              <w:bottom w:color="0f1115" w:space="0" w:sz="8" w:val="single"/>
              <w:right w:color="0f1115" w:space="0" w:sz="8" w:val="single"/>
            </w:tcBorders>
            <w:tcMar>
              <w:top w:w="160.0" w:type="dxa"/>
              <w:left w:w="240.0" w:type="dxa"/>
              <w:bottom w:w="160.0" w:type="dxa"/>
              <w:right w:w="240.0" w:type="dxa"/>
            </w:tcMar>
            <w:vAlign w:val="top"/>
          </w:tcPr>
          <w:p w:rsidR="00000000" w:rsidDel="00000000" w:rsidP="00000000" w:rsidRDefault="00000000" w:rsidRPr="00000000" w14:paraId="00000080">
            <w:pPr>
              <w:spacing w:after="0" w:before="0" w:line="240" w:lineRule="auto"/>
              <w:rPr>
                <w:rFonts w:ascii="Times New Roman" w:cs="Times New Roman" w:eastAsia="Times New Roman" w:hAnsi="Times New Roman"/>
                <w:color w:val="0f1115"/>
                <w:sz w:val="24"/>
                <w:szCs w:val="24"/>
              </w:rPr>
            </w:pPr>
            <w:r w:rsidDel="00000000" w:rsidR="00000000" w:rsidRPr="00000000">
              <w:rPr>
                <w:rFonts w:ascii="Times New Roman" w:cs="Times New Roman" w:eastAsia="Times New Roman" w:hAnsi="Times New Roman"/>
                <w:color w:val="0f1115"/>
                <w:sz w:val="24"/>
                <w:szCs w:val="24"/>
                <w:rtl w:val="0"/>
              </w:rPr>
              <w:t xml:space="preserve">2</w:t>
            </w:r>
          </w:p>
        </w:tc>
        <w:tc>
          <w:tcPr>
            <w:tcBorders>
              <w:top w:color="0f1115" w:space="0" w:sz="8" w:val="single"/>
              <w:left w:color="0f1115" w:space="0" w:sz="8" w:val="single"/>
              <w:bottom w:color="0f1115" w:space="0" w:sz="8" w:val="single"/>
              <w:right w:color="0f1115" w:space="0" w:sz="8" w:val="single"/>
            </w:tcBorders>
            <w:tcMar>
              <w:top w:w="160.0" w:type="dxa"/>
              <w:left w:w="240.0" w:type="dxa"/>
              <w:bottom w:w="160.0" w:type="dxa"/>
              <w:right w:w="240.0" w:type="dxa"/>
            </w:tcMar>
            <w:vAlign w:val="top"/>
          </w:tcPr>
          <w:p w:rsidR="00000000" w:rsidDel="00000000" w:rsidP="00000000" w:rsidRDefault="00000000" w:rsidRPr="00000000" w14:paraId="00000081">
            <w:pPr>
              <w:spacing w:after="0" w:before="0" w:line="240" w:lineRule="auto"/>
              <w:rPr>
                <w:rFonts w:ascii="Times New Roman" w:cs="Times New Roman" w:eastAsia="Times New Roman" w:hAnsi="Times New Roman"/>
                <w:color w:val="0f1115"/>
                <w:sz w:val="24"/>
                <w:szCs w:val="24"/>
              </w:rPr>
            </w:pPr>
            <w:r w:rsidDel="00000000" w:rsidR="00000000" w:rsidRPr="00000000">
              <w:rPr>
                <w:rtl w:val="0"/>
              </w:rPr>
            </w:r>
          </w:p>
        </w:tc>
        <w:tc>
          <w:tcPr>
            <w:tcBorders>
              <w:top w:color="0f1115" w:space="0" w:sz="8" w:val="single"/>
              <w:left w:color="0f1115" w:space="0" w:sz="8" w:val="single"/>
              <w:bottom w:color="0f1115" w:space="0" w:sz="8" w:val="single"/>
              <w:right w:color="0f1115" w:space="0" w:sz="8" w:val="single"/>
            </w:tcBorders>
            <w:tcMar>
              <w:top w:w="160.0" w:type="dxa"/>
              <w:left w:w="240.0" w:type="dxa"/>
              <w:bottom w:w="160.0" w:type="dxa"/>
              <w:right w:w="240.0" w:type="dxa"/>
            </w:tcMar>
            <w:vAlign w:val="top"/>
          </w:tcPr>
          <w:p w:rsidR="00000000" w:rsidDel="00000000" w:rsidP="00000000" w:rsidRDefault="00000000" w:rsidRPr="00000000" w14:paraId="00000082">
            <w:pPr>
              <w:spacing w:after="0" w:before="0" w:line="240" w:lineRule="auto"/>
              <w:ind w:left="-141.7322834645671" w:right="-254.64566929133866" w:firstLine="0"/>
              <w:rPr>
                <w:rFonts w:ascii="Times New Roman" w:cs="Times New Roman" w:eastAsia="Times New Roman" w:hAnsi="Times New Roman"/>
                <w:color w:val="0f1115"/>
                <w:sz w:val="24"/>
                <w:szCs w:val="24"/>
              </w:rPr>
            </w:pPr>
            <w:r w:rsidDel="00000000" w:rsidR="00000000" w:rsidRPr="00000000">
              <w:rPr>
                <w:rtl w:val="0"/>
              </w:rPr>
            </w:r>
          </w:p>
        </w:tc>
        <w:tc>
          <w:tcPr>
            <w:tcBorders>
              <w:top w:color="0f1115" w:space="0" w:sz="8" w:val="single"/>
              <w:left w:color="0f1115" w:space="0" w:sz="8" w:val="single"/>
              <w:bottom w:color="0f1115" w:space="0" w:sz="8" w:val="single"/>
              <w:right w:color="0f1115" w:space="0" w:sz="8" w:val="single"/>
            </w:tcBorders>
            <w:tcMar>
              <w:top w:w="160.0" w:type="dxa"/>
              <w:left w:w="240.0" w:type="dxa"/>
              <w:bottom w:w="160.0" w:type="dxa"/>
              <w:right w:w="0.0" w:type="dxa"/>
            </w:tcMar>
            <w:vAlign w:val="top"/>
          </w:tcPr>
          <w:p w:rsidR="00000000" w:rsidDel="00000000" w:rsidP="00000000" w:rsidRDefault="00000000" w:rsidRPr="00000000" w14:paraId="00000083">
            <w:pPr>
              <w:spacing w:after="0" w:before="0" w:line="240" w:lineRule="auto"/>
              <w:ind w:left="-141.7322834645671" w:right="-165.59055118110223" w:firstLine="0"/>
              <w:rPr>
                <w:rFonts w:ascii="Times New Roman" w:cs="Times New Roman" w:eastAsia="Times New Roman" w:hAnsi="Times New Roman"/>
                <w:color w:val="0f1115"/>
                <w:sz w:val="24"/>
                <w:szCs w:val="24"/>
              </w:rPr>
            </w:pPr>
            <w:r w:rsidDel="00000000" w:rsidR="00000000" w:rsidRPr="00000000">
              <w:rPr>
                <w:rtl w:val="0"/>
              </w:rPr>
            </w:r>
          </w:p>
        </w:tc>
      </w:tr>
      <w:tr>
        <w:trPr>
          <w:cantSplit w:val="0"/>
          <w:trHeight w:val="453.5433070866142" w:hRule="atLeast"/>
          <w:tblHeader w:val="0"/>
        </w:trPr>
        <w:tc>
          <w:tcPr>
            <w:tcBorders>
              <w:top w:color="0f1115" w:space="0" w:sz="8" w:val="single"/>
              <w:left w:color="0f1115" w:space="0" w:sz="8" w:val="single"/>
              <w:bottom w:color="0f1115" w:space="0" w:sz="8" w:val="single"/>
              <w:right w:color="0f1115" w:space="0" w:sz="8" w:val="single"/>
            </w:tcBorders>
            <w:tcMar>
              <w:top w:w="160.0" w:type="dxa"/>
              <w:left w:w="0.0" w:type="dxa"/>
              <w:bottom w:w="160.0" w:type="dxa"/>
              <w:right w:w="240.0" w:type="dxa"/>
            </w:tcMar>
            <w:vAlign w:val="top"/>
          </w:tcPr>
          <w:p w:rsidR="00000000" w:rsidDel="00000000" w:rsidP="00000000" w:rsidRDefault="00000000" w:rsidRPr="00000000" w14:paraId="00000084">
            <w:pPr>
              <w:spacing w:after="0" w:before="0" w:line="240" w:lineRule="auto"/>
              <w:ind w:left="141.73228346456688" w:right="-147.5196850393698" w:firstLine="0"/>
              <w:rPr>
                <w:rFonts w:ascii="Times New Roman" w:cs="Times New Roman" w:eastAsia="Times New Roman" w:hAnsi="Times New Roman"/>
                <w:color w:val="0f1115"/>
                <w:sz w:val="24"/>
                <w:szCs w:val="24"/>
              </w:rPr>
            </w:pPr>
            <w:r w:rsidDel="00000000" w:rsidR="00000000" w:rsidRPr="00000000">
              <w:rPr>
                <w:rFonts w:ascii="Times New Roman" w:cs="Times New Roman" w:eastAsia="Times New Roman" w:hAnsi="Times New Roman"/>
                <w:color w:val="0f1115"/>
                <w:sz w:val="24"/>
                <w:szCs w:val="24"/>
                <w:rtl w:val="0"/>
              </w:rPr>
              <w:t xml:space="preserve">Bitácora · Registro de prompts</w:t>
            </w:r>
          </w:p>
        </w:tc>
        <w:tc>
          <w:tcPr>
            <w:tcBorders>
              <w:top w:color="0f1115" w:space="0" w:sz="8" w:val="single"/>
              <w:left w:color="0f1115" w:space="0" w:sz="8" w:val="single"/>
              <w:bottom w:color="0f1115" w:space="0" w:sz="8" w:val="single"/>
              <w:right w:color="0f1115" w:space="0" w:sz="8" w:val="single"/>
            </w:tcBorders>
            <w:tcMar>
              <w:top w:w="160.0" w:type="dxa"/>
              <w:left w:w="240.0" w:type="dxa"/>
              <w:bottom w:w="160.0" w:type="dxa"/>
              <w:right w:w="240.0" w:type="dxa"/>
            </w:tcMar>
            <w:vAlign w:val="top"/>
          </w:tcPr>
          <w:p w:rsidR="00000000" w:rsidDel="00000000" w:rsidP="00000000" w:rsidRDefault="00000000" w:rsidRPr="00000000" w14:paraId="00000085">
            <w:pPr>
              <w:spacing w:after="0" w:before="0" w:line="240" w:lineRule="auto"/>
              <w:rPr>
                <w:rFonts w:ascii="Times New Roman" w:cs="Times New Roman" w:eastAsia="Times New Roman" w:hAnsi="Times New Roman"/>
                <w:color w:val="0f1115"/>
                <w:sz w:val="24"/>
                <w:szCs w:val="24"/>
              </w:rPr>
            </w:pPr>
            <w:r w:rsidDel="00000000" w:rsidR="00000000" w:rsidRPr="00000000">
              <w:rPr>
                <w:rFonts w:ascii="Times New Roman" w:cs="Times New Roman" w:eastAsia="Times New Roman" w:hAnsi="Times New Roman"/>
                <w:color w:val="0f1115"/>
                <w:sz w:val="24"/>
                <w:szCs w:val="24"/>
                <w:rtl w:val="0"/>
              </w:rPr>
              <w:t xml:space="preserve">2</w:t>
            </w:r>
          </w:p>
        </w:tc>
        <w:tc>
          <w:tcPr>
            <w:tcBorders>
              <w:top w:color="0f1115" w:space="0" w:sz="8" w:val="single"/>
              <w:left w:color="0f1115" w:space="0" w:sz="8" w:val="single"/>
              <w:bottom w:color="0f1115" w:space="0" w:sz="8" w:val="single"/>
              <w:right w:color="0f1115" w:space="0" w:sz="8" w:val="single"/>
            </w:tcBorders>
            <w:tcMar>
              <w:top w:w="160.0" w:type="dxa"/>
              <w:left w:w="240.0" w:type="dxa"/>
              <w:bottom w:w="160.0" w:type="dxa"/>
              <w:right w:w="240.0" w:type="dxa"/>
            </w:tcMar>
            <w:vAlign w:val="top"/>
          </w:tcPr>
          <w:p w:rsidR="00000000" w:rsidDel="00000000" w:rsidP="00000000" w:rsidRDefault="00000000" w:rsidRPr="00000000" w14:paraId="00000086">
            <w:pPr>
              <w:spacing w:after="0" w:before="0" w:line="240" w:lineRule="auto"/>
              <w:rPr>
                <w:rFonts w:ascii="Times New Roman" w:cs="Times New Roman" w:eastAsia="Times New Roman" w:hAnsi="Times New Roman"/>
                <w:color w:val="0f1115"/>
                <w:sz w:val="24"/>
                <w:szCs w:val="24"/>
              </w:rPr>
            </w:pPr>
            <w:r w:rsidDel="00000000" w:rsidR="00000000" w:rsidRPr="00000000">
              <w:rPr>
                <w:rtl w:val="0"/>
              </w:rPr>
            </w:r>
          </w:p>
        </w:tc>
        <w:tc>
          <w:tcPr>
            <w:tcBorders>
              <w:top w:color="0f1115" w:space="0" w:sz="8" w:val="single"/>
              <w:left w:color="0f1115" w:space="0" w:sz="8" w:val="single"/>
              <w:bottom w:color="0f1115" w:space="0" w:sz="8" w:val="single"/>
              <w:right w:color="0f1115" w:space="0" w:sz="8" w:val="single"/>
            </w:tcBorders>
            <w:tcMar>
              <w:top w:w="160.0" w:type="dxa"/>
              <w:left w:w="240.0" w:type="dxa"/>
              <w:bottom w:w="160.0" w:type="dxa"/>
              <w:right w:w="240.0" w:type="dxa"/>
            </w:tcMar>
            <w:vAlign w:val="top"/>
          </w:tcPr>
          <w:p w:rsidR="00000000" w:rsidDel="00000000" w:rsidP="00000000" w:rsidRDefault="00000000" w:rsidRPr="00000000" w14:paraId="00000087">
            <w:pPr>
              <w:spacing w:after="0" w:before="0" w:line="240" w:lineRule="auto"/>
              <w:ind w:left="-141.7322834645671" w:right="-254.64566929133866" w:firstLine="0"/>
              <w:rPr>
                <w:rFonts w:ascii="Times New Roman" w:cs="Times New Roman" w:eastAsia="Times New Roman" w:hAnsi="Times New Roman"/>
                <w:color w:val="0f1115"/>
                <w:sz w:val="24"/>
                <w:szCs w:val="24"/>
              </w:rPr>
            </w:pPr>
            <w:r w:rsidDel="00000000" w:rsidR="00000000" w:rsidRPr="00000000">
              <w:rPr>
                <w:rtl w:val="0"/>
              </w:rPr>
            </w:r>
          </w:p>
        </w:tc>
        <w:tc>
          <w:tcPr>
            <w:tcBorders>
              <w:top w:color="0f1115" w:space="0" w:sz="8" w:val="single"/>
              <w:left w:color="0f1115" w:space="0" w:sz="8" w:val="single"/>
              <w:bottom w:color="0f1115" w:space="0" w:sz="8" w:val="single"/>
              <w:right w:color="0f1115" w:space="0" w:sz="8" w:val="single"/>
            </w:tcBorders>
            <w:tcMar>
              <w:top w:w="160.0" w:type="dxa"/>
              <w:left w:w="240.0" w:type="dxa"/>
              <w:bottom w:w="160.0" w:type="dxa"/>
              <w:right w:w="0.0" w:type="dxa"/>
            </w:tcMar>
            <w:vAlign w:val="top"/>
          </w:tcPr>
          <w:p w:rsidR="00000000" w:rsidDel="00000000" w:rsidP="00000000" w:rsidRDefault="00000000" w:rsidRPr="00000000" w14:paraId="00000088">
            <w:pPr>
              <w:spacing w:after="0" w:before="0" w:line="240" w:lineRule="auto"/>
              <w:ind w:left="-141.7322834645671" w:right="-165.59055118110223" w:firstLine="0"/>
              <w:rPr>
                <w:rFonts w:ascii="Times New Roman" w:cs="Times New Roman" w:eastAsia="Times New Roman" w:hAnsi="Times New Roman"/>
                <w:color w:val="0f1115"/>
                <w:sz w:val="24"/>
                <w:szCs w:val="24"/>
              </w:rPr>
            </w:pPr>
            <w:r w:rsidDel="00000000" w:rsidR="00000000" w:rsidRPr="00000000">
              <w:rPr>
                <w:rtl w:val="0"/>
              </w:rPr>
            </w:r>
          </w:p>
        </w:tc>
      </w:tr>
      <w:tr>
        <w:trPr>
          <w:cantSplit w:val="0"/>
          <w:trHeight w:val="453.5433070866142" w:hRule="atLeast"/>
          <w:tblHeader w:val="0"/>
        </w:trPr>
        <w:tc>
          <w:tcPr>
            <w:tcBorders>
              <w:top w:color="0f1115" w:space="0" w:sz="8" w:val="single"/>
              <w:left w:color="0f1115" w:space="0" w:sz="8" w:val="single"/>
              <w:bottom w:color="0f1115" w:space="0" w:sz="8" w:val="single"/>
              <w:right w:color="0f1115" w:space="0" w:sz="8" w:val="single"/>
            </w:tcBorders>
            <w:tcMar>
              <w:top w:w="160.0" w:type="dxa"/>
              <w:left w:w="0.0" w:type="dxa"/>
              <w:bottom w:w="160.0" w:type="dxa"/>
              <w:right w:w="240.0" w:type="dxa"/>
            </w:tcMar>
            <w:vAlign w:val="top"/>
          </w:tcPr>
          <w:p w:rsidR="00000000" w:rsidDel="00000000" w:rsidP="00000000" w:rsidRDefault="00000000" w:rsidRPr="00000000" w14:paraId="00000089">
            <w:pPr>
              <w:spacing w:after="0" w:before="0" w:line="240" w:lineRule="auto"/>
              <w:ind w:left="141.73228346456688" w:right="-147.5196850393698" w:firstLine="0"/>
              <w:rPr>
                <w:rFonts w:ascii="Times New Roman" w:cs="Times New Roman" w:eastAsia="Times New Roman" w:hAnsi="Times New Roman"/>
                <w:color w:val="0f1115"/>
                <w:sz w:val="24"/>
                <w:szCs w:val="24"/>
              </w:rPr>
            </w:pPr>
            <w:r w:rsidDel="00000000" w:rsidR="00000000" w:rsidRPr="00000000">
              <w:rPr>
                <w:rFonts w:ascii="Times New Roman" w:cs="Times New Roman" w:eastAsia="Times New Roman" w:hAnsi="Times New Roman"/>
                <w:color w:val="0f1115"/>
                <w:sz w:val="24"/>
                <w:szCs w:val="24"/>
                <w:rtl w:val="0"/>
              </w:rPr>
              <w:t xml:space="preserve">Bitácora · Prompt de datos detallado</w:t>
            </w:r>
          </w:p>
        </w:tc>
        <w:tc>
          <w:tcPr>
            <w:tcBorders>
              <w:top w:color="0f1115" w:space="0" w:sz="8" w:val="single"/>
              <w:left w:color="0f1115" w:space="0" w:sz="8" w:val="single"/>
              <w:bottom w:color="0f1115" w:space="0" w:sz="8" w:val="single"/>
              <w:right w:color="0f1115" w:space="0" w:sz="8" w:val="single"/>
            </w:tcBorders>
            <w:tcMar>
              <w:top w:w="160.0" w:type="dxa"/>
              <w:left w:w="240.0" w:type="dxa"/>
              <w:bottom w:w="160.0" w:type="dxa"/>
              <w:right w:w="240.0" w:type="dxa"/>
            </w:tcMar>
            <w:vAlign w:val="top"/>
          </w:tcPr>
          <w:p w:rsidR="00000000" w:rsidDel="00000000" w:rsidP="00000000" w:rsidRDefault="00000000" w:rsidRPr="00000000" w14:paraId="0000008A">
            <w:pPr>
              <w:spacing w:after="0" w:before="0" w:line="240" w:lineRule="auto"/>
              <w:rPr>
                <w:rFonts w:ascii="Times New Roman" w:cs="Times New Roman" w:eastAsia="Times New Roman" w:hAnsi="Times New Roman"/>
                <w:color w:val="0f1115"/>
                <w:sz w:val="24"/>
                <w:szCs w:val="24"/>
              </w:rPr>
            </w:pPr>
            <w:r w:rsidDel="00000000" w:rsidR="00000000" w:rsidRPr="00000000">
              <w:rPr>
                <w:rFonts w:ascii="Times New Roman" w:cs="Times New Roman" w:eastAsia="Times New Roman" w:hAnsi="Times New Roman"/>
                <w:color w:val="0f1115"/>
                <w:sz w:val="24"/>
                <w:szCs w:val="24"/>
                <w:rtl w:val="0"/>
              </w:rPr>
              <w:t xml:space="preserve">2</w:t>
            </w:r>
          </w:p>
        </w:tc>
        <w:tc>
          <w:tcPr>
            <w:tcBorders>
              <w:top w:color="0f1115" w:space="0" w:sz="8" w:val="single"/>
              <w:left w:color="0f1115" w:space="0" w:sz="8" w:val="single"/>
              <w:bottom w:color="0f1115" w:space="0" w:sz="8" w:val="single"/>
              <w:right w:color="0f1115" w:space="0" w:sz="8" w:val="single"/>
            </w:tcBorders>
            <w:tcMar>
              <w:top w:w="160.0" w:type="dxa"/>
              <w:left w:w="240.0" w:type="dxa"/>
              <w:bottom w:w="160.0" w:type="dxa"/>
              <w:right w:w="240.0" w:type="dxa"/>
            </w:tcMar>
            <w:vAlign w:val="top"/>
          </w:tcPr>
          <w:p w:rsidR="00000000" w:rsidDel="00000000" w:rsidP="00000000" w:rsidRDefault="00000000" w:rsidRPr="00000000" w14:paraId="0000008B">
            <w:pPr>
              <w:spacing w:after="0" w:before="0" w:line="240" w:lineRule="auto"/>
              <w:rPr>
                <w:rFonts w:ascii="Times New Roman" w:cs="Times New Roman" w:eastAsia="Times New Roman" w:hAnsi="Times New Roman"/>
                <w:color w:val="0f1115"/>
                <w:sz w:val="24"/>
                <w:szCs w:val="24"/>
              </w:rPr>
            </w:pPr>
            <w:r w:rsidDel="00000000" w:rsidR="00000000" w:rsidRPr="00000000">
              <w:rPr>
                <w:rtl w:val="0"/>
              </w:rPr>
            </w:r>
          </w:p>
        </w:tc>
        <w:tc>
          <w:tcPr>
            <w:tcBorders>
              <w:top w:color="0f1115" w:space="0" w:sz="8" w:val="single"/>
              <w:left w:color="0f1115" w:space="0" w:sz="8" w:val="single"/>
              <w:bottom w:color="0f1115" w:space="0" w:sz="8" w:val="single"/>
              <w:right w:color="0f1115" w:space="0" w:sz="8" w:val="single"/>
            </w:tcBorders>
            <w:tcMar>
              <w:top w:w="160.0" w:type="dxa"/>
              <w:left w:w="240.0" w:type="dxa"/>
              <w:bottom w:w="160.0" w:type="dxa"/>
              <w:right w:w="240.0" w:type="dxa"/>
            </w:tcMar>
            <w:vAlign w:val="top"/>
          </w:tcPr>
          <w:p w:rsidR="00000000" w:rsidDel="00000000" w:rsidP="00000000" w:rsidRDefault="00000000" w:rsidRPr="00000000" w14:paraId="0000008C">
            <w:pPr>
              <w:spacing w:after="0" w:before="0" w:line="240" w:lineRule="auto"/>
              <w:ind w:left="-141.7322834645671" w:right="-254.64566929133866" w:firstLine="0"/>
              <w:rPr>
                <w:rFonts w:ascii="Times New Roman" w:cs="Times New Roman" w:eastAsia="Times New Roman" w:hAnsi="Times New Roman"/>
                <w:color w:val="0f1115"/>
                <w:sz w:val="24"/>
                <w:szCs w:val="24"/>
              </w:rPr>
            </w:pPr>
            <w:r w:rsidDel="00000000" w:rsidR="00000000" w:rsidRPr="00000000">
              <w:rPr>
                <w:rtl w:val="0"/>
              </w:rPr>
            </w:r>
          </w:p>
        </w:tc>
        <w:tc>
          <w:tcPr>
            <w:tcBorders>
              <w:top w:color="0f1115" w:space="0" w:sz="8" w:val="single"/>
              <w:left w:color="0f1115" w:space="0" w:sz="8" w:val="single"/>
              <w:bottom w:color="0f1115" w:space="0" w:sz="8" w:val="single"/>
              <w:right w:color="0f1115" w:space="0" w:sz="8" w:val="single"/>
            </w:tcBorders>
            <w:tcMar>
              <w:top w:w="160.0" w:type="dxa"/>
              <w:left w:w="240.0" w:type="dxa"/>
              <w:bottom w:w="160.0" w:type="dxa"/>
              <w:right w:w="0.0" w:type="dxa"/>
            </w:tcMar>
            <w:vAlign w:val="top"/>
          </w:tcPr>
          <w:p w:rsidR="00000000" w:rsidDel="00000000" w:rsidP="00000000" w:rsidRDefault="00000000" w:rsidRPr="00000000" w14:paraId="0000008D">
            <w:pPr>
              <w:spacing w:after="0" w:before="0" w:line="240" w:lineRule="auto"/>
              <w:ind w:left="-141.7322834645671" w:right="-165.59055118110223" w:firstLine="0"/>
              <w:rPr>
                <w:rFonts w:ascii="Times New Roman" w:cs="Times New Roman" w:eastAsia="Times New Roman" w:hAnsi="Times New Roman"/>
                <w:color w:val="0f1115"/>
                <w:sz w:val="24"/>
                <w:szCs w:val="24"/>
              </w:rPr>
            </w:pPr>
            <w:r w:rsidDel="00000000" w:rsidR="00000000" w:rsidRPr="00000000">
              <w:rPr>
                <w:rtl w:val="0"/>
              </w:rPr>
            </w:r>
          </w:p>
        </w:tc>
      </w:tr>
      <w:tr>
        <w:trPr>
          <w:cantSplit w:val="0"/>
          <w:trHeight w:val="453.5433070866142" w:hRule="atLeast"/>
          <w:tblHeader w:val="0"/>
        </w:trPr>
        <w:tc>
          <w:tcPr>
            <w:tcBorders>
              <w:top w:color="0f1115" w:space="0" w:sz="8" w:val="single"/>
              <w:left w:color="0f1115" w:space="0" w:sz="8" w:val="single"/>
              <w:bottom w:color="0f1115" w:space="0" w:sz="8" w:val="single"/>
              <w:right w:color="0f1115" w:space="0" w:sz="8" w:val="single"/>
            </w:tcBorders>
            <w:tcMar>
              <w:top w:w="160.0" w:type="dxa"/>
              <w:left w:w="0.0" w:type="dxa"/>
              <w:bottom w:w="160.0" w:type="dxa"/>
              <w:right w:w="240.0" w:type="dxa"/>
            </w:tcMar>
            <w:vAlign w:val="top"/>
          </w:tcPr>
          <w:p w:rsidR="00000000" w:rsidDel="00000000" w:rsidP="00000000" w:rsidRDefault="00000000" w:rsidRPr="00000000" w14:paraId="0000008E">
            <w:pPr>
              <w:spacing w:after="0" w:before="0" w:line="240" w:lineRule="auto"/>
              <w:ind w:left="141.73228346456688" w:right="-147.5196850393698" w:firstLine="0"/>
              <w:rPr>
                <w:rFonts w:ascii="Times New Roman" w:cs="Times New Roman" w:eastAsia="Times New Roman" w:hAnsi="Times New Roman"/>
                <w:color w:val="0f1115"/>
                <w:sz w:val="24"/>
                <w:szCs w:val="24"/>
              </w:rPr>
            </w:pPr>
            <w:r w:rsidDel="00000000" w:rsidR="00000000" w:rsidRPr="00000000">
              <w:rPr>
                <w:rFonts w:ascii="Times New Roman" w:cs="Times New Roman" w:eastAsia="Times New Roman" w:hAnsi="Times New Roman"/>
                <w:color w:val="0f1115"/>
                <w:sz w:val="24"/>
                <w:szCs w:val="24"/>
                <w:rtl w:val="0"/>
              </w:rPr>
              <w:t xml:space="preserve">Bitácora · Validación crítica de IA</w:t>
            </w:r>
          </w:p>
        </w:tc>
        <w:tc>
          <w:tcPr>
            <w:tcBorders>
              <w:top w:color="0f1115" w:space="0" w:sz="8" w:val="single"/>
              <w:left w:color="0f1115" w:space="0" w:sz="8" w:val="single"/>
              <w:bottom w:color="0f1115" w:space="0" w:sz="8" w:val="single"/>
              <w:right w:color="0f1115" w:space="0" w:sz="8" w:val="single"/>
            </w:tcBorders>
            <w:tcMar>
              <w:top w:w="160.0" w:type="dxa"/>
              <w:left w:w="240.0" w:type="dxa"/>
              <w:bottom w:w="160.0" w:type="dxa"/>
              <w:right w:w="240.0" w:type="dxa"/>
            </w:tcMar>
            <w:vAlign w:val="top"/>
          </w:tcPr>
          <w:p w:rsidR="00000000" w:rsidDel="00000000" w:rsidP="00000000" w:rsidRDefault="00000000" w:rsidRPr="00000000" w14:paraId="0000008F">
            <w:pPr>
              <w:spacing w:after="0" w:before="0" w:line="240" w:lineRule="auto"/>
              <w:rPr>
                <w:rFonts w:ascii="Times New Roman" w:cs="Times New Roman" w:eastAsia="Times New Roman" w:hAnsi="Times New Roman"/>
                <w:color w:val="0f1115"/>
                <w:sz w:val="24"/>
                <w:szCs w:val="24"/>
              </w:rPr>
            </w:pPr>
            <w:r w:rsidDel="00000000" w:rsidR="00000000" w:rsidRPr="00000000">
              <w:rPr>
                <w:rFonts w:ascii="Times New Roman" w:cs="Times New Roman" w:eastAsia="Times New Roman" w:hAnsi="Times New Roman"/>
                <w:color w:val="0f1115"/>
                <w:sz w:val="24"/>
                <w:szCs w:val="24"/>
                <w:rtl w:val="0"/>
              </w:rPr>
              <w:t xml:space="preserve">1</w:t>
            </w:r>
          </w:p>
        </w:tc>
        <w:tc>
          <w:tcPr>
            <w:tcBorders>
              <w:top w:color="0f1115" w:space="0" w:sz="8" w:val="single"/>
              <w:left w:color="0f1115" w:space="0" w:sz="8" w:val="single"/>
              <w:bottom w:color="0f1115" w:space="0" w:sz="8" w:val="single"/>
              <w:right w:color="0f1115" w:space="0" w:sz="8" w:val="single"/>
            </w:tcBorders>
            <w:tcMar>
              <w:top w:w="160.0" w:type="dxa"/>
              <w:left w:w="240.0" w:type="dxa"/>
              <w:bottom w:w="160.0" w:type="dxa"/>
              <w:right w:w="240.0" w:type="dxa"/>
            </w:tcMar>
            <w:vAlign w:val="top"/>
          </w:tcPr>
          <w:p w:rsidR="00000000" w:rsidDel="00000000" w:rsidP="00000000" w:rsidRDefault="00000000" w:rsidRPr="00000000" w14:paraId="00000090">
            <w:pPr>
              <w:spacing w:after="0" w:before="0" w:line="240" w:lineRule="auto"/>
              <w:rPr>
                <w:rFonts w:ascii="Times New Roman" w:cs="Times New Roman" w:eastAsia="Times New Roman" w:hAnsi="Times New Roman"/>
                <w:color w:val="0f1115"/>
                <w:sz w:val="24"/>
                <w:szCs w:val="24"/>
              </w:rPr>
            </w:pPr>
            <w:r w:rsidDel="00000000" w:rsidR="00000000" w:rsidRPr="00000000">
              <w:rPr>
                <w:rtl w:val="0"/>
              </w:rPr>
            </w:r>
          </w:p>
        </w:tc>
        <w:tc>
          <w:tcPr>
            <w:tcBorders>
              <w:top w:color="0f1115" w:space="0" w:sz="8" w:val="single"/>
              <w:left w:color="0f1115" w:space="0" w:sz="8" w:val="single"/>
              <w:bottom w:color="0f1115" w:space="0" w:sz="8" w:val="single"/>
              <w:right w:color="0f1115" w:space="0" w:sz="8" w:val="single"/>
            </w:tcBorders>
            <w:tcMar>
              <w:top w:w="160.0" w:type="dxa"/>
              <w:left w:w="240.0" w:type="dxa"/>
              <w:bottom w:w="160.0" w:type="dxa"/>
              <w:right w:w="240.0" w:type="dxa"/>
            </w:tcMar>
            <w:vAlign w:val="top"/>
          </w:tcPr>
          <w:p w:rsidR="00000000" w:rsidDel="00000000" w:rsidP="00000000" w:rsidRDefault="00000000" w:rsidRPr="00000000" w14:paraId="00000091">
            <w:pPr>
              <w:spacing w:after="0" w:before="0" w:line="240" w:lineRule="auto"/>
              <w:ind w:left="-141.7322834645671" w:right="-254.64566929133866" w:firstLine="0"/>
              <w:rPr>
                <w:rFonts w:ascii="Times New Roman" w:cs="Times New Roman" w:eastAsia="Times New Roman" w:hAnsi="Times New Roman"/>
                <w:color w:val="0f1115"/>
                <w:sz w:val="24"/>
                <w:szCs w:val="24"/>
              </w:rPr>
            </w:pPr>
            <w:r w:rsidDel="00000000" w:rsidR="00000000" w:rsidRPr="00000000">
              <w:rPr>
                <w:rtl w:val="0"/>
              </w:rPr>
            </w:r>
          </w:p>
        </w:tc>
        <w:tc>
          <w:tcPr>
            <w:tcBorders>
              <w:top w:color="0f1115" w:space="0" w:sz="8" w:val="single"/>
              <w:left w:color="0f1115" w:space="0" w:sz="8" w:val="single"/>
              <w:bottom w:color="0f1115" w:space="0" w:sz="8" w:val="single"/>
              <w:right w:color="0f1115" w:space="0" w:sz="8" w:val="single"/>
            </w:tcBorders>
            <w:tcMar>
              <w:top w:w="160.0" w:type="dxa"/>
              <w:left w:w="240.0" w:type="dxa"/>
              <w:bottom w:w="160.0" w:type="dxa"/>
              <w:right w:w="0.0" w:type="dxa"/>
            </w:tcMar>
            <w:vAlign w:val="top"/>
          </w:tcPr>
          <w:p w:rsidR="00000000" w:rsidDel="00000000" w:rsidP="00000000" w:rsidRDefault="00000000" w:rsidRPr="00000000" w14:paraId="00000092">
            <w:pPr>
              <w:spacing w:after="0" w:before="0" w:line="240" w:lineRule="auto"/>
              <w:ind w:left="-141.7322834645671" w:right="-165.59055118110223" w:firstLine="0"/>
              <w:rPr>
                <w:rFonts w:ascii="Times New Roman" w:cs="Times New Roman" w:eastAsia="Times New Roman" w:hAnsi="Times New Roman"/>
                <w:color w:val="0f1115"/>
                <w:sz w:val="24"/>
                <w:szCs w:val="24"/>
              </w:rPr>
            </w:pPr>
            <w:r w:rsidDel="00000000" w:rsidR="00000000" w:rsidRPr="00000000">
              <w:rPr>
                <w:rtl w:val="0"/>
              </w:rPr>
            </w:r>
          </w:p>
        </w:tc>
      </w:tr>
      <w:tr>
        <w:trPr>
          <w:cantSplit w:val="0"/>
          <w:trHeight w:val="453.5433070866142" w:hRule="atLeast"/>
          <w:tblHeader w:val="0"/>
        </w:trPr>
        <w:tc>
          <w:tcPr>
            <w:tcBorders>
              <w:top w:color="0f1115" w:space="0" w:sz="8" w:val="single"/>
              <w:left w:color="0f1115" w:space="0" w:sz="8" w:val="single"/>
              <w:bottom w:color="0f1115" w:space="0" w:sz="8" w:val="single"/>
              <w:right w:color="0f1115" w:space="0" w:sz="8" w:val="single"/>
            </w:tcBorders>
            <w:tcMar>
              <w:top w:w="160.0" w:type="dxa"/>
              <w:left w:w="0.0" w:type="dxa"/>
              <w:bottom w:w="160.0" w:type="dxa"/>
              <w:right w:w="240.0" w:type="dxa"/>
            </w:tcMar>
            <w:vAlign w:val="top"/>
          </w:tcPr>
          <w:p w:rsidR="00000000" w:rsidDel="00000000" w:rsidP="00000000" w:rsidRDefault="00000000" w:rsidRPr="00000000" w14:paraId="00000093">
            <w:pPr>
              <w:spacing w:after="0" w:before="0" w:line="240" w:lineRule="auto"/>
              <w:ind w:left="141.73228346456688" w:right="-147.5196850393698" w:firstLine="0"/>
              <w:rPr>
                <w:rFonts w:ascii="Times New Roman" w:cs="Times New Roman" w:eastAsia="Times New Roman" w:hAnsi="Times New Roman"/>
                <w:color w:val="0f1115"/>
                <w:sz w:val="24"/>
                <w:szCs w:val="24"/>
              </w:rPr>
            </w:pPr>
            <w:r w:rsidDel="00000000" w:rsidR="00000000" w:rsidRPr="00000000">
              <w:rPr>
                <w:rFonts w:ascii="Times New Roman" w:cs="Times New Roman" w:eastAsia="Times New Roman" w:hAnsi="Times New Roman"/>
                <w:color w:val="0f1115"/>
                <w:sz w:val="24"/>
                <w:szCs w:val="24"/>
                <w:rtl w:val="0"/>
              </w:rPr>
              <w:t xml:space="preserve">Presentación · Claridad y estructura</w:t>
            </w:r>
          </w:p>
        </w:tc>
        <w:tc>
          <w:tcPr>
            <w:tcBorders>
              <w:top w:color="0f1115" w:space="0" w:sz="8" w:val="single"/>
              <w:left w:color="0f1115" w:space="0" w:sz="8" w:val="single"/>
              <w:bottom w:color="0f1115" w:space="0" w:sz="8" w:val="single"/>
              <w:right w:color="0f1115" w:space="0" w:sz="8" w:val="single"/>
            </w:tcBorders>
            <w:tcMar>
              <w:top w:w="160.0" w:type="dxa"/>
              <w:left w:w="240.0" w:type="dxa"/>
              <w:bottom w:w="160.0" w:type="dxa"/>
              <w:right w:w="240.0" w:type="dxa"/>
            </w:tcMar>
            <w:vAlign w:val="top"/>
          </w:tcPr>
          <w:p w:rsidR="00000000" w:rsidDel="00000000" w:rsidP="00000000" w:rsidRDefault="00000000" w:rsidRPr="00000000" w14:paraId="00000094">
            <w:pPr>
              <w:spacing w:after="0" w:before="0" w:line="240" w:lineRule="auto"/>
              <w:rPr>
                <w:rFonts w:ascii="Times New Roman" w:cs="Times New Roman" w:eastAsia="Times New Roman" w:hAnsi="Times New Roman"/>
                <w:color w:val="0f1115"/>
                <w:sz w:val="24"/>
                <w:szCs w:val="24"/>
              </w:rPr>
            </w:pPr>
            <w:r w:rsidDel="00000000" w:rsidR="00000000" w:rsidRPr="00000000">
              <w:rPr>
                <w:rFonts w:ascii="Times New Roman" w:cs="Times New Roman" w:eastAsia="Times New Roman" w:hAnsi="Times New Roman"/>
                <w:color w:val="0f1115"/>
                <w:sz w:val="24"/>
                <w:szCs w:val="24"/>
                <w:rtl w:val="0"/>
              </w:rPr>
              <w:t xml:space="preserve">3</w:t>
            </w:r>
          </w:p>
        </w:tc>
        <w:tc>
          <w:tcPr>
            <w:tcBorders>
              <w:top w:color="0f1115" w:space="0" w:sz="8" w:val="single"/>
              <w:left w:color="0f1115" w:space="0" w:sz="8" w:val="single"/>
              <w:bottom w:color="0f1115" w:space="0" w:sz="8" w:val="single"/>
              <w:right w:color="0f1115" w:space="0" w:sz="8" w:val="single"/>
            </w:tcBorders>
            <w:tcMar>
              <w:top w:w="160.0" w:type="dxa"/>
              <w:left w:w="240.0" w:type="dxa"/>
              <w:bottom w:w="160.0" w:type="dxa"/>
              <w:right w:w="240.0" w:type="dxa"/>
            </w:tcMar>
            <w:vAlign w:val="top"/>
          </w:tcPr>
          <w:p w:rsidR="00000000" w:rsidDel="00000000" w:rsidP="00000000" w:rsidRDefault="00000000" w:rsidRPr="00000000" w14:paraId="00000095">
            <w:pPr>
              <w:spacing w:after="0" w:before="0" w:line="240" w:lineRule="auto"/>
              <w:rPr>
                <w:rFonts w:ascii="Times New Roman" w:cs="Times New Roman" w:eastAsia="Times New Roman" w:hAnsi="Times New Roman"/>
                <w:color w:val="0f1115"/>
                <w:sz w:val="24"/>
                <w:szCs w:val="24"/>
              </w:rPr>
            </w:pPr>
            <w:r w:rsidDel="00000000" w:rsidR="00000000" w:rsidRPr="00000000">
              <w:rPr>
                <w:rtl w:val="0"/>
              </w:rPr>
            </w:r>
          </w:p>
        </w:tc>
        <w:tc>
          <w:tcPr>
            <w:tcBorders>
              <w:top w:color="0f1115" w:space="0" w:sz="8" w:val="single"/>
              <w:left w:color="0f1115" w:space="0" w:sz="8" w:val="single"/>
              <w:bottom w:color="0f1115" w:space="0" w:sz="8" w:val="single"/>
              <w:right w:color="0f1115" w:space="0" w:sz="8" w:val="single"/>
            </w:tcBorders>
            <w:tcMar>
              <w:top w:w="160.0" w:type="dxa"/>
              <w:left w:w="240.0" w:type="dxa"/>
              <w:bottom w:w="160.0" w:type="dxa"/>
              <w:right w:w="240.0" w:type="dxa"/>
            </w:tcMar>
            <w:vAlign w:val="top"/>
          </w:tcPr>
          <w:p w:rsidR="00000000" w:rsidDel="00000000" w:rsidP="00000000" w:rsidRDefault="00000000" w:rsidRPr="00000000" w14:paraId="00000096">
            <w:pPr>
              <w:spacing w:after="0" w:before="0" w:line="240" w:lineRule="auto"/>
              <w:ind w:left="-141.7322834645671" w:right="-254.64566929133866" w:firstLine="0"/>
              <w:rPr>
                <w:rFonts w:ascii="Times New Roman" w:cs="Times New Roman" w:eastAsia="Times New Roman" w:hAnsi="Times New Roman"/>
                <w:color w:val="0f1115"/>
                <w:sz w:val="24"/>
                <w:szCs w:val="24"/>
              </w:rPr>
            </w:pPr>
            <w:r w:rsidDel="00000000" w:rsidR="00000000" w:rsidRPr="00000000">
              <w:rPr>
                <w:rtl w:val="0"/>
              </w:rPr>
            </w:r>
          </w:p>
        </w:tc>
        <w:tc>
          <w:tcPr>
            <w:tcBorders>
              <w:top w:color="0f1115" w:space="0" w:sz="8" w:val="single"/>
              <w:left w:color="0f1115" w:space="0" w:sz="8" w:val="single"/>
              <w:bottom w:color="0f1115" w:space="0" w:sz="8" w:val="single"/>
              <w:right w:color="0f1115" w:space="0" w:sz="8" w:val="single"/>
            </w:tcBorders>
            <w:tcMar>
              <w:top w:w="160.0" w:type="dxa"/>
              <w:left w:w="240.0" w:type="dxa"/>
              <w:bottom w:w="160.0" w:type="dxa"/>
              <w:right w:w="0.0" w:type="dxa"/>
            </w:tcMar>
            <w:vAlign w:val="top"/>
          </w:tcPr>
          <w:p w:rsidR="00000000" w:rsidDel="00000000" w:rsidP="00000000" w:rsidRDefault="00000000" w:rsidRPr="00000000" w14:paraId="00000097">
            <w:pPr>
              <w:spacing w:after="0" w:before="0" w:line="240" w:lineRule="auto"/>
              <w:ind w:left="-141.7322834645671" w:right="-165.59055118110223" w:firstLine="0"/>
              <w:rPr>
                <w:rFonts w:ascii="Times New Roman" w:cs="Times New Roman" w:eastAsia="Times New Roman" w:hAnsi="Times New Roman"/>
                <w:color w:val="0f1115"/>
                <w:sz w:val="24"/>
                <w:szCs w:val="24"/>
              </w:rPr>
            </w:pPr>
            <w:r w:rsidDel="00000000" w:rsidR="00000000" w:rsidRPr="00000000">
              <w:rPr>
                <w:rtl w:val="0"/>
              </w:rPr>
            </w:r>
          </w:p>
        </w:tc>
      </w:tr>
      <w:tr>
        <w:trPr>
          <w:cantSplit w:val="0"/>
          <w:trHeight w:val="453.5433070866142" w:hRule="atLeast"/>
          <w:tblHeader w:val="0"/>
        </w:trPr>
        <w:tc>
          <w:tcPr>
            <w:tcBorders>
              <w:top w:color="0f1115" w:space="0" w:sz="8" w:val="single"/>
              <w:left w:color="0f1115" w:space="0" w:sz="8" w:val="single"/>
              <w:bottom w:color="0f1115" w:space="0" w:sz="8" w:val="single"/>
              <w:right w:color="0f1115" w:space="0" w:sz="8" w:val="single"/>
            </w:tcBorders>
            <w:tcMar>
              <w:top w:w="160.0" w:type="dxa"/>
              <w:left w:w="0.0" w:type="dxa"/>
              <w:bottom w:w="160.0" w:type="dxa"/>
              <w:right w:w="240.0" w:type="dxa"/>
            </w:tcMar>
            <w:vAlign w:val="top"/>
          </w:tcPr>
          <w:p w:rsidR="00000000" w:rsidDel="00000000" w:rsidP="00000000" w:rsidRDefault="00000000" w:rsidRPr="00000000" w14:paraId="00000098">
            <w:pPr>
              <w:spacing w:after="0" w:before="0" w:line="240" w:lineRule="auto"/>
              <w:ind w:left="141.73228346456688" w:right="-147.5196850393698" w:firstLine="0"/>
              <w:rPr>
                <w:rFonts w:ascii="Times New Roman" w:cs="Times New Roman" w:eastAsia="Times New Roman" w:hAnsi="Times New Roman"/>
                <w:color w:val="0f1115"/>
                <w:sz w:val="24"/>
                <w:szCs w:val="24"/>
              </w:rPr>
            </w:pPr>
            <w:r w:rsidDel="00000000" w:rsidR="00000000" w:rsidRPr="00000000">
              <w:rPr>
                <w:rFonts w:ascii="Times New Roman" w:cs="Times New Roman" w:eastAsia="Times New Roman" w:hAnsi="Times New Roman"/>
                <w:color w:val="0f1115"/>
                <w:sz w:val="24"/>
                <w:szCs w:val="24"/>
                <w:rtl w:val="0"/>
              </w:rPr>
              <w:t xml:space="preserve">Presentación · Dominio y respuestas</w:t>
            </w:r>
          </w:p>
        </w:tc>
        <w:tc>
          <w:tcPr>
            <w:tcBorders>
              <w:top w:color="0f1115" w:space="0" w:sz="8" w:val="single"/>
              <w:left w:color="0f1115" w:space="0" w:sz="8" w:val="single"/>
              <w:bottom w:color="0f1115" w:space="0" w:sz="8" w:val="single"/>
              <w:right w:color="0f1115" w:space="0" w:sz="8" w:val="single"/>
            </w:tcBorders>
            <w:tcMar>
              <w:top w:w="160.0" w:type="dxa"/>
              <w:left w:w="240.0" w:type="dxa"/>
              <w:bottom w:w="160.0" w:type="dxa"/>
              <w:right w:w="240.0" w:type="dxa"/>
            </w:tcMar>
            <w:vAlign w:val="top"/>
          </w:tcPr>
          <w:p w:rsidR="00000000" w:rsidDel="00000000" w:rsidP="00000000" w:rsidRDefault="00000000" w:rsidRPr="00000000" w14:paraId="00000099">
            <w:pPr>
              <w:spacing w:after="0" w:before="0" w:line="240" w:lineRule="auto"/>
              <w:rPr>
                <w:rFonts w:ascii="Times New Roman" w:cs="Times New Roman" w:eastAsia="Times New Roman" w:hAnsi="Times New Roman"/>
                <w:color w:val="0f1115"/>
                <w:sz w:val="24"/>
                <w:szCs w:val="24"/>
              </w:rPr>
            </w:pPr>
            <w:r w:rsidDel="00000000" w:rsidR="00000000" w:rsidRPr="00000000">
              <w:rPr>
                <w:rFonts w:ascii="Times New Roman" w:cs="Times New Roman" w:eastAsia="Times New Roman" w:hAnsi="Times New Roman"/>
                <w:color w:val="0f1115"/>
                <w:sz w:val="24"/>
                <w:szCs w:val="24"/>
                <w:rtl w:val="0"/>
              </w:rPr>
              <w:t xml:space="preserve">4</w:t>
            </w:r>
          </w:p>
        </w:tc>
        <w:tc>
          <w:tcPr>
            <w:tcBorders>
              <w:top w:color="0f1115" w:space="0" w:sz="8" w:val="single"/>
              <w:left w:color="0f1115" w:space="0" w:sz="8" w:val="single"/>
              <w:bottom w:color="0f1115" w:space="0" w:sz="8" w:val="single"/>
              <w:right w:color="0f1115" w:space="0" w:sz="8" w:val="single"/>
            </w:tcBorders>
            <w:tcMar>
              <w:top w:w="160.0" w:type="dxa"/>
              <w:left w:w="240.0" w:type="dxa"/>
              <w:bottom w:w="160.0" w:type="dxa"/>
              <w:right w:w="240.0" w:type="dxa"/>
            </w:tcMar>
            <w:vAlign w:val="top"/>
          </w:tcPr>
          <w:p w:rsidR="00000000" w:rsidDel="00000000" w:rsidP="00000000" w:rsidRDefault="00000000" w:rsidRPr="00000000" w14:paraId="0000009A">
            <w:pPr>
              <w:spacing w:after="0" w:before="0" w:line="240" w:lineRule="auto"/>
              <w:rPr>
                <w:rFonts w:ascii="Times New Roman" w:cs="Times New Roman" w:eastAsia="Times New Roman" w:hAnsi="Times New Roman"/>
                <w:color w:val="0f1115"/>
                <w:sz w:val="24"/>
                <w:szCs w:val="24"/>
              </w:rPr>
            </w:pPr>
            <w:r w:rsidDel="00000000" w:rsidR="00000000" w:rsidRPr="00000000">
              <w:rPr>
                <w:rtl w:val="0"/>
              </w:rPr>
            </w:r>
          </w:p>
        </w:tc>
        <w:tc>
          <w:tcPr>
            <w:tcBorders>
              <w:top w:color="0f1115" w:space="0" w:sz="8" w:val="single"/>
              <w:left w:color="0f1115" w:space="0" w:sz="8" w:val="single"/>
              <w:bottom w:color="0f1115" w:space="0" w:sz="8" w:val="single"/>
              <w:right w:color="0f1115" w:space="0" w:sz="8" w:val="single"/>
            </w:tcBorders>
            <w:tcMar>
              <w:top w:w="160.0" w:type="dxa"/>
              <w:left w:w="240.0" w:type="dxa"/>
              <w:bottom w:w="160.0" w:type="dxa"/>
              <w:right w:w="240.0" w:type="dxa"/>
            </w:tcMar>
            <w:vAlign w:val="top"/>
          </w:tcPr>
          <w:p w:rsidR="00000000" w:rsidDel="00000000" w:rsidP="00000000" w:rsidRDefault="00000000" w:rsidRPr="00000000" w14:paraId="0000009B">
            <w:pPr>
              <w:spacing w:after="0" w:before="0" w:line="240" w:lineRule="auto"/>
              <w:ind w:left="-141.7322834645671" w:right="-254.64566929133866" w:firstLine="0"/>
              <w:rPr>
                <w:rFonts w:ascii="Times New Roman" w:cs="Times New Roman" w:eastAsia="Times New Roman" w:hAnsi="Times New Roman"/>
                <w:color w:val="0f1115"/>
                <w:sz w:val="24"/>
                <w:szCs w:val="24"/>
              </w:rPr>
            </w:pPr>
            <w:r w:rsidDel="00000000" w:rsidR="00000000" w:rsidRPr="00000000">
              <w:rPr>
                <w:rtl w:val="0"/>
              </w:rPr>
            </w:r>
          </w:p>
        </w:tc>
        <w:tc>
          <w:tcPr>
            <w:tcBorders>
              <w:top w:color="0f1115" w:space="0" w:sz="8" w:val="single"/>
              <w:left w:color="0f1115" w:space="0" w:sz="8" w:val="single"/>
              <w:bottom w:color="0f1115" w:space="0" w:sz="8" w:val="single"/>
              <w:right w:color="0f1115" w:space="0" w:sz="8" w:val="single"/>
            </w:tcBorders>
            <w:tcMar>
              <w:top w:w="160.0" w:type="dxa"/>
              <w:left w:w="240.0" w:type="dxa"/>
              <w:bottom w:w="160.0" w:type="dxa"/>
              <w:right w:w="0.0" w:type="dxa"/>
            </w:tcMar>
            <w:vAlign w:val="top"/>
          </w:tcPr>
          <w:p w:rsidR="00000000" w:rsidDel="00000000" w:rsidP="00000000" w:rsidRDefault="00000000" w:rsidRPr="00000000" w14:paraId="0000009C">
            <w:pPr>
              <w:spacing w:after="0" w:before="0" w:line="240" w:lineRule="auto"/>
              <w:ind w:left="-141.7322834645671" w:right="-165.59055118110223" w:firstLine="0"/>
              <w:rPr>
                <w:rFonts w:ascii="Times New Roman" w:cs="Times New Roman" w:eastAsia="Times New Roman" w:hAnsi="Times New Roman"/>
                <w:color w:val="0f1115"/>
                <w:sz w:val="24"/>
                <w:szCs w:val="24"/>
              </w:rPr>
            </w:pPr>
            <w:r w:rsidDel="00000000" w:rsidR="00000000" w:rsidRPr="00000000">
              <w:rPr>
                <w:rtl w:val="0"/>
              </w:rPr>
            </w:r>
          </w:p>
        </w:tc>
      </w:tr>
      <w:tr>
        <w:trPr>
          <w:cantSplit w:val="0"/>
          <w:trHeight w:val="453.5433070866142" w:hRule="atLeast"/>
          <w:tblHeader w:val="0"/>
        </w:trPr>
        <w:tc>
          <w:tcPr>
            <w:tcBorders>
              <w:top w:color="0f1115" w:space="0" w:sz="8" w:val="single"/>
              <w:left w:color="0f1115" w:space="0" w:sz="8" w:val="single"/>
              <w:bottom w:color="0f1115" w:space="0" w:sz="8" w:val="single"/>
              <w:right w:color="0f1115" w:space="0" w:sz="8" w:val="single"/>
            </w:tcBorders>
            <w:tcMar>
              <w:top w:w="160.0" w:type="dxa"/>
              <w:left w:w="0.0" w:type="dxa"/>
              <w:bottom w:w="160.0" w:type="dxa"/>
              <w:right w:w="240.0" w:type="dxa"/>
            </w:tcMar>
            <w:vAlign w:val="top"/>
          </w:tcPr>
          <w:p w:rsidR="00000000" w:rsidDel="00000000" w:rsidP="00000000" w:rsidRDefault="00000000" w:rsidRPr="00000000" w14:paraId="0000009D">
            <w:pPr>
              <w:spacing w:after="0" w:before="0" w:line="240" w:lineRule="auto"/>
              <w:ind w:left="141.73228346456688" w:right="-147.5196850393698" w:firstLine="0"/>
              <w:rPr>
                <w:rFonts w:ascii="Times New Roman" w:cs="Times New Roman" w:eastAsia="Times New Roman" w:hAnsi="Times New Roman"/>
                <w:color w:val="0f1115"/>
                <w:sz w:val="24"/>
                <w:szCs w:val="24"/>
              </w:rPr>
            </w:pPr>
            <w:r w:rsidDel="00000000" w:rsidR="00000000" w:rsidRPr="00000000">
              <w:rPr>
                <w:rFonts w:ascii="Times New Roman" w:cs="Times New Roman" w:eastAsia="Times New Roman" w:hAnsi="Times New Roman"/>
                <w:color w:val="0f1115"/>
                <w:sz w:val="24"/>
                <w:szCs w:val="24"/>
                <w:rtl w:val="0"/>
              </w:rPr>
              <w:t xml:space="preserve">Presentación · Participación del equipo</w:t>
            </w:r>
          </w:p>
        </w:tc>
        <w:tc>
          <w:tcPr>
            <w:tcBorders>
              <w:top w:color="0f1115" w:space="0" w:sz="8" w:val="single"/>
              <w:left w:color="0f1115" w:space="0" w:sz="8" w:val="single"/>
              <w:bottom w:color="0f1115" w:space="0" w:sz="8" w:val="single"/>
              <w:right w:color="0f1115" w:space="0" w:sz="8" w:val="single"/>
            </w:tcBorders>
            <w:tcMar>
              <w:top w:w="160.0" w:type="dxa"/>
              <w:left w:w="240.0" w:type="dxa"/>
              <w:bottom w:w="160.0" w:type="dxa"/>
              <w:right w:w="240.0" w:type="dxa"/>
            </w:tcMar>
            <w:vAlign w:val="top"/>
          </w:tcPr>
          <w:p w:rsidR="00000000" w:rsidDel="00000000" w:rsidP="00000000" w:rsidRDefault="00000000" w:rsidRPr="00000000" w14:paraId="0000009E">
            <w:pPr>
              <w:spacing w:after="0" w:before="0" w:line="240" w:lineRule="auto"/>
              <w:rPr>
                <w:rFonts w:ascii="Times New Roman" w:cs="Times New Roman" w:eastAsia="Times New Roman" w:hAnsi="Times New Roman"/>
                <w:color w:val="0f1115"/>
                <w:sz w:val="24"/>
                <w:szCs w:val="24"/>
              </w:rPr>
            </w:pPr>
            <w:r w:rsidDel="00000000" w:rsidR="00000000" w:rsidRPr="00000000">
              <w:rPr>
                <w:rFonts w:ascii="Times New Roman" w:cs="Times New Roman" w:eastAsia="Times New Roman" w:hAnsi="Times New Roman"/>
                <w:color w:val="0f1115"/>
                <w:sz w:val="24"/>
                <w:szCs w:val="24"/>
                <w:rtl w:val="0"/>
              </w:rPr>
              <w:t xml:space="preserve">3</w:t>
            </w:r>
          </w:p>
        </w:tc>
        <w:tc>
          <w:tcPr>
            <w:tcBorders>
              <w:top w:color="0f1115" w:space="0" w:sz="8" w:val="single"/>
              <w:left w:color="0f1115" w:space="0" w:sz="8" w:val="single"/>
              <w:bottom w:color="0f1115" w:space="0" w:sz="8" w:val="single"/>
              <w:right w:color="0f1115" w:space="0" w:sz="8" w:val="single"/>
            </w:tcBorders>
            <w:tcMar>
              <w:top w:w="160.0" w:type="dxa"/>
              <w:left w:w="240.0" w:type="dxa"/>
              <w:bottom w:w="160.0" w:type="dxa"/>
              <w:right w:w="240.0" w:type="dxa"/>
            </w:tcMar>
            <w:vAlign w:val="top"/>
          </w:tcPr>
          <w:p w:rsidR="00000000" w:rsidDel="00000000" w:rsidP="00000000" w:rsidRDefault="00000000" w:rsidRPr="00000000" w14:paraId="0000009F">
            <w:pPr>
              <w:spacing w:after="0" w:before="0" w:line="240" w:lineRule="auto"/>
              <w:rPr>
                <w:rFonts w:ascii="Times New Roman" w:cs="Times New Roman" w:eastAsia="Times New Roman" w:hAnsi="Times New Roman"/>
                <w:color w:val="0f1115"/>
                <w:sz w:val="24"/>
                <w:szCs w:val="24"/>
              </w:rPr>
            </w:pPr>
            <w:r w:rsidDel="00000000" w:rsidR="00000000" w:rsidRPr="00000000">
              <w:rPr>
                <w:rtl w:val="0"/>
              </w:rPr>
            </w:r>
          </w:p>
        </w:tc>
        <w:tc>
          <w:tcPr>
            <w:tcBorders>
              <w:top w:color="0f1115" w:space="0" w:sz="8" w:val="single"/>
              <w:left w:color="0f1115" w:space="0" w:sz="8" w:val="single"/>
              <w:bottom w:color="0f1115" w:space="0" w:sz="8" w:val="single"/>
              <w:right w:color="0f1115" w:space="0" w:sz="8" w:val="single"/>
            </w:tcBorders>
            <w:tcMar>
              <w:top w:w="160.0" w:type="dxa"/>
              <w:left w:w="240.0" w:type="dxa"/>
              <w:bottom w:w="160.0" w:type="dxa"/>
              <w:right w:w="240.0" w:type="dxa"/>
            </w:tcMar>
            <w:vAlign w:val="top"/>
          </w:tcPr>
          <w:p w:rsidR="00000000" w:rsidDel="00000000" w:rsidP="00000000" w:rsidRDefault="00000000" w:rsidRPr="00000000" w14:paraId="000000A0">
            <w:pPr>
              <w:spacing w:after="0" w:before="0" w:line="240" w:lineRule="auto"/>
              <w:ind w:left="-141.7322834645671" w:right="-254.64566929133866" w:firstLine="0"/>
              <w:rPr>
                <w:rFonts w:ascii="Times New Roman" w:cs="Times New Roman" w:eastAsia="Times New Roman" w:hAnsi="Times New Roman"/>
                <w:color w:val="0f1115"/>
                <w:sz w:val="24"/>
                <w:szCs w:val="24"/>
              </w:rPr>
            </w:pPr>
            <w:r w:rsidDel="00000000" w:rsidR="00000000" w:rsidRPr="00000000">
              <w:rPr>
                <w:rtl w:val="0"/>
              </w:rPr>
            </w:r>
          </w:p>
        </w:tc>
        <w:tc>
          <w:tcPr>
            <w:tcBorders>
              <w:top w:color="0f1115" w:space="0" w:sz="8" w:val="single"/>
              <w:left w:color="0f1115" w:space="0" w:sz="8" w:val="single"/>
              <w:bottom w:color="0f1115" w:space="0" w:sz="8" w:val="single"/>
              <w:right w:color="0f1115" w:space="0" w:sz="8" w:val="single"/>
            </w:tcBorders>
            <w:tcMar>
              <w:top w:w="160.0" w:type="dxa"/>
              <w:left w:w="240.0" w:type="dxa"/>
              <w:bottom w:w="160.0" w:type="dxa"/>
              <w:right w:w="0.0" w:type="dxa"/>
            </w:tcMar>
            <w:vAlign w:val="top"/>
          </w:tcPr>
          <w:p w:rsidR="00000000" w:rsidDel="00000000" w:rsidP="00000000" w:rsidRDefault="00000000" w:rsidRPr="00000000" w14:paraId="000000A1">
            <w:pPr>
              <w:spacing w:after="0" w:before="0" w:line="240" w:lineRule="auto"/>
              <w:ind w:left="-141.7322834645671" w:right="-165.59055118110223" w:firstLine="0"/>
              <w:rPr>
                <w:rFonts w:ascii="Times New Roman" w:cs="Times New Roman" w:eastAsia="Times New Roman" w:hAnsi="Times New Roman"/>
                <w:color w:val="0f1115"/>
                <w:sz w:val="24"/>
                <w:szCs w:val="24"/>
              </w:rPr>
            </w:pPr>
            <w:r w:rsidDel="00000000" w:rsidR="00000000" w:rsidRPr="00000000">
              <w:rPr>
                <w:rtl w:val="0"/>
              </w:rPr>
            </w:r>
          </w:p>
        </w:tc>
      </w:tr>
      <w:tr>
        <w:trPr>
          <w:cantSplit w:val="0"/>
          <w:trHeight w:val="453.5433070866142" w:hRule="atLeast"/>
          <w:tblHeader w:val="0"/>
        </w:trPr>
        <w:tc>
          <w:tcPr>
            <w:tcBorders>
              <w:top w:color="0f1115" w:space="0" w:sz="8" w:val="single"/>
              <w:left w:color="0f1115" w:space="0" w:sz="8" w:val="single"/>
              <w:bottom w:color="0f1115" w:space="0" w:sz="8" w:val="single"/>
              <w:right w:color="0f1115" w:space="0" w:sz="8" w:val="single"/>
            </w:tcBorders>
            <w:tcMar>
              <w:top w:w="160.0" w:type="dxa"/>
              <w:left w:w="0.0" w:type="dxa"/>
              <w:bottom w:w="160.0" w:type="dxa"/>
              <w:right w:w="240.0" w:type="dxa"/>
            </w:tcMar>
            <w:vAlign w:val="top"/>
          </w:tcPr>
          <w:p w:rsidR="00000000" w:rsidDel="00000000" w:rsidP="00000000" w:rsidRDefault="00000000" w:rsidRPr="00000000" w14:paraId="000000A2">
            <w:pPr>
              <w:spacing w:after="0" w:before="0" w:line="240" w:lineRule="auto"/>
              <w:ind w:left="141.73228346456688" w:right="-147.5196850393698" w:firstLine="0"/>
              <w:rPr>
                <w:rFonts w:ascii="Times New Roman" w:cs="Times New Roman" w:eastAsia="Times New Roman" w:hAnsi="Times New Roman"/>
                <w:color w:val="0f1115"/>
                <w:sz w:val="24"/>
                <w:szCs w:val="24"/>
              </w:rPr>
            </w:pPr>
            <w:r w:rsidDel="00000000" w:rsidR="00000000" w:rsidRPr="00000000">
              <w:rPr>
                <w:rFonts w:ascii="Times New Roman" w:cs="Times New Roman" w:eastAsia="Times New Roman" w:hAnsi="Times New Roman"/>
                <w:color w:val="0f1115"/>
                <w:sz w:val="24"/>
                <w:szCs w:val="24"/>
                <w:rtl w:val="0"/>
              </w:rPr>
              <w:t xml:space="preserve">TOTAL ESTIMADO (sobre 100)</w:t>
            </w:r>
          </w:p>
        </w:tc>
        <w:tc>
          <w:tcPr>
            <w:tcBorders>
              <w:top w:color="0f1115" w:space="0" w:sz="8" w:val="single"/>
              <w:left w:color="0f1115" w:space="0" w:sz="8" w:val="single"/>
              <w:bottom w:color="0f1115" w:space="0" w:sz="8" w:val="single"/>
              <w:right w:color="0f1115" w:space="0" w:sz="8" w:val="single"/>
            </w:tcBorders>
            <w:tcMar>
              <w:top w:w="160.0" w:type="dxa"/>
              <w:left w:w="240.0" w:type="dxa"/>
              <w:bottom w:w="160.0" w:type="dxa"/>
              <w:right w:w="240.0" w:type="dxa"/>
            </w:tcMar>
            <w:vAlign w:val="top"/>
          </w:tcPr>
          <w:p w:rsidR="00000000" w:rsidDel="00000000" w:rsidP="00000000" w:rsidRDefault="00000000" w:rsidRPr="00000000" w14:paraId="000000A3">
            <w:pPr>
              <w:spacing w:after="0" w:before="0" w:line="240" w:lineRule="auto"/>
              <w:rPr>
                <w:rFonts w:ascii="Times New Roman" w:cs="Times New Roman" w:eastAsia="Times New Roman" w:hAnsi="Times New Roman"/>
                <w:color w:val="0f1115"/>
                <w:sz w:val="24"/>
                <w:szCs w:val="24"/>
              </w:rPr>
            </w:pPr>
            <w:r w:rsidDel="00000000" w:rsidR="00000000" w:rsidRPr="00000000">
              <w:rPr>
                <w:rFonts w:ascii="Times New Roman" w:cs="Times New Roman" w:eastAsia="Times New Roman" w:hAnsi="Times New Roman"/>
                <w:color w:val="0f1115"/>
                <w:sz w:val="24"/>
                <w:szCs w:val="24"/>
                <w:rtl w:val="0"/>
              </w:rPr>
              <w:t xml:space="preserve">100</w:t>
            </w:r>
          </w:p>
        </w:tc>
        <w:tc>
          <w:tcPr>
            <w:tcBorders>
              <w:top w:color="0f1115" w:space="0" w:sz="8" w:val="single"/>
              <w:left w:color="0f1115" w:space="0" w:sz="8" w:val="single"/>
              <w:bottom w:color="0f1115" w:space="0" w:sz="8" w:val="single"/>
              <w:right w:color="0f1115" w:space="0" w:sz="8" w:val="single"/>
            </w:tcBorders>
            <w:tcMar>
              <w:top w:w="160.0" w:type="dxa"/>
              <w:left w:w="240.0" w:type="dxa"/>
              <w:bottom w:w="160.0" w:type="dxa"/>
              <w:right w:w="240.0" w:type="dxa"/>
            </w:tcMar>
            <w:vAlign w:val="top"/>
          </w:tcPr>
          <w:p w:rsidR="00000000" w:rsidDel="00000000" w:rsidP="00000000" w:rsidRDefault="00000000" w:rsidRPr="00000000" w14:paraId="000000A4">
            <w:pPr>
              <w:spacing w:after="0" w:before="0" w:line="240" w:lineRule="auto"/>
              <w:rPr>
                <w:rFonts w:ascii="Times New Roman" w:cs="Times New Roman" w:eastAsia="Times New Roman" w:hAnsi="Times New Roman"/>
                <w:color w:val="0f1115"/>
                <w:sz w:val="24"/>
                <w:szCs w:val="24"/>
              </w:rPr>
            </w:pPr>
            <w:r w:rsidDel="00000000" w:rsidR="00000000" w:rsidRPr="00000000">
              <w:rPr>
                <w:rtl w:val="0"/>
              </w:rPr>
            </w:r>
          </w:p>
        </w:tc>
        <w:tc>
          <w:tcPr>
            <w:tcBorders>
              <w:top w:color="0f1115" w:space="0" w:sz="8" w:val="single"/>
              <w:left w:color="0f1115" w:space="0" w:sz="8" w:val="single"/>
              <w:bottom w:color="0f1115" w:space="0" w:sz="8" w:val="single"/>
              <w:right w:color="0f1115" w:space="0" w:sz="8" w:val="single"/>
            </w:tcBorders>
            <w:tcMar>
              <w:top w:w="160.0" w:type="dxa"/>
              <w:left w:w="240.0" w:type="dxa"/>
              <w:bottom w:w="160.0" w:type="dxa"/>
              <w:right w:w="240.0" w:type="dxa"/>
            </w:tcMar>
            <w:vAlign w:val="top"/>
          </w:tcPr>
          <w:p w:rsidR="00000000" w:rsidDel="00000000" w:rsidP="00000000" w:rsidRDefault="00000000" w:rsidRPr="00000000" w14:paraId="000000A5">
            <w:pPr>
              <w:spacing w:after="0" w:before="0" w:line="240" w:lineRule="auto"/>
              <w:ind w:left="-141.7322834645671" w:right="-254.64566929133866" w:firstLine="0"/>
              <w:rPr>
                <w:rFonts w:ascii="Times New Roman" w:cs="Times New Roman" w:eastAsia="Times New Roman" w:hAnsi="Times New Roman"/>
                <w:color w:val="0f1115"/>
                <w:sz w:val="24"/>
                <w:szCs w:val="24"/>
              </w:rPr>
            </w:pPr>
            <w:r w:rsidDel="00000000" w:rsidR="00000000" w:rsidRPr="00000000">
              <w:rPr>
                <w:rtl w:val="0"/>
              </w:rPr>
            </w:r>
          </w:p>
        </w:tc>
        <w:tc>
          <w:tcPr>
            <w:tcBorders>
              <w:top w:color="0f1115" w:space="0" w:sz="8" w:val="single"/>
              <w:left w:color="0f1115" w:space="0" w:sz="8" w:val="single"/>
              <w:bottom w:color="0f1115" w:space="0" w:sz="8" w:val="single"/>
              <w:right w:color="0f1115" w:space="0" w:sz="8" w:val="single"/>
            </w:tcBorders>
            <w:tcMar>
              <w:top w:w="160.0" w:type="dxa"/>
              <w:left w:w="240.0" w:type="dxa"/>
              <w:bottom w:w="160.0" w:type="dxa"/>
              <w:right w:w="0.0" w:type="dxa"/>
            </w:tcMar>
            <w:vAlign w:val="top"/>
          </w:tcPr>
          <w:p w:rsidR="00000000" w:rsidDel="00000000" w:rsidP="00000000" w:rsidRDefault="00000000" w:rsidRPr="00000000" w14:paraId="000000A6">
            <w:pPr>
              <w:spacing w:after="0" w:before="0" w:line="240" w:lineRule="auto"/>
              <w:ind w:left="-141.7322834645671" w:right="-165.59055118110223" w:firstLine="0"/>
              <w:rPr>
                <w:rFonts w:ascii="Times New Roman" w:cs="Times New Roman" w:eastAsia="Times New Roman" w:hAnsi="Times New Roman"/>
                <w:color w:val="0f1115"/>
                <w:sz w:val="24"/>
                <w:szCs w:val="24"/>
              </w:rPr>
            </w:pPr>
            <w:r w:rsidDel="00000000" w:rsidR="00000000" w:rsidRPr="00000000">
              <w:rPr>
                <w:rFonts w:ascii="Times New Roman" w:cs="Times New Roman" w:eastAsia="Times New Roman" w:hAnsi="Times New Roman"/>
                <w:color w:val="0f1115"/>
                <w:sz w:val="24"/>
                <w:szCs w:val="24"/>
                <w:rtl w:val="0"/>
              </w:rPr>
              <w:t xml:space="preserve">~80.0</w:t>
            </w:r>
          </w:p>
        </w:tc>
      </w:tr>
    </w:tbl>
    <w:p w:rsidR="00000000" w:rsidDel="00000000" w:rsidP="00000000" w:rsidRDefault="00000000" w:rsidRPr="00000000" w14:paraId="000000A7">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tcPr>
      <w:shd w:fill="ffffff" w:val="clear"/>
    </w:tc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