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accede a su perfil lo modifica en la medida que el </w:t>
      </w:r>
      <w:r w:rsidDel="00000000" w:rsidR="00000000" w:rsidRPr="00000000">
        <w:rPr>
          <w:b w:val="1"/>
          <w:rtl w:val="0"/>
        </w:rPr>
        <w:t xml:space="preserve">sistema</w:t>
      </w:r>
      <w:r w:rsidDel="00000000" w:rsidR="00000000" w:rsidRPr="00000000">
        <w:rPr>
          <w:rtl w:val="0"/>
        </w:rPr>
        <w:t xml:space="preserve"> se lo permita,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después los cambios son registrados en </w:t>
      </w:r>
      <w:r w:rsidDel="00000000" w:rsidR="00000000" w:rsidRPr="00000000">
        <w:rPr>
          <w:b w:val="1"/>
          <w:rtl w:val="0"/>
        </w:rPr>
        <w:t xml:space="preserve">sistema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