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9C9" w:rsidRDefault="009C2309">
      <w:pPr>
        <w:spacing w:before="120" w:after="120"/>
        <w:ind w:hanging="2"/>
        <w:jc w:val="center"/>
        <w:rPr>
          <w:sz w:val="24"/>
          <w:szCs w:val="24"/>
        </w:rPr>
      </w:pPr>
      <w:bookmarkStart w:id="0" w:name="_GoBack"/>
      <w:bookmarkEnd w:id="0"/>
      <w:r>
        <w:rPr>
          <w:sz w:val="24"/>
          <w:szCs w:val="24"/>
        </w:rPr>
        <w:t>ĐẠI HỌC QUỐC GIA TP. HỒ CHÍ MINH</w:t>
      </w:r>
      <w:r>
        <w:rPr>
          <w:noProof/>
        </w:rPr>
        <w:drawing>
          <wp:anchor distT="0" distB="0" distL="114300" distR="114300" simplePos="0" relativeHeight="251658240" behindDoc="0" locked="0" layoutInCell="1" hidden="0" allowOverlap="1">
            <wp:simplePos x="0" y="0"/>
            <wp:positionH relativeFrom="column">
              <wp:posOffset>302895</wp:posOffset>
            </wp:positionH>
            <wp:positionV relativeFrom="paragraph">
              <wp:posOffset>35560</wp:posOffset>
            </wp:positionV>
            <wp:extent cx="781050" cy="6413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81050" cy="641350"/>
                    </a:xfrm>
                    <a:prstGeom prst="rect">
                      <a:avLst/>
                    </a:prstGeom>
                    <a:ln/>
                  </pic:spPr>
                </pic:pic>
              </a:graphicData>
            </a:graphic>
          </wp:anchor>
        </w:drawing>
      </w:r>
    </w:p>
    <w:p w:rsidR="000869C9" w:rsidRDefault="009C2309">
      <w:pPr>
        <w:spacing w:before="120" w:after="120"/>
        <w:ind w:hanging="2"/>
        <w:jc w:val="center"/>
        <w:rPr>
          <w:sz w:val="24"/>
          <w:szCs w:val="24"/>
        </w:rPr>
      </w:pPr>
      <w:r>
        <w:rPr>
          <w:b/>
          <w:sz w:val="24"/>
          <w:szCs w:val="24"/>
        </w:rPr>
        <w:t>TRƯỜNG ĐẠI HỌC CÔNG NGHỆ THÔNG TIN</w:t>
      </w:r>
    </w:p>
    <w:p w:rsidR="000869C9" w:rsidRDefault="009C2309">
      <w:pPr>
        <w:spacing w:before="120" w:after="120"/>
        <w:ind w:left="0" w:hanging="3"/>
        <w:jc w:val="center"/>
        <w:rPr>
          <w:sz w:val="24"/>
          <w:szCs w:val="24"/>
        </w:rPr>
      </w:pPr>
      <w:r>
        <w:rPr>
          <w:noProof/>
        </w:rPr>
        <mc:AlternateContent>
          <mc:Choice Requires="wps">
            <w:drawing>
              <wp:anchor distT="0" distB="0" distL="114300" distR="114300" simplePos="0" relativeHeight="251659264" behindDoc="0" locked="0" layoutInCell="1" hidden="0" allowOverlap="1">
                <wp:simplePos x="0" y="0"/>
                <wp:positionH relativeFrom="column">
                  <wp:posOffset>2616200</wp:posOffset>
                </wp:positionH>
                <wp:positionV relativeFrom="paragraph">
                  <wp:posOffset>50800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2616200</wp:posOffset>
                </wp:positionH>
                <wp:positionV relativeFrom="paragraph">
                  <wp:posOffset>50800</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869C9" w:rsidRDefault="009C2309">
      <w:pPr>
        <w:pStyle w:val="Heading1"/>
        <w:ind w:left="0" w:hanging="3"/>
        <w:jc w:val="center"/>
        <w:rPr>
          <w:rFonts w:ascii="Times New Roman" w:hAnsi="Times New Roman" w:cs="Times New Roman"/>
          <w:sz w:val="30"/>
          <w:szCs w:val="30"/>
        </w:rPr>
      </w:pPr>
      <w:r>
        <w:rPr>
          <w:rFonts w:ascii="Times New Roman" w:hAnsi="Times New Roman" w:cs="Times New Roman"/>
          <w:sz w:val="30"/>
          <w:szCs w:val="30"/>
        </w:rPr>
        <w:t>ĐỀ CƯƠNG MÔN HỌC</w:t>
      </w:r>
    </w:p>
    <w:p w:rsidR="000869C9" w:rsidRDefault="009C2309">
      <w:pPr>
        <w:ind w:left="0" w:hanging="3"/>
        <w:jc w:val="center"/>
        <w:rPr>
          <w:color w:val="000000"/>
          <w:sz w:val="28"/>
          <w:szCs w:val="28"/>
        </w:rPr>
      </w:pPr>
      <w:r>
        <w:rPr>
          <w:b/>
          <w:color w:val="000000"/>
          <w:sz w:val="28"/>
          <w:szCs w:val="28"/>
        </w:rPr>
        <w:t>EC214 – NHẬP MÔN QUẢN TRỊ CHUỖI CUNG ỨNG</w:t>
      </w:r>
    </w:p>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THÔNG TIN CHUNG (General information)</w:t>
      </w:r>
    </w:p>
    <w:p w:rsidR="000869C9" w:rsidRDefault="000869C9">
      <w:pPr>
        <w:ind w:left="0" w:hanging="3"/>
      </w:pPr>
    </w:p>
    <w:tbl>
      <w:tblPr>
        <w:tblStyle w:val="a"/>
        <w:tblW w:w="9173" w:type="dxa"/>
        <w:tblInd w:w="612" w:type="dxa"/>
        <w:tblLayout w:type="fixed"/>
        <w:tblLook w:val="0000" w:firstRow="0" w:lastRow="0" w:firstColumn="0" w:lastColumn="0" w:noHBand="0" w:noVBand="0"/>
      </w:tblPr>
      <w:tblGrid>
        <w:gridCol w:w="3334"/>
        <w:gridCol w:w="5839"/>
      </w:tblGrid>
      <w:tr w:rsidR="000869C9">
        <w:tc>
          <w:tcPr>
            <w:tcW w:w="3334" w:type="dxa"/>
          </w:tcPr>
          <w:p w:rsidR="000869C9" w:rsidRDefault="009C2309">
            <w:pPr>
              <w:spacing w:before="120" w:line="276" w:lineRule="auto"/>
              <w:ind w:left="0" w:hanging="3"/>
              <w:jc w:val="both"/>
            </w:pPr>
            <w:r>
              <w:t>Tên môn học (tiếng Việt):</w:t>
            </w:r>
          </w:p>
        </w:tc>
        <w:tc>
          <w:tcPr>
            <w:tcW w:w="5839" w:type="dxa"/>
          </w:tcPr>
          <w:p w:rsidR="000869C9" w:rsidRDefault="009C2309">
            <w:pPr>
              <w:tabs>
                <w:tab w:val="left" w:pos="5148"/>
              </w:tabs>
              <w:spacing w:before="120" w:line="276" w:lineRule="auto"/>
              <w:ind w:left="0" w:hanging="3"/>
              <w:jc w:val="both"/>
            </w:pPr>
            <w:r>
              <w:rPr>
                <w:b/>
              </w:rPr>
              <w:t>Nhập Môn Quản Trị Chuỗi Cung Ứng</w:t>
            </w:r>
          </w:p>
        </w:tc>
      </w:tr>
      <w:tr w:rsidR="000869C9">
        <w:tc>
          <w:tcPr>
            <w:tcW w:w="3334" w:type="dxa"/>
          </w:tcPr>
          <w:p w:rsidR="000869C9" w:rsidRDefault="009C2309">
            <w:pPr>
              <w:spacing w:before="120" w:line="276" w:lineRule="auto"/>
              <w:ind w:left="0" w:hanging="3"/>
              <w:jc w:val="both"/>
            </w:pPr>
            <w:r>
              <w:t>Tên môn học (tiếng Anh):</w:t>
            </w:r>
          </w:p>
        </w:tc>
        <w:tc>
          <w:tcPr>
            <w:tcW w:w="5839" w:type="dxa"/>
          </w:tcPr>
          <w:p w:rsidR="000869C9" w:rsidRDefault="009C2309">
            <w:pPr>
              <w:tabs>
                <w:tab w:val="left" w:pos="5148"/>
              </w:tabs>
              <w:spacing w:before="120" w:line="276" w:lineRule="auto"/>
              <w:ind w:left="0" w:hanging="3"/>
              <w:jc w:val="both"/>
            </w:pPr>
            <w:r>
              <w:rPr>
                <w:b/>
              </w:rPr>
              <w:t>Introduction to Supply Chain Management</w:t>
            </w:r>
          </w:p>
        </w:tc>
      </w:tr>
      <w:tr w:rsidR="000869C9">
        <w:tc>
          <w:tcPr>
            <w:tcW w:w="3334" w:type="dxa"/>
          </w:tcPr>
          <w:p w:rsidR="000869C9" w:rsidRDefault="009C2309">
            <w:pPr>
              <w:spacing w:before="120" w:line="276" w:lineRule="auto"/>
              <w:ind w:left="0" w:hanging="3"/>
              <w:jc w:val="both"/>
            </w:pPr>
            <w:r>
              <w:t>Mã môn học:</w:t>
            </w:r>
          </w:p>
        </w:tc>
        <w:tc>
          <w:tcPr>
            <w:tcW w:w="5839" w:type="dxa"/>
          </w:tcPr>
          <w:p w:rsidR="000869C9" w:rsidRDefault="009C2309">
            <w:pPr>
              <w:tabs>
                <w:tab w:val="left" w:pos="5148"/>
              </w:tabs>
              <w:spacing w:before="120" w:line="276" w:lineRule="auto"/>
              <w:ind w:left="0" w:hanging="3"/>
              <w:jc w:val="both"/>
            </w:pPr>
            <w:r>
              <w:t>EC214</w:t>
            </w:r>
          </w:p>
        </w:tc>
      </w:tr>
      <w:tr w:rsidR="000869C9">
        <w:tc>
          <w:tcPr>
            <w:tcW w:w="3334" w:type="dxa"/>
          </w:tcPr>
          <w:p w:rsidR="000869C9" w:rsidRDefault="009C2309">
            <w:pPr>
              <w:spacing w:before="120" w:line="276" w:lineRule="auto"/>
              <w:ind w:left="0" w:hanging="3"/>
              <w:jc w:val="both"/>
            </w:pPr>
            <w:r>
              <w:t>Thuộc khối kiến thức:</w:t>
            </w:r>
          </w:p>
        </w:tc>
        <w:tc>
          <w:tcPr>
            <w:tcW w:w="5839" w:type="dxa"/>
          </w:tcPr>
          <w:p w:rsidR="000869C9" w:rsidRDefault="009C2309">
            <w:pPr>
              <w:widowControl w:val="0"/>
              <w:spacing w:before="48" w:after="48"/>
              <w:ind w:left="0" w:hanging="3"/>
              <w:jc w:val="both"/>
            </w:pPr>
            <w:r>
              <w:t>Tự chọn ngành TMĐT</w:t>
            </w:r>
          </w:p>
        </w:tc>
      </w:tr>
      <w:tr w:rsidR="000869C9">
        <w:tc>
          <w:tcPr>
            <w:tcW w:w="3334" w:type="dxa"/>
          </w:tcPr>
          <w:p w:rsidR="000869C9" w:rsidRDefault="009C2309">
            <w:pPr>
              <w:spacing w:before="120" w:line="276" w:lineRule="auto"/>
              <w:ind w:left="0" w:hanging="3"/>
              <w:jc w:val="both"/>
            </w:pPr>
            <w:r>
              <w:t>Khoa, Bộ môn phụ trách:</w:t>
            </w:r>
          </w:p>
        </w:tc>
        <w:tc>
          <w:tcPr>
            <w:tcW w:w="5839" w:type="dxa"/>
          </w:tcPr>
          <w:p w:rsidR="000869C9" w:rsidRDefault="009C2309">
            <w:pPr>
              <w:tabs>
                <w:tab w:val="left" w:pos="5148"/>
              </w:tabs>
              <w:spacing w:before="120" w:line="276" w:lineRule="auto"/>
              <w:ind w:left="0" w:hanging="3"/>
              <w:jc w:val="both"/>
            </w:pPr>
            <w:r>
              <w:t>Bộ môn Thương Mại Điện Tử</w:t>
            </w:r>
          </w:p>
        </w:tc>
      </w:tr>
      <w:tr w:rsidR="000869C9">
        <w:tc>
          <w:tcPr>
            <w:tcW w:w="3334" w:type="dxa"/>
          </w:tcPr>
          <w:p w:rsidR="000869C9" w:rsidRDefault="009C2309">
            <w:pPr>
              <w:spacing w:before="120" w:line="276" w:lineRule="auto"/>
              <w:ind w:left="0" w:hanging="3"/>
              <w:jc w:val="both"/>
            </w:pPr>
            <w:r>
              <w:t>Giảng viên biên soạn:</w:t>
            </w:r>
          </w:p>
        </w:tc>
        <w:tc>
          <w:tcPr>
            <w:tcW w:w="5839" w:type="dxa"/>
          </w:tcPr>
          <w:p w:rsidR="000869C9" w:rsidRDefault="009C2309">
            <w:pPr>
              <w:tabs>
                <w:tab w:val="left" w:pos="5148"/>
              </w:tabs>
              <w:spacing w:before="120" w:line="276" w:lineRule="auto"/>
              <w:ind w:left="0" w:hanging="3"/>
              <w:jc w:val="both"/>
            </w:pPr>
            <w:r>
              <w:t>ThS. Nguyễn Minh Hằng</w:t>
            </w:r>
          </w:p>
          <w:p w:rsidR="000869C9" w:rsidRDefault="009C2309">
            <w:pPr>
              <w:tabs>
                <w:tab w:val="left" w:pos="5148"/>
              </w:tabs>
              <w:spacing w:before="120" w:line="276" w:lineRule="auto"/>
              <w:ind w:left="0" w:hanging="3"/>
              <w:jc w:val="both"/>
            </w:pPr>
            <w:r>
              <w:t>Email: hangnm@uit.edu.vn</w:t>
            </w:r>
          </w:p>
        </w:tc>
      </w:tr>
      <w:tr w:rsidR="000869C9">
        <w:tc>
          <w:tcPr>
            <w:tcW w:w="3334" w:type="dxa"/>
          </w:tcPr>
          <w:p w:rsidR="000869C9" w:rsidRDefault="009C2309">
            <w:pPr>
              <w:spacing w:before="120" w:line="276" w:lineRule="auto"/>
              <w:ind w:left="0" w:hanging="3"/>
              <w:jc w:val="both"/>
            </w:pPr>
            <w:r>
              <w:t>- Số tín chỉ:</w:t>
            </w:r>
          </w:p>
        </w:tc>
        <w:tc>
          <w:tcPr>
            <w:tcW w:w="5839" w:type="dxa"/>
          </w:tcPr>
          <w:p w:rsidR="000869C9" w:rsidRDefault="009C2309">
            <w:pPr>
              <w:widowControl w:val="0"/>
              <w:spacing w:before="48" w:after="48"/>
              <w:ind w:left="0" w:hanging="3"/>
              <w:jc w:val="both"/>
            </w:pPr>
            <w:r>
              <w:t>3</w:t>
            </w:r>
          </w:p>
          <w:p w:rsidR="000869C9" w:rsidRDefault="009C2309">
            <w:pPr>
              <w:tabs>
                <w:tab w:val="left" w:pos="5148"/>
              </w:tabs>
              <w:spacing w:before="120" w:line="276" w:lineRule="auto"/>
              <w:ind w:left="0" w:hanging="3"/>
              <w:jc w:val="both"/>
            </w:pPr>
            <w:r>
              <w:t xml:space="preserve">TC lý thuyết: 3           </w:t>
            </w:r>
          </w:p>
        </w:tc>
      </w:tr>
      <w:tr w:rsidR="000869C9">
        <w:tc>
          <w:tcPr>
            <w:tcW w:w="3334" w:type="dxa"/>
          </w:tcPr>
          <w:p w:rsidR="000869C9" w:rsidRDefault="009C2309">
            <w:pPr>
              <w:spacing w:before="120" w:line="276" w:lineRule="auto"/>
              <w:ind w:left="0" w:hanging="3"/>
              <w:jc w:val="both"/>
            </w:pPr>
            <w:r>
              <w:t>+ Số giờ lý thuyết:</w:t>
            </w:r>
          </w:p>
        </w:tc>
        <w:tc>
          <w:tcPr>
            <w:tcW w:w="5839" w:type="dxa"/>
          </w:tcPr>
          <w:p w:rsidR="000869C9" w:rsidRDefault="009C2309">
            <w:pPr>
              <w:tabs>
                <w:tab w:val="left" w:pos="5148"/>
              </w:tabs>
              <w:spacing w:before="120" w:line="276" w:lineRule="auto"/>
              <w:ind w:left="0" w:hanging="3"/>
              <w:jc w:val="both"/>
            </w:pPr>
            <w:r>
              <w:t>45</w:t>
            </w:r>
          </w:p>
        </w:tc>
      </w:tr>
      <w:tr w:rsidR="000869C9">
        <w:tc>
          <w:tcPr>
            <w:tcW w:w="3334" w:type="dxa"/>
          </w:tcPr>
          <w:p w:rsidR="000869C9" w:rsidRDefault="009C2309">
            <w:pPr>
              <w:spacing w:before="120" w:line="276" w:lineRule="auto"/>
              <w:ind w:left="0" w:hanging="3"/>
              <w:jc w:val="both"/>
            </w:pPr>
            <w:r>
              <w:t>+ Số giờ thảo luận:</w:t>
            </w:r>
          </w:p>
        </w:tc>
        <w:tc>
          <w:tcPr>
            <w:tcW w:w="5839" w:type="dxa"/>
          </w:tcPr>
          <w:p w:rsidR="000869C9" w:rsidRDefault="009C2309">
            <w:pPr>
              <w:tabs>
                <w:tab w:val="left" w:pos="5148"/>
              </w:tabs>
              <w:spacing w:before="120" w:line="276" w:lineRule="auto"/>
              <w:ind w:left="0" w:hanging="3"/>
              <w:jc w:val="both"/>
            </w:pPr>
            <w:r>
              <w:t>0</w:t>
            </w:r>
          </w:p>
        </w:tc>
      </w:tr>
      <w:tr w:rsidR="000869C9">
        <w:tc>
          <w:tcPr>
            <w:tcW w:w="3334" w:type="dxa"/>
          </w:tcPr>
          <w:p w:rsidR="000869C9" w:rsidRDefault="009C2309">
            <w:pPr>
              <w:spacing w:before="120" w:line="276" w:lineRule="auto"/>
              <w:ind w:left="0" w:hanging="3"/>
              <w:jc w:val="both"/>
            </w:pPr>
            <w:r>
              <w:t>Môn học tiên quyết:</w:t>
            </w:r>
          </w:p>
          <w:p w:rsidR="000869C9" w:rsidRDefault="009C2309">
            <w:pPr>
              <w:spacing w:before="120" w:line="276" w:lineRule="auto"/>
              <w:ind w:left="0" w:hanging="3"/>
              <w:jc w:val="both"/>
            </w:pPr>
            <w:r>
              <w:t>Môn học trước:</w:t>
            </w:r>
          </w:p>
        </w:tc>
        <w:tc>
          <w:tcPr>
            <w:tcW w:w="5839" w:type="dxa"/>
          </w:tcPr>
          <w:p w:rsidR="000869C9" w:rsidRDefault="009C2309">
            <w:pPr>
              <w:tabs>
                <w:tab w:val="left" w:pos="5201"/>
              </w:tabs>
              <w:spacing w:before="120" w:line="276" w:lineRule="auto"/>
              <w:ind w:left="0" w:hanging="3"/>
            </w:pPr>
            <w:r>
              <w:t>Không</w:t>
            </w:r>
          </w:p>
          <w:p w:rsidR="000869C9" w:rsidRDefault="009C2309">
            <w:pPr>
              <w:tabs>
                <w:tab w:val="left" w:pos="5201"/>
              </w:tabs>
              <w:spacing w:before="120" w:line="276" w:lineRule="auto"/>
              <w:ind w:left="0" w:hanging="3"/>
            </w:pPr>
            <w:r>
              <w:t>Thương Mại Điện Tử</w:t>
            </w:r>
          </w:p>
        </w:tc>
      </w:tr>
    </w:tbl>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MÔ TẢ MÔN HỌC (Course description)</w:t>
      </w:r>
    </w:p>
    <w:p w:rsidR="000869C9" w:rsidRDefault="009C2309" w:rsidP="001859D5">
      <w:pPr>
        <w:pBdr>
          <w:top w:val="nil"/>
          <w:left w:val="nil"/>
          <w:bottom w:val="nil"/>
          <w:right w:val="nil"/>
          <w:between w:val="nil"/>
        </w:pBdr>
        <w:spacing w:before="280" w:after="280" w:line="240" w:lineRule="auto"/>
        <w:ind w:leftChars="50" w:left="133" w:right="544" w:hanging="3"/>
        <w:jc w:val="both"/>
        <w:rPr>
          <w:color w:val="000000"/>
        </w:rPr>
      </w:pPr>
      <w:r>
        <w:rPr>
          <w:color w:val="000000"/>
        </w:rPr>
        <w:t xml:space="preserve">Nhập Môn Quản trị Chuỗi Cung Ứng cung cấp cho sinh viên nền tảng vững chắc về những khái niệm cơ bản trong quản lý chuỗi cung ứng, những kiến thức và kỹ năng khởi đầu về quá trình tạo lập và phối hợp trong chuỗi cung ứng. </w:t>
      </w:r>
    </w:p>
    <w:p w:rsidR="000869C9" w:rsidRDefault="009C2309" w:rsidP="001859D5">
      <w:pPr>
        <w:pBdr>
          <w:top w:val="nil"/>
          <w:left w:val="nil"/>
          <w:bottom w:val="nil"/>
          <w:right w:val="nil"/>
          <w:between w:val="nil"/>
        </w:pBdr>
        <w:spacing w:before="280" w:after="280" w:line="240" w:lineRule="auto"/>
        <w:ind w:left="0" w:right="546" w:hanging="3"/>
        <w:jc w:val="both"/>
        <w:rPr>
          <w:color w:val="000000"/>
        </w:rPr>
      </w:pPr>
      <w:r>
        <w:rPr>
          <w:color w:val="000000"/>
        </w:rPr>
        <w:t xml:space="preserve">Cụ thể, ba chương đầu tiên giúp sinh viên hiểu về những nguyên lý mang tính cơ sở và phương thức vận hành của chuỗi cung ứng bao gồm các nhân tố then chốt kết hợp với hai tính năng quan trọng, bốn hoạt động cốt lõi của mỗi chuỗi cung ứng và sự gắn kết chuỗi cung ứng với các chiến lược kinh doanh. Ba chương tiếp theo trình bày những kỹ thuật, phương tiện được sử dụng để cải thiện quá trình vận hành nội bộ và hợp tác hiệu quả hơn với những thành viên tham gia vào chuỗi cung ứng. </w:t>
      </w:r>
    </w:p>
    <w:p w:rsidR="000869C9" w:rsidRDefault="009C2309" w:rsidP="001859D5">
      <w:pPr>
        <w:pBdr>
          <w:top w:val="nil"/>
          <w:left w:val="nil"/>
          <w:bottom w:val="nil"/>
          <w:right w:val="nil"/>
          <w:between w:val="nil"/>
        </w:pBdr>
        <w:spacing w:before="280" w:after="280" w:line="240" w:lineRule="auto"/>
        <w:ind w:left="0" w:right="546" w:hanging="3"/>
        <w:jc w:val="both"/>
        <w:rPr>
          <w:color w:val="000000"/>
        </w:rPr>
      </w:pPr>
      <w:r>
        <w:rPr>
          <w:color w:val="000000"/>
        </w:rPr>
        <w:t xml:space="preserve">Môn học đem đến những nghiên cứu dựa trên thực tế (case studies) được sử dụng để minh hoạ các thách thức liên quan đến chuỗi cung ứng, đồng thời đưa ra giải pháp và cách ứng dụng trong những tình huống kinh doanh thực tế. </w:t>
      </w:r>
    </w:p>
    <w:p w:rsidR="000869C9" w:rsidRDefault="009C2309" w:rsidP="001859D5">
      <w:pPr>
        <w:pBdr>
          <w:top w:val="nil"/>
          <w:left w:val="nil"/>
          <w:bottom w:val="nil"/>
          <w:right w:val="nil"/>
          <w:between w:val="nil"/>
        </w:pBdr>
        <w:spacing w:before="280" w:after="280" w:line="240" w:lineRule="auto"/>
        <w:ind w:left="0" w:right="546" w:hanging="3"/>
        <w:jc w:val="both"/>
        <w:rPr>
          <w:color w:val="000000"/>
        </w:rPr>
      </w:pPr>
      <w:r>
        <w:rPr>
          <w:color w:val="000000"/>
        </w:rPr>
        <w:lastRenderedPageBreak/>
        <w:t xml:space="preserve">Bên cạnh đó, môn học cũng kết hợp với nghiên cứu ứng dụng Công nghệ Thông tin trong việc hỗ trợ hoạt động của chuỗi cung ứng được trình bày dưới hình thức Seminar của sinh viên. </w:t>
      </w:r>
    </w:p>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MỤC TIÊU MÔN HỌC (Course goals)</w:t>
      </w:r>
    </w:p>
    <w:p w:rsidR="000869C9" w:rsidRDefault="009C2309">
      <w:pPr>
        <w:spacing w:line="276" w:lineRule="auto"/>
        <w:ind w:left="0" w:hanging="3"/>
        <w:jc w:val="both"/>
      </w:pPr>
      <w:r>
        <w:t>Sau khi hoàn thành môn học này, sinh viên có thể:</w:t>
      </w:r>
    </w:p>
    <w:p w:rsidR="000869C9" w:rsidRDefault="009C2309">
      <w:pPr>
        <w:spacing w:line="276" w:lineRule="auto"/>
        <w:ind w:left="0" w:hanging="3"/>
        <w:jc w:val="both"/>
        <w:rPr>
          <w:color w:val="000000"/>
        </w:rPr>
      </w:pPr>
      <w:r>
        <w:rPr>
          <w:color w:val="000000"/>
        </w:rPr>
        <w:t>Bảng 1.</w:t>
      </w:r>
    </w:p>
    <w:tbl>
      <w:tblPr>
        <w:tblStyle w:val="a0"/>
        <w:tblW w:w="100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
        <w:gridCol w:w="6404"/>
        <w:gridCol w:w="2622"/>
      </w:tblGrid>
      <w:tr w:rsidR="000869C9">
        <w:trPr>
          <w:jc w:val="center"/>
        </w:trPr>
        <w:tc>
          <w:tcPr>
            <w:tcW w:w="999" w:type="dxa"/>
          </w:tcPr>
          <w:p w:rsidR="000869C9" w:rsidRDefault="009C2309">
            <w:pPr>
              <w:pStyle w:val="Heading2"/>
              <w:ind w:left="0" w:hanging="3"/>
              <w:jc w:val="center"/>
              <w:rPr>
                <w:rFonts w:ascii="Times New Roman" w:hAnsi="Times New Roman" w:cs="Times New Roman"/>
                <w:i w:val="0"/>
                <w:sz w:val="26"/>
                <w:szCs w:val="26"/>
              </w:rPr>
            </w:pPr>
            <w:r>
              <w:rPr>
                <w:rFonts w:ascii="Times New Roman" w:hAnsi="Times New Roman" w:cs="Times New Roman"/>
                <w:i w:val="0"/>
                <w:sz w:val="26"/>
                <w:szCs w:val="26"/>
              </w:rPr>
              <w:t>Mục tiêu</w:t>
            </w:r>
          </w:p>
        </w:tc>
        <w:tc>
          <w:tcPr>
            <w:tcW w:w="6404" w:type="dxa"/>
          </w:tcPr>
          <w:p w:rsidR="000869C9" w:rsidRDefault="009C2309">
            <w:pPr>
              <w:pStyle w:val="Heading2"/>
              <w:ind w:left="0" w:hanging="3"/>
              <w:jc w:val="center"/>
            </w:pPr>
            <w:r>
              <w:rPr>
                <w:rFonts w:ascii="Times New Roman" w:hAnsi="Times New Roman" w:cs="Times New Roman"/>
                <w:i w:val="0"/>
                <w:sz w:val="26"/>
                <w:szCs w:val="26"/>
              </w:rPr>
              <w:t xml:space="preserve">Mục tiêu môn học </w:t>
            </w:r>
          </w:p>
        </w:tc>
        <w:tc>
          <w:tcPr>
            <w:tcW w:w="2622" w:type="dxa"/>
          </w:tcPr>
          <w:p w:rsidR="000869C9" w:rsidRDefault="009C2309">
            <w:pPr>
              <w:pStyle w:val="Heading2"/>
              <w:ind w:left="0" w:hanging="3"/>
              <w:jc w:val="center"/>
              <w:rPr>
                <w:b w:val="0"/>
              </w:rPr>
            </w:pPr>
            <w:r>
              <w:rPr>
                <w:rFonts w:ascii="Times New Roman" w:hAnsi="Times New Roman" w:cs="Times New Roman"/>
                <w:i w:val="0"/>
                <w:sz w:val="26"/>
                <w:szCs w:val="26"/>
              </w:rPr>
              <w:t>Chuẩn đầu ra trong CTĐT</w:t>
            </w:r>
          </w:p>
        </w:tc>
      </w:tr>
      <w:tr w:rsidR="000869C9">
        <w:trPr>
          <w:jc w:val="center"/>
        </w:trPr>
        <w:tc>
          <w:tcPr>
            <w:tcW w:w="999" w:type="dxa"/>
          </w:tcPr>
          <w:p w:rsidR="000869C9" w:rsidRDefault="009C2309">
            <w:pPr>
              <w:pStyle w:val="Heading2"/>
              <w:ind w:left="0" w:hanging="3"/>
              <w:jc w:val="center"/>
              <w:rPr>
                <w:rFonts w:ascii="Times New Roman" w:hAnsi="Times New Roman" w:cs="Times New Roman"/>
                <w:b w:val="0"/>
                <w:i w:val="0"/>
                <w:sz w:val="26"/>
                <w:szCs w:val="26"/>
              </w:rPr>
            </w:pPr>
            <w:r>
              <w:rPr>
                <w:rFonts w:ascii="Times New Roman" w:hAnsi="Times New Roman" w:cs="Times New Roman"/>
                <w:b w:val="0"/>
                <w:i w:val="0"/>
                <w:sz w:val="26"/>
                <w:szCs w:val="26"/>
              </w:rPr>
              <w:t>G1</w:t>
            </w:r>
          </w:p>
        </w:tc>
        <w:tc>
          <w:tcPr>
            <w:tcW w:w="6404" w:type="dxa"/>
          </w:tcPr>
          <w:p w:rsidR="000869C9" w:rsidRDefault="009C2309">
            <w:pPr>
              <w:pStyle w:val="Heading2"/>
              <w:ind w:left="0" w:hanging="3"/>
              <w:jc w:val="both"/>
              <w:rPr>
                <w:rFonts w:ascii="Times New Roman" w:hAnsi="Times New Roman" w:cs="Times New Roman"/>
                <w:b w:val="0"/>
                <w:i w:val="0"/>
                <w:sz w:val="26"/>
                <w:szCs w:val="26"/>
              </w:rPr>
            </w:pPr>
            <w:r>
              <w:rPr>
                <w:rFonts w:ascii="Times New Roman" w:hAnsi="Times New Roman" w:cs="Times New Roman"/>
                <w:b w:val="0"/>
                <w:i w:val="0"/>
                <w:sz w:val="26"/>
                <w:szCs w:val="26"/>
              </w:rPr>
              <w:t>Mô tả (1) Khái niệm về chuỗi cung ứng và quản trị chuỗi cung ứng; (2) Những tổ chức tham gia vào chuỗi cung ứng; (3) Các nhân tố quan trọng, tính năng và hoạt động cốt lõi trong chuỗi cung ứng.</w:t>
            </w:r>
          </w:p>
        </w:tc>
        <w:tc>
          <w:tcPr>
            <w:tcW w:w="2622" w:type="dxa"/>
          </w:tcPr>
          <w:p w:rsidR="000869C9" w:rsidRDefault="009C2309">
            <w:pPr>
              <w:pStyle w:val="Heading2"/>
              <w:ind w:left="0" w:hanging="3"/>
              <w:jc w:val="center"/>
              <w:rPr>
                <w:i w:val="0"/>
              </w:rPr>
            </w:pPr>
            <w:r>
              <w:rPr>
                <w:rFonts w:ascii="Times New Roman" w:hAnsi="Times New Roman" w:cs="Times New Roman"/>
                <w:b w:val="0"/>
                <w:i w:val="0"/>
                <w:color w:val="000000"/>
                <w:sz w:val="26"/>
                <w:szCs w:val="26"/>
              </w:rPr>
              <w:t>LO2 (2.7)</w:t>
            </w:r>
          </w:p>
        </w:tc>
      </w:tr>
      <w:tr w:rsidR="000869C9">
        <w:trPr>
          <w:jc w:val="center"/>
        </w:trPr>
        <w:tc>
          <w:tcPr>
            <w:tcW w:w="999" w:type="dxa"/>
          </w:tcPr>
          <w:p w:rsidR="000869C9" w:rsidRDefault="009C2309">
            <w:pPr>
              <w:pStyle w:val="Heading2"/>
              <w:ind w:hanging="2"/>
              <w:jc w:val="center"/>
              <w:rPr>
                <w:rFonts w:ascii="Times New Roman" w:hAnsi="Times New Roman" w:cs="Times New Roman"/>
                <w:i w:val="0"/>
                <w:color w:val="000000"/>
                <w:sz w:val="26"/>
                <w:szCs w:val="26"/>
              </w:rPr>
            </w:pPr>
            <w:r>
              <w:rPr>
                <w:rFonts w:ascii="Times New Roman" w:hAnsi="Times New Roman" w:cs="Times New Roman"/>
                <w:b w:val="0"/>
                <w:i w:val="0"/>
                <w:color w:val="000000"/>
                <w:sz w:val="24"/>
                <w:szCs w:val="24"/>
              </w:rPr>
              <w:t>G2</w:t>
            </w:r>
          </w:p>
        </w:tc>
        <w:tc>
          <w:tcPr>
            <w:tcW w:w="6404" w:type="dxa"/>
          </w:tcPr>
          <w:p w:rsidR="000869C9" w:rsidRDefault="009C2309">
            <w:pPr>
              <w:pStyle w:val="Heading2"/>
              <w:ind w:left="0" w:hanging="3"/>
              <w:jc w:val="both"/>
              <w:rPr>
                <w:rFonts w:ascii="Times New Roman" w:hAnsi="Times New Roman" w:cs="Times New Roman"/>
                <w:b w:val="0"/>
                <w:i w:val="0"/>
                <w:sz w:val="26"/>
                <w:szCs w:val="26"/>
              </w:rPr>
            </w:pPr>
            <w:r>
              <w:rPr>
                <w:rFonts w:ascii="Times New Roman" w:hAnsi="Times New Roman" w:cs="Times New Roman"/>
                <w:b w:val="0"/>
                <w:i w:val="0"/>
                <w:sz w:val="26"/>
                <w:szCs w:val="26"/>
              </w:rPr>
              <w:t xml:space="preserve">Trau dồi ở cấp độ quản lý và điều hành đối với các hoạt động chính như lập kế hoạch, tìm nguồn, sản xuất và phân phối. </w:t>
            </w:r>
          </w:p>
        </w:tc>
        <w:tc>
          <w:tcPr>
            <w:tcW w:w="2622" w:type="dxa"/>
          </w:tcPr>
          <w:p w:rsidR="000869C9" w:rsidRDefault="009C2309">
            <w:pPr>
              <w:pStyle w:val="Heading2"/>
              <w:ind w:left="0" w:hanging="3"/>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LO2 (2.7)</w:t>
            </w:r>
          </w:p>
        </w:tc>
      </w:tr>
      <w:tr w:rsidR="000869C9">
        <w:trPr>
          <w:jc w:val="center"/>
        </w:trPr>
        <w:tc>
          <w:tcPr>
            <w:tcW w:w="999" w:type="dxa"/>
          </w:tcPr>
          <w:p w:rsidR="000869C9" w:rsidRDefault="009C2309">
            <w:pPr>
              <w:pStyle w:val="Heading2"/>
              <w:ind w:hanging="2"/>
              <w:jc w:val="center"/>
              <w:rPr>
                <w:rFonts w:ascii="Times New Roman" w:hAnsi="Times New Roman" w:cs="Times New Roman"/>
                <w:i w:val="0"/>
                <w:color w:val="000000"/>
                <w:sz w:val="26"/>
                <w:szCs w:val="26"/>
              </w:rPr>
            </w:pPr>
            <w:r>
              <w:rPr>
                <w:rFonts w:ascii="Times New Roman" w:hAnsi="Times New Roman" w:cs="Times New Roman"/>
                <w:b w:val="0"/>
                <w:i w:val="0"/>
                <w:color w:val="000000"/>
                <w:sz w:val="24"/>
                <w:szCs w:val="24"/>
              </w:rPr>
              <w:t>G3</w:t>
            </w:r>
          </w:p>
        </w:tc>
        <w:tc>
          <w:tcPr>
            <w:tcW w:w="6404" w:type="dxa"/>
          </w:tcPr>
          <w:p w:rsidR="000869C9" w:rsidRDefault="009C2309">
            <w:pPr>
              <w:pStyle w:val="Heading2"/>
              <w:ind w:left="0" w:hanging="3"/>
              <w:jc w:val="both"/>
              <w:rPr>
                <w:rFonts w:ascii="Times New Roman" w:hAnsi="Times New Roman" w:cs="Times New Roman"/>
                <w:b w:val="0"/>
                <w:i w:val="0"/>
                <w:sz w:val="26"/>
                <w:szCs w:val="26"/>
              </w:rPr>
            </w:pPr>
            <w:r>
              <w:rPr>
                <w:rFonts w:ascii="Times New Roman" w:hAnsi="Times New Roman" w:cs="Times New Roman"/>
                <w:b w:val="0"/>
                <w:i w:val="0"/>
                <w:sz w:val="26"/>
                <w:szCs w:val="26"/>
              </w:rPr>
              <w:t>Áp dụng chuẩn đo lường để đánh giá hiệu quả hoạt động của chuỗi cung ứng và tìm cách cải tiến nhằm phục vụ cho từng loại thị trường. Đánh giá các phương pháp cải thiện sự phối hợp trong chuỗi cung ứng.</w:t>
            </w:r>
          </w:p>
        </w:tc>
        <w:tc>
          <w:tcPr>
            <w:tcW w:w="2622" w:type="dxa"/>
          </w:tcPr>
          <w:p w:rsidR="000869C9" w:rsidRDefault="009C2309">
            <w:pPr>
              <w:pStyle w:val="Heading2"/>
              <w:ind w:left="0" w:hanging="3"/>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LO3 (3.1,3.2,3.3)</w:t>
            </w:r>
          </w:p>
          <w:p w:rsidR="000869C9" w:rsidRDefault="000869C9">
            <w:pPr>
              <w:pStyle w:val="Heading2"/>
              <w:ind w:left="0" w:hanging="3"/>
              <w:jc w:val="center"/>
              <w:rPr>
                <w:i w:val="0"/>
              </w:rPr>
            </w:pPr>
          </w:p>
        </w:tc>
      </w:tr>
    </w:tbl>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CHUẨN ĐẦU RA MÔN HỌC (Course learning outcomes)</w:t>
      </w:r>
    </w:p>
    <w:p w:rsidR="000869C9" w:rsidRDefault="009C2309">
      <w:pPr>
        <w:spacing w:line="276" w:lineRule="auto"/>
        <w:ind w:left="0" w:hanging="3"/>
        <w:jc w:val="both"/>
        <w:rPr>
          <w:color w:val="000000"/>
        </w:rPr>
      </w:pPr>
      <w:r>
        <w:rPr>
          <w:color w:val="000000"/>
        </w:rPr>
        <w:t>Bảng 2.</w:t>
      </w:r>
    </w:p>
    <w:p w:rsidR="000869C9" w:rsidRDefault="000869C9">
      <w:pPr>
        <w:spacing w:line="276" w:lineRule="auto"/>
        <w:ind w:left="0" w:hanging="3"/>
        <w:jc w:val="both"/>
        <w:rPr>
          <w:color w:val="000000"/>
        </w:rPr>
      </w:pPr>
    </w:p>
    <w:tbl>
      <w:tblPr>
        <w:tblStyle w:val="a1"/>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1020"/>
        <w:gridCol w:w="5145"/>
        <w:gridCol w:w="1605"/>
      </w:tblGrid>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rPr>
                <w:b/>
              </w:rPr>
              <w:t>CĐRMH [1]</w:t>
            </w:r>
          </w:p>
        </w:tc>
        <w:tc>
          <w:tcPr>
            <w:tcW w:w="1020" w:type="dxa"/>
            <w:tcBorders>
              <w:top w:val="single" w:sz="4" w:space="0" w:color="000000"/>
              <w:left w:val="single" w:sz="4" w:space="0" w:color="000000"/>
              <w:bottom w:val="single" w:sz="4" w:space="0" w:color="000000"/>
              <w:right w:val="single" w:sz="4" w:space="0" w:color="000000"/>
            </w:tcBorders>
          </w:tcPr>
          <w:p w:rsidR="000869C9" w:rsidRDefault="000869C9">
            <w:pPr>
              <w:spacing w:before="120" w:after="120" w:line="276" w:lineRule="auto"/>
              <w:ind w:left="0" w:hanging="3"/>
              <w:jc w:val="center"/>
            </w:pPr>
          </w:p>
          <w:p w:rsidR="000869C9" w:rsidRDefault="009C2309">
            <w:pPr>
              <w:spacing w:before="120" w:after="120" w:line="276" w:lineRule="auto"/>
              <w:ind w:left="0" w:hanging="3"/>
              <w:jc w:val="center"/>
            </w:pPr>
            <w:r>
              <w:rPr>
                <w:b/>
              </w:rPr>
              <w:t xml:space="preserve">LOs [2] </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rPr>
                <w:b/>
              </w:rPr>
              <w:t>Mô tả CĐRMH [3]</w:t>
            </w:r>
          </w:p>
        </w:tc>
        <w:tc>
          <w:tcPr>
            <w:tcW w:w="1605" w:type="dxa"/>
            <w:tcBorders>
              <w:top w:val="single" w:sz="4" w:space="0" w:color="000000"/>
              <w:left w:val="single" w:sz="4" w:space="0" w:color="000000"/>
              <w:bottom w:val="single" w:sz="4" w:space="0" w:color="000000"/>
              <w:right w:val="single" w:sz="4" w:space="0" w:color="000000"/>
            </w:tcBorders>
          </w:tcPr>
          <w:p w:rsidR="000869C9" w:rsidRDefault="009C2309">
            <w:pPr>
              <w:spacing w:before="120" w:after="120" w:line="276" w:lineRule="auto"/>
              <w:ind w:left="0" w:hanging="3"/>
              <w:jc w:val="center"/>
            </w:pPr>
            <w:r>
              <w:rPr>
                <w:b/>
              </w:rPr>
              <w:t xml:space="preserve">Cấp độ CĐR </w:t>
            </w:r>
          </w:p>
          <w:p w:rsidR="000869C9" w:rsidRDefault="009C2309">
            <w:pPr>
              <w:spacing w:before="120" w:after="120" w:line="276" w:lineRule="auto"/>
              <w:ind w:left="0" w:hanging="3"/>
              <w:jc w:val="center"/>
            </w:pPr>
            <w:r>
              <w:rPr>
                <w:b/>
              </w:rPr>
              <w:t>Môn học</w:t>
            </w:r>
          </w:p>
          <w:p w:rsidR="000869C9" w:rsidRDefault="009C2309">
            <w:pPr>
              <w:spacing w:before="120" w:after="120" w:line="276" w:lineRule="auto"/>
              <w:ind w:left="0" w:hanging="3"/>
              <w:jc w:val="center"/>
            </w:pPr>
            <w:r>
              <w:rPr>
                <w:b/>
              </w:rPr>
              <w:t>[4]</w:t>
            </w:r>
          </w:p>
        </w:tc>
      </w:tr>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rPr>
                <w:b/>
                <w:color w:val="000000"/>
              </w:rPr>
              <w:t>G1</w:t>
            </w:r>
          </w:p>
        </w:tc>
        <w:tc>
          <w:tcPr>
            <w:tcW w:w="1020"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color w:val="000000"/>
              </w:rPr>
              <w:t>2.7</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ind w:left="0" w:hanging="3"/>
              <w:jc w:val="both"/>
            </w:pPr>
            <w:r>
              <w:t>- Nắm vững các hoạt động kinh doanh trong bất kỳ chuỗi cung ứng nào.</w:t>
            </w:r>
          </w:p>
          <w:p w:rsidR="000869C9" w:rsidRDefault="000869C9">
            <w:pPr>
              <w:ind w:left="0" w:hanging="3"/>
              <w:jc w:val="both"/>
            </w:pPr>
          </w:p>
        </w:tc>
        <w:tc>
          <w:tcPr>
            <w:tcW w:w="160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t>NT3</w:t>
            </w:r>
          </w:p>
        </w:tc>
      </w:tr>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b/>
                <w:color w:val="000000"/>
              </w:rPr>
              <w:t>G2</w:t>
            </w:r>
          </w:p>
        </w:tc>
        <w:tc>
          <w:tcPr>
            <w:tcW w:w="1020"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color w:val="000000"/>
              </w:rPr>
              <w:t>2.7</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ind w:left="0" w:hanging="3"/>
              <w:jc w:val="both"/>
            </w:pPr>
            <w:r>
              <w:t>- Tích hợp các quy trình kho bãi và quy trình quản lý hàng tồn kho.</w:t>
            </w:r>
          </w:p>
          <w:p w:rsidR="000869C9" w:rsidRDefault="000869C9">
            <w:pPr>
              <w:ind w:left="0" w:hanging="3"/>
              <w:jc w:val="both"/>
            </w:pPr>
          </w:p>
          <w:p w:rsidR="000869C9" w:rsidRDefault="009C2309">
            <w:pPr>
              <w:ind w:left="0" w:hanging="3"/>
              <w:jc w:val="both"/>
            </w:pPr>
            <w:r>
              <w:t>- Nghiên cứu những công nghệ có thể sử dụng để hỗ trợ và tạo điều kiện cho quá trình vận hành chuỗi cung ứng trở nên hiệu quả hơn.</w:t>
            </w:r>
          </w:p>
          <w:p w:rsidR="000869C9" w:rsidRDefault="000869C9">
            <w:pPr>
              <w:ind w:left="0" w:hanging="3"/>
              <w:jc w:val="both"/>
            </w:pPr>
          </w:p>
        </w:tc>
        <w:tc>
          <w:tcPr>
            <w:tcW w:w="160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t>NT3</w:t>
            </w:r>
          </w:p>
        </w:tc>
      </w:tr>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b/>
                <w:color w:val="000000"/>
              </w:rPr>
              <w:t>G3.1</w:t>
            </w:r>
          </w:p>
        </w:tc>
        <w:tc>
          <w:tcPr>
            <w:tcW w:w="1020"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color w:val="000000"/>
              </w:rPr>
              <w:t>3.1</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ind w:left="0" w:hanging="3"/>
              <w:jc w:val="both"/>
            </w:pPr>
            <w:r>
              <w:t>- Sử dụng một mô hình hữu ích để đánh giá thị trường và các chuỗi cung cấp hỗ trợ.</w:t>
            </w:r>
          </w:p>
          <w:p w:rsidR="000869C9" w:rsidRDefault="000869C9">
            <w:pPr>
              <w:ind w:left="0" w:hanging="3"/>
              <w:jc w:val="both"/>
            </w:pPr>
          </w:p>
        </w:tc>
        <w:tc>
          <w:tcPr>
            <w:tcW w:w="160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t>KN3</w:t>
            </w:r>
          </w:p>
        </w:tc>
      </w:tr>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rPr>
                <w:b/>
                <w:color w:val="000000"/>
              </w:rPr>
              <w:lastRenderedPageBreak/>
              <w:t>G3.2</w:t>
            </w:r>
          </w:p>
        </w:tc>
        <w:tc>
          <w:tcPr>
            <w:tcW w:w="1020"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color w:val="000000"/>
              </w:rPr>
              <w:t>3.2</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ind w:left="0" w:hanging="3"/>
              <w:jc w:val="both"/>
            </w:pPr>
            <w:r>
              <w:t>- Đánh giá các hoạt động cung ứng trong một công ty.</w:t>
            </w:r>
          </w:p>
          <w:p w:rsidR="000869C9" w:rsidRDefault="000869C9">
            <w:pPr>
              <w:ind w:left="0" w:hanging="3"/>
              <w:jc w:val="both"/>
            </w:pPr>
          </w:p>
          <w:p w:rsidR="000869C9" w:rsidRDefault="009C2309">
            <w:pPr>
              <w:ind w:left="0" w:hanging="3"/>
              <w:jc w:val="both"/>
            </w:pPr>
            <w:r>
              <w:t>- Tích hợp chuỗi cung ứng với các chiến lược kinh doanh.</w:t>
            </w:r>
          </w:p>
          <w:p w:rsidR="000869C9" w:rsidRDefault="000869C9">
            <w:pPr>
              <w:ind w:left="0" w:hanging="3"/>
              <w:jc w:val="both"/>
            </w:pPr>
          </w:p>
        </w:tc>
        <w:tc>
          <w:tcPr>
            <w:tcW w:w="160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t>KN3</w:t>
            </w:r>
          </w:p>
        </w:tc>
      </w:tr>
      <w:tr w:rsidR="000869C9">
        <w:trPr>
          <w:jc w:val="center"/>
        </w:trPr>
        <w:tc>
          <w:tcPr>
            <w:tcW w:w="1245" w:type="dxa"/>
            <w:tcBorders>
              <w:top w:val="single" w:sz="4" w:space="0" w:color="000000"/>
              <w:left w:val="single" w:sz="4" w:space="0" w:color="000000"/>
              <w:bottom w:val="single" w:sz="4" w:space="0" w:color="000000"/>
              <w:right w:val="single" w:sz="4" w:space="0" w:color="000000"/>
            </w:tcBorders>
            <w:vAlign w:val="center"/>
          </w:tcPr>
          <w:p w:rsidR="000869C9" w:rsidRDefault="009C2309">
            <w:pPr>
              <w:pStyle w:val="Heading2"/>
              <w:ind w:left="0" w:hanging="3"/>
              <w:jc w:val="center"/>
              <w:rPr>
                <w:rFonts w:ascii="Times New Roman" w:hAnsi="Times New Roman" w:cs="Times New Roman"/>
                <w:i w:val="0"/>
                <w:color w:val="000000"/>
                <w:sz w:val="26"/>
                <w:szCs w:val="26"/>
              </w:rPr>
            </w:pPr>
            <w:r>
              <w:rPr>
                <w:rFonts w:ascii="Times New Roman" w:hAnsi="Times New Roman" w:cs="Times New Roman"/>
                <w:i w:val="0"/>
                <w:color w:val="000000"/>
                <w:sz w:val="26"/>
                <w:szCs w:val="26"/>
              </w:rPr>
              <w:t>G3.3</w:t>
            </w:r>
          </w:p>
        </w:tc>
        <w:tc>
          <w:tcPr>
            <w:tcW w:w="1020"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rPr>
                <w:color w:val="000000"/>
              </w:rPr>
            </w:pPr>
            <w:r>
              <w:rPr>
                <w:color w:val="000000"/>
              </w:rPr>
              <w:t>3.3</w:t>
            </w:r>
          </w:p>
        </w:tc>
        <w:tc>
          <w:tcPr>
            <w:tcW w:w="5145" w:type="dxa"/>
            <w:tcBorders>
              <w:top w:val="single" w:sz="4" w:space="0" w:color="000000"/>
              <w:left w:val="single" w:sz="4" w:space="0" w:color="000000"/>
              <w:bottom w:val="single" w:sz="4" w:space="0" w:color="000000"/>
              <w:right w:val="single" w:sz="4" w:space="0" w:color="000000"/>
            </w:tcBorders>
            <w:vAlign w:val="center"/>
          </w:tcPr>
          <w:p w:rsidR="000869C9" w:rsidRDefault="009C2309">
            <w:pPr>
              <w:ind w:left="0" w:hanging="3"/>
              <w:jc w:val="both"/>
            </w:pPr>
            <w:r>
              <w:t>- Áp dụng cách cải tiến liên tục đáp ứng tính hiệu quả và tính phản ứng nhanh trong một chuỗi cung ứng.</w:t>
            </w:r>
          </w:p>
          <w:p w:rsidR="000869C9" w:rsidRDefault="000869C9">
            <w:pPr>
              <w:ind w:left="0" w:hanging="3"/>
              <w:jc w:val="both"/>
            </w:pPr>
          </w:p>
          <w:p w:rsidR="000869C9" w:rsidRDefault="009C2309">
            <w:pPr>
              <w:ind w:left="0" w:hanging="3"/>
              <w:jc w:val="both"/>
            </w:pPr>
            <w:r>
              <w:t>- Đánh giá các phương thức cải thiện sự phối hợp và tối ưu hoá chuỗi cung ứng.</w:t>
            </w:r>
          </w:p>
          <w:p w:rsidR="000869C9" w:rsidRDefault="000869C9">
            <w:pPr>
              <w:ind w:left="0" w:hanging="3"/>
              <w:jc w:val="both"/>
            </w:pPr>
          </w:p>
        </w:tc>
        <w:tc>
          <w:tcPr>
            <w:tcW w:w="1605" w:type="dxa"/>
            <w:tcBorders>
              <w:top w:val="single" w:sz="4" w:space="0" w:color="000000"/>
              <w:left w:val="single" w:sz="4" w:space="0" w:color="000000"/>
              <w:bottom w:val="single" w:sz="4" w:space="0" w:color="000000"/>
              <w:right w:val="single" w:sz="4" w:space="0" w:color="000000"/>
            </w:tcBorders>
            <w:vAlign w:val="center"/>
          </w:tcPr>
          <w:p w:rsidR="000869C9" w:rsidRDefault="009C2309">
            <w:pPr>
              <w:spacing w:before="120" w:after="120" w:line="276" w:lineRule="auto"/>
              <w:ind w:left="0" w:hanging="3"/>
              <w:jc w:val="center"/>
            </w:pPr>
            <w:r>
              <w:t>KN4</w:t>
            </w:r>
          </w:p>
        </w:tc>
      </w:tr>
    </w:tbl>
    <w:p w:rsidR="000869C9" w:rsidRDefault="000869C9">
      <w:pPr>
        <w:spacing w:line="276" w:lineRule="auto"/>
        <w:ind w:left="0" w:hanging="3"/>
        <w:jc w:val="both"/>
        <w:rPr>
          <w:color w:val="000000"/>
        </w:rPr>
      </w:pPr>
    </w:p>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NỘI DUNG MÔN HỌC, KẾ HOẠCH GIẢNG DẠY (Course content, lesson plan)</w:t>
      </w:r>
    </w:p>
    <w:p w:rsidR="000869C9" w:rsidRDefault="009C2309">
      <w:pPr>
        <w:pStyle w:val="Heading2"/>
        <w:ind w:left="0" w:hanging="3"/>
        <w:rPr>
          <w:rFonts w:ascii="Times New Roman" w:hAnsi="Times New Roman" w:cs="Times New Roman"/>
          <w:i w:val="0"/>
          <w:sz w:val="26"/>
          <w:szCs w:val="26"/>
        </w:rPr>
      </w:pPr>
      <w:r>
        <w:rPr>
          <w:rFonts w:ascii="Times New Roman" w:hAnsi="Times New Roman" w:cs="Times New Roman"/>
          <w:i w:val="0"/>
          <w:sz w:val="26"/>
          <w:szCs w:val="26"/>
        </w:rPr>
        <w:t>Lý thuyết</w:t>
      </w:r>
    </w:p>
    <w:p w:rsidR="000869C9" w:rsidRDefault="000869C9">
      <w:pPr>
        <w:ind w:left="0" w:hanging="3"/>
      </w:pPr>
    </w:p>
    <w:p w:rsidR="000869C9" w:rsidRDefault="009C2309">
      <w:pPr>
        <w:spacing w:line="276" w:lineRule="auto"/>
        <w:ind w:left="0" w:hanging="3"/>
        <w:jc w:val="both"/>
        <w:rPr>
          <w:color w:val="000000"/>
        </w:rPr>
      </w:pPr>
      <w:r>
        <w:rPr>
          <w:color w:val="000000"/>
        </w:rPr>
        <w:t>Bảng 3.</w:t>
      </w:r>
    </w:p>
    <w:tbl>
      <w:tblPr>
        <w:tblStyle w:val="a2"/>
        <w:tblW w:w="9596"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
        <w:gridCol w:w="5040"/>
        <w:gridCol w:w="772"/>
        <w:gridCol w:w="1843"/>
        <w:gridCol w:w="992"/>
      </w:tblGrid>
      <w:tr w:rsidR="000869C9" w:rsidTr="00B95CD5">
        <w:tc>
          <w:tcPr>
            <w:tcW w:w="949" w:type="dxa"/>
          </w:tcPr>
          <w:p w:rsidR="000869C9" w:rsidRDefault="009C2309">
            <w:pPr>
              <w:ind w:left="0" w:hanging="3"/>
              <w:jc w:val="center"/>
            </w:pPr>
            <w:r>
              <w:rPr>
                <w:b/>
              </w:rPr>
              <w:t>Buổi học (tiết)</w:t>
            </w:r>
          </w:p>
        </w:tc>
        <w:tc>
          <w:tcPr>
            <w:tcW w:w="5040" w:type="dxa"/>
          </w:tcPr>
          <w:p w:rsidR="000869C9" w:rsidRDefault="009C2309">
            <w:pPr>
              <w:ind w:left="0" w:hanging="3"/>
              <w:jc w:val="center"/>
            </w:pPr>
            <w:r>
              <w:rPr>
                <w:b/>
              </w:rPr>
              <w:t>Nội dung</w:t>
            </w:r>
          </w:p>
        </w:tc>
        <w:tc>
          <w:tcPr>
            <w:tcW w:w="772" w:type="dxa"/>
          </w:tcPr>
          <w:p w:rsidR="000869C9" w:rsidRPr="00B95CD5" w:rsidRDefault="009C2309">
            <w:pPr>
              <w:ind w:hanging="2"/>
              <w:jc w:val="center"/>
              <w:rPr>
                <w:sz w:val="24"/>
                <w:szCs w:val="24"/>
              </w:rPr>
            </w:pPr>
            <w:r w:rsidRPr="00B95CD5">
              <w:rPr>
                <w:b/>
                <w:sz w:val="24"/>
                <w:szCs w:val="24"/>
              </w:rPr>
              <w:t>CĐRMH</w:t>
            </w:r>
          </w:p>
        </w:tc>
        <w:tc>
          <w:tcPr>
            <w:tcW w:w="1843" w:type="dxa"/>
          </w:tcPr>
          <w:p w:rsidR="000869C9" w:rsidRDefault="009C2309">
            <w:pPr>
              <w:ind w:left="0" w:hanging="3"/>
              <w:jc w:val="center"/>
            </w:pPr>
            <w:r>
              <w:rPr>
                <w:b/>
              </w:rPr>
              <w:t>Hoạt động dạy và học</w:t>
            </w:r>
          </w:p>
        </w:tc>
        <w:tc>
          <w:tcPr>
            <w:tcW w:w="992" w:type="dxa"/>
          </w:tcPr>
          <w:p w:rsidR="000869C9" w:rsidRDefault="009C2309">
            <w:pPr>
              <w:ind w:left="0" w:hanging="3"/>
              <w:jc w:val="center"/>
            </w:pPr>
            <w:r>
              <w:rPr>
                <w:b/>
              </w:rPr>
              <w:t>Thành phần đánh giá</w:t>
            </w:r>
          </w:p>
        </w:tc>
      </w:tr>
      <w:tr w:rsidR="000869C9" w:rsidTr="00B95CD5">
        <w:tc>
          <w:tcPr>
            <w:tcW w:w="949" w:type="dxa"/>
          </w:tcPr>
          <w:p w:rsidR="000869C9" w:rsidRDefault="000869C9">
            <w:pPr>
              <w:ind w:left="0" w:hanging="3"/>
              <w:jc w:val="center"/>
            </w:pPr>
          </w:p>
          <w:p w:rsidR="000869C9" w:rsidRDefault="009C2309">
            <w:pPr>
              <w:ind w:left="0" w:hanging="3"/>
              <w:jc w:val="center"/>
            </w:pPr>
            <w:r>
              <w:t xml:space="preserve">Buổi 1 </w:t>
            </w:r>
          </w:p>
          <w:p w:rsidR="000869C9" w:rsidRDefault="009C2309">
            <w:pPr>
              <w:ind w:left="0" w:hanging="3"/>
              <w:jc w:val="center"/>
            </w:pPr>
            <w:r>
              <w:t>(4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Chương 1: Tổng quan về Quản trị chuỗi cung ứng</w:t>
            </w:r>
          </w:p>
          <w:p w:rsidR="000869C9" w:rsidRDefault="009C2309">
            <w:pPr>
              <w:ind w:left="0" w:hanging="3"/>
            </w:pPr>
            <w:r>
              <w:t>1.1 Khái niệm về chuỗi cung ứng</w:t>
            </w:r>
          </w:p>
          <w:p w:rsidR="000869C9" w:rsidRDefault="009C2309">
            <w:pPr>
              <w:ind w:left="0" w:hanging="3"/>
            </w:pPr>
            <w:r>
              <w:t>1.1.1 Quá trình hình thành và phát triển chuỗi cung ứng</w:t>
            </w:r>
          </w:p>
          <w:p w:rsidR="000869C9" w:rsidRDefault="009C2309">
            <w:pPr>
              <w:ind w:left="0" w:hanging="3"/>
            </w:pPr>
            <w:r>
              <w:t>1.1.2 Định nghĩa về chuỗi cung ứng</w:t>
            </w:r>
          </w:p>
          <w:p w:rsidR="000869C9" w:rsidRDefault="009C2309">
            <w:pPr>
              <w:ind w:left="0" w:hanging="3"/>
            </w:pPr>
            <w:r>
              <w:t>1.1.3 Quản trị chuỗi cung ứng là gì?</w:t>
            </w:r>
          </w:p>
          <w:p w:rsidR="000869C9" w:rsidRDefault="009C2309">
            <w:pPr>
              <w:ind w:left="0" w:hanging="3"/>
            </w:pPr>
            <w:r>
              <w:t>1.2 Cách thức hoạt động của chuỗi cung ứng</w:t>
            </w:r>
          </w:p>
          <w:p w:rsidR="000869C9" w:rsidRDefault="009C2309">
            <w:pPr>
              <w:ind w:left="0" w:hanging="3"/>
            </w:pPr>
            <w:r>
              <w:t>1.2.1 Sản xuất</w:t>
            </w:r>
          </w:p>
          <w:p w:rsidR="000869C9" w:rsidRDefault="009C2309">
            <w:pPr>
              <w:ind w:left="0" w:hanging="3"/>
            </w:pPr>
            <w:r>
              <w:t>1.2.2 Hàng tồn kho</w:t>
            </w:r>
          </w:p>
          <w:p w:rsidR="000869C9" w:rsidRDefault="009C2309">
            <w:pPr>
              <w:ind w:left="0" w:hanging="3"/>
            </w:pPr>
            <w:r>
              <w:t xml:space="preserve">1.2.3 Địa điểm </w:t>
            </w:r>
          </w:p>
          <w:p w:rsidR="000869C9" w:rsidRDefault="009C2309">
            <w:pPr>
              <w:ind w:left="0" w:hanging="3"/>
            </w:pPr>
            <w:r>
              <w:t>1.2.4 Vận tải</w:t>
            </w:r>
          </w:p>
          <w:p w:rsidR="000869C9" w:rsidRDefault="009C2309">
            <w:pPr>
              <w:ind w:left="0" w:hanging="3"/>
            </w:pPr>
            <w:r>
              <w:t>1.2.5 Thông tin</w:t>
            </w:r>
          </w:p>
          <w:p w:rsidR="000869C9" w:rsidRDefault="009C2309">
            <w:pPr>
              <w:ind w:left="0" w:hanging="3"/>
            </w:pPr>
            <w:r>
              <w:t>1.3 Sự cải tiến trong cấu trúc chuỗi cung ứng</w:t>
            </w:r>
          </w:p>
          <w:p w:rsidR="000869C9" w:rsidRDefault="009C2309">
            <w:pPr>
              <w:ind w:left="0" w:hanging="3"/>
            </w:pPr>
            <w:r>
              <w:t>1.3.1 Cấu trúc chuỗi cung ứng cũ vs mới</w:t>
            </w:r>
          </w:p>
          <w:p w:rsidR="000869C9" w:rsidRDefault="009C2309">
            <w:pPr>
              <w:ind w:left="0" w:hanging="3"/>
            </w:pPr>
            <w:r>
              <w:t>1.3.2 Những bên tham gia</w:t>
            </w:r>
          </w:p>
          <w:p w:rsidR="000869C9" w:rsidRDefault="009C2309">
            <w:pPr>
              <w:ind w:left="0" w:hanging="3"/>
            </w:pPr>
            <w:r>
              <w:t>1.4 Gắn kết chuỗi cung ứng với chiến lược kinh doanh</w:t>
            </w:r>
          </w:p>
          <w:p w:rsidR="000869C9" w:rsidRDefault="009C2309">
            <w:pPr>
              <w:ind w:left="0" w:hanging="3"/>
            </w:pPr>
            <w:r>
              <w:t>1.4.1 Hiểu được thị trường</w:t>
            </w:r>
          </w:p>
          <w:p w:rsidR="000869C9" w:rsidRDefault="009C2309">
            <w:pPr>
              <w:ind w:left="0" w:hanging="3"/>
            </w:pPr>
            <w:r>
              <w:t>1.4.2 Xác định năng lực cốt lõi</w:t>
            </w:r>
          </w:p>
          <w:p w:rsidR="000869C9" w:rsidRDefault="009C2309">
            <w:pPr>
              <w:ind w:left="0" w:hanging="3"/>
            </w:pPr>
            <w:r>
              <w:t>1.4.3 Phát triển những năng lực cần có</w:t>
            </w:r>
          </w:p>
          <w:p w:rsidR="000869C9" w:rsidRDefault="000869C9">
            <w:pPr>
              <w:ind w:left="0" w:hanging="3"/>
            </w:pPr>
          </w:p>
          <w:p w:rsidR="000869C9" w:rsidRDefault="000869C9">
            <w:pPr>
              <w:ind w:left="0" w:hanging="3"/>
            </w:pPr>
          </w:p>
        </w:tc>
        <w:tc>
          <w:tcPr>
            <w:tcW w:w="772" w:type="dxa"/>
          </w:tcPr>
          <w:p w:rsidR="000869C9" w:rsidRDefault="000869C9">
            <w:pPr>
              <w:ind w:left="0" w:hanging="3"/>
              <w:jc w:val="center"/>
            </w:pPr>
          </w:p>
          <w:p w:rsidR="000869C9" w:rsidRDefault="009C2309">
            <w:pPr>
              <w:ind w:left="0" w:hanging="3"/>
              <w:jc w:val="center"/>
            </w:pPr>
            <w:r>
              <w:t>G1</w:t>
            </w:r>
          </w:p>
        </w:tc>
        <w:tc>
          <w:tcPr>
            <w:tcW w:w="1843" w:type="dxa"/>
          </w:tcPr>
          <w:p w:rsidR="000869C9" w:rsidRDefault="009C2309">
            <w:pPr>
              <w:ind w:left="0" w:hanging="3"/>
            </w:pPr>
            <w:r>
              <w:t>- Giảng viên giảng giải, minh họa.</w:t>
            </w:r>
          </w:p>
          <w:p w:rsidR="000869C9" w:rsidRDefault="000869C9">
            <w:pPr>
              <w:ind w:left="0" w:hanging="3"/>
            </w:pPr>
          </w:p>
          <w:p w:rsidR="000869C9" w:rsidRDefault="009C2309">
            <w:pPr>
              <w:ind w:left="0" w:hanging="3"/>
            </w:pPr>
            <w:r>
              <w:t>- Giảng viên tương tác với sinh viên bằng thảo luận, bài tập nhóm, sử dụng case study:</w:t>
            </w:r>
          </w:p>
          <w:p w:rsidR="000869C9" w:rsidRDefault="009C2309">
            <w:pPr>
              <w:ind w:left="0" w:hanging="3"/>
            </w:pPr>
            <w:r>
              <w:t>+ Mô hình kinh doanh Walmart được định hình bởi chuỗi cung ứng.</w:t>
            </w:r>
          </w:p>
          <w:p w:rsidR="000869C9" w:rsidRDefault="009C2309">
            <w:pPr>
              <w:ind w:left="0" w:hanging="3"/>
            </w:pPr>
            <w:r>
              <w:t>+ Mô hình kinh doanh build-to-order của Dell vs Tuỳ biến giao diện người dùng của Apple.</w:t>
            </w:r>
          </w:p>
          <w:p w:rsidR="000869C9" w:rsidRDefault="000869C9">
            <w:pPr>
              <w:ind w:left="0" w:hanging="3"/>
            </w:pPr>
          </w:p>
          <w:p w:rsidR="000869C9" w:rsidRDefault="009C2309">
            <w:pPr>
              <w:ind w:left="0" w:hanging="3"/>
            </w:pPr>
            <w:r>
              <w:lastRenderedPageBreak/>
              <w:t>+ Bài tập nhóm: A1.2</w:t>
            </w:r>
          </w:p>
          <w:p w:rsidR="000869C9" w:rsidRDefault="000869C9">
            <w:pPr>
              <w:ind w:left="0" w:hanging="3"/>
            </w:pPr>
          </w:p>
        </w:tc>
        <w:tc>
          <w:tcPr>
            <w:tcW w:w="992" w:type="dxa"/>
          </w:tcPr>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9C2309">
            <w:pPr>
              <w:ind w:left="0" w:hanging="3"/>
              <w:jc w:val="center"/>
            </w:pPr>
            <w:r>
              <w:t>Buổi 2,3</w:t>
            </w:r>
          </w:p>
          <w:p w:rsidR="000869C9" w:rsidRDefault="009C2309">
            <w:pPr>
              <w:ind w:left="0" w:hanging="3"/>
              <w:jc w:val="center"/>
            </w:pPr>
            <w:r>
              <w:t>(8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Chương 2: Các hoạt động trong chuỗi cung ứng: Lên kế hoạch và Tìm nguồn</w:t>
            </w:r>
          </w:p>
          <w:p w:rsidR="000869C9" w:rsidRDefault="009C2309">
            <w:pPr>
              <w:ind w:left="0" w:hanging="3"/>
            </w:pPr>
            <w:r>
              <w:t>2.1 Mô hình hoạt động chuỗi cung ứng</w:t>
            </w:r>
          </w:p>
          <w:p w:rsidR="000869C9" w:rsidRDefault="009C2309">
            <w:pPr>
              <w:ind w:left="0" w:hanging="3"/>
            </w:pPr>
            <w:r>
              <w:t>2.2 Lập kế hoạch</w:t>
            </w:r>
          </w:p>
          <w:p w:rsidR="000869C9" w:rsidRDefault="009C2309">
            <w:pPr>
              <w:ind w:left="0" w:hanging="3"/>
            </w:pPr>
            <w:r>
              <w:t>2.2.1 Dự báo nhu cầu và lên kế hoạch</w:t>
            </w:r>
          </w:p>
          <w:p w:rsidR="000869C9" w:rsidRDefault="009C2309">
            <w:pPr>
              <w:ind w:left="0" w:hanging="3"/>
            </w:pPr>
            <w:r>
              <w:t>a) Phương pháp dự báo</w:t>
            </w:r>
          </w:p>
          <w:p w:rsidR="000869C9" w:rsidRDefault="009C2309">
            <w:pPr>
              <w:ind w:left="0" w:hanging="3"/>
            </w:pPr>
            <w:r>
              <w:t>b) Lập kế hoạch tổng hợp</w:t>
            </w:r>
          </w:p>
          <w:p w:rsidR="000869C9" w:rsidRDefault="009C2309">
            <w:pPr>
              <w:ind w:left="0" w:hanging="3"/>
            </w:pPr>
            <w:r>
              <w:t>2.2.2 Định giá sản phẩm</w:t>
            </w:r>
          </w:p>
          <w:p w:rsidR="000869C9" w:rsidRDefault="009C2309">
            <w:pPr>
              <w:ind w:left="0" w:hanging="3"/>
            </w:pPr>
            <w:r>
              <w:t>2.2.3 Quản lý hàng tồn kho</w:t>
            </w:r>
          </w:p>
          <w:p w:rsidR="000869C9" w:rsidRDefault="009C2309">
            <w:pPr>
              <w:ind w:left="0" w:hanging="3"/>
            </w:pPr>
            <w:r>
              <w:t>a) Hàng tồn kho chu kỳ</w:t>
            </w:r>
          </w:p>
          <w:p w:rsidR="000869C9" w:rsidRDefault="009C2309">
            <w:pPr>
              <w:ind w:left="0" w:hanging="3"/>
            </w:pPr>
            <w:r>
              <w:t>b) Hàng tồn kho theo mùa</w:t>
            </w:r>
          </w:p>
          <w:p w:rsidR="000869C9" w:rsidRDefault="009C2309">
            <w:pPr>
              <w:ind w:left="0" w:hanging="3"/>
            </w:pPr>
            <w:r>
              <w:t>c) Hàng tồn kho an toàn</w:t>
            </w:r>
          </w:p>
          <w:p w:rsidR="000869C9" w:rsidRDefault="009C2309">
            <w:pPr>
              <w:ind w:left="0" w:hanging="3"/>
            </w:pPr>
            <w:r>
              <w:t>2.3 Tìm nguồn</w:t>
            </w:r>
          </w:p>
          <w:p w:rsidR="000869C9" w:rsidRDefault="009C2309">
            <w:pPr>
              <w:ind w:left="0" w:hanging="3"/>
            </w:pPr>
            <w:r>
              <w:t>2.3.1 Mua sắm</w:t>
            </w:r>
          </w:p>
          <w:p w:rsidR="000869C9" w:rsidRDefault="009C2309">
            <w:pPr>
              <w:ind w:left="0" w:hanging="3"/>
            </w:pPr>
            <w:r>
              <w:t>a) Mua hàng</w:t>
            </w:r>
          </w:p>
          <w:p w:rsidR="000869C9" w:rsidRDefault="009C2309">
            <w:pPr>
              <w:ind w:left="0" w:hanging="3"/>
            </w:pPr>
            <w:r>
              <w:t>b) Quản lý tiêu thụ</w:t>
            </w:r>
          </w:p>
          <w:p w:rsidR="000869C9" w:rsidRDefault="009C2309">
            <w:pPr>
              <w:ind w:left="0" w:hanging="3"/>
            </w:pPr>
            <w:r>
              <w:t>c) Lựa chọn nhà cung cấp</w:t>
            </w:r>
          </w:p>
          <w:p w:rsidR="000869C9" w:rsidRDefault="009C2309">
            <w:pPr>
              <w:ind w:left="0" w:hanging="3"/>
            </w:pPr>
            <w:r>
              <w:t>d) Đàm phán hợp đồng</w:t>
            </w:r>
          </w:p>
          <w:p w:rsidR="000869C9" w:rsidRDefault="009C2309">
            <w:pPr>
              <w:ind w:left="0" w:hanging="3"/>
            </w:pPr>
            <w:r>
              <w:t>e) Quản lý hợp đồng</w:t>
            </w:r>
          </w:p>
          <w:p w:rsidR="000869C9" w:rsidRDefault="009C2309">
            <w:pPr>
              <w:ind w:left="0" w:hanging="3"/>
            </w:pPr>
            <w:r>
              <w:t>2.3.2 Tín dụng và thu nợ</w:t>
            </w:r>
          </w:p>
          <w:p w:rsidR="000869C9" w:rsidRDefault="009C2309">
            <w:pPr>
              <w:ind w:left="0" w:hanging="3"/>
            </w:pPr>
            <w:r>
              <w:t>a) Thiết lập chính sách tín dụng</w:t>
            </w:r>
          </w:p>
          <w:p w:rsidR="000869C9" w:rsidRDefault="009C2309">
            <w:pPr>
              <w:ind w:left="0" w:hanging="3"/>
            </w:pPr>
            <w:r>
              <w:t>b) Triển khai tín dụng và hoạt động thu nợ</w:t>
            </w:r>
          </w:p>
          <w:p w:rsidR="000869C9" w:rsidRDefault="009C2309">
            <w:pPr>
              <w:ind w:left="0" w:hanging="3"/>
            </w:pPr>
            <w:r>
              <w:t>c) Quản lý rủi ro tín dụng</w:t>
            </w:r>
          </w:p>
          <w:p w:rsidR="000869C9" w:rsidRDefault="000869C9">
            <w:pPr>
              <w:ind w:left="0" w:hanging="3"/>
            </w:pPr>
          </w:p>
          <w:p w:rsidR="000869C9" w:rsidRDefault="000869C9">
            <w:pPr>
              <w:ind w:left="0" w:hanging="3"/>
            </w:pPr>
          </w:p>
          <w:p w:rsidR="000869C9" w:rsidRDefault="000869C9">
            <w:pPr>
              <w:ind w:left="0" w:hanging="3"/>
            </w:pPr>
          </w:p>
        </w:tc>
        <w:tc>
          <w:tcPr>
            <w:tcW w:w="772" w:type="dxa"/>
          </w:tcPr>
          <w:p w:rsidR="000869C9" w:rsidRDefault="000869C9">
            <w:pPr>
              <w:ind w:left="0" w:hanging="3"/>
              <w:jc w:val="center"/>
            </w:pPr>
          </w:p>
          <w:p w:rsidR="000869C9" w:rsidRDefault="009C2309">
            <w:pPr>
              <w:ind w:left="0" w:hanging="3"/>
              <w:jc w:val="center"/>
            </w:pPr>
            <w:r>
              <w:t>G3.2</w:t>
            </w:r>
          </w:p>
        </w:tc>
        <w:tc>
          <w:tcPr>
            <w:tcW w:w="1843" w:type="dxa"/>
          </w:tcPr>
          <w:p w:rsidR="000869C9" w:rsidRDefault="009C2309">
            <w:pPr>
              <w:ind w:left="0" w:hanging="3"/>
            </w:pPr>
            <w:r>
              <w:t>- Giảng viên giảng giải, minh họa. Nhắc lại bài cũ bằng video mô tả phương pháp Lưu kho trung chuyển Cross-docking.</w:t>
            </w:r>
          </w:p>
          <w:p w:rsidR="000869C9" w:rsidRDefault="000869C9">
            <w:pPr>
              <w:ind w:left="0" w:hanging="3"/>
            </w:pPr>
          </w:p>
          <w:p w:rsidR="000869C9" w:rsidRDefault="000869C9">
            <w:pPr>
              <w:ind w:left="0" w:hanging="3"/>
            </w:pPr>
          </w:p>
          <w:p w:rsidR="000869C9" w:rsidRDefault="009C2309">
            <w:pPr>
              <w:ind w:left="0" w:hanging="3"/>
            </w:pPr>
            <w:r>
              <w:t>- Giảng viên tương tác với sinh viên bằng thảo luận, bài tập nhóm, sử dụng case study:</w:t>
            </w:r>
          </w:p>
          <w:p w:rsidR="000869C9" w:rsidRDefault="009C2309">
            <w:pPr>
              <w:ind w:left="0" w:hanging="3"/>
            </w:pPr>
            <w:r>
              <w:t xml:space="preserve">+ Đàm phán hợp đồng dựa trên yếu tố văn hoá mỗi nước. </w:t>
            </w:r>
          </w:p>
          <w:p w:rsidR="000869C9" w:rsidRDefault="009C2309">
            <w:pPr>
              <w:spacing w:before="120" w:line="276" w:lineRule="auto"/>
              <w:ind w:left="0" w:hanging="3"/>
            </w:pPr>
            <w:r>
              <w:t>+ Bài tập trên lớp: Tính số lượng đặt hàng kinh tế - EOQ.</w:t>
            </w:r>
          </w:p>
          <w:p w:rsidR="000869C9" w:rsidRDefault="000869C9">
            <w:pPr>
              <w:ind w:left="0" w:hanging="3"/>
            </w:pPr>
          </w:p>
        </w:tc>
        <w:tc>
          <w:tcPr>
            <w:tcW w:w="992" w:type="dxa"/>
          </w:tcPr>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0869C9">
            <w:pPr>
              <w:ind w:left="0" w:hanging="3"/>
              <w:jc w:val="center"/>
            </w:pPr>
          </w:p>
          <w:p w:rsidR="000869C9" w:rsidRDefault="009C2309">
            <w:pPr>
              <w:ind w:left="0" w:hanging="3"/>
              <w:jc w:val="center"/>
            </w:pPr>
            <w:r>
              <w:t>Buổi 4,5</w:t>
            </w:r>
          </w:p>
          <w:p w:rsidR="000869C9" w:rsidRDefault="009C2309">
            <w:pPr>
              <w:ind w:left="0" w:right="-127" w:hanging="3"/>
              <w:jc w:val="center"/>
            </w:pPr>
            <w:r>
              <w:t>(8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Chương 3: Các hoạt động trong chuỗi cung ứng: Thực hiện và Tìm nguồn</w:t>
            </w:r>
          </w:p>
          <w:p w:rsidR="000869C9" w:rsidRDefault="009C2309">
            <w:pPr>
              <w:ind w:left="0" w:hanging="3"/>
            </w:pPr>
            <w:r>
              <w:t>3.1 Thực hiện</w:t>
            </w:r>
          </w:p>
          <w:p w:rsidR="000869C9" w:rsidRDefault="009C2309">
            <w:pPr>
              <w:ind w:left="0" w:hanging="3"/>
            </w:pPr>
            <w:r>
              <w:t>3.1.1 Thiết kế sản phẩm</w:t>
            </w:r>
          </w:p>
          <w:p w:rsidR="000869C9" w:rsidRDefault="009C2309">
            <w:pPr>
              <w:ind w:left="0" w:hanging="3"/>
            </w:pPr>
            <w:r>
              <w:t>3.1.2 Thiết lập lịch trình sản xuất</w:t>
            </w:r>
          </w:p>
          <w:p w:rsidR="000869C9" w:rsidRDefault="009C2309">
            <w:pPr>
              <w:ind w:left="0" w:hanging="3"/>
            </w:pPr>
            <w:r>
              <w:t>3.1.3 Quản lý cơ sở</w:t>
            </w:r>
          </w:p>
          <w:p w:rsidR="000869C9" w:rsidRDefault="009C2309">
            <w:pPr>
              <w:ind w:left="0" w:hanging="3"/>
            </w:pPr>
            <w:r>
              <w:t>3.2 Phân phối</w:t>
            </w:r>
          </w:p>
          <w:p w:rsidR="000869C9" w:rsidRDefault="009C2309">
            <w:pPr>
              <w:ind w:left="0" w:hanging="3"/>
            </w:pPr>
            <w:r>
              <w:t>3.2.1 Quản lý đơn hàng</w:t>
            </w:r>
          </w:p>
          <w:p w:rsidR="000869C9" w:rsidRDefault="009C2309">
            <w:pPr>
              <w:ind w:left="0" w:hanging="3"/>
            </w:pPr>
            <w:r>
              <w:t>3.2.2 Phân phối sản phẩm</w:t>
            </w:r>
          </w:p>
          <w:p w:rsidR="000869C9" w:rsidRDefault="009C2309">
            <w:pPr>
              <w:ind w:left="0" w:hanging="3"/>
            </w:pPr>
            <w:r>
              <w:t>3.2.3 Xử lý hoàn trả</w:t>
            </w:r>
          </w:p>
          <w:p w:rsidR="000869C9" w:rsidRDefault="000869C9">
            <w:pPr>
              <w:ind w:left="0" w:hanging="3"/>
            </w:pPr>
          </w:p>
        </w:tc>
        <w:tc>
          <w:tcPr>
            <w:tcW w:w="772" w:type="dxa"/>
          </w:tcPr>
          <w:p w:rsidR="000869C9" w:rsidRDefault="000869C9">
            <w:pPr>
              <w:ind w:left="0" w:hanging="3"/>
              <w:jc w:val="center"/>
            </w:pPr>
          </w:p>
          <w:p w:rsidR="000869C9" w:rsidRDefault="009C2309">
            <w:pPr>
              <w:ind w:left="0" w:hanging="3"/>
              <w:jc w:val="center"/>
            </w:pPr>
            <w:r>
              <w:t>G3.2</w:t>
            </w:r>
          </w:p>
          <w:p w:rsidR="000869C9" w:rsidRDefault="000869C9">
            <w:pPr>
              <w:ind w:left="0" w:hanging="3"/>
              <w:jc w:val="center"/>
            </w:pPr>
          </w:p>
        </w:tc>
        <w:tc>
          <w:tcPr>
            <w:tcW w:w="1843" w:type="dxa"/>
          </w:tcPr>
          <w:p w:rsidR="000869C9" w:rsidRDefault="009C2309">
            <w:pPr>
              <w:ind w:left="0" w:hanging="3"/>
            </w:pPr>
            <w:r>
              <w:t>- Giảng viên giảng giải, minh họa.</w:t>
            </w:r>
          </w:p>
          <w:p w:rsidR="000869C9" w:rsidRDefault="000869C9">
            <w:pPr>
              <w:ind w:left="0" w:hanging="3"/>
            </w:pPr>
          </w:p>
          <w:p w:rsidR="000869C9" w:rsidRDefault="009C2309">
            <w:pPr>
              <w:ind w:left="0" w:hanging="3"/>
            </w:pPr>
            <w:r>
              <w:t>- Giảng viên tương tác với sinh viên bằng thảo luận, bài tập nhóm, sử dụng case study:</w:t>
            </w:r>
          </w:p>
          <w:p w:rsidR="000869C9" w:rsidRDefault="009C2309">
            <w:pPr>
              <w:spacing w:before="120" w:line="276" w:lineRule="auto"/>
              <w:ind w:left="0" w:hanging="3"/>
            </w:pPr>
            <w:r>
              <w:t>+ Bài tập trên lớp: Tính kích thước lô hàng kinh tế - ELS.</w:t>
            </w:r>
          </w:p>
          <w:p w:rsidR="000869C9" w:rsidRDefault="000869C9">
            <w:pPr>
              <w:ind w:left="0" w:hanging="3"/>
            </w:pPr>
          </w:p>
          <w:p w:rsidR="000869C9" w:rsidRDefault="009C2309">
            <w:pPr>
              <w:ind w:left="0" w:hanging="3"/>
            </w:pPr>
            <w:r>
              <w:lastRenderedPageBreak/>
              <w:t>- Seminar thứ nhất: A1.4</w:t>
            </w:r>
          </w:p>
          <w:p w:rsidR="000869C9" w:rsidRDefault="000869C9">
            <w:pPr>
              <w:ind w:left="0" w:hanging="3"/>
            </w:pPr>
          </w:p>
          <w:p w:rsidR="000869C9" w:rsidRDefault="000869C9">
            <w:pPr>
              <w:ind w:left="0" w:hanging="3"/>
            </w:pPr>
          </w:p>
          <w:p w:rsidR="000869C9" w:rsidRDefault="000869C9">
            <w:pPr>
              <w:ind w:left="0" w:hanging="3"/>
            </w:pPr>
          </w:p>
        </w:tc>
        <w:tc>
          <w:tcPr>
            <w:tcW w:w="992" w:type="dxa"/>
          </w:tcPr>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9C2309">
            <w:pPr>
              <w:ind w:left="0" w:hanging="3"/>
              <w:jc w:val="center"/>
            </w:pPr>
            <w:r>
              <w:t>Buổi 6</w:t>
            </w:r>
          </w:p>
          <w:p w:rsidR="000869C9" w:rsidRDefault="009C2309">
            <w:pPr>
              <w:ind w:left="0" w:hanging="3"/>
              <w:jc w:val="center"/>
            </w:pPr>
            <w:r>
              <w:t>(4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Chương 4: Khái niệm Logistics và quản lý kho hàng</w:t>
            </w:r>
          </w:p>
          <w:p w:rsidR="000869C9" w:rsidRDefault="009C2309">
            <w:pPr>
              <w:ind w:left="0" w:hanging="3"/>
            </w:pPr>
            <w:r>
              <w:t>4.1 Khái niệm, phân loại các hoạt động Logistics trong chuỗi cung ứng</w:t>
            </w:r>
          </w:p>
          <w:p w:rsidR="000869C9" w:rsidRDefault="009C2309">
            <w:pPr>
              <w:ind w:left="0" w:hanging="3"/>
            </w:pPr>
            <w:r>
              <w:t>4.1.1 Khái niệm Logistics</w:t>
            </w:r>
          </w:p>
          <w:p w:rsidR="000869C9" w:rsidRDefault="009C2309">
            <w:pPr>
              <w:ind w:left="0" w:hanging="3"/>
            </w:pPr>
            <w:r>
              <w:t>4.1.2 Logistics trong chuỗi cung ứng</w:t>
            </w:r>
          </w:p>
          <w:p w:rsidR="000869C9" w:rsidRDefault="009C2309">
            <w:pPr>
              <w:ind w:left="0" w:hanging="3"/>
            </w:pPr>
            <w:r>
              <w:t>4.1.3 Phân loại các hoạt động Logistics</w:t>
            </w:r>
          </w:p>
          <w:p w:rsidR="000869C9" w:rsidRDefault="009C2309">
            <w:pPr>
              <w:ind w:left="0" w:hanging="3"/>
            </w:pPr>
            <w:r>
              <w:t xml:space="preserve">4.2 Quản lý hàng tồn kho </w:t>
            </w:r>
          </w:p>
          <w:p w:rsidR="000869C9" w:rsidRDefault="009C2309">
            <w:pPr>
              <w:ind w:left="0" w:hanging="3"/>
            </w:pPr>
            <w:r>
              <w:t>4.2.1 Tám quy trình cấp cao cho hàng tồn kho</w:t>
            </w:r>
          </w:p>
          <w:p w:rsidR="000869C9" w:rsidRDefault="009C2309">
            <w:pPr>
              <w:ind w:left="0" w:hanging="3"/>
            </w:pPr>
            <w:r>
              <w:t>4.2.2 Lập chính sách đặt hàng tồn kho</w:t>
            </w:r>
          </w:p>
          <w:p w:rsidR="000869C9" w:rsidRDefault="009C2309">
            <w:pPr>
              <w:ind w:left="0" w:hanging="3"/>
            </w:pPr>
            <w:r>
              <w:t>4.2.3 Lựa chọn thiết bị điều khiển nguyên vật liệu</w:t>
            </w:r>
          </w:p>
          <w:p w:rsidR="000869C9" w:rsidRDefault="009C2309">
            <w:pPr>
              <w:ind w:left="0" w:hanging="3"/>
            </w:pPr>
            <w:r>
              <w:t>4.2.4 Quản lý và thực hiện đơn hàng</w:t>
            </w:r>
          </w:p>
          <w:p w:rsidR="000869C9" w:rsidRDefault="009C2309">
            <w:pPr>
              <w:ind w:left="0" w:hanging="3"/>
            </w:pPr>
            <w:r>
              <w:t>4.2.5 Sử dụng các hãng 3PLs</w:t>
            </w:r>
          </w:p>
          <w:p w:rsidR="000869C9" w:rsidRDefault="000869C9">
            <w:pPr>
              <w:ind w:left="0" w:hanging="3"/>
            </w:pPr>
          </w:p>
        </w:tc>
        <w:tc>
          <w:tcPr>
            <w:tcW w:w="772" w:type="dxa"/>
          </w:tcPr>
          <w:p w:rsidR="000869C9" w:rsidRDefault="000869C9">
            <w:pPr>
              <w:ind w:left="0" w:hanging="3"/>
              <w:jc w:val="center"/>
            </w:pPr>
          </w:p>
          <w:p w:rsidR="000869C9" w:rsidRDefault="009C2309">
            <w:pPr>
              <w:ind w:left="0" w:hanging="3"/>
              <w:jc w:val="center"/>
            </w:pPr>
            <w:r>
              <w:t>G2</w:t>
            </w:r>
          </w:p>
        </w:tc>
        <w:tc>
          <w:tcPr>
            <w:tcW w:w="1843" w:type="dxa"/>
          </w:tcPr>
          <w:p w:rsidR="000869C9" w:rsidRDefault="009C2309">
            <w:pPr>
              <w:spacing w:before="120" w:line="276" w:lineRule="auto"/>
              <w:ind w:left="0" w:hanging="3"/>
            </w:pPr>
            <w:r>
              <w:t>- Giảng viên giảng giải, minh họa.</w:t>
            </w:r>
          </w:p>
          <w:p w:rsidR="000869C9" w:rsidRDefault="000869C9">
            <w:pPr>
              <w:spacing w:before="120" w:line="276" w:lineRule="auto"/>
              <w:ind w:left="0" w:hanging="3"/>
            </w:pPr>
          </w:p>
          <w:p w:rsidR="000869C9" w:rsidRDefault="009C2309">
            <w:pPr>
              <w:spacing w:before="120" w:line="276" w:lineRule="auto"/>
              <w:ind w:left="0" w:hanging="3"/>
            </w:pPr>
            <w:r>
              <w:t xml:space="preserve">- Giảng viên tương tác với sinh viên bằng thảo luận, bài tập nhóm, sử dụng case study. </w:t>
            </w:r>
          </w:p>
          <w:p w:rsidR="000869C9" w:rsidRDefault="000869C9">
            <w:pPr>
              <w:spacing w:before="120" w:line="276" w:lineRule="auto"/>
              <w:ind w:left="0" w:hanging="3"/>
            </w:pPr>
          </w:p>
          <w:p w:rsidR="000869C9" w:rsidRDefault="009C2309">
            <w:pPr>
              <w:spacing w:before="120" w:line="276" w:lineRule="auto"/>
              <w:ind w:left="0" w:hanging="3"/>
            </w:pPr>
            <w:r>
              <w:t>- Nếu có thể, tổ chức buổi tham quan trực tiếp kho hàng của doanh nghiệp.</w:t>
            </w:r>
          </w:p>
          <w:p w:rsidR="000869C9" w:rsidRDefault="000869C9">
            <w:pPr>
              <w:spacing w:before="120" w:line="276" w:lineRule="auto"/>
              <w:ind w:left="0" w:hanging="3"/>
            </w:pPr>
          </w:p>
        </w:tc>
        <w:tc>
          <w:tcPr>
            <w:tcW w:w="992" w:type="dxa"/>
          </w:tcPr>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9C2309">
            <w:pPr>
              <w:ind w:left="0" w:hanging="3"/>
              <w:jc w:val="center"/>
            </w:pPr>
            <w:r>
              <w:t>Buổi 7,8 (8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Chương 5: Chuẩn đo lường để đánh giá hiệu quả chuỗi cung ứng</w:t>
            </w:r>
          </w:p>
          <w:p w:rsidR="000869C9" w:rsidRDefault="009C2309">
            <w:pPr>
              <w:ind w:left="0" w:hanging="3"/>
            </w:pPr>
            <w:r>
              <w:t>5.1 Những mô hình thị trường hữu ích và chuỗi cung ứng</w:t>
            </w:r>
          </w:p>
          <w:p w:rsidR="000869C9" w:rsidRDefault="009C2309">
            <w:pPr>
              <w:ind w:left="0" w:hanging="3"/>
            </w:pPr>
            <w:r>
              <w:t>5.2 Phân loại hiệu quả thị trường</w:t>
            </w:r>
          </w:p>
          <w:p w:rsidR="000869C9" w:rsidRDefault="009C2309">
            <w:pPr>
              <w:ind w:left="0" w:hanging="3"/>
            </w:pPr>
            <w:r>
              <w:t>5.2.1 Dịch vụ Khách hàng</w:t>
            </w:r>
          </w:p>
          <w:p w:rsidR="000869C9" w:rsidRDefault="009C2309">
            <w:pPr>
              <w:ind w:left="0" w:hanging="3"/>
            </w:pPr>
            <w:r>
              <w:t>5.2.2 Hiệu quả nội bộ</w:t>
            </w:r>
          </w:p>
          <w:p w:rsidR="000869C9" w:rsidRDefault="009C2309">
            <w:pPr>
              <w:ind w:left="0" w:hanging="3"/>
            </w:pPr>
            <w:r>
              <w:t>5.2.3 Linh hoạt nhu cầu</w:t>
            </w:r>
          </w:p>
          <w:p w:rsidR="000869C9" w:rsidRDefault="009C2309">
            <w:pPr>
              <w:ind w:left="0" w:hanging="3"/>
            </w:pPr>
            <w:r>
              <w:t>5.2.4 Phát triển sản phẩm</w:t>
            </w:r>
          </w:p>
          <w:p w:rsidR="000869C9" w:rsidRDefault="009C2309">
            <w:pPr>
              <w:ind w:left="0" w:hanging="3"/>
            </w:pPr>
            <w:r>
              <w:t>5.3 Chuẩn đo lượng hiệu quả</w:t>
            </w:r>
          </w:p>
          <w:p w:rsidR="000869C9" w:rsidRDefault="009C2309">
            <w:pPr>
              <w:ind w:left="0" w:hanging="3"/>
            </w:pPr>
            <w:r>
              <w:t>5.3.1 Chuẩn đo lường dịch vụ Khách hàng</w:t>
            </w:r>
          </w:p>
          <w:p w:rsidR="000869C9" w:rsidRDefault="009C2309">
            <w:pPr>
              <w:ind w:left="0" w:hanging="3"/>
            </w:pPr>
            <w:r>
              <w:t>5.3.2 Chuẩn đo lường hiệu quả nội bộ</w:t>
            </w:r>
          </w:p>
          <w:p w:rsidR="000869C9" w:rsidRDefault="009C2309">
            <w:pPr>
              <w:ind w:left="0" w:hanging="3"/>
            </w:pPr>
            <w:r>
              <w:t>5.3.3 Chuẩn đo lường khả năng linh hoạt đáp ứng nhu cầu</w:t>
            </w:r>
          </w:p>
          <w:p w:rsidR="000869C9" w:rsidRDefault="009C2309">
            <w:pPr>
              <w:ind w:left="0" w:hanging="3"/>
            </w:pPr>
            <w:r>
              <w:t>5.3.4 Chuẩn đo lường phát triển sản phẩm</w:t>
            </w:r>
          </w:p>
          <w:p w:rsidR="000869C9" w:rsidRDefault="009C2309">
            <w:pPr>
              <w:ind w:left="0" w:hanging="3"/>
            </w:pPr>
            <w:r>
              <w:t>5.4 Thị trường di chuyển</w:t>
            </w:r>
          </w:p>
          <w:p w:rsidR="000869C9" w:rsidRDefault="000869C9">
            <w:pPr>
              <w:ind w:left="0" w:hanging="3"/>
            </w:pPr>
          </w:p>
        </w:tc>
        <w:tc>
          <w:tcPr>
            <w:tcW w:w="772" w:type="dxa"/>
          </w:tcPr>
          <w:p w:rsidR="000869C9" w:rsidRDefault="000869C9">
            <w:pPr>
              <w:ind w:left="0" w:hanging="3"/>
              <w:jc w:val="center"/>
            </w:pPr>
          </w:p>
          <w:p w:rsidR="000869C9" w:rsidRDefault="009C2309">
            <w:pPr>
              <w:ind w:left="0" w:hanging="3"/>
              <w:jc w:val="center"/>
            </w:pPr>
            <w:r>
              <w:t>G3.1</w:t>
            </w:r>
          </w:p>
        </w:tc>
        <w:tc>
          <w:tcPr>
            <w:tcW w:w="1843" w:type="dxa"/>
          </w:tcPr>
          <w:p w:rsidR="000869C9" w:rsidRDefault="009C2309">
            <w:pPr>
              <w:ind w:left="0" w:hanging="3"/>
            </w:pPr>
            <w:r>
              <w:t>- Giảng viên giảng giải, minh họa.</w:t>
            </w:r>
          </w:p>
          <w:p w:rsidR="000869C9" w:rsidRDefault="000869C9">
            <w:pPr>
              <w:ind w:left="0" w:hanging="3"/>
            </w:pPr>
          </w:p>
          <w:p w:rsidR="000869C9" w:rsidRDefault="009C2309">
            <w:pPr>
              <w:ind w:left="0" w:hanging="3"/>
            </w:pPr>
            <w:r>
              <w:t xml:space="preserve">- Giảng viên tương tác với sinh viên bằng thảo luận, bài tập nhóm, sử dụng case study. </w:t>
            </w:r>
          </w:p>
          <w:p w:rsidR="000869C9" w:rsidRDefault="000869C9">
            <w:pPr>
              <w:ind w:left="0" w:hanging="3"/>
            </w:pPr>
          </w:p>
          <w:p w:rsidR="000869C9" w:rsidRDefault="009C2309">
            <w:pPr>
              <w:ind w:left="0" w:hanging="3"/>
            </w:pPr>
            <w:r>
              <w:t>- Seminar thứ hai: A1.5</w:t>
            </w:r>
          </w:p>
          <w:p w:rsidR="000869C9" w:rsidRDefault="000869C9">
            <w:pPr>
              <w:ind w:left="0" w:hanging="3"/>
            </w:pPr>
          </w:p>
        </w:tc>
        <w:tc>
          <w:tcPr>
            <w:tcW w:w="992" w:type="dxa"/>
          </w:tcPr>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9C2309">
            <w:pPr>
              <w:ind w:left="0" w:hanging="3"/>
              <w:jc w:val="center"/>
            </w:pPr>
            <w:r>
              <w:t>Buổi 9</w:t>
            </w:r>
          </w:p>
          <w:p w:rsidR="000869C9" w:rsidRDefault="009C2309">
            <w:pPr>
              <w:ind w:left="0" w:hanging="3"/>
              <w:jc w:val="center"/>
            </w:pPr>
            <w:r>
              <w:t>(4 tiết)</w:t>
            </w:r>
          </w:p>
        </w:tc>
        <w:tc>
          <w:tcPr>
            <w:tcW w:w="5040" w:type="dxa"/>
          </w:tcPr>
          <w:p w:rsidR="000869C9" w:rsidRDefault="000869C9">
            <w:pPr>
              <w:pStyle w:val="Heading4"/>
              <w:ind w:left="0" w:hanging="3"/>
              <w:jc w:val="left"/>
              <w:rPr>
                <w:rFonts w:ascii="Times New Roman" w:hAnsi="Times New Roman"/>
                <w:sz w:val="26"/>
              </w:rPr>
            </w:pPr>
          </w:p>
          <w:p w:rsidR="000869C9" w:rsidRDefault="009C2309">
            <w:pPr>
              <w:pStyle w:val="Heading4"/>
              <w:ind w:left="0" w:hanging="3"/>
              <w:jc w:val="left"/>
              <w:rPr>
                <w:rFonts w:ascii="Times New Roman" w:hAnsi="Times New Roman"/>
                <w:sz w:val="26"/>
              </w:rPr>
            </w:pPr>
            <w:r>
              <w:rPr>
                <w:rFonts w:ascii="Times New Roman" w:hAnsi="Times New Roman"/>
                <w:b/>
                <w:sz w:val="26"/>
              </w:rPr>
              <w:t>Chương 6: Sự phối hợp và tối ưu hoá trong chuỗi cung ứng</w:t>
            </w:r>
          </w:p>
          <w:p w:rsidR="000869C9" w:rsidRDefault="009C2309">
            <w:pPr>
              <w:ind w:left="0" w:hanging="3"/>
            </w:pPr>
            <w:r>
              <w:t>6.1 Sự phối hợp trong chuỗi cung ứng</w:t>
            </w:r>
          </w:p>
          <w:p w:rsidR="000869C9" w:rsidRDefault="009C2309">
            <w:pPr>
              <w:ind w:left="0" w:hanging="3"/>
            </w:pPr>
            <w:r>
              <w:t>6.1.1 Hiệu ứng Roi chăn bò</w:t>
            </w:r>
          </w:p>
          <w:p w:rsidR="000869C9" w:rsidRDefault="009C2309">
            <w:pPr>
              <w:ind w:left="0" w:hanging="3"/>
            </w:pPr>
            <w:r>
              <w:t>6.1.2 Năm yếu tố gây ra hiệu ứng Roi chăn bò</w:t>
            </w:r>
          </w:p>
          <w:p w:rsidR="000869C9" w:rsidRDefault="009C2309">
            <w:pPr>
              <w:ind w:left="0" w:hanging="3"/>
            </w:pPr>
            <w:r>
              <w:t>6.1.3 Mạng đồng bộ hoá dữ liệu toàn cầu</w:t>
            </w:r>
          </w:p>
          <w:p w:rsidR="000869C9" w:rsidRDefault="009C2309">
            <w:pPr>
              <w:ind w:left="0" w:hanging="3"/>
            </w:pPr>
            <w:r>
              <w:t xml:space="preserve">6.1.4 Hợp tác, hoạch định, dự báo và bổ sung </w:t>
            </w:r>
          </w:p>
          <w:p w:rsidR="000869C9" w:rsidRDefault="009C2309">
            <w:pPr>
              <w:ind w:left="0" w:hanging="3"/>
            </w:pPr>
            <w:r>
              <w:t>6.1.5 Lập kế hoạch bán hàng và vận hành</w:t>
            </w:r>
          </w:p>
          <w:p w:rsidR="000869C9" w:rsidRDefault="009C2309">
            <w:pPr>
              <w:ind w:left="0" w:hanging="3"/>
            </w:pPr>
            <w:r>
              <w:t>6.2 Tối ưu hoá chuỗi cung ứng</w:t>
            </w:r>
          </w:p>
          <w:p w:rsidR="000869C9" w:rsidRDefault="009C2309">
            <w:pPr>
              <w:ind w:left="0" w:hanging="3"/>
            </w:pPr>
            <w:r>
              <w:t>6.2.1 Tinh gọn</w:t>
            </w:r>
          </w:p>
          <w:p w:rsidR="000869C9" w:rsidRDefault="009C2309">
            <w:pPr>
              <w:ind w:left="0" w:hanging="3"/>
            </w:pPr>
            <w:r>
              <w:t>6.2.2 Sig Sigma</w:t>
            </w:r>
          </w:p>
          <w:p w:rsidR="000869C9" w:rsidRDefault="009C2309">
            <w:pPr>
              <w:ind w:left="0" w:hanging="3"/>
            </w:pPr>
            <w:r>
              <w:t>6.2.3 Lý thuyết về điềm hạn chế</w:t>
            </w:r>
          </w:p>
          <w:p w:rsidR="000869C9" w:rsidRDefault="000869C9">
            <w:pPr>
              <w:ind w:left="0" w:hanging="3"/>
            </w:pPr>
          </w:p>
        </w:tc>
        <w:tc>
          <w:tcPr>
            <w:tcW w:w="772" w:type="dxa"/>
          </w:tcPr>
          <w:p w:rsidR="000869C9" w:rsidRDefault="000869C9">
            <w:pPr>
              <w:ind w:left="0" w:hanging="3"/>
              <w:jc w:val="center"/>
            </w:pPr>
          </w:p>
          <w:p w:rsidR="000869C9" w:rsidRDefault="000869C9">
            <w:pPr>
              <w:ind w:left="0" w:hanging="3"/>
              <w:jc w:val="center"/>
            </w:pPr>
          </w:p>
          <w:p w:rsidR="000869C9" w:rsidRDefault="009C2309">
            <w:pPr>
              <w:ind w:left="0" w:hanging="3"/>
              <w:jc w:val="center"/>
            </w:pPr>
            <w:r>
              <w:t>G3.3</w:t>
            </w:r>
          </w:p>
        </w:tc>
        <w:tc>
          <w:tcPr>
            <w:tcW w:w="1843" w:type="dxa"/>
          </w:tcPr>
          <w:p w:rsidR="000869C9" w:rsidRDefault="000869C9">
            <w:pPr>
              <w:ind w:left="0" w:hanging="3"/>
            </w:pPr>
          </w:p>
          <w:p w:rsidR="000869C9" w:rsidRDefault="009C2309">
            <w:pPr>
              <w:ind w:left="0" w:hanging="3"/>
            </w:pPr>
            <w:r>
              <w:t>- Giảng viên giảng giải, minh họa.</w:t>
            </w:r>
          </w:p>
          <w:p w:rsidR="000869C9" w:rsidRDefault="000869C9">
            <w:pPr>
              <w:ind w:left="0" w:hanging="3"/>
            </w:pPr>
          </w:p>
          <w:p w:rsidR="000869C9" w:rsidRDefault="009C2309">
            <w:pPr>
              <w:ind w:left="0" w:hanging="3"/>
            </w:pPr>
            <w:r>
              <w:t xml:space="preserve">- Giảng viên tương tác với sinh viên bằng thảo luận, bài tập nhóm, sử dụng case study. </w:t>
            </w:r>
          </w:p>
          <w:p w:rsidR="000869C9" w:rsidRDefault="000869C9">
            <w:pPr>
              <w:ind w:left="0" w:hanging="3"/>
            </w:pPr>
          </w:p>
        </w:tc>
        <w:tc>
          <w:tcPr>
            <w:tcW w:w="992" w:type="dxa"/>
          </w:tcPr>
          <w:p w:rsidR="000869C9" w:rsidRDefault="000869C9">
            <w:pPr>
              <w:ind w:left="0" w:hanging="3"/>
              <w:jc w:val="center"/>
            </w:pPr>
          </w:p>
          <w:p w:rsidR="000869C9" w:rsidRDefault="000869C9">
            <w:pPr>
              <w:ind w:left="0" w:hanging="3"/>
              <w:jc w:val="center"/>
            </w:pPr>
          </w:p>
          <w:p w:rsidR="000869C9" w:rsidRDefault="009C2309">
            <w:pPr>
              <w:ind w:left="0" w:hanging="3"/>
              <w:jc w:val="center"/>
            </w:pPr>
            <w:r>
              <w:t>A1, A4</w:t>
            </w:r>
          </w:p>
          <w:p w:rsidR="000869C9" w:rsidRDefault="000869C9">
            <w:pPr>
              <w:ind w:left="0" w:hanging="3"/>
            </w:pPr>
          </w:p>
        </w:tc>
      </w:tr>
      <w:tr w:rsidR="000869C9" w:rsidTr="00B95CD5">
        <w:tc>
          <w:tcPr>
            <w:tcW w:w="949" w:type="dxa"/>
          </w:tcPr>
          <w:p w:rsidR="000869C9" w:rsidRDefault="000869C9">
            <w:pPr>
              <w:ind w:left="0" w:hanging="3"/>
              <w:jc w:val="center"/>
            </w:pPr>
          </w:p>
          <w:p w:rsidR="000869C9" w:rsidRDefault="009C2309">
            <w:pPr>
              <w:ind w:left="0" w:hanging="3"/>
              <w:jc w:val="center"/>
            </w:pPr>
            <w:r>
              <w:t>Buổi 10,11</w:t>
            </w:r>
          </w:p>
          <w:p w:rsidR="000869C9" w:rsidRDefault="009C2309">
            <w:pPr>
              <w:ind w:left="0" w:hanging="3"/>
              <w:jc w:val="center"/>
            </w:pPr>
            <w:r>
              <w:t>(9 tiết)</w:t>
            </w:r>
          </w:p>
        </w:tc>
        <w:tc>
          <w:tcPr>
            <w:tcW w:w="5040" w:type="dxa"/>
          </w:tcPr>
          <w:p w:rsidR="000869C9" w:rsidRDefault="009C2309">
            <w:pPr>
              <w:pStyle w:val="Heading4"/>
              <w:ind w:left="0" w:hanging="3"/>
              <w:jc w:val="left"/>
              <w:rPr>
                <w:rFonts w:ascii="Times New Roman" w:hAnsi="Times New Roman"/>
                <w:sz w:val="26"/>
              </w:rPr>
            </w:pPr>
            <w:r>
              <w:rPr>
                <w:rFonts w:ascii="Times New Roman" w:hAnsi="Times New Roman"/>
                <w:b/>
                <w:sz w:val="26"/>
              </w:rPr>
              <w:t>Báo cáo đồ án: A1.6</w:t>
            </w:r>
          </w:p>
          <w:p w:rsidR="000869C9" w:rsidRDefault="009C2309">
            <w:pPr>
              <w:ind w:left="0" w:hanging="3"/>
            </w:pPr>
            <w:r>
              <w:t>1. Các sinh viên trình bày đề tài được giao.</w:t>
            </w:r>
          </w:p>
          <w:p w:rsidR="000869C9" w:rsidRDefault="009C2309">
            <w:pPr>
              <w:ind w:left="0" w:hanging="3"/>
            </w:pPr>
            <w:r>
              <w:t>2. Đánh giá hiểu biết cá nhân thông qua câu hỏi từ giảng viên và các sinh viên tham dự.</w:t>
            </w:r>
          </w:p>
        </w:tc>
        <w:tc>
          <w:tcPr>
            <w:tcW w:w="772" w:type="dxa"/>
          </w:tcPr>
          <w:p w:rsidR="000869C9" w:rsidRDefault="000869C9">
            <w:pPr>
              <w:ind w:left="0" w:hanging="3"/>
              <w:jc w:val="center"/>
            </w:pPr>
          </w:p>
        </w:tc>
        <w:tc>
          <w:tcPr>
            <w:tcW w:w="1843" w:type="dxa"/>
          </w:tcPr>
          <w:p w:rsidR="000869C9" w:rsidRDefault="009C2309">
            <w:pPr>
              <w:ind w:left="0" w:hanging="3"/>
            </w:pPr>
            <w:r>
              <w:t>- Sinh viên tiếp thu và thuyết trình đề tài nhóm được phân công.</w:t>
            </w:r>
          </w:p>
          <w:p w:rsidR="000869C9" w:rsidRDefault="000869C9">
            <w:pPr>
              <w:ind w:left="0" w:hanging="3"/>
            </w:pPr>
          </w:p>
          <w:p w:rsidR="000869C9" w:rsidRDefault="009C2309">
            <w:pPr>
              <w:ind w:left="0" w:hanging="3"/>
            </w:pPr>
            <w:r>
              <w:t>- Giảng viên giảng giải, làm rõ vấn đề với nội dung trình bày tại lớp của sinh viên.</w:t>
            </w:r>
          </w:p>
          <w:p w:rsidR="000869C9" w:rsidRDefault="000869C9">
            <w:pPr>
              <w:ind w:left="0" w:hanging="3"/>
            </w:pPr>
          </w:p>
        </w:tc>
        <w:tc>
          <w:tcPr>
            <w:tcW w:w="992" w:type="dxa"/>
          </w:tcPr>
          <w:p w:rsidR="000869C9" w:rsidRDefault="000869C9">
            <w:pPr>
              <w:ind w:left="0" w:hanging="3"/>
              <w:jc w:val="center"/>
            </w:pPr>
          </w:p>
          <w:p w:rsidR="000869C9" w:rsidRDefault="009C2309">
            <w:pPr>
              <w:ind w:left="0" w:hanging="3"/>
              <w:jc w:val="center"/>
            </w:pPr>
            <w:r>
              <w:t>A4</w:t>
            </w:r>
          </w:p>
          <w:p w:rsidR="000869C9" w:rsidRDefault="000869C9">
            <w:pPr>
              <w:ind w:left="0" w:hanging="3"/>
            </w:pPr>
          </w:p>
        </w:tc>
      </w:tr>
    </w:tbl>
    <w:p w:rsidR="000869C9" w:rsidRDefault="000869C9">
      <w:pPr>
        <w:ind w:left="0" w:hanging="3"/>
      </w:pPr>
    </w:p>
    <w:p w:rsidR="000869C9" w:rsidRDefault="009C2309">
      <w:pPr>
        <w:pStyle w:val="Heading2"/>
        <w:numPr>
          <w:ilvl w:val="0"/>
          <w:numId w:val="2"/>
        </w:numPr>
        <w:spacing w:line="360" w:lineRule="auto"/>
        <w:ind w:left="0" w:hanging="3"/>
        <w:rPr>
          <w:rFonts w:ascii="Times New Roman" w:hAnsi="Times New Roman" w:cs="Times New Roman"/>
          <w:i w:val="0"/>
          <w:sz w:val="26"/>
          <w:szCs w:val="26"/>
        </w:rPr>
      </w:pPr>
      <w:r>
        <w:rPr>
          <w:rFonts w:ascii="Times New Roman" w:hAnsi="Times New Roman" w:cs="Times New Roman"/>
          <w:i w:val="0"/>
          <w:sz w:val="26"/>
          <w:szCs w:val="26"/>
        </w:rPr>
        <w:t>ĐÁNH GIÁ MÔN HỌC (Course assessment)</w:t>
      </w:r>
    </w:p>
    <w:p w:rsidR="000869C9" w:rsidRDefault="009C2309">
      <w:pPr>
        <w:spacing w:line="360" w:lineRule="auto"/>
        <w:ind w:left="0" w:hanging="3"/>
        <w:jc w:val="both"/>
        <w:rPr>
          <w:color w:val="000000"/>
        </w:rPr>
      </w:pPr>
      <w:r>
        <w:rPr>
          <w:color w:val="000000"/>
        </w:rPr>
        <w:t>Bảng 4.</w:t>
      </w:r>
    </w:p>
    <w:tbl>
      <w:tblPr>
        <w:tblStyle w:val="a3"/>
        <w:tblW w:w="9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1"/>
        <w:gridCol w:w="1710"/>
      </w:tblGrid>
      <w:tr w:rsidR="000869C9">
        <w:trPr>
          <w:jc w:val="center"/>
        </w:trPr>
        <w:tc>
          <w:tcPr>
            <w:tcW w:w="8021" w:type="dxa"/>
          </w:tcPr>
          <w:p w:rsidR="000869C9" w:rsidRDefault="009C2309">
            <w:pPr>
              <w:spacing w:before="120" w:line="276" w:lineRule="auto"/>
              <w:ind w:left="0" w:hanging="3"/>
              <w:jc w:val="center"/>
            </w:pPr>
            <w:r>
              <w:rPr>
                <w:b/>
              </w:rPr>
              <w:t>Thành phần đánh giá</w:t>
            </w:r>
          </w:p>
        </w:tc>
        <w:tc>
          <w:tcPr>
            <w:tcW w:w="1710" w:type="dxa"/>
          </w:tcPr>
          <w:p w:rsidR="000869C9" w:rsidRDefault="009C2309">
            <w:pPr>
              <w:tabs>
                <w:tab w:val="left" w:pos="5148"/>
              </w:tabs>
              <w:spacing w:before="120" w:line="276" w:lineRule="auto"/>
              <w:ind w:left="0" w:hanging="3"/>
              <w:jc w:val="center"/>
            </w:pPr>
            <w:r>
              <w:rPr>
                <w:b/>
              </w:rPr>
              <w:t>Tỷ lệ (%)</w:t>
            </w:r>
          </w:p>
        </w:tc>
      </w:tr>
      <w:tr w:rsidR="000869C9">
        <w:trPr>
          <w:jc w:val="center"/>
        </w:trPr>
        <w:tc>
          <w:tcPr>
            <w:tcW w:w="8021" w:type="dxa"/>
          </w:tcPr>
          <w:p w:rsidR="000869C9" w:rsidRDefault="009C2309">
            <w:pPr>
              <w:spacing w:before="120" w:line="276" w:lineRule="auto"/>
              <w:ind w:left="0" w:hanging="3"/>
              <w:jc w:val="both"/>
            </w:pPr>
            <w:r>
              <w:t xml:space="preserve">A1. </w:t>
            </w:r>
            <w:r>
              <w:rPr>
                <w:b/>
              </w:rPr>
              <w:t>Quá trình:</w:t>
            </w:r>
          </w:p>
          <w:p w:rsidR="000869C9" w:rsidRDefault="009C2309">
            <w:pPr>
              <w:spacing w:before="120" w:line="276" w:lineRule="auto"/>
              <w:ind w:left="0" w:hanging="3"/>
            </w:pPr>
            <w:r>
              <w:t>A1.1 Điểm chuyên cần</w:t>
            </w:r>
          </w:p>
          <w:p w:rsidR="000869C9" w:rsidRDefault="009C2309">
            <w:pPr>
              <w:spacing w:before="120" w:line="276" w:lineRule="auto"/>
              <w:ind w:left="0" w:hanging="3"/>
            </w:pPr>
            <w:r>
              <w:t>A1.2 Bài tập nhóm:</w:t>
            </w:r>
          </w:p>
          <w:p w:rsidR="000869C9" w:rsidRDefault="009C2309">
            <w:pPr>
              <w:spacing w:before="120" w:line="276" w:lineRule="auto"/>
              <w:ind w:left="0" w:hanging="3"/>
            </w:pPr>
            <w:r>
              <w:t>So sánh hai mô hình chuỗi cung ứng của cửa hàng tiện lợi với siêu thị lớn.</w:t>
            </w:r>
          </w:p>
          <w:p w:rsidR="000869C9" w:rsidRDefault="009C2309">
            <w:pPr>
              <w:spacing w:before="120" w:line="276" w:lineRule="auto"/>
              <w:ind w:left="0" w:hanging="3"/>
            </w:pPr>
            <w:r>
              <w:t xml:space="preserve">A1.4 Seminar thứ nhất: </w:t>
            </w:r>
          </w:p>
          <w:p w:rsidR="000869C9" w:rsidRDefault="009C2309">
            <w:pPr>
              <w:spacing w:before="120" w:line="276" w:lineRule="auto"/>
              <w:ind w:left="0" w:hanging="3"/>
            </w:pPr>
            <w:r>
              <w:t>Nghiên cứu các hệ thống thông tin hỗ trợ các hoạt động trong chuỗi cung ứng.</w:t>
            </w:r>
          </w:p>
          <w:p w:rsidR="000869C9" w:rsidRDefault="009C2309">
            <w:pPr>
              <w:spacing w:before="120" w:line="276" w:lineRule="auto"/>
              <w:ind w:left="0" w:hanging="3"/>
            </w:pPr>
            <w:r>
              <w:t xml:space="preserve">A1.5 Seminar thứ hai: </w:t>
            </w:r>
          </w:p>
          <w:p w:rsidR="000869C9" w:rsidRDefault="009C2309">
            <w:pPr>
              <w:spacing w:before="120" w:line="276" w:lineRule="auto"/>
              <w:ind w:left="0" w:hanging="3"/>
            </w:pPr>
            <w:r>
              <w:t>Xây dựng được các hoạt động Quản trị chuỗi cung ứng của một doanh nghiệp.</w:t>
            </w:r>
          </w:p>
          <w:p w:rsidR="000869C9" w:rsidRDefault="009C2309">
            <w:pPr>
              <w:spacing w:before="120" w:line="276" w:lineRule="auto"/>
              <w:ind w:left="0" w:hanging="3"/>
              <w:jc w:val="both"/>
            </w:pPr>
            <w:r>
              <w:lastRenderedPageBreak/>
              <w:t>A1.6 Đồ án</w:t>
            </w:r>
          </w:p>
        </w:tc>
        <w:tc>
          <w:tcPr>
            <w:tcW w:w="1710" w:type="dxa"/>
          </w:tcPr>
          <w:p w:rsidR="000869C9" w:rsidRDefault="009C2309">
            <w:pPr>
              <w:tabs>
                <w:tab w:val="left" w:pos="5148"/>
              </w:tabs>
              <w:spacing w:before="120" w:line="276" w:lineRule="auto"/>
              <w:ind w:left="0" w:hanging="3"/>
              <w:jc w:val="center"/>
              <w:rPr>
                <w:color w:val="000000"/>
              </w:rPr>
            </w:pPr>
            <w:r>
              <w:rPr>
                <w:color w:val="000000"/>
              </w:rPr>
              <w:lastRenderedPageBreak/>
              <w:t>50%</w:t>
            </w:r>
          </w:p>
        </w:tc>
      </w:tr>
      <w:tr w:rsidR="000869C9">
        <w:trPr>
          <w:jc w:val="center"/>
        </w:trPr>
        <w:tc>
          <w:tcPr>
            <w:tcW w:w="8021" w:type="dxa"/>
          </w:tcPr>
          <w:p w:rsidR="000869C9" w:rsidRDefault="009C2309">
            <w:pPr>
              <w:spacing w:before="120" w:line="276" w:lineRule="auto"/>
              <w:ind w:left="0" w:hanging="3"/>
              <w:jc w:val="both"/>
            </w:pPr>
            <w:r>
              <w:t>A2. Giữa kỳ</w:t>
            </w:r>
          </w:p>
        </w:tc>
        <w:tc>
          <w:tcPr>
            <w:tcW w:w="1710" w:type="dxa"/>
          </w:tcPr>
          <w:p w:rsidR="000869C9" w:rsidRDefault="009C2309">
            <w:pPr>
              <w:tabs>
                <w:tab w:val="left" w:pos="5148"/>
              </w:tabs>
              <w:spacing w:before="120" w:line="276" w:lineRule="auto"/>
              <w:ind w:left="0" w:hanging="3"/>
              <w:jc w:val="center"/>
              <w:rPr>
                <w:color w:val="000000"/>
              </w:rPr>
            </w:pPr>
            <w:r>
              <w:rPr>
                <w:color w:val="000000"/>
              </w:rPr>
              <w:t>0%</w:t>
            </w:r>
          </w:p>
        </w:tc>
      </w:tr>
      <w:tr w:rsidR="000869C9">
        <w:trPr>
          <w:jc w:val="center"/>
        </w:trPr>
        <w:tc>
          <w:tcPr>
            <w:tcW w:w="8021" w:type="dxa"/>
          </w:tcPr>
          <w:p w:rsidR="000869C9" w:rsidRDefault="009C2309">
            <w:pPr>
              <w:spacing w:before="120" w:line="276" w:lineRule="auto"/>
              <w:ind w:left="0" w:hanging="3"/>
              <w:jc w:val="both"/>
            </w:pPr>
            <w:r>
              <w:t>A3. Thực hành</w:t>
            </w:r>
          </w:p>
        </w:tc>
        <w:tc>
          <w:tcPr>
            <w:tcW w:w="1710" w:type="dxa"/>
          </w:tcPr>
          <w:p w:rsidR="000869C9" w:rsidRDefault="009C2309">
            <w:pPr>
              <w:tabs>
                <w:tab w:val="left" w:pos="5148"/>
              </w:tabs>
              <w:spacing w:before="120" w:line="276" w:lineRule="auto"/>
              <w:ind w:left="0" w:hanging="3"/>
              <w:jc w:val="center"/>
              <w:rPr>
                <w:color w:val="000000"/>
              </w:rPr>
            </w:pPr>
            <w:r>
              <w:rPr>
                <w:color w:val="000000"/>
              </w:rPr>
              <w:t>0%</w:t>
            </w:r>
          </w:p>
        </w:tc>
      </w:tr>
      <w:tr w:rsidR="000869C9">
        <w:trPr>
          <w:jc w:val="center"/>
        </w:trPr>
        <w:tc>
          <w:tcPr>
            <w:tcW w:w="8021" w:type="dxa"/>
          </w:tcPr>
          <w:p w:rsidR="000869C9" w:rsidRDefault="009C2309">
            <w:pPr>
              <w:spacing w:before="120" w:line="276" w:lineRule="auto"/>
              <w:ind w:left="0" w:hanging="3"/>
              <w:jc w:val="both"/>
            </w:pPr>
            <w:r>
              <w:t xml:space="preserve">A4. </w:t>
            </w:r>
            <w:r>
              <w:rPr>
                <w:b/>
              </w:rPr>
              <w:t>Cuối kỳ</w:t>
            </w:r>
          </w:p>
        </w:tc>
        <w:tc>
          <w:tcPr>
            <w:tcW w:w="1710" w:type="dxa"/>
          </w:tcPr>
          <w:p w:rsidR="000869C9" w:rsidRDefault="009C2309">
            <w:pPr>
              <w:tabs>
                <w:tab w:val="left" w:pos="5148"/>
              </w:tabs>
              <w:spacing w:before="120" w:line="276" w:lineRule="auto"/>
              <w:ind w:left="0" w:hanging="3"/>
              <w:jc w:val="center"/>
              <w:rPr>
                <w:color w:val="000000"/>
              </w:rPr>
            </w:pPr>
            <w:r>
              <w:rPr>
                <w:color w:val="000000"/>
              </w:rPr>
              <w:t>50%</w:t>
            </w:r>
          </w:p>
        </w:tc>
      </w:tr>
    </w:tbl>
    <w:p w:rsidR="000869C9" w:rsidRDefault="009C2309">
      <w:pPr>
        <w:pStyle w:val="Heading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a. Rubric của đánh giá thành phần A1</w:t>
      </w:r>
    </w:p>
    <w:p w:rsidR="000869C9" w:rsidRDefault="000869C9">
      <w:pPr>
        <w:ind w:left="0" w:hanging="3"/>
      </w:pPr>
    </w:p>
    <w:p w:rsidR="000869C9" w:rsidRDefault="009C2309">
      <w:pPr>
        <w:ind w:left="0" w:hanging="3"/>
      </w:pPr>
      <w:r>
        <w:t>Bảng 5 – Tiêu chí đánh giá thành phần A1 trên hình thức tham gia các buổi học.</w:t>
      </w:r>
    </w:p>
    <w:p w:rsidR="000869C9" w:rsidRDefault="000869C9">
      <w:pPr>
        <w:ind w:left="0" w:hanging="3"/>
      </w:pPr>
    </w:p>
    <w:tbl>
      <w:tblPr>
        <w:tblStyle w:val="a4"/>
        <w:tblW w:w="9326"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2589"/>
        <w:gridCol w:w="2278"/>
        <w:gridCol w:w="2188"/>
      </w:tblGrid>
      <w:tr w:rsidR="000869C9">
        <w:tc>
          <w:tcPr>
            <w:tcW w:w="2271" w:type="dxa"/>
          </w:tcPr>
          <w:p w:rsidR="000869C9" w:rsidRDefault="009C2309">
            <w:pPr>
              <w:spacing w:after="160" w:line="259" w:lineRule="auto"/>
              <w:ind w:left="0" w:hanging="3"/>
              <w:jc w:val="center"/>
            </w:pPr>
            <w:r>
              <w:rPr>
                <w:b/>
              </w:rPr>
              <w:t>Tiêu chí</w:t>
            </w:r>
          </w:p>
        </w:tc>
        <w:tc>
          <w:tcPr>
            <w:tcW w:w="2589" w:type="dxa"/>
          </w:tcPr>
          <w:p w:rsidR="000869C9" w:rsidRDefault="009C2309">
            <w:pPr>
              <w:spacing w:after="160" w:line="259" w:lineRule="auto"/>
              <w:ind w:left="0" w:hanging="3"/>
              <w:jc w:val="center"/>
            </w:pPr>
            <w:r>
              <w:rPr>
                <w:b/>
              </w:rPr>
              <w:t>Hoàn thành</w:t>
            </w:r>
          </w:p>
        </w:tc>
        <w:tc>
          <w:tcPr>
            <w:tcW w:w="2278" w:type="dxa"/>
          </w:tcPr>
          <w:p w:rsidR="000869C9" w:rsidRDefault="009C2309">
            <w:pPr>
              <w:spacing w:after="160" w:line="259" w:lineRule="auto"/>
              <w:ind w:left="0" w:hanging="3"/>
              <w:jc w:val="center"/>
            </w:pPr>
            <w:r>
              <w:rPr>
                <w:b/>
              </w:rPr>
              <w:t>Trung bình</w:t>
            </w:r>
          </w:p>
        </w:tc>
        <w:tc>
          <w:tcPr>
            <w:tcW w:w="2188" w:type="dxa"/>
          </w:tcPr>
          <w:p w:rsidR="000869C9" w:rsidRDefault="009C2309">
            <w:pPr>
              <w:spacing w:after="160" w:line="259" w:lineRule="auto"/>
              <w:ind w:left="0" w:hanging="3"/>
              <w:jc w:val="center"/>
            </w:pPr>
            <w:r>
              <w:rPr>
                <w:b/>
              </w:rPr>
              <w:t>0</w:t>
            </w:r>
          </w:p>
        </w:tc>
      </w:tr>
      <w:tr w:rsidR="000869C9">
        <w:tc>
          <w:tcPr>
            <w:tcW w:w="2271" w:type="dxa"/>
          </w:tcPr>
          <w:p w:rsidR="000869C9" w:rsidRDefault="009C2309">
            <w:pPr>
              <w:spacing w:after="160" w:line="259" w:lineRule="auto"/>
              <w:ind w:left="0" w:hanging="3"/>
            </w:pPr>
            <w:r>
              <w:t>Đi học đầy đủ và đúng giờ.</w:t>
            </w:r>
          </w:p>
        </w:tc>
        <w:tc>
          <w:tcPr>
            <w:tcW w:w="2589" w:type="dxa"/>
          </w:tcPr>
          <w:p w:rsidR="000869C9" w:rsidRDefault="009C2309">
            <w:pPr>
              <w:spacing w:after="160" w:line="259" w:lineRule="auto"/>
              <w:ind w:left="0" w:hanging="3"/>
            </w:pPr>
            <w:r>
              <w:t>Có mặt 80% số buổi và luôn đúng giờ.</w:t>
            </w:r>
          </w:p>
        </w:tc>
        <w:tc>
          <w:tcPr>
            <w:tcW w:w="2278" w:type="dxa"/>
          </w:tcPr>
          <w:p w:rsidR="000869C9" w:rsidRDefault="009C2309">
            <w:pPr>
              <w:spacing w:after="160" w:line="259" w:lineRule="auto"/>
              <w:ind w:left="0" w:hanging="3"/>
            </w:pPr>
            <w:r>
              <w:t>Có mặt từ 6-9/11 buổi và đi học đúng giờ.</w:t>
            </w:r>
          </w:p>
        </w:tc>
        <w:tc>
          <w:tcPr>
            <w:tcW w:w="2188" w:type="dxa"/>
          </w:tcPr>
          <w:p w:rsidR="000869C9" w:rsidRDefault="009C2309">
            <w:pPr>
              <w:spacing w:after="160" w:line="259" w:lineRule="auto"/>
              <w:ind w:left="0" w:hanging="3"/>
            </w:pPr>
            <w:r>
              <w:t>Có mặt dưới 6/11 buổi học hoặc thường xuyên đi trễ.</w:t>
            </w:r>
          </w:p>
        </w:tc>
      </w:tr>
      <w:tr w:rsidR="000869C9">
        <w:tc>
          <w:tcPr>
            <w:tcW w:w="2271" w:type="dxa"/>
          </w:tcPr>
          <w:p w:rsidR="000869C9" w:rsidRDefault="009C2309">
            <w:pPr>
              <w:spacing w:after="160" w:line="259" w:lineRule="auto"/>
              <w:ind w:left="0" w:hanging="3"/>
            </w:pPr>
            <w:r>
              <w:t>Biết lắng nghe, tôn trọng người nói và tranh luận ôn hoà trong giờ học.</w:t>
            </w:r>
          </w:p>
        </w:tc>
        <w:tc>
          <w:tcPr>
            <w:tcW w:w="2589" w:type="dxa"/>
          </w:tcPr>
          <w:p w:rsidR="000869C9" w:rsidRDefault="009C2309">
            <w:pPr>
              <w:spacing w:after="160" w:line="259" w:lineRule="auto"/>
              <w:ind w:left="0" w:hanging="3"/>
            </w:pPr>
            <w:r>
              <w:t>Không chơi game, giải trí và sử dụng điện thoại trong giờ học; tranh luận ôn hoà.</w:t>
            </w:r>
          </w:p>
        </w:tc>
        <w:tc>
          <w:tcPr>
            <w:tcW w:w="2278" w:type="dxa"/>
          </w:tcPr>
          <w:p w:rsidR="000869C9" w:rsidRDefault="009C2309">
            <w:pPr>
              <w:spacing w:after="160" w:line="259" w:lineRule="auto"/>
              <w:ind w:left="0" w:hanging="3"/>
            </w:pPr>
            <w:r>
              <w:t>Không chơi game, giải trí và sử dụng điện thoại trong giờ học; tranh luận ôn hoà.</w:t>
            </w:r>
          </w:p>
        </w:tc>
        <w:tc>
          <w:tcPr>
            <w:tcW w:w="2188" w:type="dxa"/>
          </w:tcPr>
          <w:p w:rsidR="000869C9" w:rsidRDefault="009C2309">
            <w:pPr>
              <w:spacing w:after="160" w:line="259" w:lineRule="auto"/>
              <w:ind w:left="0" w:hanging="3"/>
            </w:pPr>
            <w:r>
              <w:t>Không tôn trọng người nói và có thái độ không phù hợp (Ví dụ: quá gay gắt).</w:t>
            </w:r>
          </w:p>
        </w:tc>
      </w:tr>
    </w:tbl>
    <w:p w:rsidR="000869C9" w:rsidRDefault="000869C9">
      <w:pPr>
        <w:ind w:left="0" w:hanging="3"/>
      </w:pPr>
    </w:p>
    <w:p w:rsidR="000869C9" w:rsidRDefault="009C2309">
      <w:pPr>
        <w:ind w:left="0" w:hanging="3"/>
      </w:pPr>
      <w:r>
        <w:t>Bảng 6 – Tiêu chí đánh giá của thành phần A1 trên hình thức báo cáo và hoàn thành bài tập (thang điểm 10).</w:t>
      </w:r>
    </w:p>
    <w:p w:rsidR="000869C9" w:rsidRDefault="000869C9">
      <w:pPr>
        <w:ind w:left="0" w:hanging="3"/>
      </w:pPr>
    </w:p>
    <w:tbl>
      <w:tblPr>
        <w:tblStyle w:val="a5"/>
        <w:tblW w:w="936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4"/>
        <w:gridCol w:w="2099"/>
        <w:gridCol w:w="1482"/>
        <w:gridCol w:w="1490"/>
        <w:gridCol w:w="1488"/>
        <w:gridCol w:w="1307"/>
      </w:tblGrid>
      <w:tr w:rsidR="000869C9">
        <w:tc>
          <w:tcPr>
            <w:tcW w:w="1494" w:type="dxa"/>
          </w:tcPr>
          <w:p w:rsidR="000869C9" w:rsidRDefault="009C2309">
            <w:pPr>
              <w:spacing w:after="160" w:line="259" w:lineRule="auto"/>
              <w:ind w:left="0" w:hanging="3"/>
              <w:jc w:val="center"/>
            </w:pPr>
            <w:r>
              <w:rPr>
                <w:b/>
              </w:rPr>
              <w:t>Tiêu chí</w:t>
            </w:r>
          </w:p>
        </w:tc>
        <w:tc>
          <w:tcPr>
            <w:tcW w:w="2099" w:type="dxa"/>
          </w:tcPr>
          <w:p w:rsidR="000869C9" w:rsidRDefault="009C2309">
            <w:pPr>
              <w:spacing w:after="160" w:line="259" w:lineRule="auto"/>
              <w:ind w:left="0" w:hanging="3"/>
              <w:jc w:val="center"/>
            </w:pPr>
            <w:r>
              <w:rPr>
                <w:b/>
              </w:rPr>
              <w:t>Xuất sắc</w:t>
            </w:r>
          </w:p>
        </w:tc>
        <w:tc>
          <w:tcPr>
            <w:tcW w:w="1482" w:type="dxa"/>
          </w:tcPr>
          <w:p w:rsidR="000869C9" w:rsidRDefault="009C2309">
            <w:pPr>
              <w:spacing w:after="160" w:line="259" w:lineRule="auto"/>
              <w:ind w:left="0" w:hanging="3"/>
              <w:jc w:val="center"/>
            </w:pPr>
            <w:r>
              <w:rPr>
                <w:b/>
              </w:rPr>
              <w:t>Khá</w:t>
            </w:r>
          </w:p>
        </w:tc>
        <w:tc>
          <w:tcPr>
            <w:tcW w:w="1490" w:type="dxa"/>
          </w:tcPr>
          <w:p w:rsidR="000869C9" w:rsidRDefault="009C2309">
            <w:pPr>
              <w:spacing w:after="160" w:line="259" w:lineRule="auto"/>
              <w:ind w:left="0" w:hanging="3"/>
              <w:jc w:val="center"/>
            </w:pPr>
            <w:r>
              <w:rPr>
                <w:b/>
              </w:rPr>
              <w:t>Trung bình</w:t>
            </w:r>
          </w:p>
        </w:tc>
        <w:tc>
          <w:tcPr>
            <w:tcW w:w="1488" w:type="dxa"/>
          </w:tcPr>
          <w:p w:rsidR="000869C9" w:rsidRDefault="009C2309">
            <w:pPr>
              <w:spacing w:after="160" w:line="259" w:lineRule="auto"/>
              <w:ind w:left="0" w:hanging="3"/>
              <w:jc w:val="center"/>
            </w:pPr>
            <w:r>
              <w:rPr>
                <w:b/>
              </w:rPr>
              <w:t>Dưới trung bình</w:t>
            </w:r>
          </w:p>
        </w:tc>
        <w:tc>
          <w:tcPr>
            <w:tcW w:w="1307" w:type="dxa"/>
          </w:tcPr>
          <w:p w:rsidR="000869C9" w:rsidRDefault="009C2309">
            <w:pPr>
              <w:spacing w:after="160" w:line="259" w:lineRule="auto"/>
              <w:ind w:left="0" w:hanging="3"/>
              <w:jc w:val="center"/>
            </w:pPr>
            <w:r>
              <w:rPr>
                <w:b/>
              </w:rPr>
              <w:t>0</w:t>
            </w:r>
          </w:p>
        </w:tc>
      </w:tr>
      <w:tr w:rsidR="000869C9">
        <w:tc>
          <w:tcPr>
            <w:tcW w:w="9360" w:type="dxa"/>
            <w:gridSpan w:val="6"/>
            <w:vAlign w:val="center"/>
          </w:tcPr>
          <w:p w:rsidR="000869C9" w:rsidRDefault="009C2309">
            <w:pPr>
              <w:numPr>
                <w:ilvl w:val="0"/>
                <w:numId w:val="1"/>
              </w:numPr>
              <w:spacing w:after="160" w:line="259" w:lineRule="auto"/>
              <w:ind w:hanging="3"/>
            </w:pPr>
            <w:r>
              <w:rPr>
                <w:b/>
              </w:rPr>
              <w:t>Đồ án (Tỷ trọng 50%)</w:t>
            </w:r>
          </w:p>
        </w:tc>
      </w:tr>
      <w:tr w:rsidR="000869C9">
        <w:trPr>
          <w:cantSplit/>
        </w:trPr>
        <w:tc>
          <w:tcPr>
            <w:tcW w:w="1494" w:type="dxa"/>
            <w:vAlign w:val="center"/>
          </w:tcPr>
          <w:p w:rsidR="000869C9" w:rsidRDefault="009C2309">
            <w:pPr>
              <w:spacing w:after="160" w:line="259" w:lineRule="auto"/>
              <w:ind w:left="0" w:hanging="3"/>
            </w:pPr>
            <w:r>
              <w:t>Nội dung báo cáo</w:t>
            </w:r>
          </w:p>
        </w:tc>
        <w:tc>
          <w:tcPr>
            <w:tcW w:w="2099" w:type="dxa"/>
            <w:vAlign w:val="center"/>
          </w:tcPr>
          <w:p w:rsidR="000869C9" w:rsidRDefault="009C2309">
            <w:pPr>
              <w:spacing w:after="160" w:line="259" w:lineRule="auto"/>
              <w:ind w:left="0" w:hanging="3"/>
            </w:pPr>
            <w:r>
              <w:t>Có đầy đủ các thành phần và theo thứ tự: ngữ cảnh, mục tiêu ứng dụng, thiết kế, xây dựng, đánh giá, kết luận và rút ra nhận xét.</w:t>
            </w:r>
          </w:p>
        </w:tc>
        <w:tc>
          <w:tcPr>
            <w:tcW w:w="1482" w:type="dxa"/>
            <w:vAlign w:val="center"/>
          </w:tcPr>
          <w:p w:rsidR="000869C9" w:rsidRDefault="009C2309">
            <w:pPr>
              <w:spacing w:after="160" w:line="259" w:lineRule="auto"/>
              <w:ind w:left="0" w:hanging="3"/>
            </w:pPr>
            <w:r>
              <w:t>Có đầy đủ các thành phần: ngữ cảnh, mục tiêu ứng dụng, thiết kế, xây dựng, đánh giá, kết luận và rút ra nhận xét.</w:t>
            </w:r>
          </w:p>
        </w:tc>
        <w:tc>
          <w:tcPr>
            <w:tcW w:w="1490" w:type="dxa"/>
            <w:vAlign w:val="center"/>
          </w:tcPr>
          <w:p w:rsidR="000869C9" w:rsidRDefault="009C2309">
            <w:pPr>
              <w:spacing w:after="160" w:line="259" w:lineRule="auto"/>
              <w:ind w:left="0" w:hanging="3"/>
            </w:pPr>
            <w:r>
              <w:t>Thiếu một trong những thành bắt buộc.</w:t>
            </w:r>
          </w:p>
        </w:tc>
        <w:tc>
          <w:tcPr>
            <w:tcW w:w="1488" w:type="dxa"/>
            <w:vAlign w:val="center"/>
          </w:tcPr>
          <w:p w:rsidR="000869C9" w:rsidRDefault="009C2309">
            <w:pPr>
              <w:spacing w:after="160" w:line="259" w:lineRule="auto"/>
              <w:ind w:left="0" w:hanging="3"/>
            </w:pPr>
            <w:r>
              <w:t>Thiếu hơn một thành phần bắt buộc.</w:t>
            </w:r>
          </w:p>
        </w:tc>
        <w:tc>
          <w:tcPr>
            <w:tcW w:w="1307" w:type="dxa"/>
            <w:vMerge w:val="restart"/>
            <w:vAlign w:val="center"/>
          </w:tcPr>
          <w:p w:rsidR="000869C9" w:rsidRDefault="009C2309">
            <w:pPr>
              <w:spacing w:after="160" w:line="259" w:lineRule="auto"/>
              <w:ind w:left="0" w:hanging="3"/>
            </w:pPr>
            <w:r>
              <w:t>Không nộp báo cáo.</w:t>
            </w:r>
          </w:p>
        </w:tc>
      </w:tr>
      <w:tr w:rsidR="000869C9">
        <w:trPr>
          <w:cantSplit/>
        </w:trPr>
        <w:tc>
          <w:tcPr>
            <w:tcW w:w="1494" w:type="dxa"/>
            <w:vAlign w:val="center"/>
          </w:tcPr>
          <w:p w:rsidR="000869C9" w:rsidRDefault="009C2309">
            <w:pPr>
              <w:spacing w:after="160" w:line="259" w:lineRule="auto"/>
              <w:ind w:left="0" w:hanging="3"/>
            </w:pPr>
            <w:r>
              <w:t>Hình thức báo cáo</w:t>
            </w:r>
          </w:p>
        </w:tc>
        <w:tc>
          <w:tcPr>
            <w:tcW w:w="2099" w:type="dxa"/>
            <w:vAlign w:val="center"/>
          </w:tcPr>
          <w:p w:rsidR="000869C9" w:rsidRDefault="009C2309">
            <w:pPr>
              <w:spacing w:after="160" w:line="259" w:lineRule="auto"/>
              <w:ind w:left="0" w:hanging="3"/>
            </w:pPr>
            <w:r>
              <w:t>Không qui phạm qui tắc soạn báo cáo theo qui định.</w:t>
            </w:r>
          </w:p>
        </w:tc>
        <w:tc>
          <w:tcPr>
            <w:tcW w:w="1482" w:type="dxa"/>
            <w:vAlign w:val="center"/>
          </w:tcPr>
          <w:p w:rsidR="000869C9" w:rsidRDefault="009C2309">
            <w:pPr>
              <w:spacing w:after="160" w:line="259" w:lineRule="auto"/>
              <w:ind w:left="0" w:hanging="3"/>
            </w:pPr>
            <w:r>
              <w:t>Vi phạm tối đa 01 nguyên tắc.</w:t>
            </w:r>
          </w:p>
        </w:tc>
        <w:tc>
          <w:tcPr>
            <w:tcW w:w="1490" w:type="dxa"/>
            <w:vAlign w:val="center"/>
          </w:tcPr>
          <w:p w:rsidR="000869C9" w:rsidRDefault="009C2309">
            <w:pPr>
              <w:spacing w:after="160" w:line="259" w:lineRule="auto"/>
              <w:ind w:left="0" w:hanging="3"/>
            </w:pPr>
            <w:r>
              <w:t>Vi phạm tối đa 02 nguyên tắc.</w:t>
            </w:r>
          </w:p>
        </w:tc>
        <w:tc>
          <w:tcPr>
            <w:tcW w:w="1488" w:type="dxa"/>
            <w:vAlign w:val="center"/>
          </w:tcPr>
          <w:p w:rsidR="000869C9" w:rsidRDefault="009C2309">
            <w:pPr>
              <w:spacing w:after="160" w:line="259" w:lineRule="auto"/>
              <w:ind w:left="0" w:hanging="3"/>
            </w:pPr>
            <w:r>
              <w:t>Vi phạm hơn 02 nguyên tắc.</w:t>
            </w:r>
          </w:p>
        </w:tc>
        <w:tc>
          <w:tcPr>
            <w:tcW w:w="1307" w:type="dxa"/>
            <w:vMerge/>
            <w:vAlign w:val="center"/>
          </w:tcPr>
          <w:p w:rsidR="000869C9" w:rsidRDefault="000869C9">
            <w:pPr>
              <w:widowControl w:val="0"/>
              <w:pBdr>
                <w:top w:val="nil"/>
                <w:left w:val="nil"/>
                <w:bottom w:val="nil"/>
                <w:right w:val="nil"/>
                <w:between w:val="nil"/>
              </w:pBdr>
              <w:spacing w:line="276" w:lineRule="auto"/>
              <w:ind w:left="0" w:hanging="3"/>
            </w:pPr>
          </w:p>
        </w:tc>
      </w:tr>
      <w:tr w:rsidR="000869C9">
        <w:tc>
          <w:tcPr>
            <w:tcW w:w="1494" w:type="dxa"/>
          </w:tcPr>
          <w:p w:rsidR="000869C9" w:rsidRDefault="009C2309">
            <w:pPr>
              <w:spacing w:after="160" w:line="259" w:lineRule="auto"/>
              <w:ind w:left="0" w:hanging="3"/>
            </w:pPr>
            <w:r>
              <w:lastRenderedPageBreak/>
              <w:t>Làm việc nhóm (Dựa trên đánh giá của các thành viên trong nhóm)</w:t>
            </w:r>
          </w:p>
        </w:tc>
        <w:tc>
          <w:tcPr>
            <w:tcW w:w="2099" w:type="dxa"/>
          </w:tcPr>
          <w:p w:rsidR="000869C9" w:rsidRDefault="009C2309">
            <w:pPr>
              <w:spacing w:after="160" w:line="259" w:lineRule="auto"/>
              <w:ind w:left="0" w:hanging="3"/>
            </w:pPr>
            <w:r>
              <w:t xml:space="preserve">Hoàn thành nhiệm vụ ~ &gt; = 80 % </w:t>
            </w:r>
          </w:p>
        </w:tc>
        <w:tc>
          <w:tcPr>
            <w:tcW w:w="1482" w:type="dxa"/>
          </w:tcPr>
          <w:p w:rsidR="000869C9" w:rsidRDefault="009C2309">
            <w:pPr>
              <w:spacing w:after="160" w:line="259" w:lineRule="auto"/>
              <w:ind w:left="0" w:hanging="3"/>
            </w:pPr>
            <w:r>
              <w:t>Hoàn thành nhiệm vụ ~ [60 – 80%)</w:t>
            </w:r>
          </w:p>
        </w:tc>
        <w:tc>
          <w:tcPr>
            <w:tcW w:w="1490" w:type="dxa"/>
          </w:tcPr>
          <w:p w:rsidR="000869C9" w:rsidRDefault="009C2309">
            <w:pPr>
              <w:spacing w:after="160" w:line="259" w:lineRule="auto"/>
              <w:ind w:left="0" w:hanging="3"/>
            </w:pPr>
            <w:r>
              <w:t>Hoàn thành nhiệm vụ ~ [40 – 60%)</w:t>
            </w:r>
          </w:p>
        </w:tc>
        <w:tc>
          <w:tcPr>
            <w:tcW w:w="1488" w:type="dxa"/>
          </w:tcPr>
          <w:p w:rsidR="000869C9" w:rsidRDefault="009C2309">
            <w:pPr>
              <w:spacing w:after="160" w:line="259" w:lineRule="auto"/>
              <w:ind w:left="0" w:hanging="3"/>
            </w:pPr>
            <w:r>
              <w:t>Hoàn thành nhiệm vụ ~ [20 - 40%)</w:t>
            </w:r>
          </w:p>
        </w:tc>
        <w:tc>
          <w:tcPr>
            <w:tcW w:w="1307" w:type="dxa"/>
          </w:tcPr>
          <w:p w:rsidR="000869C9" w:rsidRDefault="009C2309">
            <w:pPr>
              <w:spacing w:after="160" w:line="259" w:lineRule="auto"/>
              <w:ind w:left="0" w:hanging="3"/>
            </w:pPr>
            <w:r>
              <w:t>Hoàn thành nhiệm vụ ~ [0 - 20%)</w:t>
            </w:r>
          </w:p>
        </w:tc>
      </w:tr>
      <w:tr w:rsidR="000869C9">
        <w:tc>
          <w:tcPr>
            <w:tcW w:w="9360" w:type="dxa"/>
            <w:gridSpan w:val="6"/>
          </w:tcPr>
          <w:p w:rsidR="000869C9" w:rsidRDefault="009C2309">
            <w:pPr>
              <w:spacing w:after="160" w:line="259" w:lineRule="auto"/>
              <w:ind w:left="0" w:hanging="3"/>
              <w:rPr>
                <w:rFonts w:ascii="Calibri" w:eastAsia="Calibri" w:hAnsi="Calibri" w:cs="Calibri"/>
              </w:rPr>
            </w:pPr>
            <w:r>
              <w:rPr>
                <w:b/>
              </w:rPr>
              <w:t>2. Bài tập được giao (Tỷ trọng 50%)</w:t>
            </w:r>
          </w:p>
        </w:tc>
      </w:tr>
      <w:tr w:rsidR="000869C9">
        <w:tc>
          <w:tcPr>
            <w:tcW w:w="1494" w:type="dxa"/>
          </w:tcPr>
          <w:p w:rsidR="000869C9" w:rsidRDefault="009C2309">
            <w:pPr>
              <w:spacing w:after="160" w:line="259" w:lineRule="auto"/>
              <w:ind w:left="0" w:hanging="3"/>
            </w:pPr>
            <w:r>
              <w:t>Nội dung báo cáo</w:t>
            </w:r>
          </w:p>
        </w:tc>
        <w:tc>
          <w:tcPr>
            <w:tcW w:w="2099" w:type="dxa"/>
          </w:tcPr>
          <w:p w:rsidR="000869C9" w:rsidRDefault="009C2309">
            <w:pPr>
              <w:spacing w:after="160" w:line="259" w:lineRule="auto"/>
              <w:ind w:left="0" w:hanging="3"/>
            </w:pPr>
            <w:r>
              <w:t>Làm đầy đủ bài tập về nhà và trên lớp.</w:t>
            </w:r>
          </w:p>
        </w:tc>
        <w:tc>
          <w:tcPr>
            <w:tcW w:w="1482" w:type="dxa"/>
          </w:tcPr>
          <w:p w:rsidR="000869C9" w:rsidRDefault="009C2309">
            <w:pPr>
              <w:spacing w:after="160" w:line="259" w:lineRule="auto"/>
              <w:ind w:left="0" w:hanging="3"/>
            </w:pPr>
            <w:r>
              <w:t>Làm đầy đủ bài tập về nhà, thiếu bài tập trên lớp hoặc ngược lại.</w:t>
            </w:r>
          </w:p>
        </w:tc>
        <w:tc>
          <w:tcPr>
            <w:tcW w:w="1490" w:type="dxa"/>
          </w:tcPr>
          <w:p w:rsidR="000869C9" w:rsidRDefault="009C2309">
            <w:pPr>
              <w:spacing w:after="160" w:line="259" w:lineRule="auto"/>
              <w:ind w:left="0" w:hanging="3"/>
            </w:pPr>
            <w:r>
              <w:t>Không làm đủ bài tập về nhà và trên lớp (trên một nửa số được giao).</w:t>
            </w:r>
          </w:p>
        </w:tc>
        <w:tc>
          <w:tcPr>
            <w:tcW w:w="1488" w:type="dxa"/>
          </w:tcPr>
          <w:p w:rsidR="000869C9" w:rsidRDefault="009C2309">
            <w:pPr>
              <w:spacing w:after="160" w:line="259" w:lineRule="auto"/>
              <w:ind w:left="0" w:hanging="3"/>
            </w:pPr>
            <w:r>
              <w:t>Không làm đủ bài tập về nhà và trên lớp (dưới một nửa số được giao).</w:t>
            </w:r>
          </w:p>
        </w:tc>
        <w:tc>
          <w:tcPr>
            <w:tcW w:w="1307" w:type="dxa"/>
          </w:tcPr>
          <w:p w:rsidR="000869C9" w:rsidRDefault="009C2309">
            <w:pPr>
              <w:spacing w:after="160" w:line="259" w:lineRule="auto"/>
              <w:ind w:left="0" w:hanging="3"/>
            </w:pPr>
            <w:r>
              <w:t>Không làm bài tập về nhà và trên lớp.</w:t>
            </w:r>
          </w:p>
        </w:tc>
      </w:tr>
    </w:tbl>
    <w:p w:rsidR="000869C9" w:rsidRDefault="000869C9">
      <w:pPr>
        <w:spacing w:after="160" w:line="259" w:lineRule="auto"/>
        <w:ind w:left="0" w:hanging="3"/>
      </w:pPr>
    </w:p>
    <w:p w:rsidR="000869C9" w:rsidRDefault="009C2309">
      <w:pPr>
        <w:spacing w:after="160" w:line="259" w:lineRule="auto"/>
        <w:ind w:left="0" w:hanging="3"/>
      </w:pPr>
      <w:r>
        <w:rPr>
          <w:b/>
        </w:rPr>
        <w:t>b. Rubric của đánh giá thành phần A4</w:t>
      </w:r>
    </w:p>
    <w:p w:rsidR="000869C9" w:rsidRDefault="009C2309">
      <w:pPr>
        <w:ind w:left="0" w:hanging="3"/>
      </w:pPr>
      <w:r>
        <w:t>Bảng  7 - Tiêu chí đánh giá của thành phần A4 trên hình thức báo cáo viết.</w:t>
      </w:r>
    </w:p>
    <w:p w:rsidR="000869C9" w:rsidRDefault="000869C9">
      <w:pPr>
        <w:ind w:left="0" w:hanging="3"/>
      </w:pPr>
    </w:p>
    <w:tbl>
      <w:tblPr>
        <w:tblStyle w:val="a6"/>
        <w:tblW w:w="936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1782"/>
        <w:gridCol w:w="1487"/>
        <w:gridCol w:w="1487"/>
        <w:gridCol w:w="1487"/>
        <w:gridCol w:w="1367"/>
      </w:tblGrid>
      <w:tr w:rsidR="000869C9">
        <w:tc>
          <w:tcPr>
            <w:tcW w:w="1750" w:type="dxa"/>
          </w:tcPr>
          <w:p w:rsidR="000869C9" w:rsidRDefault="009C2309">
            <w:pPr>
              <w:spacing w:after="160" w:line="259" w:lineRule="auto"/>
              <w:ind w:left="0" w:hanging="3"/>
            </w:pPr>
            <w:r>
              <w:rPr>
                <w:b/>
              </w:rPr>
              <w:t>Tiêu chí</w:t>
            </w:r>
          </w:p>
        </w:tc>
        <w:tc>
          <w:tcPr>
            <w:tcW w:w="1782" w:type="dxa"/>
          </w:tcPr>
          <w:p w:rsidR="000869C9" w:rsidRDefault="009C2309">
            <w:pPr>
              <w:spacing w:after="160" w:line="259" w:lineRule="auto"/>
              <w:ind w:left="0" w:hanging="3"/>
            </w:pPr>
            <w:r>
              <w:rPr>
                <w:b/>
              </w:rPr>
              <w:t>Xuất sắc</w:t>
            </w:r>
          </w:p>
        </w:tc>
        <w:tc>
          <w:tcPr>
            <w:tcW w:w="1487" w:type="dxa"/>
          </w:tcPr>
          <w:p w:rsidR="000869C9" w:rsidRDefault="009C2309">
            <w:pPr>
              <w:spacing w:after="160" w:line="259" w:lineRule="auto"/>
              <w:ind w:left="0" w:hanging="3"/>
            </w:pPr>
            <w:r>
              <w:rPr>
                <w:b/>
              </w:rPr>
              <w:t>Khá</w:t>
            </w:r>
          </w:p>
        </w:tc>
        <w:tc>
          <w:tcPr>
            <w:tcW w:w="1487" w:type="dxa"/>
          </w:tcPr>
          <w:p w:rsidR="000869C9" w:rsidRDefault="009C2309">
            <w:pPr>
              <w:spacing w:after="160" w:line="259" w:lineRule="auto"/>
              <w:ind w:left="0" w:hanging="3"/>
            </w:pPr>
            <w:r>
              <w:rPr>
                <w:b/>
              </w:rPr>
              <w:t>Trung bình</w:t>
            </w:r>
          </w:p>
        </w:tc>
        <w:tc>
          <w:tcPr>
            <w:tcW w:w="1487" w:type="dxa"/>
          </w:tcPr>
          <w:p w:rsidR="000869C9" w:rsidRDefault="009C2309">
            <w:pPr>
              <w:spacing w:after="160" w:line="259" w:lineRule="auto"/>
              <w:ind w:left="0" w:hanging="3"/>
            </w:pPr>
            <w:r>
              <w:rPr>
                <w:b/>
              </w:rPr>
              <w:t>Dưới trung bình</w:t>
            </w:r>
          </w:p>
        </w:tc>
        <w:tc>
          <w:tcPr>
            <w:tcW w:w="1367" w:type="dxa"/>
          </w:tcPr>
          <w:p w:rsidR="000869C9" w:rsidRDefault="009C2309">
            <w:pPr>
              <w:spacing w:after="160" w:line="259" w:lineRule="auto"/>
              <w:ind w:left="0" w:hanging="3"/>
              <w:jc w:val="center"/>
            </w:pPr>
            <w:r>
              <w:rPr>
                <w:b/>
              </w:rPr>
              <w:t>0</w:t>
            </w:r>
          </w:p>
        </w:tc>
      </w:tr>
      <w:tr w:rsidR="000869C9">
        <w:tc>
          <w:tcPr>
            <w:tcW w:w="1750" w:type="dxa"/>
          </w:tcPr>
          <w:p w:rsidR="000869C9" w:rsidRDefault="009C2309">
            <w:pPr>
              <w:spacing w:after="160" w:line="259" w:lineRule="auto"/>
              <w:ind w:left="0" w:hanging="3"/>
            </w:pPr>
            <w:r>
              <w:t>Nội dung và cách trình bày</w:t>
            </w:r>
          </w:p>
        </w:tc>
        <w:tc>
          <w:tcPr>
            <w:tcW w:w="1782" w:type="dxa"/>
          </w:tcPr>
          <w:p w:rsidR="000869C9" w:rsidRDefault="009C2309">
            <w:pPr>
              <w:spacing w:after="160" w:line="259" w:lineRule="auto"/>
              <w:ind w:left="0" w:hanging="3"/>
            </w:pPr>
            <w:r>
              <w:t>Đúng 5/5.</w:t>
            </w:r>
          </w:p>
          <w:p w:rsidR="000869C9" w:rsidRDefault="009C2309">
            <w:pPr>
              <w:spacing w:after="160" w:line="259" w:lineRule="auto"/>
              <w:ind w:left="0" w:hanging="3"/>
            </w:pPr>
            <w:r>
              <w:t>Trình bày logic và rõ ràng.</w:t>
            </w:r>
          </w:p>
        </w:tc>
        <w:tc>
          <w:tcPr>
            <w:tcW w:w="1487" w:type="dxa"/>
          </w:tcPr>
          <w:p w:rsidR="000869C9" w:rsidRDefault="009C2309">
            <w:pPr>
              <w:spacing w:after="160" w:line="259" w:lineRule="auto"/>
              <w:ind w:left="0" w:hanging="3"/>
            </w:pPr>
            <w:r>
              <w:t>Đúng 4/5.</w:t>
            </w:r>
          </w:p>
          <w:p w:rsidR="000869C9" w:rsidRDefault="009C2309">
            <w:pPr>
              <w:spacing w:after="160" w:line="259" w:lineRule="auto"/>
              <w:ind w:left="0" w:hanging="3"/>
            </w:pPr>
            <w:r>
              <w:t>Trình bày rõ ràng.</w:t>
            </w:r>
          </w:p>
        </w:tc>
        <w:tc>
          <w:tcPr>
            <w:tcW w:w="1487" w:type="dxa"/>
          </w:tcPr>
          <w:p w:rsidR="000869C9" w:rsidRDefault="009C2309">
            <w:pPr>
              <w:spacing w:after="160" w:line="259" w:lineRule="auto"/>
              <w:ind w:left="0" w:hanging="3"/>
            </w:pPr>
            <w:r>
              <w:t>Đúng 3/5.</w:t>
            </w:r>
          </w:p>
        </w:tc>
        <w:tc>
          <w:tcPr>
            <w:tcW w:w="1487" w:type="dxa"/>
          </w:tcPr>
          <w:p w:rsidR="000869C9" w:rsidRDefault="009C2309">
            <w:pPr>
              <w:spacing w:after="160" w:line="259" w:lineRule="auto"/>
              <w:ind w:left="0" w:hanging="3"/>
            </w:pPr>
            <w:r>
              <w:t>Đúng 1/5</w:t>
            </w:r>
          </w:p>
        </w:tc>
        <w:tc>
          <w:tcPr>
            <w:tcW w:w="1367" w:type="dxa"/>
          </w:tcPr>
          <w:p w:rsidR="000869C9" w:rsidRDefault="009C2309">
            <w:pPr>
              <w:spacing w:after="160" w:line="259" w:lineRule="auto"/>
              <w:ind w:left="0" w:hanging="3"/>
            </w:pPr>
            <w:r>
              <w:t>Không làm hoặc gian lận (sao chép).</w:t>
            </w:r>
          </w:p>
        </w:tc>
      </w:tr>
    </w:tbl>
    <w:p w:rsidR="000869C9" w:rsidRDefault="000869C9">
      <w:pPr>
        <w:pStyle w:val="Heading2"/>
        <w:ind w:left="-3" w:firstLine="0"/>
        <w:rPr>
          <w:rFonts w:ascii="Times New Roman" w:hAnsi="Times New Roman" w:cs="Times New Roman"/>
          <w:i w:val="0"/>
          <w:sz w:val="2"/>
          <w:szCs w:val="2"/>
        </w:rPr>
      </w:pPr>
    </w:p>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 xml:space="preserve">QUY ĐỊNH CỦA MÔN HỌC (Course requirements and expectations) </w:t>
      </w:r>
    </w:p>
    <w:p w:rsidR="000869C9" w:rsidRDefault="009C2309">
      <w:pPr>
        <w:pBdr>
          <w:top w:val="nil"/>
          <w:left w:val="nil"/>
          <w:bottom w:val="nil"/>
          <w:right w:val="nil"/>
          <w:between w:val="nil"/>
        </w:pBdr>
        <w:spacing w:before="280" w:after="280" w:line="240" w:lineRule="auto"/>
        <w:ind w:left="0" w:right="659" w:hanging="3"/>
        <w:jc w:val="both"/>
        <w:rPr>
          <w:color w:val="000000"/>
        </w:rPr>
      </w:pPr>
      <w:r>
        <w:rPr>
          <w:color w:val="000000"/>
        </w:rPr>
        <w:t xml:space="preserve">-  Sinh viên dành nhiều thời gian để chủ động trong việc tự học và tìm hiểu thêm các tài liệu liên quan dưới sự hướng dẫn của Giảng viên, làm bài tập cá nhân, đồ án môn học, thuyết trình. </w:t>
      </w:r>
    </w:p>
    <w:p w:rsidR="000869C9" w:rsidRDefault="009C2309">
      <w:pPr>
        <w:pBdr>
          <w:top w:val="nil"/>
          <w:left w:val="nil"/>
          <w:bottom w:val="nil"/>
          <w:right w:val="nil"/>
          <w:between w:val="nil"/>
        </w:pBdr>
        <w:spacing w:before="280" w:after="280" w:line="240" w:lineRule="auto"/>
        <w:ind w:left="0" w:right="659" w:hanging="3"/>
        <w:jc w:val="both"/>
        <w:rPr>
          <w:color w:val="000000"/>
        </w:rPr>
      </w:pPr>
      <w:r>
        <w:rPr>
          <w:color w:val="000000"/>
        </w:rPr>
        <w:t xml:space="preserve">- Sinh viên tập trung nghiên cứu lý thuyết, thực hiện áp dụng, phân tích các tình huống thực tế do Giảng viên đưa ra. </w:t>
      </w:r>
    </w:p>
    <w:p w:rsidR="000869C9" w:rsidRDefault="009C2309">
      <w:pPr>
        <w:pBdr>
          <w:top w:val="nil"/>
          <w:left w:val="nil"/>
          <w:bottom w:val="nil"/>
          <w:right w:val="nil"/>
          <w:between w:val="nil"/>
        </w:pBdr>
        <w:spacing w:before="280" w:after="280" w:line="240" w:lineRule="auto"/>
        <w:ind w:left="0" w:right="659" w:hanging="3"/>
        <w:jc w:val="both"/>
        <w:rPr>
          <w:color w:val="000000"/>
          <w:sz w:val="24"/>
          <w:szCs w:val="24"/>
        </w:rPr>
      </w:pPr>
      <w:r>
        <w:rPr>
          <w:color w:val="000000"/>
        </w:rPr>
        <w:t xml:space="preserve">- Sinh viên cần xây dựng được các hoạt động Quản trị chuỗi cung ứng của một doanh nghiệp cụ thể dựa trên các kiến thức đã được cung cấp trên lớp. </w:t>
      </w:r>
    </w:p>
    <w:p w:rsidR="000869C9" w:rsidRDefault="009C2309">
      <w:pPr>
        <w:pBdr>
          <w:top w:val="nil"/>
          <w:left w:val="nil"/>
          <w:bottom w:val="nil"/>
          <w:right w:val="nil"/>
          <w:between w:val="nil"/>
        </w:pBdr>
        <w:spacing w:before="280" w:after="280" w:line="240" w:lineRule="auto"/>
        <w:ind w:left="0" w:right="659" w:hanging="3"/>
        <w:jc w:val="both"/>
        <w:rPr>
          <w:color w:val="000000"/>
          <w:sz w:val="24"/>
          <w:szCs w:val="24"/>
        </w:rPr>
      </w:pPr>
      <w:r>
        <w:rPr>
          <w:color w:val="000000"/>
        </w:rPr>
        <w:t xml:space="preserve">- Trong quá trình học tập, sinh viên được khuyến khích trình bày quan điểm, ý tưởng, mô hình  và các công cụ hỗ trợ cho môn học. </w:t>
      </w:r>
    </w:p>
    <w:p w:rsidR="000869C9" w:rsidRDefault="009C2309">
      <w:pPr>
        <w:pBdr>
          <w:top w:val="nil"/>
          <w:left w:val="nil"/>
          <w:bottom w:val="nil"/>
          <w:right w:val="nil"/>
          <w:between w:val="nil"/>
        </w:pBdr>
        <w:spacing w:before="280" w:after="280" w:line="240" w:lineRule="auto"/>
        <w:ind w:left="0" w:right="659" w:hanging="3"/>
        <w:jc w:val="both"/>
        <w:rPr>
          <w:color w:val="000000"/>
        </w:rPr>
      </w:pPr>
      <w:r>
        <w:rPr>
          <w:color w:val="000000"/>
        </w:rPr>
        <w:lastRenderedPageBreak/>
        <w:t xml:space="preserve">- Sinh viên vắng quá 30% số buổi học trên lớp sẽ không được tính điểm Đồ án. </w:t>
      </w:r>
    </w:p>
    <w:p w:rsidR="000869C9" w:rsidRDefault="009C2309">
      <w:pPr>
        <w:pStyle w:val="Heading2"/>
        <w:numPr>
          <w:ilvl w:val="0"/>
          <w:numId w:val="2"/>
        </w:numPr>
        <w:ind w:left="0" w:hanging="3"/>
        <w:rPr>
          <w:rFonts w:ascii="Times New Roman" w:hAnsi="Times New Roman" w:cs="Times New Roman"/>
          <w:i w:val="0"/>
          <w:sz w:val="26"/>
          <w:szCs w:val="26"/>
        </w:rPr>
      </w:pPr>
      <w:r>
        <w:rPr>
          <w:rFonts w:ascii="Times New Roman" w:hAnsi="Times New Roman" w:cs="Times New Roman"/>
          <w:i w:val="0"/>
          <w:sz w:val="26"/>
          <w:szCs w:val="26"/>
        </w:rPr>
        <w:t>TÀI LIỆU HỌC TẬP, THAM KHẢO</w:t>
      </w:r>
    </w:p>
    <w:p w:rsidR="000869C9" w:rsidRDefault="000869C9">
      <w:pPr>
        <w:ind w:left="-2"/>
        <w:rPr>
          <w:sz w:val="10"/>
          <w:szCs w:val="10"/>
        </w:rPr>
      </w:pPr>
    </w:p>
    <w:p w:rsidR="000869C9" w:rsidRDefault="009C2309">
      <w:pPr>
        <w:widowControl w:val="0"/>
        <w:spacing w:before="48" w:after="48"/>
        <w:ind w:left="0" w:hanging="3"/>
        <w:jc w:val="both"/>
      </w:pPr>
      <w:r>
        <w:rPr>
          <w:b/>
        </w:rPr>
        <w:t xml:space="preserve">Giáo trình: </w:t>
      </w:r>
    </w:p>
    <w:p w:rsidR="000869C9" w:rsidRDefault="009C2309">
      <w:pPr>
        <w:widowControl w:val="0"/>
        <w:spacing w:before="48" w:after="48"/>
        <w:ind w:left="0" w:right="209" w:hanging="3"/>
        <w:jc w:val="both"/>
      </w:pPr>
      <w:r>
        <w:rPr>
          <w:color w:val="000000"/>
        </w:rPr>
        <w:t xml:space="preserve">[1]. </w:t>
      </w:r>
      <w:r>
        <w:t xml:space="preserve">Ths. Nguyễn Thị Kim Anh (2014), Quản Lý Chuỗi Cung Ứng, </w:t>
      </w:r>
      <w:r>
        <w:rPr>
          <w:i/>
        </w:rPr>
        <w:t>Đại học Mở bán công -</w:t>
      </w:r>
    </w:p>
    <w:p w:rsidR="000869C9" w:rsidRDefault="009C2309">
      <w:pPr>
        <w:widowControl w:val="0"/>
        <w:spacing w:before="48" w:after="48"/>
        <w:ind w:left="0" w:right="209" w:hanging="3"/>
        <w:jc w:val="both"/>
      </w:pPr>
      <w:r>
        <w:rPr>
          <w:i/>
        </w:rPr>
        <w:t>TP.Hồ Chí Minh</w:t>
      </w:r>
      <w:r>
        <w:t>.</w:t>
      </w:r>
    </w:p>
    <w:p w:rsidR="000869C9" w:rsidRDefault="009C2309">
      <w:pPr>
        <w:widowControl w:val="0"/>
        <w:spacing w:before="48" w:after="48"/>
        <w:ind w:left="0" w:right="209" w:hanging="3"/>
        <w:jc w:val="both"/>
      </w:pPr>
      <w:r>
        <w:rPr>
          <w:b/>
        </w:rPr>
        <w:t>Tài liệu khác:</w:t>
      </w:r>
    </w:p>
    <w:p w:rsidR="000869C9" w:rsidRDefault="009C2309">
      <w:pPr>
        <w:widowControl w:val="0"/>
        <w:spacing w:before="48" w:after="48"/>
        <w:ind w:left="0" w:right="209" w:hanging="3"/>
        <w:jc w:val="both"/>
        <w:rPr>
          <w:color w:val="000000"/>
        </w:rPr>
      </w:pPr>
      <w:r>
        <w:rPr>
          <w:color w:val="000000"/>
        </w:rPr>
        <w:t xml:space="preserve">[2]. Micheal H. Hugos (2011), Essentials of Supply Chain Management, </w:t>
      </w:r>
      <w:r>
        <w:rPr>
          <w:i/>
          <w:color w:val="000000"/>
        </w:rPr>
        <w:t>John Wiley &amp; Sons, Inc.</w:t>
      </w:r>
      <w:r>
        <w:rPr>
          <w:color w:val="000000"/>
        </w:rPr>
        <w:t xml:space="preserve"> </w:t>
      </w:r>
    </w:p>
    <w:p w:rsidR="000869C9" w:rsidRDefault="009C2309">
      <w:pPr>
        <w:widowControl w:val="0"/>
        <w:spacing w:before="48" w:after="48"/>
        <w:ind w:left="0" w:right="209" w:hanging="3"/>
        <w:jc w:val="both"/>
        <w:rPr>
          <w:color w:val="000000"/>
        </w:rPr>
      </w:pPr>
      <w:r>
        <w:rPr>
          <w:color w:val="000000"/>
        </w:rPr>
        <w:t>[3].</w:t>
      </w:r>
      <w:r>
        <w:rPr>
          <w:i/>
          <w:color w:val="000000"/>
        </w:rPr>
        <w:t xml:space="preserve"> </w:t>
      </w:r>
      <w:r>
        <w:rPr>
          <w:color w:val="000000"/>
        </w:rPr>
        <w:t xml:space="preserve">Daniel Stanton (2018), Supply Chain Management for Dummies, </w:t>
      </w:r>
      <w:r>
        <w:rPr>
          <w:i/>
          <w:color w:val="000000"/>
        </w:rPr>
        <w:t>John Wiley &amp; Sons, Inc.</w:t>
      </w:r>
    </w:p>
    <w:p w:rsidR="000869C9" w:rsidRDefault="009C2309">
      <w:pPr>
        <w:ind w:left="0" w:right="209" w:hanging="3"/>
        <w:jc w:val="both"/>
        <w:rPr>
          <w:color w:val="000000"/>
        </w:rPr>
      </w:pPr>
      <w:r>
        <w:rPr>
          <w:color w:val="000000"/>
        </w:rPr>
        <w:t xml:space="preserve">[4]. F. Robert Jacobs &amp; Richard B. Chase (2014), Operation &amp; Supply Chain Management 14th Edition, </w:t>
      </w:r>
      <w:r>
        <w:rPr>
          <w:i/>
          <w:color w:val="000000"/>
        </w:rPr>
        <w:t>The McGraw-Hill Education</w:t>
      </w:r>
      <w:r>
        <w:rPr>
          <w:color w:val="000000"/>
        </w:rPr>
        <w:t>.</w:t>
      </w:r>
    </w:p>
    <w:p w:rsidR="000869C9" w:rsidRDefault="009C2309">
      <w:pPr>
        <w:widowControl w:val="0"/>
        <w:spacing w:before="48" w:after="48"/>
        <w:ind w:left="0" w:right="209" w:hanging="3"/>
        <w:jc w:val="both"/>
        <w:rPr>
          <w:color w:val="000000"/>
        </w:rPr>
      </w:pPr>
      <w:r>
        <w:rPr>
          <w:color w:val="000000"/>
        </w:rPr>
        <w:t xml:space="preserve">[5]. Jay Fortenberry (2018), Optimizing the Supply Chain, </w:t>
      </w:r>
      <w:r>
        <w:rPr>
          <w:i/>
          <w:color w:val="000000"/>
        </w:rPr>
        <w:t>Business Expert Press</w:t>
      </w:r>
      <w:r>
        <w:rPr>
          <w:color w:val="000000"/>
        </w:rPr>
        <w:t>.</w:t>
      </w:r>
    </w:p>
    <w:p w:rsidR="000869C9" w:rsidRDefault="009C2309">
      <w:pPr>
        <w:widowControl w:val="0"/>
        <w:spacing w:before="48" w:after="48"/>
        <w:ind w:left="0" w:right="209" w:hanging="3"/>
        <w:jc w:val="both"/>
        <w:rPr>
          <w:color w:val="000000"/>
        </w:rPr>
      </w:pPr>
      <w:r>
        <w:rPr>
          <w:color w:val="000000"/>
        </w:rPr>
        <w:t xml:space="preserve">[6]. David Blanchard (2011), Suppy Chain Management Best Practices, 2nd Edition, </w:t>
      </w:r>
      <w:r>
        <w:rPr>
          <w:i/>
          <w:color w:val="000000"/>
        </w:rPr>
        <w:t>John Wiley &amp; Sons, Inc.</w:t>
      </w:r>
    </w:p>
    <w:p w:rsidR="000869C9" w:rsidRDefault="009C2309">
      <w:pPr>
        <w:ind w:left="0" w:right="209" w:hanging="3"/>
        <w:jc w:val="both"/>
      </w:pPr>
      <w:r>
        <w:rPr>
          <w:color w:val="000000"/>
        </w:rPr>
        <w:t xml:space="preserve">[7]. TS. Nguyễn Thành Hiếu (2018), Quản Trị Chuỗi Cung Ứng, </w:t>
      </w:r>
      <w:r>
        <w:rPr>
          <w:i/>
          <w:color w:val="000000"/>
        </w:rPr>
        <w:t>Đại Học Kinh Tế Quốc Dân</w:t>
      </w:r>
      <w:r>
        <w:rPr>
          <w:color w:val="000000"/>
        </w:rPr>
        <w:t>.</w:t>
      </w:r>
    </w:p>
    <w:p w:rsidR="000869C9" w:rsidRDefault="009C2309">
      <w:pPr>
        <w:widowControl w:val="0"/>
        <w:spacing w:before="48" w:after="48"/>
        <w:ind w:left="0" w:right="209" w:hanging="3"/>
        <w:jc w:val="both"/>
        <w:rPr>
          <w:color w:val="000000"/>
        </w:rPr>
      </w:pPr>
      <w:r>
        <w:rPr>
          <w:color w:val="000000"/>
        </w:rPr>
        <w:t xml:space="preserve">[8]. TS. Đinh Bá Hùng Anh (2017), Quản Trị Chuỗi Cung Ứng, </w:t>
      </w:r>
      <w:r>
        <w:rPr>
          <w:i/>
          <w:color w:val="000000"/>
        </w:rPr>
        <w:t xml:space="preserve">Nhà Xuất Bản Kinh Tế </w:t>
      </w:r>
    </w:p>
    <w:p w:rsidR="000869C9" w:rsidRDefault="009C2309">
      <w:pPr>
        <w:widowControl w:val="0"/>
        <w:spacing w:before="48" w:after="48"/>
        <w:ind w:left="0" w:right="209" w:hanging="3"/>
        <w:jc w:val="both"/>
        <w:rPr>
          <w:color w:val="000000"/>
        </w:rPr>
      </w:pPr>
      <w:r>
        <w:rPr>
          <w:i/>
          <w:color w:val="000000"/>
        </w:rPr>
        <w:t>TP. Hồ Chí Minh</w:t>
      </w:r>
      <w:r>
        <w:rPr>
          <w:color w:val="000000"/>
        </w:rPr>
        <w:t>.</w:t>
      </w:r>
    </w:p>
    <w:p w:rsidR="000869C9" w:rsidRDefault="000869C9">
      <w:pPr>
        <w:ind w:left="0" w:hanging="3"/>
      </w:pPr>
    </w:p>
    <w:p w:rsidR="000869C9" w:rsidRDefault="000869C9">
      <w:pPr>
        <w:ind w:left="0" w:hanging="3"/>
      </w:pPr>
    </w:p>
    <w:p w:rsidR="000869C9" w:rsidRDefault="000869C9">
      <w:pPr>
        <w:ind w:left="0" w:hanging="3"/>
      </w:pPr>
    </w:p>
    <w:p w:rsidR="000869C9" w:rsidRDefault="000869C9">
      <w:pPr>
        <w:ind w:left="0" w:hanging="3"/>
      </w:pPr>
    </w:p>
    <w:p w:rsidR="000869C9" w:rsidRDefault="000869C9">
      <w:pPr>
        <w:ind w:left="0" w:hanging="3"/>
      </w:pPr>
    </w:p>
    <w:p w:rsidR="000869C9" w:rsidRDefault="000869C9">
      <w:pPr>
        <w:ind w:left="0" w:hanging="3"/>
      </w:pPr>
    </w:p>
    <w:p w:rsidR="000869C9" w:rsidRDefault="009C2309">
      <w:pPr>
        <w:ind w:left="0" w:hanging="3"/>
        <w:jc w:val="right"/>
      </w:pPr>
      <w:r>
        <w:rPr>
          <w:i/>
        </w:rPr>
        <w:t>Tp.Hồ Chí Minh, ngày 12 tháng 01 năm 2023</w:t>
      </w:r>
    </w:p>
    <w:tbl>
      <w:tblPr>
        <w:tblStyle w:val="a7"/>
        <w:tblW w:w="10031" w:type="dxa"/>
        <w:jc w:val="center"/>
        <w:tblLayout w:type="fixed"/>
        <w:tblLook w:val="0000" w:firstRow="0" w:lastRow="0" w:firstColumn="0" w:lastColumn="0" w:noHBand="0" w:noVBand="0"/>
      </w:tblPr>
      <w:tblGrid>
        <w:gridCol w:w="3154"/>
        <w:gridCol w:w="3969"/>
        <w:gridCol w:w="2908"/>
      </w:tblGrid>
      <w:tr w:rsidR="000869C9">
        <w:trPr>
          <w:jc w:val="center"/>
        </w:trPr>
        <w:tc>
          <w:tcPr>
            <w:tcW w:w="3154" w:type="dxa"/>
          </w:tcPr>
          <w:p w:rsidR="000869C9" w:rsidRDefault="009C2309">
            <w:pPr>
              <w:tabs>
                <w:tab w:val="center" w:pos="1440"/>
                <w:tab w:val="center" w:pos="5040"/>
                <w:tab w:val="center" w:pos="7920"/>
              </w:tabs>
              <w:spacing w:before="120" w:after="120"/>
              <w:ind w:left="0" w:hanging="3"/>
              <w:jc w:val="center"/>
            </w:pPr>
            <w:r>
              <w:rPr>
                <w:b/>
              </w:rPr>
              <w:t>Trưởng khoa/bộ môn</w:t>
            </w:r>
          </w:p>
          <w:p w:rsidR="000869C9" w:rsidRDefault="009C2309">
            <w:pPr>
              <w:tabs>
                <w:tab w:val="center" w:pos="1440"/>
                <w:tab w:val="center" w:pos="5040"/>
                <w:tab w:val="center" w:pos="7920"/>
              </w:tabs>
              <w:spacing w:before="120" w:after="120"/>
              <w:ind w:left="0" w:hanging="3"/>
              <w:jc w:val="center"/>
            </w:pPr>
            <w:r>
              <w:t>(Ký và ghi rõ họ tên)</w:t>
            </w:r>
          </w:p>
        </w:tc>
        <w:tc>
          <w:tcPr>
            <w:tcW w:w="3969" w:type="dxa"/>
          </w:tcPr>
          <w:p w:rsidR="000869C9" w:rsidRDefault="000869C9">
            <w:pPr>
              <w:tabs>
                <w:tab w:val="center" w:pos="1440"/>
                <w:tab w:val="center" w:pos="5040"/>
                <w:tab w:val="center" w:pos="7920"/>
              </w:tabs>
              <w:spacing w:before="120" w:after="120"/>
              <w:ind w:left="0" w:hanging="3"/>
              <w:jc w:val="center"/>
            </w:pPr>
          </w:p>
        </w:tc>
        <w:tc>
          <w:tcPr>
            <w:tcW w:w="2908" w:type="dxa"/>
          </w:tcPr>
          <w:p w:rsidR="000869C9" w:rsidRDefault="000869C9">
            <w:pPr>
              <w:tabs>
                <w:tab w:val="center" w:pos="1440"/>
                <w:tab w:val="center" w:pos="5040"/>
                <w:tab w:val="center" w:pos="7920"/>
              </w:tabs>
              <w:spacing w:before="120" w:after="120"/>
              <w:ind w:left="0" w:hanging="3"/>
              <w:jc w:val="center"/>
            </w:pPr>
          </w:p>
          <w:p w:rsidR="000869C9" w:rsidRDefault="009C2309">
            <w:pPr>
              <w:tabs>
                <w:tab w:val="center" w:pos="1440"/>
                <w:tab w:val="center" w:pos="5040"/>
                <w:tab w:val="center" w:pos="7920"/>
              </w:tabs>
              <w:spacing w:before="120" w:after="120"/>
              <w:ind w:left="0" w:hanging="3"/>
              <w:jc w:val="center"/>
            </w:pPr>
            <w:r>
              <w:rPr>
                <w:b/>
              </w:rPr>
              <w:t>Giảng viên biên soạn</w:t>
            </w:r>
          </w:p>
          <w:p w:rsidR="000869C9" w:rsidRDefault="009C2309">
            <w:pPr>
              <w:tabs>
                <w:tab w:val="center" w:pos="1440"/>
                <w:tab w:val="center" w:pos="5040"/>
                <w:tab w:val="center" w:pos="7920"/>
              </w:tabs>
              <w:spacing w:before="120" w:after="120"/>
              <w:ind w:left="0" w:hanging="3"/>
              <w:jc w:val="center"/>
            </w:pPr>
            <w:r>
              <w:t>(Ký và ghi rõ họ tên)</w:t>
            </w:r>
          </w:p>
        </w:tc>
      </w:tr>
    </w:tbl>
    <w:p w:rsidR="000869C9" w:rsidRDefault="009C2309">
      <w:pPr>
        <w:tabs>
          <w:tab w:val="center" w:pos="1440"/>
          <w:tab w:val="center" w:pos="5040"/>
          <w:tab w:val="center" w:pos="7920"/>
        </w:tabs>
        <w:spacing w:before="120" w:after="120"/>
        <w:ind w:left="0" w:hanging="3"/>
        <w:jc w:val="both"/>
      </w:pPr>
      <w:r>
        <w:tab/>
      </w:r>
    </w:p>
    <w:p w:rsidR="000869C9" w:rsidRDefault="000869C9">
      <w:pPr>
        <w:tabs>
          <w:tab w:val="center" w:pos="1440"/>
          <w:tab w:val="center" w:pos="5040"/>
          <w:tab w:val="center" w:pos="7920"/>
        </w:tabs>
        <w:spacing w:before="120" w:after="120"/>
        <w:ind w:left="0" w:hanging="3"/>
        <w:jc w:val="both"/>
      </w:pPr>
    </w:p>
    <w:p w:rsidR="000869C9" w:rsidRDefault="000869C9">
      <w:pPr>
        <w:tabs>
          <w:tab w:val="center" w:pos="1440"/>
          <w:tab w:val="center" w:pos="5040"/>
          <w:tab w:val="center" w:pos="7920"/>
        </w:tabs>
        <w:spacing w:before="120" w:after="120"/>
        <w:ind w:left="0" w:hanging="3"/>
        <w:jc w:val="both"/>
      </w:pPr>
    </w:p>
    <w:p w:rsidR="000869C9" w:rsidRDefault="009C2309">
      <w:pPr>
        <w:tabs>
          <w:tab w:val="center" w:pos="1440"/>
          <w:tab w:val="center" w:pos="5040"/>
          <w:tab w:val="center" w:pos="7920"/>
        </w:tabs>
        <w:spacing w:before="120" w:after="120"/>
        <w:ind w:left="0" w:hanging="3"/>
        <w:jc w:val="center"/>
      </w:pPr>
      <w:r>
        <w:t xml:space="preserve">      </w:t>
      </w:r>
      <w:r>
        <w:tab/>
      </w:r>
      <w:r>
        <w:tab/>
      </w:r>
      <w:r>
        <w:tab/>
        <w:t xml:space="preserve">               Nguyễn Minh Hằng</w:t>
      </w:r>
    </w:p>
    <w:sectPr w:rsidR="000869C9" w:rsidSect="007471B7">
      <w:headerReference w:type="even" r:id="rId10"/>
      <w:headerReference w:type="default" r:id="rId11"/>
      <w:footerReference w:type="even" r:id="rId12"/>
      <w:footerReference w:type="default" r:id="rId13"/>
      <w:headerReference w:type="first" r:id="rId14"/>
      <w:footerReference w:type="first" r:id="rId15"/>
      <w:pgSz w:w="11909" w:h="16834"/>
      <w:pgMar w:top="737" w:right="737" w:bottom="851" w:left="1134" w:header="284" w:footer="284"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022F" w:rsidRDefault="008D022F">
      <w:pPr>
        <w:spacing w:line="240" w:lineRule="auto"/>
        <w:ind w:left="0" w:hanging="3"/>
      </w:pPr>
      <w:r>
        <w:separator/>
      </w:r>
    </w:p>
  </w:endnote>
  <w:endnote w:type="continuationSeparator" w:id="0">
    <w:p w:rsidR="008D022F" w:rsidRDefault="008D022F">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69C9" w:rsidRDefault="009C2309">
    <w:pPr>
      <w:pBdr>
        <w:top w:val="nil"/>
        <w:left w:val="nil"/>
        <w:bottom w:val="nil"/>
        <w:right w:val="nil"/>
        <w:between w:val="nil"/>
      </w:pBdr>
      <w:tabs>
        <w:tab w:val="center" w:pos="4320"/>
        <w:tab w:val="right" w:pos="8640"/>
      </w:tabs>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rsidR="000869C9" w:rsidRDefault="000869C9">
    <w:pPr>
      <w:pBdr>
        <w:top w:val="nil"/>
        <w:left w:val="nil"/>
        <w:bottom w:val="nil"/>
        <w:right w:val="nil"/>
        <w:between w:val="nil"/>
      </w:pBdr>
      <w:tabs>
        <w:tab w:val="center" w:pos="4320"/>
        <w:tab w:val="right" w:pos="8640"/>
      </w:tabs>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69C9" w:rsidRDefault="000869C9">
    <w:pPr>
      <w:pBdr>
        <w:top w:val="nil"/>
        <w:left w:val="nil"/>
        <w:bottom w:val="nil"/>
        <w:right w:val="nil"/>
        <w:between w:val="nil"/>
      </w:pBdr>
      <w:tabs>
        <w:tab w:val="center" w:pos="4320"/>
        <w:tab w:val="right" w:pos="8640"/>
      </w:tabs>
      <w:spacing w:line="240" w:lineRule="auto"/>
      <w:ind w:left="0" w:hanging="3"/>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DC" w:rsidRDefault="00FA6FDC">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022F" w:rsidRDefault="008D022F">
      <w:pPr>
        <w:spacing w:line="240" w:lineRule="auto"/>
        <w:ind w:left="0" w:hanging="3"/>
      </w:pPr>
      <w:r>
        <w:separator/>
      </w:r>
    </w:p>
  </w:footnote>
  <w:footnote w:type="continuationSeparator" w:id="0">
    <w:p w:rsidR="008D022F" w:rsidRDefault="008D022F">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DC" w:rsidRDefault="00FA6FDC">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69C9" w:rsidRDefault="000869C9">
    <w:pPr>
      <w:pBdr>
        <w:top w:val="nil"/>
        <w:left w:val="nil"/>
        <w:bottom w:val="nil"/>
        <w:right w:val="nil"/>
        <w:between w:val="nil"/>
      </w:pBdr>
      <w:tabs>
        <w:tab w:val="center" w:pos="4320"/>
        <w:tab w:val="right" w:pos="8640"/>
      </w:tabs>
      <w:spacing w:line="240" w:lineRule="auto"/>
      <w:ind w:hanging="2"/>
      <w:jc w:val="right"/>
      <w:rPr>
        <w:color w:val="000000"/>
        <w:sz w:val="22"/>
        <w:szCs w:val="22"/>
      </w:rPr>
    </w:pPr>
  </w:p>
  <w:p w:rsidR="000869C9" w:rsidRDefault="000869C9">
    <w:pPr>
      <w:pBdr>
        <w:top w:val="nil"/>
        <w:left w:val="nil"/>
        <w:bottom w:val="nil"/>
        <w:right w:val="nil"/>
        <w:between w:val="nil"/>
      </w:pBdr>
      <w:tabs>
        <w:tab w:val="center" w:pos="4320"/>
        <w:tab w:val="right" w:pos="8640"/>
      </w:tabs>
      <w:spacing w:line="240" w:lineRule="auto"/>
      <w:ind w:hanging="2"/>
      <w:jc w:val="right"/>
      <w:rPr>
        <w:color w:val="000000"/>
        <w:sz w:val="22"/>
        <w:szCs w:val="22"/>
      </w:rPr>
    </w:pPr>
  </w:p>
  <w:p w:rsidR="000869C9" w:rsidRDefault="009C2309">
    <w:pPr>
      <w:pBdr>
        <w:top w:val="nil"/>
        <w:left w:val="nil"/>
        <w:bottom w:val="nil"/>
        <w:right w:val="nil"/>
        <w:between w:val="nil"/>
      </w:pBdr>
      <w:tabs>
        <w:tab w:val="center" w:pos="4320"/>
        <w:tab w:val="right" w:pos="8640"/>
      </w:tabs>
      <w:spacing w:line="240" w:lineRule="auto"/>
      <w:ind w:hanging="2"/>
      <w:jc w:val="right"/>
      <w:rPr>
        <w:color w:val="000000"/>
        <w:sz w:val="22"/>
        <w:szCs w:val="22"/>
      </w:rPr>
    </w:pPr>
    <w:r>
      <w:rPr>
        <w:color w:val="000000"/>
        <w:sz w:val="22"/>
        <w:szCs w:val="22"/>
      </w:rPr>
      <w:t>[</w:t>
    </w:r>
    <w:r>
      <w:rPr>
        <w:i/>
        <w:color w:val="000000"/>
        <w:sz w:val="22"/>
        <w:szCs w:val="22"/>
      </w:rPr>
      <w:t>Mẫu ĐCMH-2015-1</w:t>
    </w:r>
    <w:r>
      <w:rPr>
        <w:color w:val="000000"/>
        <w:sz w:val="22"/>
        <w:szCs w:val="22"/>
      </w:rPr>
      <w:t>]</w:t>
    </w:r>
  </w:p>
  <w:p w:rsidR="000869C9" w:rsidRDefault="000869C9">
    <w:pPr>
      <w:pBdr>
        <w:top w:val="nil"/>
        <w:left w:val="nil"/>
        <w:bottom w:val="nil"/>
        <w:right w:val="nil"/>
        <w:between w:val="nil"/>
      </w:pBdr>
      <w:tabs>
        <w:tab w:val="center" w:pos="4320"/>
        <w:tab w:val="right" w:pos="8640"/>
      </w:tabs>
      <w:spacing w:line="240" w:lineRule="auto"/>
      <w:ind w:left="0"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FDC" w:rsidRDefault="00FA6FDC">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51BE7"/>
    <w:multiLevelType w:val="multilevel"/>
    <w:tmpl w:val="615A2EC0"/>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5125A5"/>
    <w:multiLevelType w:val="multilevel"/>
    <w:tmpl w:val="A678C7F0"/>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B1F616F"/>
    <w:multiLevelType w:val="multilevel"/>
    <w:tmpl w:val="6DB64C66"/>
    <w:lvl w:ilvl="0">
      <w:start w:val="1"/>
      <w:numFmt w:val="decimal"/>
      <w:pStyle w:val="Heading3"/>
      <w:lvlText w:val="%1."/>
      <w:lvlJc w:val="left"/>
      <w:pPr>
        <w:ind w:left="540" w:hanging="360"/>
      </w:pPr>
      <w:rPr>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num w:numId="1">
    <w:abstractNumId w:val="0"/>
  </w:num>
  <w:num w:numId="2">
    <w:abstractNumId w:val="2"/>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C9"/>
    <w:rsid w:val="000869C9"/>
    <w:rsid w:val="001859D5"/>
    <w:rsid w:val="005F5D7B"/>
    <w:rsid w:val="007471B7"/>
    <w:rsid w:val="008D022F"/>
    <w:rsid w:val="009C2309"/>
    <w:rsid w:val="00B95CD5"/>
    <w:rsid w:val="00FA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24B5ABD-D03F-B44F-82A2-1F601201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numPr>
        <w:numId w:val="2"/>
      </w:numPr>
      <w:spacing w:before="120" w:after="60"/>
      <w:ind w:left="-1" w:hanging="1"/>
      <w:jc w:val="both"/>
      <w:outlineLvl w:val="2"/>
    </w:pPr>
    <w:rPr>
      <w:rFonts w:ascii="Arial" w:hAnsi="Arial"/>
      <w:b/>
    </w:rPr>
  </w:style>
  <w:style w:type="paragraph" w:styleId="Heading4">
    <w:name w:val="heading 4"/>
    <w:basedOn w:val="Normal"/>
    <w:next w:val="Normal"/>
    <w:uiPriority w:val="9"/>
    <w:unhideWhenUsed/>
    <w:qFormat/>
    <w:pPr>
      <w:keepNext/>
      <w:numPr>
        <w:numId w:val="3"/>
      </w:numPr>
      <w:ind w:left="-1" w:hanging="1"/>
      <w:jc w:val="both"/>
      <w:outlineLvl w:val="3"/>
    </w:pPr>
    <w:rPr>
      <w:rFonts w:ascii="Tahoma" w:hAnsi="Tahoma"/>
      <w:sz w:val="24"/>
    </w:rPr>
  </w:style>
  <w:style w:type="paragraph" w:styleId="Heading5">
    <w:name w:val="heading 5"/>
    <w:basedOn w:val="Normal"/>
    <w:next w:val="Normal"/>
    <w:uiPriority w:val="9"/>
    <w:semiHidden/>
    <w:unhideWhenUsed/>
    <w:qFormat/>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uiPriority w:val="9"/>
    <w:semiHidden/>
    <w:unhideWhenUsed/>
    <w:qFormat/>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DocumentMap">
    <w:name w:val="Document Map"/>
    <w:basedOn w:val="Normal"/>
    <w:pPr>
      <w:shd w:val="clear" w:color="auto" w:fill="000080"/>
    </w:pPr>
    <w:rPr>
      <w:rFonts w:ascii="Tahoma" w:hAnsi="Tahoma" w:cs="Tahoma"/>
    </w:rPr>
  </w:style>
  <w:style w:type="paragraph" w:styleId="BodyTextIndent2">
    <w:name w:val="Body Text Indent 2"/>
    <w:basedOn w:val="Normal"/>
    <w:pPr>
      <w:ind w:left="567"/>
      <w:jc w:val="both"/>
    </w:pPr>
    <w:rPr>
      <w:sz w:val="24"/>
    </w:rPr>
  </w:style>
  <w:style w:type="character" w:styleId="Hyperlink">
    <w:name w:val="Hyperlink"/>
    <w:rPr>
      <w:color w:val="0000FF"/>
      <w:w w:val="100"/>
      <w:position w:val="-1"/>
      <w:u w:val="single"/>
      <w:effect w:val="none"/>
      <w:vertAlign w:val="baseline"/>
      <w:cs w:val="0"/>
      <w:em w:val="none"/>
    </w:rPr>
  </w:style>
  <w:style w:type="paragraph" w:customStyle="1" w:styleId="StyleHeading4Arial">
    <w:name w:val="Style Heading 4 + Arial"/>
    <w:basedOn w:val="Heading4"/>
    <w:next w:val="Heading4"/>
    <w:rPr>
      <w:rFonts w:ascii="Arial" w:hAnsi="Arial"/>
    </w:rPr>
  </w:style>
  <w:style w:type="paragraph" w:customStyle="1" w:styleId="MHH2">
    <w:name w:val="MH_H2"/>
    <w:basedOn w:val="Normal"/>
    <w:next w:val="Normal"/>
    <w:pPr>
      <w:widowControl w:val="0"/>
      <w:tabs>
        <w:tab w:val="num" w:pos="720"/>
      </w:tabs>
      <w:spacing w:before="240" w:after="120"/>
    </w:pPr>
    <w:rPr>
      <w:b/>
      <w:bCs/>
      <w:i/>
      <w:iCs/>
      <w:noProof/>
      <w:color w:val="0000FF"/>
      <w:sz w:val="28"/>
      <w:szCs w:val="28"/>
      <w:u w:val="single"/>
    </w:rPr>
  </w:style>
  <w:style w:type="character" w:customStyle="1" w:styleId="HeaderChar">
    <w:name w:val="Header Char"/>
    <w:rPr>
      <w:w w:val="100"/>
      <w:position w:val="-1"/>
      <w:sz w:val="26"/>
      <w:effect w:val="none"/>
      <w:vertAlign w:val="baseline"/>
      <w:cs w:val="0"/>
      <w:em w:val="none"/>
      <w:lang w:eastAsia="en-US"/>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table" w:customStyle="1" w:styleId="Style51">
    <w:name w:val="_Style 51"/>
    <w:basedOn w:val="TableNormal"/>
    <w:pPr>
      <w:suppressAutoHyphens/>
      <w:spacing w:after="160" w:line="259" w:lineRule="auto"/>
      <w:ind w:leftChars="-1" w:left="-1" w:hangingChars="1" w:hanging="1"/>
      <w:textDirection w:val="btLr"/>
      <w:textAlignment w:val="top"/>
      <w:outlineLvl w:val="0"/>
    </w:pPr>
    <w:rPr>
      <w:rFonts w:ascii="Calibri" w:eastAsia="Calibri" w:hAnsi="Calibri"/>
      <w:position w:val="-1"/>
    </w:rPr>
    <w:tblPr>
      <w:tblInd w:w="0" w:type="nil"/>
      <w:tblCellMar>
        <w:left w:w="115" w:type="dxa"/>
        <w:right w:w="115" w:type="dxa"/>
      </w:tblCellMar>
    </w:tblPr>
  </w:style>
  <w:style w:type="table" w:customStyle="1" w:styleId="Style52">
    <w:name w:val="_Style 52"/>
    <w:basedOn w:val="TableNormal"/>
    <w:pPr>
      <w:suppressAutoHyphens/>
      <w:spacing w:after="160" w:line="259" w:lineRule="auto"/>
      <w:ind w:leftChars="-1" w:left="-1" w:hangingChars="1" w:hanging="1"/>
      <w:textDirection w:val="btLr"/>
      <w:textAlignment w:val="top"/>
      <w:outlineLvl w:val="0"/>
    </w:pPr>
    <w:rPr>
      <w:rFonts w:ascii="Calibri" w:eastAsia="Calibri" w:hAnsi="Calibri"/>
      <w:position w:val="-1"/>
    </w:rPr>
    <w:tblPr>
      <w:tblInd w:w="0" w:type="nil"/>
      <w:tblCellMar>
        <w:left w:w="115" w:type="dxa"/>
        <w:right w:w="115" w:type="dxa"/>
      </w:tblCellMar>
    </w:tblPr>
  </w:style>
  <w:style w:type="table" w:customStyle="1" w:styleId="Style53">
    <w:name w:val="_Style 53"/>
    <w:basedOn w:val="TableNormal"/>
    <w:pPr>
      <w:suppressAutoHyphens/>
      <w:spacing w:after="160" w:line="259" w:lineRule="auto"/>
      <w:ind w:leftChars="-1" w:left="-1" w:hangingChars="1" w:hanging="1"/>
      <w:textDirection w:val="btLr"/>
      <w:textAlignment w:val="top"/>
      <w:outlineLvl w:val="0"/>
    </w:pPr>
    <w:rPr>
      <w:rFonts w:ascii="Calibri" w:eastAsia="Calibri" w:hAnsi="Calibri"/>
      <w:position w:val="-1"/>
    </w:rPr>
    <w:tblPr>
      <w:tblInd w:w="0" w:type="nil"/>
      <w:tblCellMar>
        <w:left w:w="115" w:type="dxa"/>
        <w:right w:w="115" w:type="dxa"/>
      </w:tblCellMar>
    </w:tblPr>
  </w:style>
  <w:style w:type="paragraph" w:styleId="NormalWeb">
    <w:name w:val="Normal (Web)"/>
    <w:basedOn w:val="Normal"/>
    <w:qFormat/>
    <w:pPr>
      <w:spacing w:before="100" w:beforeAutospacing="1" w:after="100" w:afterAutospacing="1"/>
    </w:pPr>
    <w:rPr>
      <w:sz w:val="24"/>
      <w:szCs w:val="24"/>
    </w:rPr>
  </w:style>
  <w:style w:type="paragraph" w:styleId="ListParagraph">
    <w:name w:val="List Paragraph"/>
    <w:basedOn w:val="Normal"/>
    <w:pPr>
      <w:spacing w:after="200" w:line="276" w:lineRule="auto"/>
      <w:ind w:left="720"/>
      <w:contextualSpacing/>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kgFmtVLVaFsbmy6Vfs+cSCghfg==">AMUW2mVJj1L3rBr2EtP4fktSBB3ZddGfxX4eLdZRy+hsBagBZvWQCSnce0yf66kndW7Qy9NCJ1AwA+pEFaRg2GE3xxuL919a5Qj24JTys0ffxGtrLFCbQvs=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1881</Words>
  <Characters>10722</Characters>
  <Application>Microsoft Office Word</Application>
  <DocSecurity>0</DocSecurity>
  <Lines>89</Lines>
  <Paragraphs>25</Paragraphs>
  <ScaleCrop>false</ScaleCrop>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Microsoft Office User</cp:lastModifiedBy>
  <cp:revision>7</cp:revision>
  <dcterms:created xsi:type="dcterms:W3CDTF">2022-09-11T14:06:00Z</dcterms:created>
  <dcterms:modified xsi:type="dcterms:W3CDTF">2023-02-08T07:29:00Z</dcterms:modified>
</cp:coreProperties>
</file>