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A8" w:rsidRPr="001B1AE3" w:rsidRDefault="009F720A" w:rsidP="006C26C5">
      <w:pPr>
        <w:pStyle w:val="Title"/>
        <w:jc w:val="right"/>
        <w:rPr>
          <w:lang w:val="ro-RO"/>
        </w:rPr>
      </w:pPr>
      <w:r>
        <w:rPr>
          <w:lang w:val="ro-RO"/>
        </w:rPr>
        <w:t>Win32 - Stock Exchange</w:t>
      </w:r>
    </w:p>
    <w:p w:rsidR="00AF2AA8" w:rsidRPr="001B1AE3" w:rsidRDefault="00AF2AA8">
      <w:pPr>
        <w:pStyle w:val="Title"/>
        <w:jc w:val="right"/>
        <w:rPr>
          <w:lang w:val="ro-RO"/>
        </w:rPr>
      </w:pPr>
      <w:r w:rsidRPr="001B1AE3">
        <w:rPr>
          <w:lang w:val="ro-RO"/>
        </w:rPr>
        <w:fldChar w:fldCharType="begin"/>
      </w:r>
      <w:r w:rsidRPr="001B1AE3">
        <w:rPr>
          <w:lang w:val="ro-RO"/>
        </w:rPr>
        <w:instrText xml:space="preserve"> TITLE  \* MERGEFORMAT </w:instrText>
      </w:r>
      <w:r w:rsidRPr="001B1AE3">
        <w:rPr>
          <w:lang w:val="ro-RO"/>
        </w:rPr>
        <w:fldChar w:fldCharType="separate"/>
      </w:r>
      <w:r w:rsidR="001B1AE3" w:rsidRPr="001B1AE3">
        <w:rPr>
          <w:lang w:val="ro-RO"/>
        </w:rPr>
        <w:t>Specificaţia Cerinţelor Aplicaţ</w:t>
      </w:r>
      <w:r w:rsidR="003D4308" w:rsidRPr="001B1AE3">
        <w:rPr>
          <w:lang w:val="ro-RO"/>
        </w:rPr>
        <w:t>iei Software</w:t>
      </w:r>
      <w:r w:rsidRPr="001B1AE3">
        <w:rPr>
          <w:lang w:val="ro-RO"/>
        </w:rPr>
        <w:fldChar w:fldCharType="end"/>
      </w:r>
    </w:p>
    <w:p w:rsidR="00AF2AA8" w:rsidRPr="001B1AE3" w:rsidRDefault="00AF2AA8" w:rsidP="008C4FDA">
      <w:pPr>
        <w:pStyle w:val="Title"/>
        <w:jc w:val="right"/>
        <w:rPr>
          <w:bCs/>
          <w:sz w:val="28"/>
          <w:lang w:val="ro-RO"/>
        </w:rPr>
        <w:sectPr w:rsidR="00AF2AA8" w:rsidRPr="001B1AE3" w:rsidSect="00790520">
          <w:headerReference w:type="default" r:id="rId7"/>
          <w:pgSz w:w="11907" w:h="16840" w:code="9"/>
          <w:pgMar w:top="2552" w:right="851" w:bottom="3402" w:left="1418" w:header="851" w:footer="851" w:gutter="0"/>
          <w:cols w:space="720"/>
          <w:vAlign w:val="center"/>
        </w:sectPr>
      </w:pPr>
      <w:r w:rsidRPr="001B1AE3">
        <w:rPr>
          <w:lang w:val="ro-RO"/>
        </w:rPr>
        <w:t xml:space="preserve">Version </w:t>
      </w:r>
      <w:r w:rsidR="00763A66">
        <w:rPr>
          <w:lang w:val="ro-RO"/>
        </w:rPr>
        <w:fldChar w:fldCharType="begin"/>
      </w:r>
      <w:r w:rsidR="00763A66">
        <w:rPr>
          <w:lang w:val="ro-RO"/>
        </w:rPr>
        <w:instrText xml:space="preserve"> DOCPROPERTY  "Document number"  \* MERGEFORMAT </w:instrText>
      </w:r>
      <w:r w:rsidR="00763A66">
        <w:rPr>
          <w:lang w:val="ro-RO"/>
        </w:rPr>
        <w:fldChar w:fldCharType="separate"/>
      </w:r>
      <w:r w:rsidR="00763A66">
        <w:rPr>
          <w:lang w:val="ro-RO"/>
        </w:rPr>
        <w:t>1.0</w:t>
      </w:r>
      <w:r w:rsidR="00763A66">
        <w:rPr>
          <w:lang w:val="ro-RO"/>
        </w:rPr>
        <w:fldChar w:fldCharType="end"/>
      </w:r>
    </w:p>
    <w:p w:rsidR="00AF2AA8" w:rsidRPr="001B1AE3" w:rsidRDefault="00905C56">
      <w:pPr>
        <w:pStyle w:val="Title"/>
        <w:rPr>
          <w:lang w:val="ro-RO"/>
        </w:rPr>
      </w:pPr>
      <w:r w:rsidRPr="001B1AE3">
        <w:rPr>
          <w:lang w:val="ro-RO"/>
        </w:rPr>
        <w:lastRenderedPageBreak/>
        <w:t>Istoricul Versiunilor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1169"/>
        <w:gridCol w:w="3436"/>
        <w:gridCol w:w="2684"/>
      </w:tblGrid>
      <w:tr w:rsidR="00AF2AA8" w:rsidRPr="001B1AE3" w:rsidTr="009F720A">
        <w:tc>
          <w:tcPr>
            <w:tcW w:w="2333" w:type="dxa"/>
          </w:tcPr>
          <w:p w:rsidR="00AF2AA8" w:rsidRPr="001B1AE3" w:rsidRDefault="00905C56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Data</w:t>
            </w:r>
          </w:p>
        </w:tc>
        <w:tc>
          <w:tcPr>
            <w:tcW w:w="1169" w:type="dxa"/>
          </w:tcPr>
          <w:p w:rsidR="00AF2AA8" w:rsidRPr="001B1AE3" w:rsidRDefault="00AF2AA8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Versi</w:t>
            </w:r>
            <w:r w:rsidR="00905C56" w:rsidRPr="001B1AE3">
              <w:rPr>
                <w:lang w:val="ro-RO"/>
              </w:rPr>
              <w:t>u</w:t>
            </w:r>
            <w:r w:rsidRPr="001B1AE3">
              <w:rPr>
                <w:lang w:val="ro-RO"/>
              </w:rPr>
              <w:t>n</w:t>
            </w:r>
            <w:r w:rsidR="00905C56" w:rsidRPr="001B1AE3">
              <w:rPr>
                <w:lang w:val="ro-RO"/>
              </w:rPr>
              <w:t>e</w:t>
            </w:r>
          </w:p>
        </w:tc>
        <w:tc>
          <w:tcPr>
            <w:tcW w:w="3436" w:type="dxa"/>
          </w:tcPr>
          <w:p w:rsidR="00AF2AA8" w:rsidRPr="001B1AE3" w:rsidRDefault="00AF2AA8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Descri</w:t>
            </w:r>
            <w:r w:rsidR="00905C56" w:rsidRPr="001B1AE3">
              <w:rPr>
                <w:lang w:val="ro-RO"/>
              </w:rPr>
              <w:t>ere</w:t>
            </w:r>
          </w:p>
        </w:tc>
        <w:tc>
          <w:tcPr>
            <w:tcW w:w="2684" w:type="dxa"/>
          </w:tcPr>
          <w:p w:rsidR="00AF2AA8" w:rsidRPr="001B1AE3" w:rsidRDefault="00AF2AA8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Autor</w:t>
            </w:r>
          </w:p>
        </w:tc>
      </w:tr>
      <w:tr w:rsidR="00AF2AA8" w:rsidRPr="001B1AE3" w:rsidTr="009F720A">
        <w:trPr>
          <w:trHeight w:val="345"/>
        </w:trPr>
        <w:tc>
          <w:tcPr>
            <w:tcW w:w="2333" w:type="dxa"/>
          </w:tcPr>
          <w:p w:rsidR="00AF2AA8" w:rsidRPr="001B1AE3" w:rsidRDefault="00617E87" w:rsidP="00D0031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D0031E">
              <w:rPr>
                <w:lang w:val="ro-RO"/>
              </w:rPr>
              <w:t>9</w:t>
            </w:r>
            <w:r w:rsidR="00A51147" w:rsidRPr="001B1AE3">
              <w:rPr>
                <w:lang w:val="ro-RO"/>
              </w:rPr>
              <w:t>/0</w:t>
            </w:r>
            <w:r w:rsidR="00D0031E">
              <w:rPr>
                <w:lang w:val="ro-RO"/>
              </w:rPr>
              <w:t>2</w:t>
            </w:r>
            <w:r w:rsidR="00A51147" w:rsidRPr="001B1AE3">
              <w:rPr>
                <w:lang w:val="ro-RO"/>
              </w:rPr>
              <w:t>/20</w:t>
            </w:r>
            <w:r>
              <w:rPr>
                <w:lang w:val="ro-RO"/>
              </w:rPr>
              <w:t>1</w:t>
            </w:r>
            <w:r w:rsidR="00D0031E">
              <w:rPr>
                <w:lang w:val="ro-RO"/>
              </w:rPr>
              <w:t>6</w:t>
            </w:r>
          </w:p>
        </w:tc>
        <w:tc>
          <w:tcPr>
            <w:tcW w:w="1169" w:type="dxa"/>
          </w:tcPr>
          <w:p w:rsidR="00AF2AA8" w:rsidRPr="001B1AE3" w:rsidRDefault="00833FEB" w:rsidP="0098013F">
            <w:pPr>
              <w:rPr>
                <w:lang w:val="ro-RO"/>
              </w:rPr>
            </w:pPr>
            <w:r>
              <w:rPr>
                <w:lang w:val="ro-RO"/>
              </w:rPr>
              <w:t>1.0</w:t>
            </w:r>
          </w:p>
        </w:tc>
        <w:tc>
          <w:tcPr>
            <w:tcW w:w="3436" w:type="dxa"/>
          </w:tcPr>
          <w:p w:rsidR="00AF2AA8" w:rsidRPr="001B1AE3" w:rsidRDefault="00A51147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Versiunea iniţială</w:t>
            </w:r>
          </w:p>
        </w:tc>
        <w:tc>
          <w:tcPr>
            <w:tcW w:w="2684" w:type="dxa"/>
          </w:tcPr>
          <w:p w:rsidR="00AF2AA8" w:rsidRPr="001B1AE3" w:rsidRDefault="009F720A" w:rsidP="009F720A">
            <w:pPr>
              <w:rPr>
                <w:lang w:val="ro-RO"/>
              </w:rPr>
            </w:pPr>
            <w:r>
              <w:rPr>
                <w:lang w:val="ro-RO"/>
              </w:rPr>
              <w:t>Andrei Marius-Cristian</w:t>
            </w:r>
          </w:p>
        </w:tc>
      </w:tr>
    </w:tbl>
    <w:p w:rsidR="00AF2AA8" w:rsidRPr="001B1AE3" w:rsidRDefault="00AF2AA8">
      <w:pPr>
        <w:rPr>
          <w:lang w:val="ro-RO"/>
        </w:rPr>
      </w:pPr>
    </w:p>
    <w:p w:rsidR="0082055D" w:rsidRDefault="0082055D">
      <w:pPr>
        <w:pStyle w:val="Title"/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Default="0082055D">
      <w:pPr>
        <w:pStyle w:val="Title"/>
        <w:rPr>
          <w:lang w:val="ro-RO"/>
        </w:rPr>
      </w:pPr>
    </w:p>
    <w:p w:rsidR="0082055D" w:rsidRDefault="0082055D">
      <w:pPr>
        <w:pStyle w:val="Title"/>
        <w:rPr>
          <w:lang w:val="ro-RO"/>
        </w:rPr>
      </w:pPr>
    </w:p>
    <w:p w:rsidR="00AF2AA8" w:rsidRPr="001B1AE3" w:rsidRDefault="00AF2AA8">
      <w:pPr>
        <w:pStyle w:val="Title"/>
        <w:rPr>
          <w:lang w:val="ro-RO"/>
        </w:rPr>
      </w:pPr>
      <w:r w:rsidRPr="0082055D">
        <w:rPr>
          <w:lang w:val="ro-RO"/>
        </w:rPr>
        <w:br w:type="page"/>
      </w:r>
      <w:r w:rsidR="00AE5FD8" w:rsidRPr="001B1AE3">
        <w:rPr>
          <w:lang w:val="ro-RO"/>
        </w:rPr>
        <w:lastRenderedPageBreak/>
        <w:t>Cuprins</w:t>
      </w:r>
    </w:p>
    <w:p w:rsidR="00293A00" w:rsidRDefault="00AF2AA8">
      <w:pPr>
        <w:pStyle w:val="TOC1"/>
        <w:tabs>
          <w:tab w:val="left" w:pos="432"/>
        </w:tabs>
        <w:rPr>
          <w:noProof/>
          <w:szCs w:val="24"/>
        </w:rPr>
      </w:pPr>
      <w:r w:rsidRPr="001B1AE3">
        <w:rPr>
          <w:lang w:val="ro-RO"/>
        </w:rPr>
        <w:fldChar w:fldCharType="begin"/>
      </w:r>
      <w:r w:rsidRPr="001B1AE3">
        <w:rPr>
          <w:lang w:val="ro-RO"/>
        </w:rPr>
        <w:instrText xml:space="preserve"> TOC \o "1-3" </w:instrText>
      </w:r>
      <w:r w:rsidRPr="001B1AE3">
        <w:rPr>
          <w:lang w:val="ro-RO"/>
        </w:rPr>
        <w:fldChar w:fldCharType="separate"/>
      </w:r>
      <w:r w:rsidR="00293A00" w:rsidRPr="004C2C0D">
        <w:rPr>
          <w:noProof/>
          <w:lang w:val="ro-RO"/>
        </w:rPr>
        <w:t>1.</w:t>
      </w:r>
      <w:r w:rsidR="00293A00">
        <w:rPr>
          <w:noProof/>
          <w:szCs w:val="24"/>
        </w:rPr>
        <w:tab/>
      </w:r>
      <w:r w:rsidR="00293A00" w:rsidRPr="004C2C0D">
        <w:rPr>
          <w:noProof/>
          <w:lang w:val="ro-RO"/>
        </w:rPr>
        <w:t>Introducere</w:t>
      </w:r>
      <w:r w:rsidR="00293A00">
        <w:rPr>
          <w:noProof/>
        </w:rPr>
        <w:tab/>
      </w:r>
      <w:r w:rsidR="00293A00">
        <w:rPr>
          <w:noProof/>
        </w:rPr>
        <w:fldChar w:fldCharType="begin"/>
      </w:r>
      <w:r w:rsidR="00293A00">
        <w:rPr>
          <w:noProof/>
        </w:rPr>
        <w:instrText xml:space="preserve"> PAGEREF _Toc263241292 \h </w:instrText>
      </w:r>
      <w:r w:rsidR="00293A00">
        <w:rPr>
          <w:noProof/>
        </w:rPr>
      </w:r>
      <w:r w:rsidR="00293A00">
        <w:rPr>
          <w:noProof/>
        </w:rPr>
        <w:fldChar w:fldCharType="separate"/>
      </w:r>
      <w:r w:rsidR="00293A00">
        <w:rPr>
          <w:noProof/>
        </w:rPr>
        <w:t>1</w:t>
      </w:r>
      <w:r w:rsidR="00293A00"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1.1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Scopul acestui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1.2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Definiţii, Acronime şi Abrevieri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1.2.1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Acronime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1.2.2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Definiţii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1.3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Referinţe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1"/>
        <w:tabs>
          <w:tab w:val="left" w:pos="432"/>
        </w:tabs>
        <w:rPr>
          <w:noProof/>
          <w:szCs w:val="24"/>
        </w:rPr>
      </w:pPr>
      <w:r w:rsidRPr="004C2C0D">
        <w:rPr>
          <w:noProof/>
          <w:lang w:val="ro-RO"/>
        </w:rPr>
        <w:t>2.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Descriere de ansamblu a proiectului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1"/>
        <w:tabs>
          <w:tab w:val="left" w:pos="432"/>
        </w:tabs>
        <w:rPr>
          <w:noProof/>
          <w:szCs w:val="24"/>
        </w:rPr>
      </w:pPr>
      <w:r w:rsidRPr="004C2C0D">
        <w:rPr>
          <w:noProof/>
          <w:lang w:val="ro-RO"/>
        </w:rPr>
        <w:t>3.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Cerinţe specifice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Cerinte de functionalitate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3.1.1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Verificarea existenţei vreunui e-mail de trimis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3.1.2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Expedierea e-mail-ului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3.1.3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Marcarea expedierii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3.1.4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Menţinerea unui fişier de log al serviciului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Cerinţe de utilizabilitate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3.3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Siguranţa în utilizare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3.3.1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Disponibilitatea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3.3.2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Timpul de reparare şi remediere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3.3.3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Securitatea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3.4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Performanţe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3.4.1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Timpul de răspuns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3.5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Interfaţa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3.5.1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Interfaţa cu utilizatorul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3.6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Drepturi de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1"/>
        <w:tabs>
          <w:tab w:val="left" w:pos="432"/>
        </w:tabs>
        <w:rPr>
          <w:noProof/>
          <w:szCs w:val="24"/>
        </w:rPr>
      </w:pPr>
      <w:r w:rsidRPr="004C2C0D">
        <w:rPr>
          <w:noProof/>
          <w:lang w:val="ro-RO"/>
        </w:rPr>
        <w:t>4.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Suport şi întreţinere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2AA8" w:rsidRPr="001B1AE3" w:rsidRDefault="00AF2AA8">
      <w:pPr>
        <w:pStyle w:val="Title"/>
        <w:rPr>
          <w:lang w:val="ro-RO"/>
        </w:rPr>
        <w:sectPr w:rsidR="00AF2AA8" w:rsidRPr="001B1AE3" w:rsidSect="00135C82">
          <w:headerReference w:type="default" r:id="rId8"/>
          <w:footerReference w:type="default" r:id="rId9"/>
          <w:pgSz w:w="11907" w:h="16840" w:code="9"/>
          <w:pgMar w:top="2552" w:right="851" w:bottom="3402" w:left="1418" w:header="851" w:footer="851" w:gutter="0"/>
          <w:pgNumType w:fmt="lowerRoman" w:start="2"/>
          <w:cols w:space="720"/>
        </w:sectPr>
      </w:pPr>
      <w:r w:rsidRPr="001B1AE3">
        <w:rPr>
          <w:lang w:val="ro-RO"/>
        </w:rPr>
        <w:fldChar w:fldCharType="end"/>
      </w:r>
    </w:p>
    <w:p w:rsidR="00AF2AA8" w:rsidRPr="001B1AE3" w:rsidRDefault="00AF2AA8">
      <w:pPr>
        <w:pStyle w:val="Title"/>
        <w:rPr>
          <w:lang w:val="ro-RO"/>
        </w:rPr>
      </w:pPr>
      <w:r w:rsidRPr="001B1AE3">
        <w:rPr>
          <w:lang w:val="ro-RO"/>
        </w:rPr>
        <w:lastRenderedPageBreak/>
        <w:fldChar w:fldCharType="begin"/>
      </w:r>
      <w:r w:rsidRPr="001B1AE3">
        <w:rPr>
          <w:lang w:val="ro-RO"/>
        </w:rPr>
        <w:instrText xml:space="preserve"> TITLE  \* MERGEFORMAT </w:instrText>
      </w:r>
      <w:r w:rsidRPr="001B1AE3">
        <w:rPr>
          <w:lang w:val="ro-RO"/>
        </w:rPr>
        <w:fldChar w:fldCharType="separate"/>
      </w:r>
      <w:r w:rsidR="00480276" w:rsidRPr="001B1AE3">
        <w:rPr>
          <w:lang w:val="ro-RO"/>
        </w:rPr>
        <w:t>Cerin</w:t>
      </w:r>
      <w:r w:rsidR="001B1AE3" w:rsidRPr="001B1AE3">
        <w:rPr>
          <w:lang w:val="ro-RO"/>
        </w:rPr>
        <w:t>ţ</w:t>
      </w:r>
      <w:r w:rsidR="00480276" w:rsidRPr="001B1AE3">
        <w:rPr>
          <w:lang w:val="ro-RO"/>
        </w:rPr>
        <w:t>e Specifice ale Aplica</w:t>
      </w:r>
      <w:r w:rsidR="001B1AE3" w:rsidRPr="001B1AE3">
        <w:rPr>
          <w:lang w:val="ro-RO"/>
        </w:rPr>
        <w:t>ţ</w:t>
      </w:r>
      <w:r w:rsidR="00480276" w:rsidRPr="001B1AE3">
        <w:rPr>
          <w:lang w:val="ro-RO"/>
        </w:rPr>
        <w:t>iei Software</w:t>
      </w:r>
      <w:r w:rsidRPr="001B1AE3">
        <w:rPr>
          <w:lang w:val="ro-RO"/>
        </w:rPr>
        <w:fldChar w:fldCharType="end"/>
      </w:r>
      <w:r w:rsidRPr="001B1AE3">
        <w:rPr>
          <w:lang w:val="ro-RO"/>
        </w:rPr>
        <w:t xml:space="preserve"> </w:t>
      </w:r>
    </w:p>
    <w:p w:rsidR="00AF2AA8" w:rsidRPr="001B1AE3" w:rsidRDefault="00797E9A">
      <w:pPr>
        <w:pStyle w:val="Heading1"/>
        <w:rPr>
          <w:lang w:val="ro-RO"/>
        </w:rPr>
      </w:pPr>
      <w:bookmarkStart w:id="0" w:name="_Toc263241292"/>
      <w:r w:rsidRPr="001B1AE3">
        <w:rPr>
          <w:lang w:val="ro-RO"/>
        </w:rPr>
        <w:t>Introducere</w:t>
      </w:r>
      <w:bookmarkEnd w:id="0"/>
    </w:p>
    <w:p w:rsidR="00AF2AA8" w:rsidRPr="001B1AE3" w:rsidRDefault="00E51FBB">
      <w:pPr>
        <w:pStyle w:val="Heading2"/>
        <w:rPr>
          <w:lang w:val="ro-RO"/>
        </w:rPr>
      </w:pPr>
      <w:bookmarkStart w:id="1" w:name="_Toc263241293"/>
      <w:r w:rsidRPr="001B1AE3">
        <w:rPr>
          <w:lang w:val="ro-RO"/>
        </w:rPr>
        <w:t>Scopul acestui document</w:t>
      </w:r>
      <w:bookmarkEnd w:id="1"/>
    </w:p>
    <w:p w:rsidR="00325707" w:rsidRPr="001B1AE3" w:rsidRDefault="00325707" w:rsidP="00731497">
      <w:pPr>
        <w:ind w:firstLine="720"/>
        <w:rPr>
          <w:lang w:val="ro-RO"/>
        </w:rPr>
      </w:pPr>
      <w:bookmarkStart w:id="2" w:name="_Toc456598588"/>
      <w:bookmarkStart w:id="3" w:name="_Toc456598589"/>
      <w:r w:rsidRPr="001B1AE3">
        <w:rPr>
          <w:lang w:val="ro-RO"/>
        </w:rPr>
        <w:t>Scopul acestui document este de a oferi o descriere detaliată a cerinţelor aplicaţiei, astfel încât pe baza acestuia să fie posibilă dezvoltarea şi testarea aplicaţiei. Aplicaţia va fi dezvoltată pe baza cerinţelor prezentate în acest document. Pentru a fi funcţională şi acceptată de beneficiar, aplicaţia trebuie să satisfacă toate cerinţele prezentate în acest document.</w:t>
      </w:r>
    </w:p>
    <w:p w:rsidR="00AF2AA8" w:rsidRPr="001B1AE3" w:rsidRDefault="001B1AE3">
      <w:pPr>
        <w:pStyle w:val="Heading2"/>
        <w:rPr>
          <w:lang w:val="ro-RO"/>
        </w:rPr>
      </w:pPr>
      <w:bookmarkStart w:id="4" w:name="_Toc263241294"/>
      <w:bookmarkEnd w:id="2"/>
      <w:r>
        <w:rPr>
          <w:lang w:val="ro-RO"/>
        </w:rPr>
        <w:t>Definiţ</w:t>
      </w:r>
      <w:r w:rsidR="00AF2AA8" w:rsidRPr="001B1AE3">
        <w:rPr>
          <w:lang w:val="ro-RO"/>
        </w:rPr>
        <w:t>i</w:t>
      </w:r>
      <w:r w:rsidR="005C68FC" w:rsidRPr="001B1AE3">
        <w:rPr>
          <w:lang w:val="ro-RO"/>
        </w:rPr>
        <w:t>i,</w:t>
      </w:r>
      <w:r w:rsidR="00AF2AA8" w:rsidRPr="001B1AE3">
        <w:rPr>
          <w:lang w:val="ro-RO"/>
        </w:rPr>
        <w:t xml:space="preserve"> Acron</w:t>
      </w:r>
      <w:r w:rsidR="005C68FC" w:rsidRPr="001B1AE3">
        <w:rPr>
          <w:lang w:val="ro-RO"/>
        </w:rPr>
        <w:t>i</w:t>
      </w:r>
      <w:r w:rsidR="00AF2AA8" w:rsidRPr="001B1AE3">
        <w:rPr>
          <w:lang w:val="ro-RO"/>
        </w:rPr>
        <w:t>m</w:t>
      </w:r>
      <w:r w:rsidR="005C68FC" w:rsidRPr="001B1AE3">
        <w:rPr>
          <w:lang w:val="ro-RO"/>
        </w:rPr>
        <w:t>e</w:t>
      </w:r>
      <w:r w:rsidR="00AF2AA8" w:rsidRPr="001B1AE3">
        <w:rPr>
          <w:lang w:val="ro-RO"/>
        </w:rPr>
        <w:t xml:space="preserve"> </w:t>
      </w:r>
      <w:r>
        <w:rPr>
          <w:lang w:val="ro-RO"/>
        </w:rPr>
        <w:t>ş</w:t>
      </w:r>
      <w:r w:rsidR="005C68FC" w:rsidRPr="001B1AE3">
        <w:rPr>
          <w:lang w:val="ro-RO"/>
        </w:rPr>
        <w:t xml:space="preserve">i </w:t>
      </w:r>
      <w:r w:rsidR="00AF2AA8" w:rsidRPr="001B1AE3">
        <w:rPr>
          <w:lang w:val="ro-RO"/>
        </w:rPr>
        <w:t>Abrevi</w:t>
      </w:r>
      <w:bookmarkEnd w:id="3"/>
      <w:r w:rsidR="005C68FC" w:rsidRPr="001B1AE3">
        <w:rPr>
          <w:lang w:val="ro-RO"/>
        </w:rPr>
        <w:t>eri</w:t>
      </w:r>
      <w:bookmarkEnd w:id="4"/>
    </w:p>
    <w:p w:rsidR="002710F3" w:rsidRPr="001B1AE3" w:rsidRDefault="002710F3" w:rsidP="002710F3">
      <w:pPr>
        <w:pStyle w:val="Heading3"/>
        <w:rPr>
          <w:lang w:val="ro-RO"/>
        </w:rPr>
      </w:pPr>
      <w:bookmarkStart w:id="5" w:name="_Toc263241295"/>
      <w:r w:rsidRPr="001B1AE3">
        <w:rPr>
          <w:lang w:val="ro-RO"/>
        </w:rPr>
        <w:t>Acronime</w:t>
      </w:r>
      <w:bookmarkEnd w:id="5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73"/>
        <w:gridCol w:w="3259"/>
        <w:gridCol w:w="5796"/>
      </w:tblGrid>
      <w:tr w:rsidR="00AB1B57" w:rsidRPr="001B1AE3">
        <w:tc>
          <w:tcPr>
            <w:tcW w:w="574" w:type="dxa"/>
          </w:tcPr>
          <w:p w:rsidR="00AB1B57" w:rsidRPr="001B1AE3" w:rsidRDefault="00AB1B57" w:rsidP="009364CE">
            <w:pPr>
              <w:rPr>
                <w:rStyle w:val="Strong"/>
                <w:lang w:val="ro-RO"/>
              </w:rPr>
            </w:pPr>
            <w:r w:rsidRPr="001B1AE3">
              <w:rPr>
                <w:rStyle w:val="Strong"/>
                <w:lang w:val="ro-RO"/>
              </w:rPr>
              <w:t>Nr.</w:t>
            </w:r>
          </w:p>
        </w:tc>
        <w:tc>
          <w:tcPr>
            <w:tcW w:w="3334" w:type="dxa"/>
          </w:tcPr>
          <w:p w:rsidR="00AB1B57" w:rsidRPr="001B1AE3" w:rsidRDefault="00AB1B57" w:rsidP="009364CE">
            <w:pPr>
              <w:rPr>
                <w:rStyle w:val="Strong"/>
                <w:lang w:val="ro-RO"/>
              </w:rPr>
            </w:pPr>
            <w:r w:rsidRPr="001B1AE3">
              <w:rPr>
                <w:rStyle w:val="Strong"/>
                <w:lang w:val="ro-RO"/>
              </w:rPr>
              <w:t>Acronim</w:t>
            </w:r>
          </w:p>
        </w:tc>
        <w:tc>
          <w:tcPr>
            <w:tcW w:w="5946" w:type="dxa"/>
          </w:tcPr>
          <w:p w:rsidR="00AB1B57" w:rsidRPr="001B1AE3" w:rsidRDefault="00AB1B57" w:rsidP="009364CE">
            <w:pPr>
              <w:rPr>
                <w:rStyle w:val="Strong"/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334" w:type="dxa"/>
          </w:tcPr>
          <w:p w:rsidR="0021748D" w:rsidRPr="001B1AE3" w:rsidRDefault="0021748D" w:rsidP="00126B90">
            <w:pPr>
              <w:rPr>
                <w:lang w:val="ro-RO"/>
              </w:rPr>
            </w:pPr>
            <w:smartTag w:uri="urn:schemas-microsoft-com:office:smarttags" w:element="stockticker">
              <w:r w:rsidRPr="001B1AE3">
                <w:rPr>
                  <w:lang w:val="ro-RO"/>
                </w:rPr>
                <w:t>SRS</w:t>
              </w:r>
            </w:smartTag>
          </w:p>
        </w:tc>
        <w:tc>
          <w:tcPr>
            <w:tcW w:w="5946" w:type="dxa"/>
          </w:tcPr>
          <w:p w:rsidR="0021748D" w:rsidRPr="001B1AE3" w:rsidRDefault="0021748D" w:rsidP="00126B90">
            <w:pPr>
              <w:rPr>
                <w:lang w:val="ro-RO"/>
              </w:rPr>
            </w:pPr>
            <w:r w:rsidRPr="001B1AE3">
              <w:rPr>
                <w:lang w:val="ro-RO"/>
              </w:rPr>
              <w:t>Software Requirements Specification</w:t>
            </w: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9364C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</w:tbl>
    <w:p w:rsidR="002710F3" w:rsidRPr="001B1AE3" w:rsidRDefault="0047679C" w:rsidP="002710F3">
      <w:pPr>
        <w:pStyle w:val="Heading3"/>
        <w:rPr>
          <w:lang w:val="ro-RO"/>
        </w:rPr>
      </w:pPr>
      <w:bookmarkStart w:id="6" w:name="_Toc263241296"/>
      <w:bookmarkStart w:id="7" w:name="_Toc456598590"/>
      <w:r>
        <w:rPr>
          <w:lang w:val="ro-RO"/>
        </w:rPr>
        <w:t>Definiţ</w:t>
      </w:r>
      <w:r w:rsidR="002710F3" w:rsidRPr="001B1AE3">
        <w:rPr>
          <w:lang w:val="ro-RO"/>
        </w:rPr>
        <w:t>ii</w:t>
      </w:r>
      <w:bookmarkEnd w:id="6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61"/>
        <w:gridCol w:w="3258"/>
        <w:gridCol w:w="5809"/>
      </w:tblGrid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rStyle w:val="Strong"/>
                <w:lang w:val="ro-RO"/>
              </w:rPr>
            </w:pPr>
            <w:r w:rsidRPr="001B1AE3">
              <w:rPr>
                <w:rStyle w:val="Strong"/>
                <w:lang w:val="ro-RO"/>
              </w:rPr>
              <w:t>Nr.</w:t>
            </w:r>
          </w:p>
        </w:tc>
        <w:tc>
          <w:tcPr>
            <w:tcW w:w="3240" w:type="dxa"/>
          </w:tcPr>
          <w:p w:rsidR="00215AA0" w:rsidRPr="001B1AE3" w:rsidRDefault="0047679C" w:rsidP="00A76180">
            <w:pPr>
              <w:rPr>
                <w:rStyle w:val="Strong"/>
                <w:lang w:val="ro-RO"/>
              </w:rPr>
            </w:pPr>
            <w:r>
              <w:rPr>
                <w:rStyle w:val="Strong"/>
                <w:lang w:val="ro-RO"/>
              </w:rPr>
              <w:t>Cuvâ</w:t>
            </w:r>
            <w:r w:rsidR="00215AA0" w:rsidRPr="001B1AE3">
              <w:rPr>
                <w:rStyle w:val="Strong"/>
                <w:lang w:val="ro-RO"/>
              </w:rPr>
              <w:t>nt</w:t>
            </w:r>
          </w:p>
        </w:tc>
        <w:tc>
          <w:tcPr>
            <w:tcW w:w="5778" w:type="dxa"/>
          </w:tcPr>
          <w:p w:rsidR="00215AA0" w:rsidRPr="001B1AE3" w:rsidRDefault="0047679C" w:rsidP="00A76180">
            <w:pPr>
              <w:rPr>
                <w:rStyle w:val="Strong"/>
                <w:lang w:val="ro-RO"/>
              </w:rPr>
            </w:pPr>
            <w:r>
              <w:rPr>
                <w:rStyle w:val="Strong"/>
                <w:lang w:val="ro-RO"/>
              </w:rPr>
              <w:t>Definiţ</w:t>
            </w:r>
            <w:r w:rsidR="00215AA0" w:rsidRPr="001B1AE3">
              <w:rPr>
                <w:rStyle w:val="Strong"/>
                <w:lang w:val="ro-RO"/>
              </w:rPr>
              <w:t>ie</w:t>
            </w: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1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2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3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4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5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</w:tbl>
    <w:p w:rsidR="00A76180" w:rsidRPr="001B1AE3" w:rsidRDefault="00A76180" w:rsidP="00A76180">
      <w:pPr>
        <w:rPr>
          <w:lang w:val="ro-RO"/>
        </w:rPr>
      </w:pPr>
    </w:p>
    <w:p w:rsidR="00AF2AA8" w:rsidRPr="001B1AE3" w:rsidRDefault="00AF2AA8">
      <w:pPr>
        <w:pStyle w:val="Heading2"/>
        <w:rPr>
          <w:lang w:val="ro-RO"/>
        </w:rPr>
      </w:pPr>
      <w:bookmarkStart w:id="8" w:name="_Toc263241297"/>
      <w:r w:rsidRPr="001B1AE3">
        <w:rPr>
          <w:lang w:val="ro-RO"/>
        </w:rPr>
        <w:t>Refer</w:t>
      </w:r>
      <w:r w:rsidR="00A576E5">
        <w:rPr>
          <w:lang w:val="ro-RO"/>
        </w:rPr>
        <w:t>inţ</w:t>
      </w:r>
      <w:r w:rsidR="001B402B" w:rsidRPr="001B1AE3">
        <w:rPr>
          <w:lang w:val="ro-RO"/>
        </w:rPr>
        <w:t>e</w:t>
      </w:r>
      <w:bookmarkEnd w:id="7"/>
      <w:bookmarkEnd w:id="8"/>
    </w:p>
    <w:p w:rsidR="00F822AB" w:rsidRPr="001B1AE3" w:rsidRDefault="00F822AB" w:rsidP="008446E6">
      <w:pPr>
        <w:pStyle w:val="InfoBlue"/>
        <w:rPr>
          <w:lang w:val="ro-RO"/>
        </w:rPr>
      </w:pPr>
      <w:r w:rsidRPr="001B1AE3">
        <w:rPr>
          <w:lang w:val="ro-RO"/>
        </w:rPr>
        <w:t>[</w:t>
      </w:r>
      <w:r w:rsidR="001F54FF" w:rsidRPr="001B1AE3">
        <w:rPr>
          <w:lang w:val="ro-RO"/>
        </w:rPr>
        <w:t xml:space="preserve">Acesta sectiune trebuie sa furnizeze o lista completa a documentelor la care se refera documentul </w:t>
      </w:r>
      <w:smartTag w:uri="urn:schemas-microsoft-com:office:smarttags" w:element="stockticker">
        <w:r w:rsidR="001F54FF" w:rsidRPr="001B1AE3">
          <w:rPr>
            <w:lang w:val="ro-RO"/>
          </w:rPr>
          <w:t>SRS</w:t>
        </w:r>
      </w:smartTag>
      <w:r w:rsidR="001F54FF" w:rsidRPr="001B1AE3">
        <w:rPr>
          <w:lang w:val="ro-RO"/>
        </w:rPr>
        <w:t>. Fiecare document trebuie sa fie identificat dupa titlu, data, numele propietarului.</w:t>
      </w:r>
      <w:r w:rsidRPr="001B1AE3">
        <w:rPr>
          <w:lang w:val="ro-RO"/>
        </w:rPr>
        <w:t xml:space="preserve"> </w:t>
      </w:r>
      <w:r w:rsidR="001F54FF" w:rsidRPr="001B1AE3">
        <w:rPr>
          <w:lang w:val="ro-RO"/>
        </w:rPr>
        <w:t>La fiecare document trebuie specificata sursa de unde acesta poate fi procurat.</w:t>
      </w:r>
      <w:r w:rsidRPr="001B1AE3">
        <w:rPr>
          <w:lang w:val="ro-RO"/>
        </w:rPr>
        <w:t>]</w:t>
      </w:r>
    </w:p>
    <w:p w:rsidR="00AF2AA8" w:rsidRPr="001B1AE3" w:rsidRDefault="00DD1C72">
      <w:pPr>
        <w:pStyle w:val="Heading1"/>
        <w:rPr>
          <w:lang w:val="ro-RO"/>
        </w:rPr>
      </w:pPr>
      <w:bookmarkStart w:id="9" w:name="_Toc263241298"/>
      <w:r w:rsidRPr="001B1AE3">
        <w:rPr>
          <w:lang w:val="ro-RO"/>
        </w:rPr>
        <w:t xml:space="preserve">Descriere </w:t>
      </w:r>
      <w:r w:rsidR="000B6C8E" w:rsidRPr="001B1AE3">
        <w:rPr>
          <w:lang w:val="ro-RO"/>
        </w:rPr>
        <w:t>de ansamblu</w:t>
      </w:r>
      <w:r w:rsidR="00DB5656" w:rsidRPr="001B1AE3">
        <w:rPr>
          <w:lang w:val="ro-RO"/>
        </w:rPr>
        <w:t xml:space="preserve"> a proiectului</w:t>
      </w:r>
      <w:bookmarkEnd w:id="9"/>
    </w:p>
    <w:p w:rsidR="00321A94" w:rsidRDefault="007E7CDE" w:rsidP="00731497">
      <w:pPr>
        <w:ind w:left="720" w:firstLine="720"/>
        <w:rPr>
          <w:lang w:val="ro-RO"/>
        </w:rPr>
      </w:pPr>
      <w:r>
        <w:rPr>
          <w:lang w:val="ro-RO"/>
        </w:rPr>
        <w:t xml:space="preserve">Obiectivul proiectului este realizarea </w:t>
      </w:r>
      <w:r w:rsidR="009F720A">
        <w:rPr>
          <w:lang w:val="ro-RO"/>
        </w:rPr>
        <w:t xml:space="preserve">unei aplicatii </w:t>
      </w:r>
      <w:r w:rsidR="00F83D1F">
        <w:rPr>
          <w:lang w:val="ro-RO"/>
        </w:rPr>
        <w:t xml:space="preserve">Windows care să </w:t>
      </w:r>
      <w:r w:rsidR="009F720A">
        <w:rPr>
          <w:lang w:val="ro-RO"/>
        </w:rPr>
        <w:t>simuleze un joc de tip Stock Exchange.//</w:t>
      </w:r>
      <w:r w:rsidR="00F83D1F">
        <w:rPr>
          <w:lang w:val="ro-RO"/>
        </w:rPr>
        <w:t>permită expedierea automată a unor e-mail-uri, pe măsură ce acestea sunt scrise în tabela corespunzătoare din baza de date.</w:t>
      </w:r>
    </w:p>
    <w:p w:rsidR="007E7CDE" w:rsidRPr="001B1AE3" w:rsidRDefault="007E7CDE" w:rsidP="007E7CDE">
      <w:pPr>
        <w:rPr>
          <w:lang w:val="ro-RO"/>
        </w:rPr>
      </w:pPr>
    </w:p>
    <w:p w:rsidR="00AF2AA8" w:rsidRDefault="0009730B">
      <w:pPr>
        <w:pStyle w:val="Heading1"/>
        <w:rPr>
          <w:lang w:val="ro-RO"/>
        </w:rPr>
      </w:pPr>
      <w:bookmarkStart w:id="10" w:name="_Toc263241299"/>
      <w:r w:rsidRPr="001B1AE3">
        <w:rPr>
          <w:lang w:val="ro-RO"/>
        </w:rPr>
        <w:t>Cerin</w:t>
      </w:r>
      <w:r w:rsidR="00217A23">
        <w:rPr>
          <w:lang w:val="ro-RO"/>
        </w:rPr>
        <w:t>ţ</w:t>
      </w:r>
      <w:r w:rsidRPr="001B1AE3">
        <w:rPr>
          <w:lang w:val="ro-RO"/>
        </w:rPr>
        <w:t>e specifice</w:t>
      </w:r>
      <w:bookmarkEnd w:id="10"/>
    </w:p>
    <w:p w:rsidR="002D6F29" w:rsidRDefault="009F720A" w:rsidP="00174B42">
      <w:pPr>
        <w:ind w:left="709" w:firstLine="731"/>
        <w:rPr>
          <w:lang w:val="ro-RO"/>
        </w:rPr>
      </w:pPr>
      <w:r>
        <w:rPr>
          <w:lang w:val="ro-RO"/>
        </w:rPr>
        <w:t xml:space="preserve">Aplicaţia </w:t>
      </w:r>
      <w:r w:rsidR="00174B42">
        <w:rPr>
          <w:lang w:val="ro-RO"/>
        </w:rPr>
        <w:t xml:space="preserve">Windows </w:t>
      </w:r>
      <w:r>
        <w:rPr>
          <w:lang w:val="ro-RO"/>
        </w:rPr>
        <w:t xml:space="preserve">stocheaza intr-o structura de tip Heap o serie de companii fictive, userul va avea posibilitarea de a adauga propriile companii. </w:t>
      </w:r>
    </w:p>
    <w:p w:rsidR="00217A23" w:rsidRDefault="00C40540" w:rsidP="00217A23">
      <w:pPr>
        <w:ind w:left="720"/>
        <w:rPr>
          <w:lang w:val="ro-RO"/>
        </w:rPr>
      </w:pPr>
      <w:r>
        <w:rPr>
          <w:lang w:val="ro-RO"/>
        </w:rPr>
        <w:tab/>
        <w:t xml:space="preserve">Structura </w:t>
      </w:r>
      <w:r w:rsidR="009F720A">
        <w:rPr>
          <w:lang w:val="ro-RO"/>
        </w:rPr>
        <w:t>unui nod Heap</w:t>
      </w:r>
      <w:r>
        <w:rPr>
          <w:lang w:val="ro-RO"/>
        </w:rPr>
        <w:t xml:space="preserve"> va fi: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56"/>
        <w:gridCol w:w="1916"/>
        <w:gridCol w:w="1919"/>
        <w:gridCol w:w="1911"/>
        <w:gridCol w:w="1926"/>
      </w:tblGrid>
      <w:tr w:rsidR="001969B5" w:rsidTr="009F720A">
        <w:tc>
          <w:tcPr>
            <w:tcW w:w="1956" w:type="dxa"/>
          </w:tcPr>
          <w:p w:rsidR="001969B5" w:rsidRDefault="001969B5" w:rsidP="005722D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 coloană</w:t>
            </w:r>
          </w:p>
        </w:tc>
        <w:tc>
          <w:tcPr>
            <w:tcW w:w="1916" w:type="dxa"/>
          </w:tcPr>
          <w:p w:rsidR="001969B5" w:rsidRDefault="001969B5" w:rsidP="00D608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 dată</w:t>
            </w:r>
          </w:p>
        </w:tc>
        <w:tc>
          <w:tcPr>
            <w:tcW w:w="1919" w:type="dxa"/>
          </w:tcPr>
          <w:p w:rsidR="001969B5" w:rsidRDefault="001969B5" w:rsidP="00D608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Lungime</w:t>
            </w:r>
          </w:p>
        </w:tc>
        <w:tc>
          <w:tcPr>
            <w:tcW w:w="1911" w:type="dxa"/>
          </w:tcPr>
          <w:p w:rsidR="001969B5" w:rsidRDefault="001969B5" w:rsidP="005722D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Permite null</w:t>
            </w:r>
          </w:p>
        </w:tc>
        <w:tc>
          <w:tcPr>
            <w:tcW w:w="1926" w:type="dxa"/>
          </w:tcPr>
          <w:p w:rsidR="001969B5" w:rsidRDefault="001969B5" w:rsidP="005722D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Observaţii</w:t>
            </w:r>
          </w:p>
        </w:tc>
      </w:tr>
      <w:tr w:rsidR="00D60839" w:rsidTr="009F720A">
        <w:tc>
          <w:tcPr>
            <w:tcW w:w="1956" w:type="dxa"/>
          </w:tcPr>
          <w:p w:rsidR="00D60839" w:rsidRDefault="009F720A" w:rsidP="005722D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heap</w:t>
            </w:r>
          </w:p>
        </w:tc>
        <w:tc>
          <w:tcPr>
            <w:tcW w:w="1916" w:type="dxa"/>
          </w:tcPr>
          <w:p w:rsidR="00D60839" w:rsidRDefault="009F720A" w:rsidP="00D608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Struct Company*</w:t>
            </w:r>
          </w:p>
        </w:tc>
        <w:tc>
          <w:tcPr>
            <w:tcW w:w="1919" w:type="dxa"/>
          </w:tcPr>
          <w:p w:rsidR="00D60839" w:rsidRDefault="009F720A" w:rsidP="00D608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Alocat dinamic</w:t>
            </w:r>
          </w:p>
        </w:tc>
        <w:tc>
          <w:tcPr>
            <w:tcW w:w="1911" w:type="dxa"/>
          </w:tcPr>
          <w:p w:rsidR="00D60839" w:rsidRDefault="001969B5" w:rsidP="005722D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926" w:type="dxa"/>
          </w:tcPr>
          <w:p w:rsidR="00D60839" w:rsidRDefault="00D60839" w:rsidP="005722DB">
            <w:pPr>
              <w:jc w:val="center"/>
              <w:rPr>
                <w:lang w:val="ro-RO"/>
              </w:rPr>
            </w:pPr>
          </w:p>
        </w:tc>
      </w:tr>
      <w:tr w:rsidR="00D60839" w:rsidTr="009F720A">
        <w:tc>
          <w:tcPr>
            <w:tcW w:w="1956" w:type="dxa"/>
          </w:tcPr>
          <w:p w:rsidR="00D60839" w:rsidRDefault="009F720A" w:rsidP="005722D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heapDimension</w:t>
            </w:r>
          </w:p>
        </w:tc>
        <w:tc>
          <w:tcPr>
            <w:tcW w:w="1916" w:type="dxa"/>
          </w:tcPr>
          <w:p w:rsidR="00D60839" w:rsidRDefault="009F720A" w:rsidP="00D608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</w:t>
            </w:r>
          </w:p>
        </w:tc>
        <w:tc>
          <w:tcPr>
            <w:tcW w:w="1919" w:type="dxa"/>
          </w:tcPr>
          <w:p w:rsidR="00D60839" w:rsidRDefault="009F720A" w:rsidP="00D608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11" w:type="dxa"/>
          </w:tcPr>
          <w:p w:rsidR="00D60839" w:rsidRDefault="001969B5" w:rsidP="005722D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926" w:type="dxa"/>
          </w:tcPr>
          <w:p w:rsidR="00D60839" w:rsidRDefault="00D60839" w:rsidP="005722DB">
            <w:pPr>
              <w:jc w:val="center"/>
              <w:rPr>
                <w:lang w:val="ro-RO"/>
              </w:rPr>
            </w:pPr>
          </w:p>
        </w:tc>
      </w:tr>
    </w:tbl>
    <w:p w:rsidR="003C0137" w:rsidRDefault="003C0137" w:rsidP="003C0137">
      <w:pPr>
        <w:ind w:left="720"/>
        <w:rPr>
          <w:lang w:val="ro-RO"/>
        </w:rPr>
      </w:pPr>
      <w:r>
        <w:rPr>
          <w:lang w:val="ro-RO"/>
        </w:rPr>
        <w:t xml:space="preserve">Structura </w:t>
      </w:r>
      <w:r>
        <w:rPr>
          <w:lang w:val="ro-RO"/>
        </w:rPr>
        <w:t>Company</w:t>
      </w:r>
      <w:r>
        <w:rPr>
          <w:lang w:val="ro-RO"/>
        </w:rPr>
        <w:t xml:space="preserve"> va fi: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56"/>
        <w:gridCol w:w="1916"/>
        <w:gridCol w:w="1919"/>
        <w:gridCol w:w="1911"/>
        <w:gridCol w:w="1926"/>
      </w:tblGrid>
      <w:tr w:rsidR="003C0137" w:rsidTr="00D728F7">
        <w:tc>
          <w:tcPr>
            <w:tcW w:w="195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 coloană</w:t>
            </w:r>
          </w:p>
        </w:tc>
        <w:tc>
          <w:tcPr>
            <w:tcW w:w="191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 dată</w:t>
            </w:r>
          </w:p>
        </w:tc>
        <w:tc>
          <w:tcPr>
            <w:tcW w:w="1919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Lungime</w:t>
            </w:r>
          </w:p>
        </w:tc>
        <w:tc>
          <w:tcPr>
            <w:tcW w:w="1911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Permite null</w:t>
            </w:r>
          </w:p>
        </w:tc>
        <w:tc>
          <w:tcPr>
            <w:tcW w:w="192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Observaţii</w:t>
            </w:r>
          </w:p>
        </w:tc>
      </w:tr>
      <w:tr w:rsidR="003C0137" w:rsidTr="00D728F7">
        <w:tc>
          <w:tcPr>
            <w:tcW w:w="195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name</w:t>
            </w:r>
          </w:p>
        </w:tc>
        <w:tc>
          <w:tcPr>
            <w:tcW w:w="191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WCHAR</w:t>
            </w:r>
          </w:p>
        </w:tc>
        <w:tc>
          <w:tcPr>
            <w:tcW w:w="1919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1911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926" w:type="dxa"/>
          </w:tcPr>
          <w:p w:rsidR="003C0137" w:rsidRDefault="003C0137" w:rsidP="003C0137">
            <w:pPr>
              <w:rPr>
                <w:lang w:val="ro-RO"/>
              </w:rPr>
            </w:pPr>
          </w:p>
        </w:tc>
      </w:tr>
      <w:tr w:rsidR="003C0137" w:rsidTr="00D728F7">
        <w:tc>
          <w:tcPr>
            <w:tcW w:w="195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income</w:t>
            </w:r>
          </w:p>
        </w:tc>
        <w:tc>
          <w:tcPr>
            <w:tcW w:w="191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</w:t>
            </w:r>
          </w:p>
        </w:tc>
        <w:tc>
          <w:tcPr>
            <w:tcW w:w="1919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11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92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</w:p>
        </w:tc>
      </w:tr>
      <w:tr w:rsidR="003C0137" w:rsidTr="00D728F7">
        <w:tc>
          <w:tcPr>
            <w:tcW w:w="195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variation</w:t>
            </w:r>
          </w:p>
        </w:tc>
        <w:tc>
          <w:tcPr>
            <w:tcW w:w="191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float</w:t>
            </w:r>
          </w:p>
        </w:tc>
        <w:tc>
          <w:tcPr>
            <w:tcW w:w="1919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11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926" w:type="dxa"/>
          </w:tcPr>
          <w:p w:rsidR="003C0137" w:rsidRDefault="003C0137" w:rsidP="00D728F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Modificat aleator</w:t>
            </w:r>
          </w:p>
        </w:tc>
      </w:tr>
    </w:tbl>
    <w:p w:rsidR="003C0137" w:rsidRPr="00217A23" w:rsidRDefault="003C0137" w:rsidP="003C0137">
      <w:pPr>
        <w:ind w:left="720"/>
        <w:jc w:val="center"/>
        <w:rPr>
          <w:lang w:val="ro-RO"/>
        </w:rPr>
      </w:pPr>
    </w:p>
    <w:p w:rsidR="005722DB" w:rsidRPr="00217A23" w:rsidRDefault="005722DB" w:rsidP="005722DB">
      <w:pPr>
        <w:ind w:left="720"/>
        <w:jc w:val="center"/>
        <w:rPr>
          <w:lang w:val="ro-RO"/>
        </w:rPr>
      </w:pPr>
    </w:p>
    <w:p w:rsidR="00AF2AA8" w:rsidRPr="001B1AE3" w:rsidRDefault="009F63B4">
      <w:pPr>
        <w:pStyle w:val="Heading2"/>
        <w:rPr>
          <w:lang w:val="ro-RO"/>
        </w:rPr>
      </w:pPr>
      <w:bookmarkStart w:id="11" w:name="_Toc263241300"/>
      <w:r w:rsidRPr="001B1AE3">
        <w:rPr>
          <w:lang w:val="ro-RO"/>
        </w:rPr>
        <w:t>Cerinte</w:t>
      </w:r>
      <w:r w:rsidR="00F63EE8" w:rsidRPr="001B1AE3">
        <w:rPr>
          <w:lang w:val="ro-RO"/>
        </w:rPr>
        <w:t xml:space="preserve"> de</w:t>
      </w:r>
      <w:r w:rsidRPr="001B1AE3">
        <w:rPr>
          <w:lang w:val="ro-RO"/>
        </w:rPr>
        <w:t xml:space="preserve"> f</w:t>
      </w:r>
      <w:r w:rsidR="00C7509A" w:rsidRPr="001B1AE3">
        <w:rPr>
          <w:lang w:val="ro-RO"/>
        </w:rPr>
        <w:t>unctionalitate</w:t>
      </w:r>
      <w:bookmarkEnd w:id="11"/>
    </w:p>
    <w:p w:rsidR="00AF2AA8" w:rsidRPr="001B1AE3" w:rsidRDefault="007457DF">
      <w:pPr>
        <w:pStyle w:val="Heading3"/>
        <w:rPr>
          <w:lang w:val="ro-RO"/>
        </w:rPr>
      </w:pPr>
      <w:r w:rsidRPr="001B1AE3">
        <w:rPr>
          <w:lang w:val="ro-RO"/>
        </w:rPr>
        <w:t xml:space="preserve"> </w:t>
      </w:r>
      <w:r w:rsidR="003C0137">
        <w:rPr>
          <w:lang w:val="ro-RO"/>
        </w:rPr>
        <w:t>Structura de Heap</w:t>
      </w:r>
    </w:p>
    <w:p w:rsidR="007213CC" w:rsidRDefault="00BD5343" w:rsidP="007213CC">
      <w:pPr>
        <w:ind w:left="709" w:firstLine="731"/>
        <w:rPr>
          <w:lang w:val="ro-RO"/>
        </w:rPr>
      </w:pPr>
      <w:r>
        <w:rPr>
          <w:lang w:val="ro-RO"/>
        </w:rPr>
        <w:t xml:space="preserve">La fiecare </w:t>
      </w:r>
      <w:r w:rsidR="003C0137">
        <w:rPr>
          <w:lang w:val="ro-RO"/>
        </w:rPr>
        <w:t>250</w:t>
      </w:r>
      <w:r w:rsidR="00974A77">
        <w:rPr>
          <w:lang w:val="ro-RO"/>
        </w:rPr>
        <w:t xml:space="preserve"> </w:t>
      </w:r>
      <w:r w:rsidR="003C0137">
        <w:rPr>
          <w:lang w:val="ro-RO"/>
        </w:rPr>
        <w:t>mili</w:t>
      </w:r>
      <w:r w:rsidR="00974A77">
        <w:rPr>
          <w:lang w:val="ro-RO"/>
        </w:rPr>
        <w:t xml:space="preserve">secunde, </w:t>
      </w:r>
      <w:r w:rsidR="003C0137">
        <w:rPr>
          <w:lang w:val="ro-RO"/>
        </w:rPr>
        <w:t>structura heap este parcursa liniar si se modifica dupa o variabila generata aleator in intervalul [-1, 1]. Dupa fiecare modificare se verifica daca se pastreaza structura de heap descrescator. User-ul poate introduce o noua companie, avand numele si venitul, variatia pornind de la 0.</w:t>
      </w:r>
    </w:p>
    <w:p w:rsidR="00B01A40" w:rsidRDefault="00B01A40" w:rsidP="00731497">
      <w:pPr>
        <w:ind w:left="284" w:firstLine="1156"/>
        <w:rPr>
          <w:lang w:val="ro-RO"/>
        </w:rPr>
      </w:pPr>
    </w:p>
    <w:p w:rsidR="00974A77" w:rsidRDefault="003C0137" w:rsidP="00974A77">
      <w:pPr>
        <w:pStyle w:val="Heading3"/>
        <w:rPr>
          <w:lang w:val="ro-RO"/>
        </w:rPr>
      </w:pPr>
      <w:r>
        <w:rPr>
          <w:lang w:val="ro-RO"/>
        </w:rPr>
        <w:t>Incestitia</w:t>
      </w:r>
    </w:p>
    <w:p w:rsidR="00974A77" w:rsidRDefault="003C0137" w:rsidP="003C0137">
      <w:pPr>
        <w:ind w:left="720" w:firstLine="720"/>
        <w:rPr>
          <w:lang w:val="ro-RO"/>
        </w:rPr>
      </w:pPr>
      <w:r>
        <w:rPr>
          <w:lang w:val="ro-RO"/>
        </w:rPr>
        <w:t>Userul are posibilitatea de a face o investitie. Aceasta consta in alegerea sumei, nu mai mare</w:t>
      </w:r>
      <w:r w:rsidR="0034056D">
        <w:rPr>
          <w:lang w:val="ro-RO"/>
        </w:rPr>
        <w:t xml:space="preserve"> decat venitul detinut de companie. Compania in care investeste este cea care se afla pe pozitia heap[0], adica cea care are variatia cea mai mare. Daca userul introduce o suma mai mare, este afisat un mesaj de tip informatie cu suma maxima ce poate fi investita. Daca investitia a fost facuta cu succes apare un mesaj cu numele companiei si suma investita, si se deseneaza graficul in functie de variatia companiei respective.</w:t>
      </w:r>
    </w:p>
    <w:p w:rsidR="00D874B2" w:rsidRDefault="00D874B2" w:rsidP="00E576A9">
      <w:pPr>
        <w:ind w:left="284" w:firstLine="1156"/>
        <w:rPr>
          <w:lang w:val="ro-RO"/>
        </w:rPr>
      </w:pPr>
    </w:p>
    <w:p w:rsidR="00D874B2" w:rsidRDefault="0034056D" w:rsidP="00D874B2">
      <w:pPr>
        <w:pStyle w:val="Heading3"/>
        <w:rPr>
          <w:lang w:val="ro-RO"/>
        </w:rPr>
      </w:pPr>
      <w:r>
        <w:rPr>
          <w:lang w:val="ro-RO"/>
        </w:rPr>
        <w:t>Vinderea actiunilor</w:t>
      </w:r>
    </w:p>
    <w:p w:rsidR="0034056D" w:rsidRDefault="0034056D" w:rsidP="0034056D">
      <w:pPr>
        <w:ind w:left="720" w:firstLine="720"/>
        <w:rPr>
          <w:lang w:val="ro-RO"/>
        </w:rPr>
      </w:pPr>
      <w:r>
        <w:rPr>
          <w:lang w:val="ro-RO"/>
        </w:rPr>
        <w:t xml:space="preserve">Graficul </w:t>
      </w:r>
      <w:r>
        <w:rPr>
          <w:lang w:val="ro-RO"/>
        </w:rPr>
        <w:t>ajuta userul sa aleaga un moment propice pentru a vinde actiunile pentru a avea castig maxim.</w:t>
      </w:r>
      <w:r>
        <w:rPr>
          <w:lang w:val="ro-RO"/>
        </w:rPr>
        <w:t xml:space="preserve"> Apasarea butonului „Vindeti acum!” va genera un mesaj cu suma inmultita cu diferenta de variatie dintre momentul initial si cel final.</w:t>
      </w:r>
      <w:r w:rsidR="00F860A4">
        <w:rPr>
          <w:lang w:val="ro-RO"/>
        </w:rPr>
        <w:t xml:space="preserve"> Suma va fi adaugata </w:t>
      </w:r>
      <w:r w:rsidR="00F860A4">
        <w:rPr>
          <w:lang w:val="ro-RO"/>
        </w:rPr>
        <w:lastRenderedPageBreak/>
        <w:t>companiei, graficul se va reseta.</w:t>
      </w:r>
    </w:p>
    <w:p w:rsidR="00D874B2" w:rsidRDefault="00D874B2" w:rsidP="00D874B2">
      <w:pPr>
        <w:ind w:left="284" w:firstLine="1156"/>
        <w:rPr>
          <w:lang w:val="ro-RO"/>
        </w:rPr>
      </w:pPr>
    </w:p>
    <w:p w:rsidR="00D874B2" w:rsidRDefault="00F860A4" w:rsidP="00D874B2">
      <w:pPr>
        <w:pStyle w:val="Heading3"/>
        <w:rPr>
          <w:lang w:val="ro-RO"/>
        </w:rPr>
      </w:pPr>
      <w:r>
        <w:rPr>
          <w:lang w:val="ro-RO"/>
        </w:rPr>
        <w:t>Salvarea structurii Heap</w:t>
      </w:r>
    </w:p>
    <w:p w:rsidR="007457DF" w:rsidRPr="007457DF" w:rsidRDefault="00F860A4" w:rsidP="007457DF">
      <w:pPr>
        <w:ind w:firstLine="1440"/>
        <w:rPr>
          <w:lang w:val="ro-RO"/>
        </w:rPr>
      </w:pPr>
      <w:r>
        <w:rPr>
          <w:lang w:val="ro-RO"/>
        </w:rPr>
        <w:t>Structura de heap se salveaza intr-un fisier binar „save.sav”. Primii 4 octeti salveaza heapDimension, de tip int, dupa care bufferul heap de dimensiunea respectiva. Scrierea fisierului are loc la inchiderea programului sau din meniul File-&gt;Save. Fisierul este citit si incarcat in memorie la pornirea aplicatiei.</w:t>
      </w:r>
    </w:p>
    <w:p w:rsidR="00862452" w:rsidRPr="00731497" w:rsidRDefault="00862452" w:rsidP="00731497">
      <w:pPr>
        <w:ind w:firstLine="1440"/>
        <w:rPr>
          <w:lang w:val="ro-RO"/>
        </w:rPr>
      </w:pPr>
    </w:p>
    <w:p w:rsidR="00463913" w:rsidRPr="001B1AE3" w:rsidRDefault="00B46878" w:rsidP="00463913">
      <w:pPr>
        <w:pStyle w:val="Heading2"/>
        <w:rPr>
          <w:lang w:val="ro-RO"/>
        </w:rPr>
      </w:pPr>
      <w:bookmarkStart w:id="12" w:name="_Toc263241306"/>
      <w:r>
        <w:rPr>
          <w:lang w:val="ro-RO"/>
        </w:rPr>
        <w:t>Siguranţa î</w:t>
      </w:r>
      <w:r w:rsidR="00463913" w:rsidRPr="001B1AE3">
        <w:rPr>
          <w:lang w:val="ro-RO"/>
        </w:rPr>
        <w:t>n utilizare</w:t>
      </w:r>
      <w:bookmarkEnd w:id="12"/>
    </w:p>
    <w:p w:rsidR="00AF2AA8" w:rsidRPr="001B1AE3" w:rsidRDefault="003D1723" w:rsidP="00E52831">
      <w:pPr>
        <w:pStyle w:val="Heading3"/>
        <w:rPr>
          <w:lang w:val="ro-RO"/>
        </w:rPr>
      </w:pPr>
      <w:bookmarkStart w:id="13" w:name="_Toc263241307"/>
      <w:r w:rsidRPr="001B1AE3">
        <w:rPr>
          <w:lang w:val="ro-RO"/>
        </w:rPr>
        <w:t>Disponibilitatea</w:t>
      </w:r>
      <w:bookmarkEnd w:id="13"/>
    </w:p>
    <w:p w:rsidR="00550B42" w:rsidRPr="001B1AE3" w:rsidRDefault="00DA0200" w:rsidP="00E9736F">
      <w:pPr>
        <w:ind w:left="284" w:firstLine="436"/>
        <w:rPr>
          <w:lang w:val="ro-RO"/>
        </w:rPr>
      </w:pPr>
      <w:r>
        <w:rPr>
          <w:lang w:val="ro-RO"/>
        </w:rPr>
        <w:t>Aplicaţia va fi permanent accesibilă utilizatorilor</w:t>
      </w:r>
      <w:r w:rsidR="00E9736F">
        <w:rPr>
          <w:lang w:val="ro-RO"/>
        </w:rPr>
        <w:t>, ea rulând automat odată ce a f</w:t>
      </w:r>
      <w:r w:rsidR="00972AC7">
        <w:rPr>
          <w:lang w:val="ro-RO"/>
        </w:rPr>
        <w:t>ost instalată</w:t>
      </w:r>
      <w:r w:rsidR="00E9736F">
        <w:rPr>
          <w:lang w:val="ro-RO"/>
        </w:rPr>
        <w:t xml:space="preserve"> ca şi serviciu windows</w:t>
      </w:r>
      <w:r>
        <w:rPr>
          <w:lang w:val="ro-RO"/>
        </w:rPr>
        <w:t>.</w:t>
      </w:r>
      <w:r w:rsidR="00972AC7">
        <w:rPr>
          <w:lang w:val="ro-RO"/>
        </w:rPr>
        <w:t xml:space="preserve"> Pentru aceasta se va pune la dispoziţia utilizatorilor un pachet de instalare.</w:t>
      </w:r>
    </w:p>
    <w:p w:rsidR="00E52831" w:rsidRPr="001B1AE3" w:rsidRDefault="003D631F" w:rsidP="00E52831">
      <w:pPr>
        <w:pStyle w:val="Heading3"/>
        <w:rPr>
          <w:lang w:val="ro-RO"/>
        </w:rPr>
      </w:pPr>
      <w:bookmarkStart w:id="14" w:name="_Toc263241308"/>
      <w:bookmarkStart w:id="15" w:name="REQYF1DHO"/>
      <w:r w:rsidRPr="001B1AE3">
        <w:rPr>
          <w:lang w:val="ro-RO"/>
        </w:rPr>
        <w:t>Timpul de reparare</w:t>
      </w:r>
      <w:r w:rsidR="00B46878">
        <w:rPr>
          <w:lang w:val="ro-RO"/>
        </w:rPr>
        <w:t xml:space="preserve"> ş</w:t>
      </w:r>
      <w:r w:rsidR="00D318FC" w:rsidRPr="001B1AE3">
        <w:rPr>
          <w:lang w:val="ro-RO"/>
        </w:rPr>
        <w:t>i remediere</w:t>
      </w:r>
      <w:bookmarkEnd w:id="14"/>
    </w:p>
    <w:p w:rsidR="00E52831" w:rsidRPr="001B1AE3" w:rsidRDefault="005547DE" w:rsidP="00DA0200">
      <w:pPr>
        <w:ind w:left="284" w:firstLine="425"/>
        <w:rPr>
          <w:lang w:val="ro-RO"/>
        </w:rPr>
      </w:pPr>
      <w:r>
        <w:rPr>
          <w:lang w:val="ro-RO"/>
        </w:rPr>
        <w:t>Aplicaţ</w:t>
      </w:r>
      <w:r w:rsidR="008256CC" w:rsidRPr="001B1AE3">
        <w:rPr>
          <w:lang w:val="ro-RO"/>
        </w:rPr>
        <w:t>ia</w:t>
      </w:r>
      <w:r w:rsidR="008C11DC" w:rsidRPr="001B1AE3">
        <w:rPr>
          <w:lang w:val="ro-RO"/>
        </w:rPr>
        <w:t xml:space="preserve"> nu este un</w:t>
      </w:r>
      <w:r w:rsidR="008256CC" w:rsidRPr="001B1AE3">
        <w:rPr>
          <w:lang w:val="ro-RO"/>
        </w:rPr>
        <w:t>a</w:t>
      </w:r>
      <w:r w:rsidR="008C11DC" w:rsidRPr="001B1AE3">
        <w:rPr>
          <w:lang w:val="ro-RO"/>
        </w:rPr>
        <w:t xml:space="preserve"> </w:t>
      </w:r>
      <w:r>
        <w:rPr>
          <w:lang w:val="ro-RO"/>
        </w:rPr>
        <w:t>î</w:t>
      </w:r>
      <w:r w:rsidR="00252330" w:rsidRPr="001B1AE3">
        <w:rPr>
          <w:lang w:val="ro-RO"/>
        </w:rPr>
        <w:t>n</w:t>
      </w:r>
      <w:r w:rsidR="008C11DC" w:rsidRPr="001B1AE3">
        <w:rPr>
          <w:lang w:val="ro-RO"/>
        </w:rPr>
        <w:t xml:space="preserve"> timp real </w:t>
      </w:r>
      <w:r>
        <w:rPr>
          <w:lang w:val="ro-RO"/>
        </w:rPr>
        <w:t>ş</w:t>
      </w:r>
      <w:r w:rsidR="008C11DC" w:rsidRPr="001B1AE3">
        <w:rPr>
          <w:lang w:val="ro-RO"/>
        </w:rPr>
        <w:t>i nu este folosit</w:t>
      </w:r>
      <w:r>
        <w:rPr>
          <w:lang w:val="ro-RO"/>
        </w:rPr>
        <w:t>ă</w:t>
      </w:r>
      <w:r w:rsidR="008C11DC" w:rsidRPr="001B1AE3">
        <w:rPr>
          <w:lang w:val="ro-RO"/>
        </w:rPr>
        <w:t xml:space="preserve"> pentru luarea unor decizii urgente pe baza informa</w:t>
      </w:r>
      <w:r>
        <w:rPr>
          <w:lang w:val="ro-RO"/>
        </w:rPr>
        <w:t>ţiilor furnizate</w:t>
      </w:r>
      <w:r w:rsidR="00E52831" w:rsidRPr="001B1AE3">
        <w:rPr>
          <w:lang w:val="ro-RO"/>
        </w:rPr>
        <w:t xml:space="preserve">. </w:t>
      </w:r>
      <w:r w:rsidR="008C11DC" w:rsidRPr="001B1AE3">
        <w:rPr>
          <w:lang w:val="ro-RO"/>
        </w:rPr>
        <w:t>Din aceste motive</w:t>
      </w:r>
      <w:r>
        <w:rPr>
          <w:lang w:val="ro-RO"/>
        </w:rPr>
        <w:t>,</w:t>
      </w:r>
      <w:r w:rsidR="008C11DC" w:rsidRPr="001B1AE3">
        <w:rPr>
          <w:lang w:val="ro-RO"/>
        </w:rPr>
        <w:t xml:space="preserve"> </w:t>
      </w:r>
      <w:bookmarkEnd w:id="15"/>
      <w:r w:rsidR="008C11DC" w:rsidRPr="001B1AE3">
        <w:rPr>
          <w:lang w:val="ro-RO"/>
        </w:rPr>
        <w:t xml:space="preserve">timpul de </w:t>
      </w:r>
      <w:r w:rsidR="00076905" w:rsidRPr="001B1AE3">
        <w:rPr>
          <w:lang w:val="ro-RO"/>
        </w:rPr>
        <w:t>remediere</w:t>
      </w:r>
      <w:r w:rsidR="008C11DC" w:rsidRPr="001B1AE3">
        <w:rPr>
          <w:lang w:val="ro-RO"/>
        </w:rPr>
        <w:t xml:space="preserve"> </w:t>
      </w:r>
      <w:r>
        <w:rPr>
          <w:lang w:val="ro-RO"/>
        </w:rPr>
        <w:t>î</w:t>
      </w:r>
      <w:r w:rsidR="008C11DC" w:rsidRPr="001B1AE3">
        <w:rPr>
          <w:lang w:val="ro-RO"/>
        </w:rPr>
        <w:t xml:space="preserve">n caz de </w:t>
      </w:r>
      <w:r w:rsidR="00BD62F6" w:rsidRPr="001B1AE3">
        <w:rPr>
          <w:lang w:val="ro-RO"/>
        </w:rPr>
        <w:t>c</w:t>
      </w:r>
      <w:r>
        <w:rPr>
          <w:lang w:val="ro-RO"/>
        </w:rPr>
        <w:t>ă</w:t>
      </w:r>
      <w:r w:rsidR="00BD62F6" w:rsidRPr="001B1AE3">
        <w:rPr>
          <w:lang w:val="ro-RO"/>
        </w:rPr>
        <w:t>dere</w:t>
      </w:r>
      <w:r w:rsidR="008C11DC" w:rsidRPr="001B1AE3">
        <w:rPr>
          <w:lang w:val="ro-RO"/>
        </w:rPr>
        <w:t xml:space="preserve"> complet</w:t>
      </w:r>
      <w:r>
        <w:rPr>
          <w:lang w:val="ro-RO"/>
        </w:rPr>
        <w:t>ă</w:t>
      </w:r>
      <w:r w:rsidR="008C11DC" w:rsidRPr="001B1AE3">
        <w:rPr>
          <w:lang w:val="ro-RO"/>
        </w:rPr>
        <w:t xml:space="preserve"> poate ajunge</w:t>
      </w:r>
      <w:r w:rsidR="00181215" w:rsidRPr="001B1AE3">
        <w:rPr>
          <w:lang w:val="ro-RO"/>
        </w:rPr>
        <w:t xml:space="preserve"> p</w:t>
      </w:r>
      <w:r>
        <w:rPr>
          <w:lang w:val="ro-RO"/>
        </w:rPr>
        <w:t>â</w:t>
      </w:r>
      <w:r w:rsidR="00181215" w:rsidRPr="001B1AE3">
        <w:rPr>
          <w:lang w:val="ro-RO"/>
        </w:rPr>
        <w:t>n</w:t>
      </w:r>
      <w:r>
        <w:rPr>
          <w:lang w:val="ro-RO"/>
        </w:rPr>
        <w:t>ă</w:t>
      </w:r>
      <w:r w:rsidR="00181215" w:rsidRPr="001B1AE3">
        <w:rPr>
          <w:lang w:val="ro-RO"/>
        </w:rPr>
        <w:t xml:space="preserve"> </w:t>
      </w:r>
      <w:r w:rsidR="008C11DC" w:rsidRPr="001B1AE3">
        <w:rPr>
          <w:lang w:val="ro-RO"/>
        </w:rPr>
        <w:t>la 48h</w:t>
      </w:r>
      <w:r w:rsidR="00E52831" w:rsidRPr="001B1AE3">
        <w:rPr>
          <w:lang w:val="ro-RO"/>
        </w:rPr>
        <w:t>.</w:t>
      </w:r>
    </w:p>
    <w:p w:rsidR="008B1F2A" w:rsidRDefault="008B1F2A" w:rsidP="008B1F2A">
      <w:pPr>
        <w:pStyle w:val="Heading3"/>
        <w:rPr>
          <w:lang w:val="ro-RO"/>
        </w:rPr>
      </w:pPr>
      <w:bookmarkStart w:id="16" w:name="_Toc263241309"/>
      <w:bookmarkStart w:id="17" w:name="REQYO6B7A"/>
      <w:r w:rsidRPr="001B1AE3">
        <w:rPr>
          <w:lang w:val="ro-RO"/>
        </w:rPr>
        <w:t>Securitatea</w:t>
      </w:r>
      <w:bookmarkEnd w:id="16"/>
    </w:p>
    <w:p w:rsidR="005547DE" w:rsidRDefault="00452DD1" w:rsidP="00452DD1">
      <w:pPr>
        <w:ind w:left="284" w:firstLine="436"/>
        <w:rPr>
          <w:lang w:val="ro-RO"/>
        </w:rPr>
      </w:pPr>
      <w:r>
        <w:rPr>
          <w:lang w:val="ro-RO"/>
        </w:rPr>
        <w:t>Pentru a proteja datele confidenţiale care se trimit, aplicaţia va folosi pentru e-mai</w:t>
      </w:r>
      <w:r w:rsidR="00617E87">
        <w:rPr>
          <w:lang w:val="ro-RO"/>
        </w:rPr>
        <w:t>l</w:t>
      </w:r>
      <w:r>
        <w:rPr>
          <w:lang w:val="ro-RO"/>
        </w:rPr>
        <w:t xml:space="preserve"> o conexiune https.</w:t>
      </w:r>
    </w:p>
    <w:p w:rsidR="005547DE" w:rsidRPr="005547DE" w:rsidRDefault="005547DE" w:rsidP="005547DE">
      <w:pPr>
        <w:ind w:left="720"/>
        <w:rPr>
          <w:lang w:val="ro-RO"/>
        </w:rPr>
      </w:pPr>
    </w:p>
    <w:p w:rsidR="00E52831" w:rsidRPr="001B1AE3" w:rsidRDefault="00170D43" w:rsidP="00170D43">
      <w:pPr>
        <w:pStyle w:val="Heading2"/>
        <w:rPr>
          <w:lang w:val="ro-RO"/>
        </w:rPr>
      </w:pPr>
      <w:bookmarkStart w:id="18" w:name="_Toc263241310"/>
      <w:bookmarkEnd w:id="17"/>
      <w:r w:rsidRPr="001B1AE3">
        <w:rPr>
          <w:lang w:val="ro-RO"/>
        </w:rPr>
        <w:t>Performa</w:t>
      </w:r>
      <w:r w:rsidR="005547DE">
        <w:rPr>
          <w:lang w:val="ro-RO"/>
        </w:rPr>
        <w:t>nţ</w:t>
      </w:r>
      <w:r w:rsidRPr="001B1AE3">
        <w:rPr>
          <w:lang w:val="ro-RO"/>
        </w:rPr>
        <w:t>e</w:t>
      </w:r>
      <w:bookmarkEnd w:id="18"/>
    </w:p>
    <w:p w:rsidR="00170D43" w:rsidRPr="001B1AE3" w:rsidRDefault="003C560D" w:rsidP="007566AE">
      <w:pPr>
        <w:pStyle w:val="Heading3"/>
        <w:rPr>
          <w:lang w:val="ro-RO"/>
        </w:rPr>
      </w:pPr>
      <w:bookmarkStart w:id="19" w:name="_Toc263241311"/>
      <w:r>
        <w:rPr>
          <w:lang w:val="ro-RO"/>
        </w:rPr>
        <w:t>Timpul de ră</w:t>
      </w:r>
      <w:r w:rsidR="007566AE" w:rsidRPr="001B1AE3">
        <w:rPr>
          <w:lang w:val="ro-RO"/>
        </w:rPr>
        <w:t>spuns</w:t>
      </w:r>
      <w:bookmarkEnd w:id="19"/>
    </w:p>
    <w:p w:rsidR="00FA5128" w:rsidRDefault="00330472" w:rsidP="008E6AAC">
      <w:pPr>
        <w:ind w:left="284" w:firstLine="436"/>
        <w:rPr>
          <w:lang w:val="ro-RO"/>
        </w:rPr>
      </w:pPr>
      <w:r>
        <w:rPr>
          <w:lang w:val="ro-RO"/>
        </w:rPr>
        <w:t>Aplicatia foloseste algoritmi eficienti, niciunul nu depaseste complexitatea liniara. Pentru o structura de heap relativ mica, programul raspunde imediat la interactinile cu utilizatorul.</w:t>
      </w:r>
    </w:p>
    <w:p w:rsidR="003C560D" w:rsidRPr="001B1AE3" w:rsidRDefault="003C560D" w:rsidP="003C560D">
      <w:pPr>
        <w:ind w:firstLine="720"/>
        <w:rPr>
          <w:lang w:val="ro-RO"/>
        </w:rPr>
      </w:pPr>
    </w:p>
    <w:p w:rsidR="00F72B92" w:rsidRPr="001B1AE3" w:rsidRDefault="00B46878" w:rsidP="00F72B92">
      <w:pPr>
        <w:pStyle w:val="Heading2"/>
        <w:rPr>
          <w:lang w:val="ro-RO"/>
        </w:rPr>
      </w:pPr>
      <w:bookmarkStart w:id="20" w:name="_Toc263241312"/>
      <w:r>
        <w:rPr>
          <w:lang w:val="ro-RO"/>
        </w:rPr>
        <w:t>Interfaţ</w:t>
      </w:r>
      <w:r w:rsidR="00F72B92" w:rsidRPr="001B1AE3">
        <w:rPr>
          <w:lang w:val="ro-RO"/>
        </w:rPr>
        <w:t>a</w:t>
      </w:r>
      <w:bookmarkEnd w:id="20"/>
    </w:p>
    <w:p w:rsidR="002150DC" w:rsidRPr="001B1AE3" w:rsidRDefault="00B46878" w:rsidP="002150DC">
      <w:pPr>
        <w:pStyle w:val="Heading3"/>
        <w:rPr>
          <w:lang w:val="ro-RO"/>
        </w:rPr>
      </w:pPr>
      <w:bookmarkStart w:id="21" w:name="_Toc263241313"/>
      <w:bookmarkStart w:id="22" w:name="REQYF1INO"/>
      <w:r>
        <w:rPr>
          <w:lang w:val="ro-RO"/>
        </w:rPr>
        <w:t>Interfaţ</w:t>
      </w:r>
      <w:r w:rsidR="00A83F66" w:rsidRPr="001B1AE3">
        <w:rPr>
          <w:lang w:val="ro-RO"/>
        </w:rPr>
        <w:t>a cu utilizatorul</w:t>
      </w:r>
      <w:bookmarkEnd w:id="21"/>
    </w:p>
    <w:p w:rsidR="00E02431" w:rsidRPr="001B1AE3" w:rsidRDefault="00E02431" w:rsidP="008E6AAC">
      <w:pPr>
        <w:ind w:left="284" w:firstLine="436"/>
        <w:rPr>
          <w:lang w:val="ro-RO"/>
        </w:rPr>
      </w:pPr>
      <w:r>
        <w:rPr>
          <w:lang w:val="ro-RO"/>
        </w:rPr>
        <w:t xml:space="preserve">Interfaţa cu utilizatorul se va realiza </w:t>
      </w:r>
      <w:r w:rsidR="00330472">
        <w:rPr>
          <w:lang w:val="ro-RO"/>
        </w:rPr>
        <w:t>prin fereastra principala.</w:t>
      </w:r>
    </w:p>
    <w:p w:rsidR="00F85898" w:rsidRPr="001B1AE3" w:rsidRDefault="00F85898" w:rsidP="00F85898">
      <w:pPr>
        <w:pStyle w:val="Heading2"/>
        <w:rPr>
          <w:lang w:val="ro-RO"/>
        </w:rPr>
      </w:pPr>
      <w:bookmarkStart w:id="23" w:name="_Toc263241314"/>
      <w:bookmarkEnd w:id="22"/>
      <w:r w:rsidRPr="001B1AE3">
        <w:rPr>
          <w:lang w:val="ro-RO"/>
        </w:rPr>
        <w:lastRenderedPageBreak/>
        <w:t>Drepturi de autor</w:t>
      </w:r>
      <w:bookmarkEnd w:id="23"/>
    </w:p>
    <w:p w:rsidR="00F85898" w:rsidRPr="001B1AE3" w:rsidRDefault="00F81058" w:rsidP="00F81058">
      <w:pPr>
        <w:ind w:firstLine="720"/>
        <w:rPr>
          <w:lang w:val="ro-RO"/>
        </w:rPr>
      </w:pPr>
      <w:r>
        <w:rPr>
          <w:lang w:val="ro-RO"/>
        </w:rPr>
        <w:t>Mic</w:t>
      </w:r>
      <w:r w:rsidR="003451D0">
        <w:rPr>
          <w:lang w:val="ro-RO"/>
        </w:rPr>
        <w:t>rosoft, Visual Studio, Windows, Windows XP</w:t>
      </w:r>
      <w:r w:rsidR="00F85898" w:rsidRPr="001B1AE3">
        <w:rPr>
          <w:lang w:val="ro-RO"/>
        </w:rPr>
        <w:t>,</w:t>
      </w:r>
      <w:r w:rsidR="00617E87">
        <w:rPr>
          <w:lang w:val="ro-RO"/>
        </w:rPr>
        <w:t xml:space="preserve"> </w:t>
      </w:r>
      <w:r w:rsidR="00E02431">
        <w:rPr>
          <w:lang w:val="ro-RO"/>
        </w:rPr>
        <w:t xml:space="preserve">Microsoft SQL SERVER </w:t>
      </w:r>
      <w:r w:rsidR="003451D0">
        <w:rPr>
          <w:lang w:val="ro-RO"/>
        </w:rPr>
        <w:t>sunt mă</w:t>
      </w:r>
      <w:r w:rsidR="00A53031" w:rsidRPr="001B1AE3">
        <w:rPr>
          <w:lang w:val="ro-RO"/>
        </w:rPr>
        <w:t xml:space="preserve">rci </w:t>
      </w:r>
      <w:r w:rsidR="003451D0">
        <w:rPr>
          <w:lang w:val="ro-RO"/>
        </w:rPr>
        <w:t>î</w:t>
      </w:r>
      <w:r w:rsidR="00A53031" w:rsidRPr="001B1AE3">
        <w:rPr>
          <w:lang w:val="ro-RO"/>
        </w:rPr>
        <w:t xml:space="preserve">nregistrate ale </w:t>
      </w:r>
      <w:r w:rsidR="00F85898" w:rsidRPr="001B1AE3">
        <w:rPr>
          <w:lang w:val="ro-RO"/>
        </w:rPr>
        <w:t>Microsoft Corporation.</w:t>
      </w:r>
    </w:p>
    <w:p w:rsidR="00AF2AA8" w:rsidRPr="001B1AE3" w:rsidRDefault="00B41D4B" w:rsidP="009C5869">
      <w:pPr>
        <w:pStyle w:val="Heading1"/>
        <w:rPr>
          <w:lang w:val="ro-RO"/>
        </w:rPr>
      </w:pPr>
      <w:bookmarkStart w:id="24" w:name="_Toc263241315"/>
      <w:r w:rsidRPr="001B1AE3">
        <w:rPr>
          <w:lang w:val="ro-RO"/>
        </w:rPr>
        <w:t xml:space="preserve">Suport </w:t>
      </w:r>
      <w:r w:rsidR="00B46878">
        <w:rPr>
          <w:lang w:val="ro-RO"/>
        </w:rPr>
        <w:t>ş</w:t>
      </w:r>
      <w:r w:rsidRPr="001B1AE3">
        <w:rPr>
          <w:lang w:val="ro-RO"/>
        </w:rPr>
        <w:t xml:space="preserve">i </w:t>
      </w:r>
      <w:r w:rsidR="00B46878">
        <w:rPr>
          <w:lang w:val="ro-RO"/>
        </w:rPr>
        <w:t>întreţ</w:t>
      </w:r>
      <w:r w:rsidRPr="001B1AE3">
        <w:rPr>
          <w:lang w:val="ro-RO"/>
        </w:rPr>
        <w:t>inere</w:t>
      </w:r>
      <w:bookmarkStart w:id="25" w:name="_GoBack"/>
      <w:bookmarkEnd w:id="24"/>
      <w:bookmarkEnd w:id="25"/>
    </w:p>
    <w:p w:rsidR="00B41D4B" w:rsidRPr="001B1AE3" w:rsidRDefault="008802F1" w:rsidP="008802F1">
      <w:pPr>
        <w:rPr>
          <w:lang w:val="ro-RO"/>
        </w:rPr>
      </w:pPr>
      <w:r>
        <w:rPr>
          <w:lang w:val="ro-RO"/>
        </w:rPr>
        <w:t xml:space="preserve">Suportul pentru </w:t>
      </w:r>
      <w:r w:rsidR="00F953A4" w:rsidRPr="001B1AE3">
        <w:rPr>
          <w:lang w:val="ro-RO"/>
        </w:rPr>
        <w:t>utilizarea aplica</w:t>
      </w:r>
      <w:r>
        <w:rPr>
          <w:lang w:val="ro-RO"/>
        </w:rPr>
        <w:t>ţ</w:t>
      </w:r>
      <w:r w:rsidR="00F953A4" w:rsidRPr="001B1AE3">
        <w:rPr>
          <w:lang w:val="ro-RO"/>
        </w:rPr>
        <w:t>iei va fi asigurat de speciali</w:t>
      </w:r>
      <w:r>
        <w:rPr>
          <w:lang w:val="ro-RO"/>
        </w:rPr>
        <w:t>ş</w:t>
      </w:r>
      <w:r w:rsidR="00617E87">
        <w:rPr>
          <w:lang w:val="ro-RO"/>
        </w:rPr>
        <w:t>tii ATM.</w:t>
      </w:r>
    </w:p>
    <w:p w:rsidR="0095150B" w:rsidRPr="001B1AE3" w:rsidRDefault="0095150B" w:rsidP="0095150B">
      <w:pPr>
        <w:rPr>
          <w:lang w:val="ro-RO"/>
        </w:rPr>
      </w:pPr>
    </w:p>
    <w:p w:rsidR="0087618F" w:rsidRPr="001B1AE3" w:rsidRDefault="0087618F" w:rsidP="0095150B">
      <w:pPr>
        <w:rPr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5"/>
        <w:gridCol w:w="4823"/>
      </w:tblGrid>
      <w:tr w:rsidR="0095150B" w:rsidRPr="001B1AE3">
        <w:tc>
          <w:tcPr>
            <w:tcW w:w="4909" w:type="dxa"/>
          </w:tcPr>
          <w:p w:rsidR="0095150B" w:rsidRPr="001B1AE3" w:rsidRDefault="0095150B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t>APROB,</w:t>
            </w:r>
          </w:p>
          <w:p w:rsidR="0095150B" w:rsidRPr="001B1AE3" w:rsidRDefault="0095150B" w:rsidP="000A6A17">
            <w:pPr>
              <w:jc w:val="center"/>
              <w:rPr>
                <w:lang w:val="ro-RO"/>
              </w:rPr>
            </w:pPr>
          </w:p>
          <w:p w:rsidR="0095150B" w:rsidRPr="001B1AE3" w:rsidRDefault="0095150B" w:rsidP="00E50FD8">
            <w:pPr>
              <w:jc w:val="center"/>
              <w:rPr>
                <w:lang w:val="ro-RO"/>
              </w:rPr>
            </w:pPr>
          </w:p>
        </w:tc>
        <w:tc>
          <w:tcPr>
            <w:tcW w:w="4909" w:type="dxa"/>
          </w:tcPr>
          <w:p w:rsidR="0095150B" w:rsidRPr="001B1AE3" w:rsidRDefault="00F46ECF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t>APROB</w:t>
            </w:r>
            <w:r w:rsidR="0095150B" w:rsidRPr="001B1AE3">
              <w:rPr>
                <w:lang w:val="ro-RO"/>
              </w:rPr>
              <w:t>,</w:t>
            </w:r>
          </w:p>
          <w:p w:rsidR="0095150B" w:rsidRPr="001B1AE3" w:rsidRDefault="0095150B" w:rsidP="000A6A17">
            <w:pPr>
              <w:jc w:val="center"/>
              <w:rPr>
                <w:lang w:val="ro-RO"/>
              </w:rPr>
            </w:pPr>
          </w:p>
          <w:p w:rsidR="0095150B" w:rsidRPr="001B1AE3" w:rsidRDefault="0095150B" w:rsidP="000A6A17">
            <w:pPr>
              <w:jc w:val="center"/>
              <w:rPr>
                <w:lang w:val="ro-RO"/>
              </w:rPr>
            </w:pPr>
          </w:p>
        </w:tc>
      </w:tr>
      <w:tr w:rsidR="0095150B" w:rsidRPr="001B1AE3">
        <w:tc>
          <w:tcPr>
            <w:tcW w:w="4909" w:type="dxa"/>
          </w:tcPr>
          <w:p w:rsidR="0095150B" w:rsidRPr="001B1AE3" w:rsidRDefault="000F03D2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t>Project Manager</w:t>
            </w:r>
            <w:r w:rsidR="00384ED1" w:rsidRPr="001B1AE3">
              <w:rPr>
                <w:lang w:val="ro-RO"/>
              </w:rPr>
              <w:t>,</w:t>
            </w:r>
          </w:p>
        </w:tc>
        <w:tc>
          <w:tcPr>
            <w:tcW w:w="4909" w:type="dxa"/>
          </w:tcPr>
          <w:p w:rsidR="0095150B" w:rsidRPr="001B1AE3" w:rsidRDefault="00F46ECF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t>Re</w:t>
            </w:r>
            <w:r w:rsidR="003D4308" w:rsidRPr="001B1AE3">
              <w:rPr>
                <w:lang w:val="ro-RO"/>
              </w:rPr>
              <w:t>p</w:t>
            </w:r>
            <w:r w:rsidRPr="001B1AE3">
              <w:rPr>
                <w:lang w:val="ro-RO"/>
              </w:rPr>
              <w:t>rezentant Beneficiar</w:t>
            </w:r>
            <w:r w:rsidR="0095150B" w:rsidRPr="001B1AE3">
              <w:rPr>
                <w:lang w:val="ro-RO"/>
              </w:rPr>
              <w:t>,</w:t>
            </w:r>
          </w:p>
        </w:tc>
      </w:tr>
    </w:tbl>
    <w:p w:rsidR="0095150B" w:rsidRPr="001B1AE3" w:rsidRDefault="0095150B" w:rsidP="0095150B">
      <w:pPr>
        <w:rPr>
          <w:lang w:val="ro-RO"/>
        </w:rPr>
      </w:pPr>
    </w:p>
    <w:sectPr w:rsidR="0095150B" w:rsidRPr="001B1AE3" w:rsidSect="00E85705">
      <w:footerReference w:type="default" r:id="rId10"/>
      <w:pgSz w:w="11907" w:h="16840" w:code="9"/>
      <w:pgMar w:top="2552" w:right="851" w:bottom="3402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C07" w:rsidRDefault="000B4C07">
      <w:r>
        <w:separator/>
      </w:r>
    </w:p>
  </w:endnote>
  <w:endnote w:type="continuationSeparator" w:id="0">
    <w:p w:rsidR="000B4C07" w:rsidRDefault="000B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3212"/>
      <w:gridCol w:w="3213"/>
      <w:gridCol w:w="3213"/>
    </w:tblGrid>
    <w:tr w:rsidR="00030DC6" w:rsidTr="00EF10CB">
      <w:trPr>
        <w:trHeight w:val="285"/>
      </w:trPr>
      <w:tc>
        <w:tcPr>
          <w:tcW w:w="3284" w:type="dxa"/>
          <w:tcBorders>
            <w:bottom w:val="single" w:sz="4" w:space="0" w:color="auto"/>
          </w:tcBorders>
        </w:tcPr>
        <w:p w:rsidR="00030DC6" w:rsidRPr="0082055D" w:rsidRDefault="00030DC6" w:rsidP="00E85705">
          <w:pPr>
            <w:ind w:right="360"/>
            <w:rPr>
              <w:lang w:val="ro-RO"/>
            </w:rPr>
          </w:pPr>
          <w:r w:rsidRPr="0082055D">
            <w:rPr>
              <w:i/>
              <w:lang w:val="ro-RO"/>
            </w:rPr>
            <w:t>Confidenţial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82055D">
          <w:pPr>
            <w:jc w:val="center"/>
          </w:pPr>
          <w:r>
            <w:sym w:font="Symbol" w:char="F0D3"/>
          </w:r>
          <w:r w:rsidR="00C31E3C" w:rsidRPr="0082055D">
            <w:rPr>
              <w:lang w:val="ro-RO"/>
            </w:rPr>
            <w:fldChar w:fldCharType="begin"/>
          </w:r>
          <w:r w:rsidR="00C31E3C" w:rsidRPr="0082055D">
            <w:rPr>
              <w:lang w:val="ro-RO"/>
            </w:rPr>
            <w:instrText xml:space="preserve"> DOCPROPERTY "Company"  \* MERGEFORMAT </w:instrText>
          </w:r>
          <w:r w:rsidR="00C31E3C" w:rsidRPr="0082055D">
            <w:rPr>
              <w:lang w:val="ro-RO"/>
            </w:rPr>
            <w:fldChar w:fldCharType="separate"/>
          </w:r>
          <w:r w:rsidR="00293A00" w:rsidRPr="0082055D">
            <w:rPr>
              <w:lang w:val="ro-RO"/>
            </w:rPr>
            <w:t>Academia Tehnic</w:t>
          </w:r>
          <w:r w:rsidR="0082055D" w:rsidRPr="0082055D">
            <w:rPr>
              <w:lang w:val="ro-RO"/>
            </w:rPr>
            <w:t>ă</w:t>
          </w:r>
          <w:r w:rsidR="00293A00" w:rsidRPr="0082055D">
            <w:rPr>
              <w:lang w:val="ro-RO"/>
            </w:rPr>
            <w:t xml:space="preserve"> Militar</w:t>
          </w:r>
          <w:r w:rsidR="0082055D" w:rsidRPr="0082055D">
            <w:rPr>
              <w:lang w:val="ro-RO"/>
            </w:rPr>
            <w:t>ă</w:t>
          </w:r>
          <w:r w:rsidR="00C31E3C" w:rsidRPr="0082055D">
            <w:rPr>
              <w:lang w:val="ro-RO"/>
            </w:rPr>
            <w:fldChar w:fldCharType="end"/>
          </w:r>
          <w:r>
            <w:t>, 201</w:t>
          </w:r>
          <w:r w:rsidR="0082055D">
            <w:t>6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E85705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30472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030DC6" w:rsidRDefault="00030D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3212"/>
      <w:gridCol w:w="3213"/>
      <w:gridCol w:w="3213"/>
    </w:tblGrid>
    <w:tr w:rsidR="00030DC6" w:rsidTr="005C1D89">
      <w:tc>
        <w:tcPr>
          <w:tcW w:w="3284" w:type="dxa"/>
          <w:tcBorders>
            <w:bottom w:val="single" w:sz="4" w:space="0" w:color="auto"/>
          </w:tcBorders>
        </w:tcPr>
        <w:p w:rsidR="00030DC6" w:rsidRPr="00C54815" w:rsidRDefault="00030DC6" w:rsidP="00484F27">
          <w:pPr>
            <w:ind w:right="360"/>
            <w:rPr>
              <w:lang w:val="ro-RO"/>
            </w:rPr>
          </w:pPr>
          <w:r w:rsidRPr="00C54815">
            <w:rPr>
              <w:i/>
              <w:lang w:val="ro-RO"/>
            </w:rPr>
            <w:t>Confidenţial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C54815">
          <w:pPr>
            <w:jc w:val="center"/>
          </w:pPr>
          <w:r>
            <w:sym w:font="Symbol" w:char="F0D3"/>
          </w:r>
          <w:r w:rsidR="00C31E3C" w:rsidRPr="00C54815">
            <w:rPr>
              <w:lang w:val="ro-RO"/>
            </w:rPr>
            <w:fldChar w:fldCharType="begin"/>
          </w:r>
          <w:r w:rsidR="00C31E3C" w:rsidRPr="00C54815">
            <w:rPr>
              <w:lang w:val="ro-RO"/>
            </w:rPr>
            <w:instrText xml:space="preserve"> DOCPROPERTY "Company"  \* MERGEFORMAT </w:instrText>
          </w:r>
          <w:r w:rsidR="00C31E3C" w:rsidRPr="00C54815">
            <w:rPr>
              <w:lang w:val="ro-RO"/>
            </w:rPr>
            <w:fldChar w:fldCharType="separate"/>
          </w:r>
          <w:r w:rsidR="00293A00" w:rsidRPr="00C54815">
            <w:rPr>
              <w:lang w:val="ro-RO"/>
            </w:rPr>
            <w:t>Academia Tehnic</w:t>
          </w:r>
          <w:r w:rsidR="00C54815" w:rsidRPr="00C54815">
            <w:rPr>
              <w:lang w:val="ro-RO"/>
            </w:rPr>
            <w:t>ă</w:t>
          </w:r>
          <w:r w:rsidR="00293A00" w:rsidRPr="00C54815">
            <w:rPr>
              <w:lang w:val="ro-RO"/>
            </w:rPr>
            <w:t xml:space="preserve"> Militar</w:t>
          </w:r>
          <w:r w:rsidR="00C54815" w:rsidRPr="00C54815">
            <w:rPr>
              <w:lang w:val="ro-RO"/>
            </w:rPr>
            <w:t>ă</w:t>
          </w:r>
          <w:r w:rsidR="00C31E3C" w:rsidRPr="00C54815">
            <w:rPr>
              <w:lang w:val="ro-RO"/>
            </w:rPr>
            <w:fldChar w:fldCharType="end"/>
          </w:r>
          <w:r>
            <w:t>, 201</w:t>
          </w:r>
          <w:r w:rsidR="00C54815">
            <w:t>6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484F27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3047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030DC6" w:rsidRDefault="00030D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C07" w:rsidRDefault="000B4C07">
      <w:r>
        <w:separator/>
      </w:r>
    </w:p>
  </w:footnote>
  <w:footnote w:type="continuationSeparator" w:id="0">
    <w:p w:rsidR="000B4C07" w:rsidRDefault="000B4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DC6" w:rsidRPr="007411A8" w:rsidRDefault="00030DC6">
    <w:pPr>
      <w:rPr>
        <w:lang w:val="ro-RO"/>
      </w:rPr>
    </w:pPr>
  </w:p>
  <w:p w:rsidR="00030DC6" w:rsidRDefault="00030DC6">
    <w:pPr>
      <w:pBdr>
        <w:top w:val="single" w:sz="6" w:space="1" w:color="auto"/>
      </w:pBdr>
    </w:pPr>
  </w:p>
  <w:p w:rsidR="00030DC6" w:rsidRPr="007411A8" w:rsidRDefault="00030DC6" w:rsidP="00352C4F">
    <w:pPr>
      <w:pBdr>
        <w:bottom w:val="single" w:sz="6" w:space="1" w:color="auto"/>
      </w:pBdr>
      <w:jc w:val="right"/>
      <w:rPr>
        <w:rFonts w:ascii="Arial" w:hAnsi="Arial"/>
        <w:b/>
        <w:sz w:val="36"/>
        <w:lang w:val="ro-RO"/>
      </w:rPr>
    </w:pPr>
    <w:r w:rsidRPr="007411A8">
      <w:rPr>
        <w:rFonts w:ascii="Arial" w:hAnsi="Arial"/>
        <w:b/>
        <w:sz w:val="36"/>
        <w:lang w:val="ro-RO"/>
      </w:rPr>
      <w:fldChar w:fldCharType="begin"/>
    </w:r>
    <w:r w:rsidRPr="007411A8">
      <w:rPr>
        <w:rFonts w:ascii="Arial" w:hAnsi="Arial"/>
        <w:b/>
        <w:sz w:val="36"/>
        <w:lang w:val="ro-RO"/>
      </w:rPr>
      <w:instrText xml:space="preserve"> DOCPROPERTY "Company"  \* MERGEFORMAT </w:instrText>
    </w:r>
    <w:r w:rsidRPr="007411A8">
      <w:rPr>
        <w:rFonts w:ascii="Arial" w:hAnsi="Arial"/>
        <w:b/>
        <w:sz w:val="36"/>
        <w:lang w:val="ro-RO"/>
      </w:rPr>
      <w:fldChar w:fldCharType="separate"/>
    </w:r>
    <w:r w:rsidR="00293A00" w:rsidRPr="007411A8">
      <w:rPr>
        <w:rFonts w:ascii="Arial" w:hAnsi="Arial"/>
        <w:b/>
        <w:sz w:val="36"/>
        <w:lang w:val="ro-RO"/>
      </w:rPr>
      <w:t>Academia Tehnic</w:t>
    </w:r>
    <w:r w:rsidR="007411A8" w:rsidRPr="007411A8">
      <w:rPr>
        <w:rFonts w:ascii="Arial" w:hAnsi="Arial"/>
        <w:b/>
        <w:sz w:val="36"/>
        <w:lang w:val="ro-RO"/>
      </w:rPr>
      <w:t>ă</w:t>
    </w:r>
    <w:r w:rsidR="00293A00" w:rsidRPr="007411A8">
      <w:rPr>
        <w:rFonts w:ascii="Arial" w:hAnsi="Arial"/>
        <w:b/>
        <w:sz w:val="36"/>
        <w:lang w:val="ro-RO"/>
      </w:rPr>
      <w:t xml:space="preserve"> Militar</w:t>
    </w:r>
    <w:r w:rsidR="007411A8" w:rsidRPr="007411A8">
      <w:rPr>
        <w:rFonts w:ascii="Arial" w:hAnsi="Arial"/>
        <w:b/>
        <w:sz w:val="36"/>
        <w:lang w:val="ro-RO"/>
      </w:rPr>
      <w:t>ă</w:t>
    </w:r>
    <w:r w:rsidRPr="007411A8">
      <w:rPr>
        <w:rFonts w:ascii="Arial" w:hAnsi="Arial"/>
        <w:b/>
        <w:sz w:val="36"/>
        <w:lang w:val="ro-RO"/>
      </w:rPr>
      <w:fldChar w:fldCharType="end"/>
    </w:r>
  </w:p>
  <w:p w:rsidR="00030DC6" w:rsidRDefault="00030D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6431"/>
      <w:gridCol w:w="3207"/>
    </w:tblGrid>
    <w:tr w:rsidR="00030DC6" w:rsidTr="00EF10CB">
      <w:tc>
        <w:tcPr>
          <w:tcW w:w="6577" w:type="dxa"/>
        </w:tcPr>
        <w:p w:rsidR="00030DC6" w:rsidRPr="00B93247" w:rsidRDefault="009F720A" w:rsidP="00B93247">
          <w:r w:rsidRPr="009F720A">
            <w:rPr>
              <w:szCs w:val="24"/>
              <w:lang w:val="ro-RO"/>
            </w:rPr>
            <w:t>Win32 - Stock Exchange</w:t>
          </w:r>
        </w:p>
      </w:tc>
      <w:tc>
        <w:tcPr>
          <w:tcW w:w="3277" w:type="dxa"/>
        </w:tcPr>
        <w:p w:rsidR="00030DC6" w:rsidRDefault="00030DC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fldSimple w:instr=" DOCPROPERTY  &quot;Document number&quot;  \* MERGEFORMAT ">
            <w:r w:rsidR="00293A00">
              <w:t>1.0</w:t>
            </w:r>
          </w:fldSimple>
        </w:p>
      </w:tc>
    </w:tr>
    <w:tr w:rsidR="00030DC6" w:rsidRPr="003D4308" w:rsidTr="00EF10CB">
      <w:tc>
        <w:tcPr>
          <w:tcW w:w="6577" w:type="dxa"/>
        </w:tcPr>
        <w:p w:rsidR="00030DC6" w:rsidRPr="003D4308" w:rsidRDefault="00030DC6" w:rsidP="00BF1347">
          <w:pPr>
            <w:rPr>
              <w:lang w:val="it-IT"/>
            </w:rPr>
          </w:pPr>
          <w:r w:rsidRPr="00B93247">
            <w:fldChar w:fldCharType="begin"/>
          </w:r>
          <w:r w:rsidRPr="003D4308">
            <w:rPr>
              <w:lang w:val="it-IT"/>
            </w:rPr>
            <w:instrText xml:space="preserve"> TITLE  \* MERGEFORMAT </w:instrText>
          </w:r>
          <w:r w:rsidRPr="00B93247">
            <w:fldChar w:fldCharType="separate"/>
          </w:r>
          <w:r w:rsidR="00293A00">
            <w:rPr>
              <w:lang w:val="it-IT"/>
            </w:rPr>
            <w:t>Specifica</w:t>
          </w:r>
          <w:r w:rsidR="00BF1347">
            <w:rPr>
              <w:lang w:val="it-IT"/>
            </w:rPr>
            <w:t>ţ</w:t>
          </w:r>
          <w:r w:rsidR="00293A00">
            <w:rPr>
              <w:lang w:val="it-IT"/>
            </w:rPr>
            <w:t>ia Cerin</w:t>
          </w:r>
          <w:r w:rsidR="00BF1347">
            <w:rPr>
              <w:lang w:val="it-IT"/>
            </w:rPr>
            <w:t>ţ</w:t>
          </w:r>
          <w:r w:rsidR="00293A00">
            <w:rPr>
              <w:lang w:val="it-IT"/>
            </w:rPr>
            <w:t>elor Aplica</w:t>
          </w:r>
          <w:r w:rsidR="00BF1347">
            <w:rPr>
              <w:lang w:val="it-IT"/>
            </w:rPr>
            <w:t>ţ</w:t>
          </w:r>
          <w:r w:rsidR="00293A00">
            <w:rPr>
              <w:lang w:val="it-IT"/>
            </w:rPr>
            <w:t>iei Software</w:t>
          </w:r>
          <w:r w:rsidRPr="00B93247">
            <w:fldChar w:fldCharType="end"/>
          </w:r>
        </w:p>
      </w:tc>
      <w:tc>
        <w:tcPr>
          <w:tcW w:w="3277" w:type="dxa"/>
        </w:tcPr>
        <w:p w:rsidR="00030DC6" w:rsidRPr="003D4308" w:rsidRDefault="00030DC6">
          <w:pPr>
            <w:rPr>
              <w:lang w:val="it-IT"/>
            </w:rPr>
          </w:pPr>
          <w:r w:rsidRPr="003D4308">
            <w:rPr>
              <w:lang w:val="it-IT"/>
            </w:rPr>
            <w:t xml:space="preserve">  </w:t>
          </w:r>
        </w:p>
      </w:tc>
    </w:tr>
  </w:tbl>
  <w:p w:rsidR="00030DC6" w:rsidRPr="003D4308" w:rsidRDefault="00030DC6">
    <w:pPr>
      <w:pStyle w:val="Header"/>
      <w:rPr>
        <w:lang w:val="it-IT"/>
      </w:rPr>
    </w:pPr>
  </w:p>
  <w:p w:rsidR="00030DC6" w:rsidRPr="003D4308" w:rsidRDefault="00030DC6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5BE68AB"/>
    <w:multiLevelType w:val="multilevel"/>
    <w:tmpl w:val="4C525ED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EB70495"/>
    <w:multiLevelType w:val="hybridMultilevel"/>
    <w:tmpl w:val="E3F26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D85C2C"/>
    <w:multiLevelType w:val="hybridMultilevel"/>
    <w:tmpl w:val="A176BA76"/>
    <w:lvl w:ilvl="0" w:tplc="1BA635D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64499D"/>
    <w:multiLevelType w:val="hybridMultilevel"/>
    <w:tmpl w:val="9A5C311E"/>
    <w:lvl w:ilvl="0" w:tplc="1BA635D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2F48D7"/>
    <w:multiLevelType w:val="hybridMultilevel"/>
    <w:tmpl w:val="5576E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68858EC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A8"/>
    <w:rsid w:val="00003B2B"/>
    <w:rsid w:val="00004862"/>
    <w:rsid w:val="000055DC"/>
    <w:rsid w:val="00015133"/>
    <w:rsid w:val="00023D15"/>
    <w:rsid w:val="00030DC6"/>
    <w:rsid w:val="00033DCF"/>
    <w:rsid w:val="000413A6"/>
    <w:rsid w:val="000415C6"/>
    <w:rsid w:val="0004178A"/>
    <w:rsid w:val="000626E7"/>
    <w:rsid w:val="00062DF4"/>
    <w:rsid w:val="00063074"/>
    <w:rsid w:val="00065E62"/>
    <w:rsid w:val="00066645"/>
    <w:rsid w:val="00070320"/>
    <w:rsid w:val="00070883"/>
    <w:rsid w:val="00073967"/>
    <w:rsid w:val="00074471"/>
    <w:rsid w:val="00074E3F"/>
    <w:rsid w:val="00076905"/>
    <w:rsid w:val="00077561"/>
    <w:rsid w:val="00077602"/>
    <w:rsid w:val="00077EDE"/>
    <w:rsid w:val="000809B6"/>
    <w:rsid w:val="00080BFC"/>
    <w:rsid w:val="0008227B"/>
    <w:rsid w:val="000837A6"/>
    <w:rsid w:val="000918FA"/>
    <w:rsid w:val="00093A2C"/>
    <w:rsid w:val="0009721D"/>
    <w:rsid w:val="0009730B"/>
    <w:rsid w:val="000A16B7"/>
    <w:rsid w:val="000A6A17"/>
    <w:rsid w:val="000A6BC7"/>
    <w:rsid w:val="000A78BF"/>
    <w:rsid w:val="000B320D"/>
    <w:rsid w:val="000B4C07"/>
    <w:rsid w:val="000B6C8E"/>
    <w:rsid w:val="000C310E"/>
    <w:rsid w:val="000C37D8"/>
    <w:rsid w:val="000C4FAB"/>
    <w:rsid w:val="000C510E"/>
    <w:rsid w:val="000D4F43"/>
    <w:rsid w:val="000D7A92"/>
    <w:rsid w:val="000E0990"/>
    <w:rsid w:val="000E1273"/>
    <w:rsid w:val="000E3E6B"/>
    <w:rsid w:val="000E59B1"/>
    <w:rsid w:val="000F0331"/>
    <w:rsid w:val="000F03D2"/>
    <w:rsid w:val="000F2C95"/>
    <w:rsid w:val="000F2D80"/>
    <w:rsid w:val="000F30D4"/>
    <w:rsid w:val="000F7975"/>
    <w:rsid w:val="0010158E"/>
    <w:rsid w:val="00103D16"/>
    <w:rsid w:val="00106771"/>
    <w:rsid w:val="00111D5E"/>
    <w:rsid w:val="00114B29"/>
    <w:rsid w:val="001151AB"/>
    <w:rsid w:val="00116E73"/>
    <w:rsid w:val="0012486C"/>
    <w:rsid w:val="00125124"/>
    <w:rsid w:val="00125BAA"/>
    <w:rsid w:val="00126B90"/>
    <w:rsid w:val="00127A2D"/>
    <w:rsid w:val="00130C8D"/>
    <w:rsid w:val="0013279B"/>
    <w:rsid w:val="001330B3"/>
    <w:rsid w:val="00133403"/>
    <w:rsid w:val="00135C82"/>
    <w:rsid w:val="00137905"/>
    <w:rsid w:val="00141B40"/>
    <w:rsid w:val="00151E25"/>
    <w:rsid w:val="00154FB0"/>
    <w:rsid w:val="00161608"/>
    <w:rsid w:val="00163D06"/>
    <w:rsid w:val="00166743"/>
    <w:rsid w:val="0016779E"/>
    <w:rsid w:val="001706F4"/>
    <w:rsid w:val="00170868"/>
    <w:rsid w:val="00170D43"/>
    <w:rsid w:val="00174B42"/>
    <w:rsid w:val="0017525E"/>
    <w:rsid w:val="00175B19"/>
    <w:rsid w:val="00180A62"/>
    <w:rsid w:val="00180F1B"/>
    <w:rsid w:val="00181215"/>
    <w:rsid w:val="00181D4C"/>
    <w:rsid w:val="0018261A"/>
    <w:rsid w:val="0019411F"/>
    <w:rsid w:val="00195923"/>
    <w:rsid w:val="001969B5"/>
    <w:rsid w:val="001B0644"/>
    <w:rsid w:val="001B1AE3"/>
    <w:rsid w:val="001B2174"/>
    <w:rsid w:val="001B402B"/>
    <w:rsid w:val="001B5904"/>
    <w:rsid w:val="001C3BD4"/>
    <w:rsid w:val="001C3BE2"/>
    <w:rsid w:val="001C7EC4"/>
    <w:rsid w:val="001D0C92"/>
    <w:rsid w:val="001D1E42"/>
    <w:rsid w:val="001D3A76"/>
    <w:rsid w:val="001E3269"/>
    <w:rsid w:val="001E5A8C"/>
    <w:rsid w:val="001E688E"/>
    <w:rsid w:val="001E70DD"/>
    <w:rsid w:val="001E7A77"/>
    <w:rsid w:val="001F02EB"/>
    <w:rsid w:val="001F1024"/>
    <w:rsid w:val="001F54FF"/>
    <w:rsid w:val="001F5B99"/>
    <w:rsid w:val="002001D2"/>
    <w:rsid w:val="00203184"/>
    <w:rsid w:val="00203CA3"/>
    <w:rsid w:val="00203FA8"/>
    <w:rsid w:val="002075FD"/>
    <w:rsid w:val="00210D52"/>
    <w:rsid w:val="00213337"/>
    <w:rsid w:val="002150DC"/>
    <w:rsid w:val="00215AA0"/>
    <w:rsid w:val="0021748D"/>
    <w:rsid w:val="0021782F"/>
    <w:rsid w:val="00217A23"/>
    <w:rsid w:val="00220960"/>
    <w:rsid w:val="00222284"/>
    <w:rsid w:val="00224EB7"/>
    <w:rsid w:val="00232EB5"/>
    <w:rsid w:val="00232EC0"/>
    <w:rsid w:val="002339EE"/>
    <w:rsid w:val="00235D67"/>
    <w:rsid w:val="002368DE"/>
    <w:rsid w:val="00240BCA"/>
    <w:rsid w:val="00241144"/>
    <w:rsid w:val="00243266"/>
    <w:rsid w:val="00244E77"/>
    <w:rsid w:val="00245130"/>
    <w:rsid w:val="002518DE"/>
    <w:rsid w:val="00252330"/>
    <w:rsid w:val="002543BA"/>
    <w:rsid w:val="0025557A"/>
    <w:rsid w:val="0025604A"/>
    <w:rsid w:val="0025756E"/>
    <w:rsid w:val="002638B8"/>
    <w:rsid w:val="00265773"/>
    <w:rsid w:val="002710F3"/>
    <w:rsid w:val="0027214A"/>
    <w:rsid w:val="002729A6"/>
    <w:rsid w:val="002801D8"/>
    <w:rsid w:val="0028060C"/>
    <w:rsid w:val="002824F4"/>
    <w:rsid w:val="0028585F"/>
    <w:rsid w:val="002916D0"/>
    <w:rsid w:val="00291990"/>
    <w:rsid w:val="0029249F"/>
    <w:rsid w:val="00293A00"/>
    <w:rsid w:val="00294023"/>
    <w:rsid w:val="00294151"/>
    <w:rsid w:val="002A2BDF"/>
    <w:rsid w:val="002A3D34"/>
    <w:rsid w:val="002B4968"/>
    <w:rsid w:val="002C23F7"/>
    <w:rsid w:val="002C2C85"/>
    <w:rsid w:val="002C3BF0"/>
    <w:rsid w:val="002D6124"/>
    <w:rsid w:val="002D6F29"/>
    <w:rsid w:val="002D6F67"/>
    <w:rsid w:val="002E4155"/>
    <w:rsid w:val="002E59D5"/>
    <w:rsid w:val="002F1416"/>
    <w:rsid w:val="002F1A7F"/>
    <w:rsid w:val="002F3457"/>
    <w:rsid w:val="002F5072"/>
    <w:rsid w:val="002F62C7"/>
    <w:rsid w:val="0031050E"/>
    <w:rsid w:val="00311B98"/>
    <w:rsid w:val="00315F46"/>
    <w:rsid w:val="00321A94"/>
    <w:rsid w:val="00324BAA"/>
    <w:rsid w:val="00325707"/>
    <w:rsid w:val="003276EF"/>
    <w:rsid w:val="00330472"/>
    <w:rsid w:val="0033444A"/>
    <w:rsid w:val="003345DE"/>
    <w:rsid w:val="0034056D"/>
    <w:rsid w:val="00342A54"/>
    <w:rsid w:val="00343115"/>
    <w:rsid w:val="003451D0"/>
    <w:rsid w:val="00352C4F"/>
    <w:rsid w:val="00353BAF"/>
    <w:rsid w:val="00357BAA"/>
    <w:rsid w:val="0036498D"/>
    <w:rsid w:val="00364D02"/>
    <w:rsid w:val="003707EB"/>
    <w:rsid w:val="00380C04"/>
    <w:rsid w:val="00384ED1"/>
    <w:rsid w:val="00387342"/>
    <w:rsid w:val="00391C07"/>
    <w:rsid w:val="0039462A"/>
    <w:rsid w:val="00394ABD"/>
    <w:rsid w:val="00395893"/>
    <w:rsid w:val="003A2C05"/>
    <w:rsid w:val="003A66F1"/>
    <w:rsid w:val="003A787F"/>
    <w:rsid w:val="003B0686"/>
    <w:rsid w:val="003B0FAD"/>
    <w:rsid w:val="003B35BE"/>
    <w:rsid w:val="003C0137"/>
    <w:rsid w:val="003C0EBC"/>
    <w:rsid w:val="003C26B1"/>
    <w:rsid w:val="003C560D"/>
    <w:rsid w:val="003D1723"/>
    <w:rsid w:val="003D17DB"/>
    <w:rsid w:val="003D2A36"/>
    <w:rsid w:val="003D4308"/>
    <w:rsid w:val="003D631F"/>
    <w:rsid w:val="003D73E3"/>
    <w:rsid w:val="003D78E1"/>
    <w:rsid w:val="003E6B67"/>
    <w:rsid w:val="003E7BDA"/>
    <w:rsid w:val="003F055B"/>
    <w:rsid w:val="003F4489"/>
    <w:rsid w:val="003F66DD"/>
    <w:rsid w:val="003F7DDD"/>
    <w:rsid w:val="00407D04"/>
    <w:rsid w:val="00410F5E"/>
    <w:rsid w:val="00414329"/>
    <w:rsid w:val="00420832"/>
    <w:rsid w:val="0042111A"/>
    <w:rsid w:val="00423A37"/>
    <w:rsid w:val="00425576"/>
    <w:rsid w:val="00425741"/>
    <w:rsid w:val="004257F4"/>
    <w:rsid w:val="004317AC"/>
    <w:rsid w:val="00434715"/>
    <w:rsid w:val="004353A3"/>
    <w:rsid w:val="00436E0E"/>
    <w:rsid w:val="00440D3D"/>
    <w:rsid w:val="00442C7A"/>
    <w:rsid w:val="00445FC8"/>
    <w:rsid w:val="004461B8"/>
    <w:rsid w:val="004462C7"/>
    <w:rsid w:val="00451424"/>
    <w:rsid w:val="00452DD1"/>
    <w:rsid w:val="004563BB"/>
    <w:rsid w:val="004575FA"/>
    <w:rsid w:val="004627D0"/>
    <w:rsid w:val="00463913"/>
    <w:rsid w:val="00463FDA"/>
    <w:rsid w:val="00464821"/>
    <w:rsid w:val="00464D83"/>
    <w:rsid w:val="0047679C"/>
    <w:rsid w:val="004775A0"/>
    <w:rsid w:val="00480276"/>
    <w:rsid w:val="00481FFB"/>
    <w:rsid w:val="00484F27"/>
    <w:rsid w:val="00487871"/>
    <w:rsid w:val="00487A11"/>
    <w:rsid w:val="0049323D"/>
    <w:rsid w:val="00497E5E"/>
    <w:rsid w:val="004A1061"/>
    <w:rsid w:val="004A1969"/>
    <w:rsid w:val="004A3C44"/>
    <w:rsid w:val="004A6BBC"/>
    <w:rsid w:val="004B797D"/>
    <w:rsid w:val="004C1C2E"/>
    <w:rsid w:val="004C20F2"/>
    <w:rsid w:val="004C2F1C"/>
    <w:rsid w:val="004C4C60"/>
    <w:rsid w:val="004C4F82"/>
    <w:rsid w:val="004C66F2"/>
    <w:rsid w:val="004D1C9E"/>
    <w:rsid w:val="004D7B11"/>
    <w:rsid w:val="004E038F"/>
    <w:rsid w:val="004E0C00"/>
    <w:rsid w:val="004E2CCE"/>
    <w:rsid w:val="004E33D6"/>
    <w:rsid w:val="004E4DBC"/>
    <w:rsid w:val="004F49DD"/>
    <w:rsid w:val="004F6EE1"/>
    <w:rsid w:val="004F7ACA"/>
    <w:rsid w:val="0050116A"/>
    <w:rsid w:val="0050155E"/>
    <w:rsid w:val="0050184C"/>
    <w:rsid w:val="00511178"/>
    <w:rsid w:val="00511E5E"/>
    <w:rsid w:val="00514137"/>
    <w:rsid w:val="00514AFA"/>
    <w:rsid w:val="005165EC"/>
    <w:rsid w:val="00516CDD"/>
    <w:rsid w:val="00517E67"/>
    <w:rsid w:val="005223C0"/>
    <w:rsid w:val="00523F6C"/>
    <w:rsid w:val="00527A0E"/>
    <w:rsid w:val="00527DE6"/>
    <w:rsid w:val="005469D0"/>
    <w:rsid w:val="0055014F"/>
    <w:rsid w:val="00550B42"/>
    <w:rsid w:val="00552C38"/>
    <w:rsid w:val="005531D1"/>
    <w:rsid w:val="005547DE"/>
    <w:rsid w:val="00555897"/>
    <w:rsid w:val="0056033A"/>
    <w:rsid w:val="0056316B"/>
    <w:rsid w:val="00563BD2"/>
    <w:rsid w:val="0056469B"/>
    <w:rsid w:val="00565DDD"/>
    <w:rsid w:val="005722DB"/>
    <w:rsid w:val="00574E96"/>
    <w:rsid w:val="00575A57"/>
    <w:rsid w:val="00576FCC"/>
    <w:rsid w:val="005771CF"/>
    <w:rsid w:val="005804EF"/>
    <w:rsid w:val="005842FD"/>
    <w:rsid w:val="00585A90"/>
    <w:rsid w:val="00587113"/>
    <w:rsid w:val="005927A8"/>
    <w:rsid w:val="00596959"/>
    <w:rsid w:val="005A2B28"/>
    <w:rsid w:val="005A56FA"/>
    <w:rsid w:val="005B036D"/>
    <w:rsid w:val="005B241E"/>
    <w:rsid w:val="005B467B"/>
    <w:rsid w:val="005B501B"/>
    <w:rsid w:val="005C1D89"/>
    <w:rsid w:val="005C68FC"/>
    <w:rsid w:val="005D4657"/>
    <w:rsid w:val="005D6646"/>
    <w:rsid w:val="005E17F8"/>
    <w:rsid w:val="005E6C6B"/>
    <w:rsid w:val="005E750A"/>
    <w:rsid w:val="005F395D"/>
    <w:rsid w:val="005F5821"/>
    <w:rsid w:val="005F6EC7"/>
    <w:rsid w:val="00601785"/>
    <w:rsid w:val="0060407E"/>
    <w:rsid w:val="00610828"/>
    <w:rsid w:val="00612215"/>
    <w:rsid w:val="00617E87"/>
    <w:rsid w:val="00620C4A"/>
    <w:rsid w:val="006212B9"/>
    <w:rsid w:val="006326BC"/>
    <w:rsid w:val="00632863"/>
    <w:rsid w:val="0063411C"/>
    <w:rsid w:val="00636EB3"/>
    <w:rsid w:val="0064283D"/>
    <w:rsid w:val="00642D73"/>
    <w:rsid w:val="00643BA5"/>
    <w:rsid w:val="00653125"/>
    <w:rsid w:val="006551F5"/>
    <w:rsid w:val="0065676A"/>
    <w:rsid w:val="00656C4D"/>
    <w:rsid w:val="00657E65"/>
    <w:rsid w:val="00660D2E"/>
    <w:rsid w:val="00662511"/>
    <w:rsid w:val="00671401"/>
    <w:rsid w:val="006730FD"/>
    <w:rsid w:val="00683371"/>
    <w:rsid w:val="00684DA9"/>
    <w:rsid w:val="006850A0"/>
    <w:rsid w:val="00690778"/>
    <w:rsid w:val="00692877"/>
    <w:rsid w:val="006A3156"/>
    <w:rsid w:val="006A3C4E"/>
    <w:rsid w:val="006A58E5"/>
    <w:rsid w:val="006A5997"/>
    <w:rsid w:val="006B543F"/>
    <w:rsid w:val="006C0D17"/>
    <w:rsid w:val="006C26C5"/>
    <w:rsid w:val="006C3CA5"/>
    <w:rsid w:val="006C600A"/>
    <w:rsid w:val="006C6BD8"/>
    <w:rsid w:val="006C7B0C"/>
    <w:rsid w:val="006D074B"/>
    <w:rsid w:val="006D63C5"/>
    <w:rsid w:val="006D6601"/>
    <w:rsid w:val="006D7E16"/>
    <w:rsid w:val="006E4392"/>
    <w:rsid w:val="006E4E33"/>
    <w:rsid w:val="006E539D"/>
    <w:rsid w:val="006F50E7"/>
    <w:rsid w:val="0070279C"/>
    <w:rsid w:val="0070381D"/>
    <w:rsid w:val="00710110"/>
    <w:rsid w:val="0071046E"/>
    <w:rsid w:val="00712D2D"/>
    <w:rsid w:val="007150BD"/>
    <w:rsid w:val="007208C9"/>
    <w:rsid w:val="007213CC"/>
    <w:rsid w:val="00723D72"/>
    <w:rsid w:val="00731497"/>
    <w:rsid w:val="007319D3"/>
    <w:rsid w:val="007333B0"/>
    <w:rsid w:val="00740EA7"/>
    <w:rsid w:val="007411A8"/>
    <w:rsid w:val="0074233B"/>
    <w:rsid w:val="00744A28"/>
    <w:rsid w:val="007457DF"/>
    <w:rsid w:val="007504BC"/>
    <w:rsid w:val="00750B3B"/>
    <w:rsid w:val="007566AE"/>
    <w:rsid w:val="00756892"/>
    <w:rsid w:val="00757600"/>
    <w:rsid w:val="00760E27"/>
    <w:rsid w:val="00762F99"/>
    <w:rsid w:val="00763A66"/>
    <w:rsid w:val="0076606B"/>
    <w:rsid w:val="00770AA3"/>
    <w:rsid w:val="00774201"/>
    <w:rsid w:val="00775A74"/>
    <w:rsid w:val="00783331"/>
    <w:rsid w:val="00790520"/>
    <w:rsid w:val="00791270"/>
    <w:rsid w:val="007920E7"/>
    <w:rsid w:val="00797656"/>
    <w:rsid w:val="00797CCC"/>
    <w:rsid w:val="00797E9A"/>
    <w:rsid w:val="007A1A07"/>
    <w:rsid w:val="007A21E2"/>
    <w:rsid w:val="007A2EE4"/>
    <w:rsid w:val="007A4D35"/>
    <w:rsid w:val="007A58B4"/>
    <w:rsid w:val="007B33D0"/>
    <w:rsid w:val="007B4DB0"/>
    <w:rsid w:val="007C00F0"/>
    <w:rsid w:val="007C59B8"/>
    <w:rsid w:val="007D1894"/>
    <w:rsid w:val="007D1B16"/>
    <w:rsid w:val="007E1B2A"/>
    <w:rsid w:val="007E22CC"/>
    <w:rsid w:val="007E3529"/>
    <w:rsid w:val="007E628C"/>
    <w:rsid w:val="007E7CDE"/>
    <w:rsid w:val="007F2818"/>
    <w:rsid w:val="007F32A4"/>
    <w:rsid w:val="00801957"/>
    <w:rsid w:val="0080300C"/>
    <w:rsid w:val="00816CB5"/>
    <w:rsid w:val="008202BF"/>
    <w:rsid w:val="0082055D"/>
    <w:rsid w:val="0082137D"/>
    <w:rsid w:val="00822AA8"/>
    <w:rsid w:val="008249EA"/>
    <w:rsid w:val="008256CC"/>
    <w:rsid w:val="008271DD"/>
    <w:rsid w:val="00833FEB"/>
    <w:rsid w:val="00837EC1"/>
    <w:rsid w:val="008446E6"/>
    <w:rsid w:val="0084680B"/>
    <w:rsid w:val="00852674"/>
    <w:rsid w:val="0085692D"/>
    <w:rsid w:val="00862452"/>
    <w:rsid w:val="00865AEC"/>
    <w:rsid w:val="00870BA8"/>
    <w:rsid w:val="00870EEB"/>
    <w:rsid w:val="00872C65"/>
    <w:rsid w:val="0087618F"/>
    <w:rsid w:val="00876A77"/>
    <w:rsid w:val="008802F1"/>
    <w:rsid w:val="0088336C"/>
    <w:rsid w:val="00883884"/>
    <w:rsid w:val="00892EDB"/>
    <w:rsid w:val="00893B35"/>
    <w:rsid w:val="00893E04"/>
    <w:rsid w:val="00894685"/>
    <w:rsid w:val="008A7335"/>
    <w:rsid w:val="008B117E"/>
    <w:rsid w:val="008B1F2A"/>
    <w:rsid w:val="008B3AE9"/>
    <w:rsid w:val="008B5EF5"/>
    <w:rsid w:val="008B734B"/>
    <w:rsid w:val="008B7F85"/>
    <w:rsid w:val="008C11DC"/>
    <w:rsid w:val="008C3C3C"/>
    <w:rsid w:val="008C4285"/>
    <w:rsid w:val="008C4FDA"/>
    <w:rsid w:val="008C5028"/>
    <w:rsid w:val="008D06E2"/>
    <w:rsid w:val="008D0AEA"/>
    <w:rsid w:val="008D16B6"/>
    <w:rsid w:val="008D2C99"/>
    <w:rsid w:val="008D2F80"/>
    <w:rsid w:val="008D4DA8"/>
    <w:rsid w:val="008D5DAB"/>
    <w:rsid w:val="008E0CED"/>
    <w:rsid w:val="008E40C4"/>
    <w:rsid w:val="008E6530"/>
    <w:rsid w:val="008E6AAC"/>
    <w:rsid w:val="008E739B"/>
    <w:rsid w:val="008E78CB"/>
    <w:rsid w:val="008E7FE8"/>
    <w:rsid w:val="008F32F0"/>
    <w:rsid w:val="008F6DC1"/>
    <w:rsid w:val="00901BDC"/>
    <w:rsid w:val="009040C5"/>
    <w:rsid w:val="00905C56"/>
    <w:rsid w:val="009061DA"/>
    <w:rsid w:val="0091126B"/>
    <w:rsid w:val="009234E6"/>
    <w:rsid w:val="00927CF1"/>
    <w:rsid w:val="00931C7D"/>
    <w:rsid w:val="00934D43"/>
    <w:rsid w:val="009351EC"/>
    <w:rsid w:val="00935BF0"/>
    <w:rsid w:val="00936243"/>
    <w:rsid w:val="009364CE"/>
    <w:rsid w:val="00936C86"/>
    <w:rsid w:val="009379A4"/>
    <w:rsid w:val="00941631"/>
    <w:rsid w:val="00947435"/>
    <w:rsid w:val="00950E8E"/>
    <w:rsid w:val="0095150B"/>
    <w:rsid w:val="009545EF"/>
    <w:rsid w:val="009554EC"/>
    <w:rsid w:val="009555CE"/>
    <w:rsid w:val="0095567E"/>
    <w:rsid w:val="0095615F"/>
    <w:rsid w:val="00960CFC"/>
    <w:rsid w:val="009628C6"/>
    <w:rsid w:val="00964323"/>
    <w:rsid w:val="00964C91"/>
    <w:rsid w:val="0096567A"/>
    <w:rsid w:val="00972717"/>
    <w:rsid w:val="00972AC7"/>
    <w:rsid w:val="00974A77"/>
    <w:rsid w:val="0098013F"/>
    <w:rsid w:val="0098421B"/>
    <w:rsid w:val="009863A3"/>
    <w:rsid w:val="00990B19"/>
    <w:rsid w:val="00991855"/>
    <w:rsid w:val="009960A8"/>
    <w:rsid w:val="009971C8"/>
    <w:rsid w:val="009A11AE"/>
    <w:rsid w:val="009A6796"/>
    <w:rsid w:val="009A708D"/>
    <w:rsid w:val="009A7A8C"/>
    <w:rsid w:val="009B306D"/>
    <w:rsid w:val="009B3289"/>
    <w:rsid w:val="009B72C7"/>
    <w:rsid w:val="009C0C3D"/>
    <w:rsid w:val="009C135F"/>
    <w:rsid w:val="009C5869"/>
    <w:rsid w:val="009D220C"/>
    <w:rsid w:val="009D5150"/>
    <w:rsid w:val="009D5A34"/>
    <w:rsid w:val="009D5CB5"/>
    <w:rsid w:val="009D7757"/>
    <w:rsid w:val="009E1CB6"/>
    <w:rsid w:val="009E53A1"/>
    <w:rsid w:val="009F1276"/>
    <w:rsid w:val="009F2C20"/>
    <w:rsid w:val="009F2F6F"/>
    <w:rsid w:val="009F5478"/>
    <w:rsid w:val="009F5C5A"/>
    <w:rsid w:val="009F63B4"/>
    <w:rsid w:val="009F720A"/>
    <w:rsid w:val="00A00C29"/>
    <w:rsid w:val="00A01AA0"/>
    <w:rsid w:val="00A109AD"/>
    <w:rsid w:val="00A12C99"/>
    <w:rsid w:val="00A16D44"/>
    <w:rsid w:val="00A20AED"/>
    <w:rsid w:val="00A20E3A"/>
    <w:rsid w:val="00A22775"/>
    <w:rsid w:val="00A25173"/>
    <w:rsid w:val="00A301FF"/>
    <w:rsid w:val="00A3474F"/>
    <w:rsid w:val="00A51147"/>
    <w:rsid w:val="00A53031"/>
    <w:rsid w:val="00A54714"/>
    <w:rsid w:val="00A576E5"/>
    <w:rsid w:val="00A617B2"/>
    <w:rsid w:val="00A67B09"/>
    <w:rsid w:val="00A70586"/>
    <w:rsid w:val="00A72082"/>
    <w:rsid w:val="00A76180"/>
    <w:rsid w:val="00A768DE"/>
    <w:rsid w:val="00A76D50"/>
    <w:rsid w:val="00A83F66"/>
    <w:rsid w:val="00A86E1C"/>
    <w:rsid w:val="00A94A2A"/>
    <w:rsid w:val="00AA3BCD"/>
    <w:rsid w:val="00AA4E23"/>
    <w:rsid w:val="00AA61C6"/>
    <w:rsid w:val="00AB1B57"/>
    <w:rsid w:val="00AB614B"/>
    <w:rsid w:val="00AB769C"/>
    <w:rsid w:val="00AC0C62"/>
    <w:rsid w:val="00AC1F9D"/>
    <w:rsid w:val="00AD0D83"/>
    <w:rsid w:val="00AD1B41"/>
    <w:rsid w:val="00AD21DC"/>
    <w:rsid w:val="00AD37D6"/>
    <w:rsid w:val="00AD5838"/>
    <w:rsid w:val="00AD5E1F"/>
    <w:rsid w:val="00AD6E71"/>
    <w:rsid w:val="00AD784D"/>
    <w:rsid w:val="00AE008C"/>
    <w:rsid w:val="00AE2BF0"/>
    <w:rsid w:val="00AE3929"/>
    <w:rsid w:val="00AE5FD8"/>
    <w:rsid w:val="00AE6CDE"/>
    <w:rsid w:val="00AE79BD"/>
    <w:rsid w:val="00AF113B"/>
    <w:rsid w:val="00AF1241"/>
    <w:rsid w:val="00AF2AA8"/>
    <w:rsid w:val="00AF41DA"/>
    <w:rsid w:val="00AF61EA"/>
    <w:rsid w:val="00AF7121"/>
    <w:rsid w:val="00AF7C44"/>
    <w:rsid w:val="00B01A40"/>
    <w:rsid w:val="00B020D7"/>
    <w:rsid w:val="00B10F58"/>
    <w:rsid w:val="00B15012"/>
    <w:rsid w:val="00B15546"/>
    <w:rsid w:val="00B229D3"/>
    <w:rsid w:val="00B271F2"/>
    <w:rsid w:val="00B31E6D"/>
    <w:rsid w:val="00B331FA"/>
    <w:rsid w:val="00B33ED8"/>
    <w:rsid w:val="00B34239"/>
    <w:rsid w:val="00B41D4B"/>
    <w:rsid w:val="00B43F18"/>
    <w:rsid w:val="00B46878"/>
    <w:rsid w:val="00B46E3A"/>
    <w:rsid w:val="00B472CD"/>
    <w:rsid w:val="00B47596"/>
    <w:rsid w:val="00B50866"/>
    <w:rsid w:val="00B50A5D"/>
    <w:rsid w:val="00B51190"/>
    <w:rsid w:val="00B55B9F"/>
    <w:rsid w:val="00B56875"/>
    <w:rsid w:val="00B56DB7"/>
    <w:rsid w:val="00B616B3"/>
    <w:rsid w:val="00B65052"/>
    <w:rsid w:val="00B66055"/>
    <w:rsid w:val="00B7396A"/>
    <w:rsid w:val="00B83403"/>
    <w:rsid w:val="00B85ECC"/>
    <w:rsid w:val="00B93247"/>
    <w:rsid w:val="00B97BEA"/>
    <w:rsid w:val="00BA3E86"/>
    <w:rsid w:val="00BA4EF5"/>
    <w:rsid w:val="00BB02A6"/>
    <w:rsid w:val="00BB0A51"/>
    <w:rsid w:val="00BB5368"/>
    <w:rsid w:val="00BC189F"/>
    <w:rsid w:val="00BC2780"/>
    <w:rsid w:val="00BC49DA"/>
    <w:rsid w:val="00BC4E4B"/>
    <w:rsid w:val="00BC516C"/>
    <w:rsid w:val="00BD3E54"/>
    <w:rsid w:val="00BD5343"/>
    <w:rsid w:val="00BD62F6"/>
    <w:rsid w:val="00BD72A0"/>
    <w:rsid w:val="00BE55A2"/>
    <w:rsid w:val="00BE6DC3"/>
    <w:rsid w:val="00BF0838"/>
    <w:rsid w:val="00BF1347"/>
    <w:rsid w:val="00BF638F"/>
    <w:rsid w:val="00C0044A"/>
    <w:rsid w:val="00C051E4"/>
    <w:rsid w:val="00C06EEF"/>
    <w:rsid w:val="00C30FE7"/>
    <w:rsid w:val="00C31E3C"/>
    <w:rsid w:val="00C373AF"/>
    <w:rsid w:val="00C40540"/>
    <w:rsid w:val="00C41DEF"/>
    <w:rsid w:val="00C460A8"/>
    <w:rsid w:val="00C46F1D"/>
    <w:rsid w:val="00C54815"/>
    <w:rsid w:val="00C578E2"/>
    <w:rsid w:val="00C7039E"/>
    <w:rsid w:val="00C716F0"/>
    <w:rsid w:val="00C7509A"/>
    <w:rsid w:val="00C8236A"/>
    <w:rsid w:val="00C83676"/>
    <w:rsid w:val="00C87444"/>
    <w:rsid w:val="00C977E1"/>
    <w:rsid w:val="00CA3C84"/>
    <w:rsid w:val="00CB138D"/>
    <w:rsid w:val="00CC09FB"/>
    <w:rsid w:val="00CC42C0"/>
    <w:rsid w:val="00CD0BBD"/>
    <w:rsid w:val="00CD143E"/>
    <w:rsid w:val="00CD18E8"/>
    <w:rsid w:val="00CD61BE"/>
    <w:rsid w:val="00CF2C88"/>
    <w:rsid w:val="00CF2E2F"/>
    <w:rsid w:val="00CF3CD8"/>
    <w:rsid w:val="00D0031E"/>
    <w:rsid w:val="00D02DB2"/>
    <w:rsid w:val="00D03B2B"/>
    <w:rsid w:val="00D06E3C"/>
    <w:rsid w:val="00D101A7"/>
    <w:rsid w:val="00D1641A"/>
    <w:rsid w:val="00D22DA5"/>
    <w:rsid w:val="00D23D25"/>
    <w:rsid w:val="00D23DEF"/>
    <w:rsid w:val="00D23FFF"/>
    <w:rsid w:val="00D24823"/>
    <w:rsid w:val="00D27730"/>
    <w:rsid w:val="00D3156F"/>
    <w:rsid w:val="00D318FC"/>
    <w:rsid w:val="00D333C4"/>
    <w:rsid w:val="00D33F61"/>
    <w:rsid w:val="00D35BCC"/>
    <w:rsid w:val="00D35FEB"/>
    <w:rsid w:val="00D364EC"/>
    <w:rsid w:val="00D4747A"/>
    <w:rsid w:val="00D475CE"/>
    <w:rsid w:val="00D60839"/>
    <w:rsid w:val="00D6521F"/>
    <w:rsid w:val="00D674F0"/>
    <w:rsid w:val="00D7308D"/>
    <w:rsid w:val="00D756B9"/>
    <w:rsid w:val="00D835E5"/>
    <w:rsid w:val="00D844C6"/>
    <w:rsid w:val="00D874B2"/>
    <w:rsid w:val="00D916BA"/>
    <w:rsid w:val="00D92059"/>
    <w:rsid w:val="00DA0200"/>
    <w:rsid w:val="00DA204E"/>
    <w:rsid w:val="00DA4446"/>
    <w:rsid w:val="00DB2E09"/>
    <w:rsid w:val="00DB3D31"/>
    <w:rsid w:val="00DB4F4E"/>
    <w:rsid w:val="00DB5656"/>
    <w:rsid w:val="00DC72DC"/>
    <w:rsid w:val="00DD1C72"/>
    <w:rsid w:val="00DD2B9A"/>
    <w:rsid w:val="00DD4643"/>
    <w:rsid w:val="00DE3600"/>
    <w:rsid w:val="00DF2904"/>
    <w:rsid w:val="00DF382F"/>
    <w:rsid w:val="00DF6DD4"/>
    <w:rsid w:val="00E02431"/>
    <w:rsid w:val="00E0260B"/>
    <w:rsid w:val="00E044D0"/>
    <w:rsid w:val="00E05B3E"/>
    <w:rsid w:val="00E062D8"/>
    <w:rsid w:val="00E07D2F"/>
    <w:rsid w:val="00E11771"/>
    <w:rsid w:val="00E11B31"/>
    <w:rsid w:val="00E1209C"/>
    <w:rsid w:val="00E1424C"/>
    <w:rsid w:val="00E1471A"/>
    <w:rsid w:val="00E172A2"/>
    <w:rsid w:val="00E17EB5"/>
    <w:rsid w:val="00E20D8C"/>
    <w:rsid w:val="00E24564"/>
    <w:rsid w:val="00E3431E"/>
    <w:rsid w:val="00E421BD"/>
    <w:rsid w:val="00E440AA"/>
    <w:rsid w:val="00E46D6A"/>
    <w:rsid w:val="00E50FD8"/>
    <w:rsid w:val="00E51FBB"/>
    <w:rsid w:val="00E52831"/>
    <w:rsid w:val="00E5345F"/>
    <w:rsid w:val="00E5520B"/>
    <w:rsid w:val="00E576A9"/>
    <w:rsid w:val="00E57B2A"/>
    <w:rsid w:val="00E61620"/>
    <w:rsid w:val="00E61ABB"/>
    <w:rsid w:val="00E66265"/>
    <w:rsid w:val="00E7296E"/>
    <w:rsid w:val="00E76E84"/>
    <w:rsid w:val="00E779F0"/>
    <w:rsid w:val="00E81DBF"/>
    <w:rsid w:val="00E82A0A"/>
    <w:rsid w:val="00E82A67"/>
    <w:rsid w:val="00E84054"/>
    <w:rsid w:val="00E84D8F"/>
    <w:rsid w:val="00E85705"/>
    <w:rsid w:val="00E871E3"/>
    <w:rsid w:val="00E942A4"/>
    <w:rsid w:val="00E9550F"/>
    <w:rsid w:val="00E9736F"/>
    <w:rsid w:val="00EA03DB"/>
    <w:rsid w:val="00EA3E88"/>
    <w:rsid w:val="00EA42DB"/>
    <w:rsid w:val="00EB46A6"/>
    <w:rsid w:val="00EB5DAF"/>
    <w:rsid w:val="00EB7124"/>
    <w:rsid w:val="00EB7DE3"/>
    <w:rsid w:val="00ED1A8A"/>
    <w:rsid w:val="00ED2505"/>
    <w:rsid w:val="00ED4865"/>
    <w:rsid w:val="00ED66FD"/>
    <w:rsid w:val="00EE34AE"/>
    <w:rsid w:val="00EE3673"/>
    <w:rsid w:val="00EE6502"/>
    <w:rsid w:val="00EE690F"/>
    <w:rsid w:val="00EF10CB"/>
    <w:rsid w:val="00F00540"/>
    <w:rsid w:val="00F04036"/>
    <w:rsid w:val="00F04721"/>
    <w:rsid w:val="00F049F9"/>
    <w:rsid w:val="00F04B68"/>
    <w:rsid w:val="00F05586"/>
    <w:rsid w:val="00F07AD9"/>
    <w:rsid w:val="00F11F7A"/>
    <w:rsid w:val="00F1514C"/>
    <w:rsid w:val="00F25809"/>
    <w:rsid w:val="00F30930"/>
    <w:rsid w:val="00F342FB"/>
    <w:rsid w:val="00F36BD4"/>
    <w:rsid w:val="00F421C3"/>
    <w:rsid w:val="00F46BC8"/>
    <w:rsid w:val="00F46ECF"/>
    <w:rsid w:val="00F47670"/>
    <w:rsid w:val="00F53B2B"/>
    <w:rsid w:val="00F557C1"/>
    <w:rsid w:val="00F55A59"/>
    <w:rsid w:val="00F57C24"/>
    <w:rsid w:val="00F6330F"/>
    <w:rsid w:val="00F63EE8"/>
    <w:rsid w:val="00F64BF9"/>
    <w:rsid w:val="00F72B92"/>
    <w:rsid w:val="00F73B33"/>
    <w:rsid w:val="00F7651F"/>
    <w:rsid w:val="00F772B4"/>
    <w:rsid w:val="00F81058"/>
    <w:rsid w:val="00F816B0"/>
    <w:rsid w:val="00F822AB"/>
    <w:rsid w:val="00F82C30"/>
    <w:rsid w:val="00F83C84"/>
    <w:rsid w:val="00F83D1F"/>
    <w:rsid w:val="00F85898"/>
    <w:rsid w:val="00F860A4"/>
    <w:rsid w:val="00F868C7"/>
    <w:rsid w:val="00F91882"/>
    <w:rsid w:val="00F953A4"/>
    <w:rsid w:val="00F97193"/>
    <w:rsid w:val="00FA01A5"/>
    <w:rsid w:val="00FA0481"/>
    <w:rsid w:val="00FA0F28"/>
    <w:rsid w:val="00FA4ECD"/>
    <w:rsid w:val="00FA5128"/>
    <w:rsid w:val="00FB05DF"/>
    <w:rsid w:val="00FB0812"/>
    <w:rsid w:val="00FC06B0"/>
    <w:rsid w:val="00FC221D"/>
    <w:rsid w:val="00FC361F"/>
    <w:rsid w:val="00FC368D"/>
    <w:rsid w:val="00FC59AD"/>
    <w:rsid w:val="00FD286E"/>
    <w:rsid w:val="00FE28E7"/>
    <w:rsid w:val="00FE58FC"/>
    <w:rsid w:val="00FF15CF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FCF5CB-96C0-4091-A216-A8DA1983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6F4"/>
    <w:pPr>
      <w:widowControl w:val="0"/>
      <w:spacing w:line="240" w:lineRule="atLeast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C3CA5"/>
    <w:pPr>
      <w:keepNext/>
      <w:numPr>
        <w:numId w:val="1"/>
      </w:numPr>
      <w:spacing w:before="120" w:after="60"/>
      <w:ind w:left="720" w:hanging="720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rsid w:val="005B467B"/>
    <w:pPr>
      <w:numPr>
        <w:ilvl w:val="1"/>
      </w:numPr>
      <w:spacing w:before="240"/>
      <w:ind w:left="0" w:firstLine="0"/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5B467B"/>
    <w:pPr>
      <w:numPr>
        <w:ilvl w:val="2"/>
      </w:numPr>
      <w:spacing w:before="200"/>
      <w:ind w:left="288" w:firstLine="0"/>
      <w:outlineLvl w:val="2"/>
    </w:pPr>
    <w:rPr>
      <w:sz w:val="26"/>
    </w:rPr>
  </w:style>
  <w:style w:type="paragraph" w:styleId="Heading4">
    <w:name w:val="heading 4"/>
    <w:basedOn w:val="Heading1"/>
    <w:next w:val="Normal"/>
    <w:qFormat/>
    <w:rsid w:val="004F6EE1"/>
    <w:pPr>
      <w:numPr>
        <w:ilvl w:val="3"/>
      </w:numPr>
      <w:spacing w:before="160"/>
      <w:ind w:left="1282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DB3D31"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DB3D31"/>
    <w:pPr>
      <w:spacing w:after="60"/>
      <w:jc w:val="center"/>
    </w:pPr>
    <w:rPr>
      <w:i/>
      <w:sz w:val="36"/>
      <w:lang w:val="en-AU"/>
    </w:rPr>
  </w:style>
  <w:style w:type="table" w:styleId="TableGrid">
    <w:name w:val="Table Grid"/>
    <w:basedOn w:val="TableNormal"/>
    <w:rsid w:val="00B50866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2C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alloonText">
    <w:name w:val="Balloon Text"/>
    <w:basedOn w:val="Normal"/>
    <w:semiHidden/>
    <w:rsid w:val="002941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Normal"/>
    <w:next w:val="Normal"/>
    <w:rsid w:val="00E942A4"/>
    <w:pPr>
      <w:spacing w:after="120"/>
      <w:ind w:left="720"/>
    </w:pPr>
    <w:rPr>
      <w:color w:val="0000FF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908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Specificatia Cerintelor Aplicatiei Software</vt:lpstr>
    </vt:vector>
  </TitlesOfParts>
  <Company>Academia Tehnica Militara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Specificatia Cerintelor Aplicatiei Software</dc:title>
  <dc:subject>EMail Send Windows Service</dc:subject>
  <dc:creator>Mihai Pura</dc:creator>
  <cp:keywords/>
  <dc:description/>
  <cp:lastModifiedBy>Andrei</cp:lastModifiedBy>
  <cp:revision>12</cp:revision>
  <cp:lastPrinted>2004-07-12T13:48:00Z</cp:lastPrinted>
  <dcterms:created xsi:type="dcterms:W3CDTF">2016-02-26T09:56:00Z</dcterms:created>
  <dcterms:modified xsi:type="dcterms:W3CDTF">2016-05-06T06:29:00Z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</Properties>
</file>