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ANÁLISIS DE LA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UNA INDUSTRIA CONCENTRADA EN CHILE Y FRAGMENTADA EN PERÚ Y COLOMBIA</w:t>
            </w:r>
          </w:p>
          <w:p>
            <w:pPr>
              <w:spacing w:after="60" w:before="0" w:line="228" w:lineRule="auto"/>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spacing w:after="60" w:before="0" w:line="228" w:lineRule="auto"/>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pBdr>
                <w:bottom w:val="single" w:color="E9004B" w:sz="8" w:space="1"/>
              </w:pBdr>
              <w:spacing w:after="50" w:before="90"/>
            </w:pPr>
            <w:r>
              <w:rPr>
                <w:rFonts w:ascii="Arial" w:cs="Arial" w:eastAsia="Arial" w:hAnsi="Arial"/>
                <w:b/>
                <w:bCs/>
                <w:color w:val="14284B"/>
                <w:sz w:val="16"/>
                <w:szCs w:val="16"/>
              </w:rPr>
              <w:t xml:space="preserve">LA OFERTA NUEVA EN CHILE CRECE AL RITMO DEL CONSUMO, CON PRESIÓN EN 2027-2028</w:t>
            </w:r>
          </w:p>
          <w:p>
            <w:pPr>
              <w:spacing w:after="60" w:before="0" w:line="228" w:lineRule="auto"/>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spacing w:after="60" w:before="0" w:line="228" w:lineRule="auto"/>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B).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pBdr>
                <w:bottom w:val="single" w:color="E9004B" w:sz="8" w:space="1"/>
              </w:pBdr>
              <w:spacing w:after="50" w:before="90"/>
            </w:pPr>
            <w:r>
              <w:rPr>
                <w:rFonts w:ascii="Arial" w:cs="Arial" w:eastAsia="Arial" w:hAnsi="Arial"/>
                <w:b/>
                <w:bCs/>
                <w:color w:val="14284B"/>
                <w:sz w:val="16"/>
                <w:szCs w:val="16"/>
              </w:rPr>
              <w:t xml:space="preserve">UNA INDUSTRIA ATRACTIVA, CUYA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D). El resultado describe una industria atractiva, coherente con márgenes EBITDA que van de 71% a 90% en los tres operadores, y en la que la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C) y los márgenes no muestran erosión.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r>
              <w:br/>
            </w: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276225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p>
            <w:pPr>
              <w:keepLines/>
              <w:spacing w:after="20" w:before="90" w:line="240"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r>
              <w:br/>
            </w: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42875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pBdr>
                <w:bottom w:val="single" w:color="E9004B" w:sz="8" w:space="1"/>
              </w:pBdr>
              <w:spacing w:after="50" w:before="90"/>
            </w:pPr>
            <w:r>
              <w:rPr>
                <w:rFonts w:ascii="Arial" w:cs="Arial" w:eastAsia="Arial" w:hAnsi="Arial"/>
                <w:b/>
                <w:bCs/>
                <w:color w:val="14284B"/>
                <w:sz w:val="16"/>
                <w:szCs w:val="16"/>
              </w:rPr>
              <w:t xml:space="preserve">MALLPLAZA CONVIERTE SU ESCALA EN EL M² MÁS PRODUCTIVO DEL TRÍO</w:t>
            </w:r>
          </w:p>
          <w:p>
            <w:pPr>
              <w:spacing w:after="60" w:before="0" w:line="228" w:lineRule="auto"/>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spacing w:after="60" w:before="0" w:line="228" w:lineRule="auto"/>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pBdr>
                <w:bottom w:val="single" w:color="E9004B" w:sz="8" w:space="1"/>
              </w:pBdr>
              <w:spacing w:after="50" w:before="90"/>
            </w:pPr>
            <w:r>
              <w:rPr>
                <w:rFonts w:ascii="Arial" w:cs="Arial" w:eastAsia="Arial" w:hAnsi="Arial"/>
                <w:b/>
                <w:bCs/>
                <w:color w:val="14284B"/>
                <w:sz w:val="16"/>
                <w:szCs w:val="16"/>
              </w:rPr>
              <w:t xml:space="preserve">CONTRATOS LARGOS PARA DEFENDER SU POSICIÓN</w:t>
            </w:r>
          </w:p>
          <w:p>
            <w:pPr>
              <w:spacing w:after="60" w:before="0" w:line="228" w:lineRule="auto"/>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spacing w:after="60" w:before="0" w:line="228" w:lineRule="auto"/>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r>
              <w:br/>
            </w: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7049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D). 1 = fuerza débil; 5 = fuerza intensa.</w:t>
            </w:r>
          </w:p>
          <w:p>
            <w:pPr>
              <w:keepLines/>
              <w:spacing w:after="20" w:before="90" w:line="240"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r>
              <w:br/>
            </w: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057275"/>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p>
            <w:pPr>
              <w:keepLines/>
              <w:spacing w:after="20" w:before="90" w:line="240"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r>
              <w:br/>
            </w: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r>
              <w:br/>
            </w: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532f7c30c17d6314684a916c3bfde3999b7416.png"/><Relationship Id="rId10" Type="http://schemas.openxmlformats.org/officeDocument/2006/relationships/image" Target="media/7740e404b19cbf777a033b14c42409a022747a72.png"/><Relationship Id="rId11" Type="http://schemas.openxmlformats.org/officeDocument/2006/relationships/image" Target="media/f15c089be8e0d753539f6f9eeefa3fe9c0bc4f68.png"/><Relationship Id="rId12" Type="http://schemas.openxmlformats.org/officeDocument/2006/relationships/image" Target="media/a4e812a20b8d0a04c6f433e62e26cb83cb448be1.png"/><Relationship Id="rId13" Type="http://schemas.openxmlformats.org/officeDocument/2006/relationships/image" Target="media/0cebf95ed6b1035d4fc1453eaa063682bfc6d83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2026-10-17T21:35:42.328Z</dcterms:created>
  <dcterms:modified xsi:type="dcterms:W3CDTF">2026-10-17T21:35:42.328Z</dcterms:modified>
</cp:coreProperties>
</file>

<file path=docProps/custom.xml><?xml version="1.0" encoding="utf-8"?>
<Properties xmlns="http://schemas.openxmlformats.org/officeDocument/2006/custom-properties" xmlns:vt="http://schemas.openxmlformats.org/officeDocument/2006/docPropsVTypes"/>
</file>