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hd w:fill="cc0000" w:val="clear"/>
        </w:rPr>
      </w:pPr>
      <w:r w:rsidDel="00000000" w:rsidR="00000000" w:rsidRPr="00000000">
        <w:rPr>
          <w:rtl w:val="0"/>
        </w:rPr>
        <w:t xml:space="preserve">Correcciones revisión #2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shd w:fill="6d9eeb" w:val="clear"/>
        </w:rPr>
      </w:pPr>
      <w:r w:rsidDel="00000000" w:rsidR="00000000" w:rsidRPr="00000000">
        <w:rPr>
          <w:highlight w:val="cyan"/>
          <w:rtl w:val="0"/>
        </w:rPr>
        <w:t xml:space="preserve">Punto 1: Definición del proyecto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cyan"/>
        </w:rPr>
      </w:pPr>
      <w:r w:rsidDel="00000000" w:rsidR="00000000" w:rsidRPr="00000000">
        <w:rPr>
          <w:shd w:fill="cc0000" w:val="clear"/>
          <w:rtl w:val="0"/>
        </w:rPr>
        <w:t xml:space="preserve">Punto 2: BPMN del negocio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Agregar mas nodos de decisión</w:t>
      </w:r>
    </w:p>
    <w:p w:rsidR="00000000" w:rsidDel="00000000" w:rsidP="00000000" w:rsidRDefault="00000000" w:rsidRPr="00000000" w14:paraId="00000005">
      <w:pPr>
        <w:ind w:left="0" w:firstLine="0"/>
        <w:rPr>
          <w:shd w:fill="cc0000" w:val="clear"/>
        </w:rPr>
      </w:pPr>
      <w:r w:rsidDel="00000000" w:rsidR="00000000" w:rsidRPr="00000000">
        <w:rPr>
          <w:shd w:fill="cc0000" w:val="clear"/>
          <w:rtl w:val="0"/>
        </w:rPr>
        <w:t xml:space="preserve">Punto 3: Analisis de encuesta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Hacer una conclusión  general de los resultados obtenidos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shd w:fill="cc0000" w:val="clear"/>
          <w:rtl w:val="0"/>
        </w:rPr>
        <w:t xml:space="preserve">Punto 4: Norma ieee830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Alcance: Arreglar para que sea para el cliente (OK)</w:t>
      </w:r>
    </w:p>
    <w:p w:rsidR="00000000" w:rsidDel="00000000" w:rsidP="00000000" w:rsidRDefault="00000000" w:rsidRPr="00000000" w14:paraId="00000009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Perspectiva de producto: es un sistema independiente(OK)</w:t>
      </w:r>
    </w:p>
    <w:p w:rsidR="00000000" w:rsidDel="00000000" w:rsidP="00000000" w:rsidRDefault="00000000" w:rsidRPr="00000000" w14:paraId="0000000A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Diagrama de negocio bpmn: ajustar el bpmn para contar que llega a hacer en el negocio  (OK)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Diagrama software bpmn: (Pendiente)</w:t>
      </w:r>
    </w:p>
    <w:p w:rsidR="00000000" w:rsidDel="00000000" w:rsidP="00000000" w:rsidRDefault="00000000" w:rsidRPr="00000000" w14:paraId="0000000C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Funcionalidad del producto: Contar las funcionalidades que el producto llega a hacer dentro del restaurante y agregarlo arriba de los casos de uso- sacarlo de la definición del proyecto. (OK)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444746"/>
          <w:sz w:val="21"/>
          <w:szCs w:val="21"/>
          <w:highlight w:val="cyan"/>
        </w:rPr>
      </w:pPr>
      <w:r w:rsidDel="00000000" w:rsidR="00000000" w:rsidRPr="00000000">
        <w:rPr>
          <w:highlight w:val="cyan"/>
          <w:rtl w:val="0"/>
        </w:rPr>
        <w:t xml:space="preserve">Suposiciones y dependencias: Borrar y agregar 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highlight w:val="cyan"/>
          <w:rtl w:val="0"/>
        </w:rPr>
        <w:t xml:space="preserve">las dependencias del software, sin las cuales no funciona (hosting, internet, computador, etc) (OK)</w:t>
      </w:r>
    </w:p>
    <w:p w:rsidR="00000000" w:rsidDel="00000000" w:rsidP="00000000" w:rsidRDefault="00000000" w:rsidRPr="00000000" w14:paraId="0000000E">
      <w:pPr>
        <w:rPr>
          <w:color w:val="444746"/>
          <w:sz w:val="21"/>
          <w:szCs w:val="21"/>
          <w:highlight w:val="cyan"/>
        </w:rPr>
      </w:pPr>
      <w:r w:rsidDel="00000000" w:rsidR="00000000" w:rsidRPr="00000000">
        <w:rPr>
          <w:color w:val="444746"/>
          <w:sz w:val="21"/>
          <w:szCs w:val="21"/>
          <w:highlight w:val="cyan"/>
          <w:rtl w:val="0"/>
        </w:rPr>
        <w:t xml:space="preserve">Evolución previsible del sistema: Añadir de la manera más detallada la evolución a una aplicación (OK)</w:t>
      </w:r>
    </w:p>
    <w:p w:rsidR="00000000" w:rsidDel="00000000" w:rsidP="00000000" w:rsidRDefault="00000000" w:rsidRPr="00000000" w14:paraId="0000000F">
      <w:pPr>
        <w:rPr>
          <w:color w:val="444746"/>
          <w:sz w:val="21"/>
          <w:szCs w:val="21"/>
        </w:rPr>
      </w:pPr>
      <w:r w:rsidDel="00000000" w:rsidR="00000000" w:rsidRPr="00000000">
        <w:rPr>
          <w:color w:val="444746"/>
          <w:sz w:val="21"/>
          <w:szCs w:val="21"/>
          <w:rtl w:val="0"/>
        </w:rPr>
        <w:t xml:space="preserve">Interfaces hardware: Añadir los equipos con sus especificaciones - sacarlos de los costos </w:t>
      </w:r>
    </w:p>
    <w:p w:rsidR="00000000" w:rsidDel="00000000" w:rsidP="00000000" w:rsidRDefault="00000000" w:rsidRPr="00000000" w14:paraId="00000010">
      <w:pPr>
        <w:rPr>
          <w:color w:val="444746"/>
          <w:sz w:val="21"/>
          <w:szCs w:val="21"/>
          <w:highlight w:val="cyan"/>
        </w:rPr>
      </w:pPr>
      <w:r w:rsidDel="00000000" w:rsidR="00000000" w:rsidRPr="00000000">
        <w:rPr>
          <w:color w:val="444746"/>
          <w:sz w:val="21"/>
          <w:szCs w:val="21"/>
          <w:highlight w:val="cyan"/>
          <w:rtl w:val="0"/>
        </w:rPr>
        <w:t xml:space="preserve">Interfaces software: Añadir los software con sus especificaciones - sacarlos de los costos (OK)</w:t>
      </w:r>
    </w:p>
    <w:p w:rsidR="00000000" w:rsidDel="00000000" w:rsidP="00000000" w:rsidRDefault="00000000" w:rsidRPr="00000000" w14:paraId="00000011">
      <w:pPr>
        <w:rPr>
          <w:color w:val="444746"/>
          <w:sz w:val="21"/>
          <w:szCs w:val="21"/>
          <w:highlight w:val="cyan"/>
        </w:rPr>
      </w:pPr>
      <w:r w:rsidDel="00000000" w:rsidR="00000000" w:rsidRPr="00000000">
        <w:rPr>
          <w:color w:val="444746"/>
          <w:sz w:val="21"/>
          <w:szCs w:val="21"/>
          <w:highlight w:val="cyan"/>
          <w:rtl w:val="0"/>
        </w:rPr>
        <w:t xml:space="preserve">Requisitos funcionales: Eliminar las casillas neon (OK)</w:t>
      </w:r>
    </w:p>
    <w:p w:rsidR="00000000" w:rsidDel="00000000" w:rsidP="00000000" w:rsidRDefault="00000000" w:rsidRPr="00000000" w14:paraId="00000012">
      <w:pPr>
        <w:rPr>
          <w:color w:val="444746"/>
          <w:sz w:val="21"/>
          <w:szCs w:val="21"/>
          <w:highlight w:val="cyan"/>
        </w:rPr>
      </w:pPr>
      <w:r w:rsidDel="00000000" w:rsidR="00000000" w:rsidRPr="00000000">
        <w:rPr>
          <w:color w:val="444746"/>
          <w:sz w:val="21"/>
          <w:szCs w:val="21"/>
          <w:highlight w:val="cyan"/>
          <w:rtl w:val="0"/>
        </w:rPr>
        <w:t xml:space="preserve">Pasar requisito de autenticación a requisitos no funcionales (OK)</w:t>
      </w:r>
    </w:p>
    <w:p w:rsidR="00000000" w:rsidDel="00000000" w:rsidP="00000000" w:rsidRDefault="00000000" w:rsidRPr="00000000" w14:paraId="00000013">
      <w:pPr>
        <w:rPr>
          <w:color w:val="444746"/>
          <w:sz w:val="21"/>
          <w:szCs w:val="21"/>
          <w:highlight w:val="cyan"/>
        </w:rPr>
      </w:pPr>
      <w:r w:rsidDel="00000000" w:rsidR="00000000" w:rsidRPr="00000000">
        <w:rPr>
          <w:color w:val="444746"/>
          <w:sz w:val="21"/>
          <w:szCs w:val="21"/>
          <w:highlight w:val="cyan"/>
          <w:rtl w:val="0"/>
        </w:rPr>
        <w:t xml:space="preserve">Requisitos no funcionales:</w:t>
      </w:r>
    </w:p>
    <w:p w:rsidR="00000000" w:rsidDel="00000000" w:rsidP="00000000" w:rsidRDefault="00000000" w:rsidRPr="00000000" w14:paraId="00000014">
      <w:pPr>
        <w:rPr>
          <w:color w:val="444746"/>
          <w:sz w:val="21"/>
          <w:szCs w:val="21"/>
          <w:highlight w:val="cyan"/>
        </w:rPr>
      </w:pPr>
      <w:r w:rsidDel="00000000" w:rsidR="00000000" w:rsidRPr="00000000">
        <w:rPr>
          <w:color w:val="444746"/>
          <w:sz w:val="21"/>
          <w:szCs w:val="21"/>
          <w:highlight w:val="cyan"/>
          <w:rtl w:val="0"/>
        </w:rPr>
        <w:t xml:space="preserve">Agregar un servicio de seguridad externo (OK)</w:t>
      </w:r>
    </w:p>
    <w:p w:rsidR="00000000" w:rsidDel="00000000" w:rsidP="00000000" w:rsidRDefault="00000000" w:rsidRPr="00000000" w14:paraId="00000015">
      <w:pPr>
        <w:rPr>
          <w:color w:val="444746"/>
          <w:sz w:val="21"/>
          <w:szCs w:val="21"/>
          <w:shd w:fill="cc0000" w:val="clear"/>
        </w:rPr>
      </w:pPr>
      <w:r w:rsidDel="00000000" w:rsidR="00000000" w:rsidRPr="00000000">
        <w:rPr>
          <w:color w:val="444746"/>
          <w:sz w:val="21"/>
          <w:szCs w:val="21"/>
          <w:shd w:fill="cc0000" w:val="clear"/>
          <w:rtl w:val="0"/>
        </w:rPr>
        <w:t xml:space="preserve">Punto 5: Casos de uso y documentación de casos de uso</w:t>
      </w:r>
    </w:p>
    <w:p w:rsidR="00000000" w:rsidDel="00000000" w:rsidP="00000000" w:rsidRDefault="00000000" w:rsidRPr="00000000" w14:paraId="00000016">
      <w:pPr>
        <w:rPr>
          <w:color w:val="444746"/>
          <w:sz w:val="21"/>
          <w:szCs w:val="21"/>
          <w:highlight w:val="cyan"/>
        </w:rPr>
      </w:pPr>
      <w:r w:rsidDel="00000000" w:rsidR="00000000" w:rsidRPr="00000000">
        <w:rPr>
          <w:color w:val="444746"/>
          <w:sz w:val="21"/>
          <w:szCs w:val="21"/>
          <w:highlight w:val="cyan"/>
          <w:rtl w:val="0"/>
        </w:rPr>
        <w:t xml:space="preserve">Ajustar los casos de uso extendidos a los nuevos casos de uso generales (OK)</w:t>
      </w:r>
    </w:p>
    <w:p w:rsidR="00000000" w:rsidDel="00000000" w:rsidP="00000000" w:rsidRDefault="00000000" w:rsidRPr="00000000" w14:paraId="00000017">
      <w:pPr>
        <w:rPr>
          <w:color w:val="444746"/>
          <w:sz w:val="21"/>
          <w:szCs w:val="21"/>
          <w:shd w:fill="cc0000" w:val="clear"/>
        </w:rPr>
      </w:pPr>
      <w:r w:rsidDel="00000000" w:rsidR="00000000" w:rsidRPr="00000000">
        <w:rPr>
          <w:color w:val="444746"/>
          <w:sz w:val="21"/>
          <w:szCs w:val="21"/>
          <w:shd w:fill="cc0000" w:val="clear"/>
          <w:rtl w:val="0"/>
        </w:rPr>
        <w:t xml:space="preserve">Punto 6: Mockups</w:t>
      </w:r>
    </w:p>
    <w:p w:rsidR="00000000" w:rsidDel="00000000" w:rsidP="00000000" w:rsidRDefault="00000000" w:rsidRPr="00000000" w14:paraId="00000018">
      <w:pPr>
        <w:rPr>
          <w:color w:val="444746"/>
          <w:sz w:val="21"/>
          <w:szCs w:val="21"/>
        </w:rPr>
      </w:pPr>
      <w:r w:rsidDel="00000000" w:rsidR="00000000" w:rsidRPr="00000000">
        <w:rPr>
          <w:color w:val="444746"/>
          <w:sz w:val="21"/>
          <w:szCs w:val="21"/>
          <w:rtl w:val="0"/>
        </w:rPr>
        <w:t xml:space="preserve">Pasar las pantallas de móvil a su versión de pc ()</w:t>
      </w:r>
    </w:p>
    <w:p w:rsidR="00000000" w:rsidDel="00000000" w:rsidP="00000000" w:rsidRDefault="00000000" w:rsidRPr="00000000" w14:paraId="00000019">
      <w:pPr>
        <w:rPr>
          <w:color w:val="444746"/>
          <w:sz w:val="21"/>
          <w:szCs w:val="21"/>
        </w:rPr>
      </w:pPr>
      <w:r w:rsidDel="00000000" w:rsidR="00000000" w:rsidRPr="00000000">
        <w:rPr>
          <w:color w:val="444746"/>
          <w:sz w:val="21"/>
          <w:szCs w:val="21"/>
          <w:rtl w:val="0"/>
        </w:rPr>
        <w:t xml:space="preserve">Agregar un apartado de eliminar y editar a las mesas ()</w:t>
      </w:r>
    </w:p>
    <w:p w:rsidR="00000000" w:rsidDel="00000000" w:rsidP="00000000" w:rsidRDefault="00000000" w:rsidRPr="00000000" w14:paraId="0000001A">
      <w:pPr>
        <w:rPr>
          <w:color w:val="4a86e8"/>
          <w:sz w:val="21"/>
          <w:szCs w:val="21"/>
          <w:shd w:fill="cc0000" w:val="clear"/>
        </w:rPr>
      </w:pPr>
      <w:r w:rsidDel="00000000" w:rsidR="00000000" w:rsidRPr="00000000">
        <w:rPr>
          <w:color w:val="4a86e8"/>
          <w:sz w:val="21"/>
          <w:szCs w:val="21"/>
          <w:shd w:fill="cc0000" w:val="clear"/>
          <w:rtl w:val="0"/>
        </w:rPr>
        <w:t xml:space="preserve">Punto 7: Costos (OK)</w:t>
      </w:r>
    </w:p>
    <w:p w:rsidR="00000000" w:rsidDel="00000000" w:rsidP="00000000" w:rsidRDefault="00000000" w:rsidRPr="00000000" w14:paraId="0000001B">
      <w:pPr>
        <w:rPr>
          <w:color w:val="444746"/>
          <w:sz w:val="21"/>
          <w:szCs w:val="21"/>
          <w:shd w:fill="cc0000" w:val="clear"/>
        </w:rPr>
      </w:pPr>
      <w:r w:rsidDel="00000000" w:rsidR="00000000" w:rsidRPr="00000000">
        <w:rPr>
          <w:color w:val="444746"/>
          <w:sz w:val="21"/>
          <w:szCs w:val="21"/>
          <w:shd w:fill="cc0000" w:val="clear"/>
          <w:rtl w:val="0"/>
        </w:rPr>
        <w:t xml:space="preserve">Punto 8: Control de versiones</w:t>
      </w:r>
    </w:p>
    <w:p w:rsidR="00000000" w:rsidDel="00000000" w:rsidP="00000000" w:rsidRDefault="00000000" w:rsidRPr="00000000" w14:paraId="0000001C">
      <w:pPr>
        <w:rPr>
          <w:color w:val="444746"/>
          <w:sz w:val="21"/>
          <w:szCs w:val="21"/>
        </w:rPr>
      </w:pPr>
      <w:r w:rsidDel="00000000" w:rsidR="00000000" w:rsidRPr="00000000">
        <w:rPr>
          <w:color w:val="444746"/>
          <w:sz w:val="21"/>
          <w:szCs w:val="21"/>
          <w:rtl w:val="0"/>
        </w:rPr>
        <w:t xml:space="preserve">Subir lo realizado al repositorio github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44474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Presentación en power Point: Debe tener como diapositivas los puntos del documento de actividades del segundo trimestre.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Adaptar después de los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9GXbukg/fJJ3J/kfOZYckj+kbQ==">CgMxLjA4AHIhMURQZVZ5MEVCcnZ3M3JpalJ1OFgyTk40WWt0aHF3bzUz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2024-09-11T19:17:00Z</dcterms:created>
  <dc:creator>Aprendiz</dc:creator>
</cp:coreProperties>
</file>