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71E" w:rsidRPr="003D3109" w:rsidRDefault="00C3171E" w:rsidP="006820DF">
      <w:pPr>
        <w:pStyle w:val="Title"/>
        <w:rPr>
          <w:rFonts w:ascii="Arial" w:hAnsi="Arial" w:cs="Arial"/>
        </w:rPr>
      </w:pPr>
    </w:p>
    <w:p w:rsidR="009C2AFA" w:rsidRPr="003D3109" w:rsidRDefault="00D13936" w:rsidP="006820DF">
      <w:pPr>
        <w:pStyle w:val="Title"/>
        <w:rPr>
          <w:rFonts w:ascii="Arial" w:hAnsi="Arial" w:cs="Arial"/>
        </w:rPr>
      </w:pPr>
      <w:r w:rsidRPr="003D3109">
        <w:rPr>
          <w:rFonts w:ascii="Arial" w:hAnsi="Arial" w:cs="Arial"/>
        </w:rPr>
        <w:t>ENGG*2</w:t>
      </w:r>
      <w:r w:rsidR="00A54C9F" w:rsidRPr="003D3109">
        <w:rPr>
          <w:rFonts w:ascii="Arial" w:hAnsi="Arial" w:cs="Arial"/>
        </w:rPr>
        <w:t>120</w:t>
      </w:r>
      <w:r w:rsidRPr="003D3109">
        <w:rPr>
          <w:rFonts w:ascii="Arial" w:hAnsi="Arial" w:cs="Arial"/>
        </w:rPr>
        <w:t xml:space="preserve"> </w:t>
      </w:r>
      <w:r w:rsidR="00A54C9F" w:rsidRPr="003D3109">
        <w:rPr>
          <w:rFonts w:ascii="Arial" w:hAnsi="Arial" w:cs="Arial"/>
        </w:rPr>
        <w:t>Materials Science</w:t>
      </w:r>
    </w:p>
    <w:p w:rsidR="00BB67D0" w:rsidRPr="003D3109" w:rsidRDefault="00433D8A" w:rsidP="006820DF">
      <w:pPr>
        <w:pStyle w:val="Title"/>
        <w:rPr>
          <w:rFonts w:ascii="Arial" w:hAnsi="Arial" w:cs="Arial"/>
          <w:sz w:val="28"/>
          <w:szCs w:val="28"/>
        </w:rPr>
      </w:pPr>
      <w:r w:rsidRPr="003D3109">
        <w:rPr>
          <w:rFonts w:ascii="Arial" w:hAnsi="Arial" w:cs="Arial"/>
          <w:sz w:val="28"/>
          <w:szCs w:val="28"/>
        </w:rPr>
        <w:t>Winter</w:t>
      </w:r>
      <w:r w:rsidR="00BB67D0" w:rsidRPr="003D3109">
        <w:rPr>
          <w:rFonts w:ascii="Arial" w:hAnsi="Arial" w:cs="Arial"/>
          <w:sz w:val="28"/>
          <w:szCs w:val="28"/>
        </w:rPr>
        <w:t xml:space="preserve"> 201</w:t>
      </w:r>
      <w:r w:rsidRPr="003D3109">
        <w:rPr>
          <w:rFonts w:ascii="Arial" w:hAnsi="Arial" w:cs="Arial"/>
          <w:sz w:val="28"/>
          <w:szCs w:val="28"/>
        </w:rPr>
        <w:t>6</w:t>
      </w:r>
    </w:p>
    <w:p w:rsidR="00D13936" w:rsidRPr="003D3109" w:rsidRDefault="00D13936" w:rsidP="002A02CF">
      <w:pPr>
        <w:spacing w:after="0"/>
        <w:jc w:val="center"/>
        <w:rPr>
          <w:rFonts w:ascii="Arial" w:hAnsi="Arial" w:cs="Arial"/>
        </w:rPr>
      </w:pPr>
      <w:r w:rsidRPr="003D3109">
        <w:rPr>
          <w:rFonts w:ascii="Arial" w:hAnsi="Arial" w:cs="Arial"/>
          <w:noProof/>
        </w:rPr>
        <w:drawing>
          <wp:inline distT="0" distB="0" distL="0" distR="0" wp14:anchorId="6A1163F2" wp14:editId="38342B28">
            <wp:extent cx="1666800" cy="547200"/>
            <wp:effectExtent l="0" t="0" r="0" b="5715"/>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fGidentifier.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800" cy="547200"/>
                    </a:xfrm>
                    <a:prstGeom prst="rect">
                      <a:avLst/>
                    </a:prstGeom>
                  </pic:spPr>
                </pic:pic>
              </a:graphicData>
            </a:graphic>
          </wp:inline>
        </w:drawing>
      </w:r>
      <w:r w:rsidR="008B53CB">
        <w:rPr>
          <w:rFonts w:ascii="Arial" w:hAnsi="Arial" w:cs="Arial"/>
        </w:rPr>
        <w:br/>
      </w:r>
    </w:p>
    <w:p w:rsidR="00D13936" w:rsidRPr="003D3109" w:rsidRDefault="00D13936" w:rsidP="002A02CF">
      <w:pPr>
        <w:spacing w:after="0"/>
        <w:jc w:val="center"/>
        <w:rPr>
          <w:rFonts w:ascii="Arial" w:hAnsi="Arial" w:cs="Arial"/>
          <w:sz w:val="28"/>
          <w:szCs w:val="28"/>
        </w:rPr>
      </w:pPr>
      <w:r w:rsidRPr="003D3109">
        <w:rPr>
          <w:rFonts w:ascii="Arial" w:hAnsi="Arial" w:cs="Arial"/>
          <w:sz w:val="28"/>
          <w:szCs w:val="28"/>
        </w:rPr>
        <w:t>School of Engineering</w:t>
      </w:r>
    </w:p>
    <w:p w:rsidR="009C2C2F" w:rsidRPr="003D3109" w:rsidRDefault="009C2C2F" w:rsidP="002A02CF">
      <w:pPr>
        <w:spacing w:after="0"/>
        <w:jc w:val="center"/>
        <w:rPr>
          <w:rStyle w:val="Hyperlink"/>
          <w:rFonts w:ascii="Arial" w:hAnsi="Arial" w:cs="Arial"/>
          <w:sz w:val="28"/>
          <w:szCs w:val="28"/>
        </w:rPr>
      </w:pPr>
      <w:bookmarkStart w:id="0" w:name="_GoBack"/>
      <w:bookmarkEnd w:id="0"/>
    </w:p>
    <w:p w:rsidR="00BB67D0" w:rsidRPr="003D3109" w:rsidRDefault="007238E2" w:rsidP="007238E2">
      <w:pPr>
        <w:pStyle w:val="Title"/>
        <w:rPr>
          <w:rFonts w:ascii="Arial" w:hAnsi="Arial" w:cs="Arial"/>
        </w:rPr>
      </w:pPr>
      <w:r w:rsidRPr="003D3109">
        <w:rPr>
          <w:rFonts w:ascii="Arial" w:hAnsi="Arial" w:cs="Arial"/>
          <w:sz w:val="28"/>
          <w:szCs w:val="28"/>
        </w:rPr>
        <w:t xml:space="preserve">Credit </w:t>
      </w:r>
      <w:r w:rsidR="00242367" w:rsidRPr="003D3109">
        <w:rPr>
          <w:rFonts w:ascii="Arial" w:hAnsi="Arial" w:cs="Arial"/>
          <w:sz w:val="28"/>
          <w:szCs w:val="28"/>
        </w:rPr>
        <w:t>Weight:</w:t>
      </w:r>
      <w:r w:rsidRPr="003D3109">
        <w:rPr>
          <w:rFonts w:ascii="Arial" w:hAnsi="Arial" w:cs="Arial"/>
          <w:sz w:val="28"/>
          <w:szCs w:val="28"/>
        </w:rPr>
        <w:t xml:space="preserve"> 0.5</w:t>
      </w:r>
    </w:p>
    <w:p w:rsidR="00D13936" w:rsidRPr="003D3109" w:rsidRDefault="00BB67D0" w:rsidP="002A02CF">
      <w:pPr>
        <w:spacing w:after="0"/>
        <w:jc w:val="center"/>
        <w:rPr>
          <w:rFonts w:ascii="Arial" w:hAnsi="Arial" w:cs="Arial"/>
          <w:sz w:val="24"/>
          <w:szCs w:val="24"/>
        </w:rPr>
      </w:pPr>
      <w:r w:rsidRPr="003D3109">
        <w:rPr>
          <w:rFonts w:ascii="Arial" w:hAnsi="Arial" w:cs="Arial"/>
          <w:sz w:val="24"/>
          <w:szCs w:val="24"/>
        </w:rPr>
        <w:t xml:space="preserve"> </w:t>
      </w:r>
      <w:r w:rsidR="00433D8A" w:rsidRPr="003D3109">
        <w:rPr>
          <w:rFonts w:ascii="Arial" w:hAnsi="Arial" w:cs="Arial"/>
          <w:sz w:val="24"/>
          <w:szCs w:val="24"/>
        </w:rPr>
        <w:t>(R</w:t>
      </w:r>
      <w:r w:rsidR="00433D8A" w:rsidRPr="003D3109">
        <w:rPr>
          <w:rFonts w:ascii="Arial" w:hAnsi="Arial" w:cs="Arial"/>
          <w:spacing w:val="-1"/>
          <w:sz w:val="24"/>
          <w:szCs w:val="24"/>
        </w:rPr>
        <w:t>e</w:t>
      </w:r>
      <w:r w:rsidR="00433D8A" w:rsidRPr="003D3109">
        <w:rPr>
          <w:rFonts w:ascii="Arial" w:hAnsi="Arial" w:cs="Arial"/>
          <w:sz w:val="24"/>
          <w:szCs w:val="24"/>
        </w:rPr>
        <w:t>vis</w:t>
      </w:r>
      <w:r w:rsidR="00433D8A" w:rsidRPr="003D3109">
        <w:rPr>
          <w:rFonts w:ascii="Arial" w:hAnsi="Arial" w:cs="Arial"/>
          <w:spacing w:val="1"/>
          <w:sz w:val="24"/>
          <w:szCs w:val="24"/>
        </w:rPr>
        <w:t>i</w:t>
      </w:r>
      <w:r w:rsidR="00433D8A" w:rsidRPr="003D3109">
        <w:rPr>
          <w:rFonts w:ascii="Arial" w:hAnsi="Arial" w:cs="Arial"/>
          <w:sz w:val="24"/>
          <w:szCs w:val="24"/>
        </w:rPr>
        <w:t xml:space="preserve">on </w:t>
      </w:r>
      <w:r w:rsidR="00961EC9" w:rsidRPr="003D3109">
        <w:rPr>
          <w:rFonts w:ascii="Arial" w:hAnsi="Arial" w:cs="Arial"/>
          <w:sz w:val="24"/>
          <w:szCs w:val="24"/>
        </w:rPr>
        <w:t>1</w:t>
      </w:r>
      <w:r w:rsidR="00433D8A" w:rsidRPr="003D3109">
        <w:rPr>
          <w:rFonts w:ascii="Arial" w:hAnsi="Arial" w:cs="Arial"/>
          <w:sz w:val="24"/>
          <w:szCs w:val="24"/>
        </w:rPr>
        <w:t xml:space="preserve">: </w:t>
      </w:r>
      <w:r w:rsidR="00433D8A" w:rsidRPr="003D3109">
        <w:rPr>
          <w:rFonts w:ascii="Arial" w:hAnsi="Arial" w:cs="Arial"/>
          <w:spacing w:val="2"/>
          <w:sz w:val="24"/>
          <w:szCs w:val="24"/>
        </w:rPr>
        <w:t>J</w:t>
      </w:r>
      <w:r w:rsidR="00433D8A" w:rsidRPr="003D3109">
        <w:rPr>
          <w:rFonts w:ascii="Arial" w:hAnsi="Arial" w:cs="Arial"/>
          <w:spacing w:val="-1"/>
          <w:sz w:val="24"/>
          <w:szCs w:val="24"/>
        </w:rPr>
        <w:t>a</w:t>
      </w:r>
      <w:r w:rsidR="00433D8A" w:rsidRPr="003D3109">
        <w:rPr>
          <w:rFonts w:ascii="Arial" w:hAnsi="Arial" w:cs="Arial"/>
          <w:sz w:val="24"/>
          <w:szCs w:val="24"/>
        </w:rPr>
        <w:t>nu</w:t>
      </w:r>
      <w:r w:rsidR="00433D8A" w:rsidRPr="003D3109">
        <w:rPr>
          <w:rFonts w:ascii="Arial" w:hAnsi="Arial" w:cs="Arial"/>
          <w:spacing w:val="-1"/>
          <w:sz w:val="24"/>
          <w:szCs w:val="24"/>
        </w:rPr>
        <w:t>a</w:t>
      </w:r>
      <w:r w:rsidR="00433D8A" w:rsidRPr="003D3109">
        <w:rPr>
          <w:rFonts w:ascii="Arial" w:hAnsi="Arial" w:cs="Arial"/>
          <w:spacing w:val="1"/>
          <w:sz w:val="24"/>
          <w:szCs w:val="24"/>
        </w:rPr>
        <w:t>r</w:t>
      </w:r>
      <w:r w:rsidR="00433D8A" w:rsidRPr="003D3109">
        <w:rPr>
          <w:rFonts w:ascii="Arial" w:hAnsi="Arial" w:cs="Arial"/>
          <w:sz w:val="24"/>
          <w:szCs w:val="24"/>
        </w:rPr>
        <w:t>y</w:t>
      </w:r>
      <w:r w:rsidR="00433D8A" w:rsidRPr="003D3109">
        <w:rPr>
          <w:rFonts w:ascii="Arial" w:hAnsi="Arial" w:cs="Arial"/>
          <w:spacing w:val="-5"/>
          <w:sz w:val="24"/>
          <w:szCs w:val="24"/>
        </w:rPr>
        <w:t xml:space="preserve"> </w:t>
      </w:r>
      <w:r w:rsidR="00433D8A" w:rsidRPr="003D3109">
        <w:rPr>
          <w:rFonts w:ascii="Arial" w:hAnsi="Arial" w:cs="Arial"/>
          <w:sz w:val="24"/>
          <w:szCs w:val="24"/>
        </w:rPr>
        <w:t>1</w:t>
      </w:r>
      <w:r w:rsidR="00961EC9" w:rsidRPr="003D3109">
        <w:rPr>
          <w:rFonts w:ascii="Arial" w:hAnsi="Arial" w:cs="Arial"/>
          <w:sz w:val="24"/>
          <w:szCs w:val="24"/>
        </w:rPr>
        <w:t>2</w:t>
      </w:r>
      <w:r w:rsidR="00433D8A" w:rsidRPr="003D3109">
        <w:rPr>
          <w:rFonts w:ascii="Arial" w:hAnsi="Arial" w:cs="Arial"/>
          <w:sz w:val="24"/>
          <w:szCs w:val="24"/>
        </w:rPr>
        <w:t>,</w:t>
      </w:r>
      <w:r w:rsidR="00433D8A" w:rsidRPr="003D3109">
        <w:rPr>
          <w:rFonts w:ascii="Arial" w:hAnsi="Arial" w:cs="Arial"/>
          <w:spacing w:val="2"/>
          <w:sz w:val="24"/>
          <w:szCs w:val="24"/>
        </w:rPr>
        <w:t xml:space="preserve"> </w:t>
      </w:r>
      <w:r w:rsidR="00433D8A" w:rsidRPr="003D3109">
        <w:rPr>
          <w:rFonts w:ascii="Arial" w:hAnsi="Arial" w:cs="Arial"/>
          <w:sz w:val="24"/>
          <w:szCs w:val="24"/>
        </w:rPr>
        <w:t>201</w:t>
      </w:r>
      <w:r w:rsidR="00433D8A" w:rsidRPr="003D3109">
        <w:rPr>
          <w:rFonts w:ascii="Arial" w:hAnsi="Arial" w:cs="Arial"/>
          <w:spacing w:val="1"/>
          <w:sz w:val="24"/>
          <w:szCs w:val="24"/>
        </w:rPr>
        <w:t>6</w:t>
      </w:r>
      <w:r w:rsidR="00433D8A" w:rsidRPr="003D3109">
        <w:rPr>
          <w:rFonts w:ascii="Arial" w:hAnsi="Arial" w:cs="Arial"/>
          <w:sz w:val="24"/>
          <w:szCs w:val="24"/>
        </w:rPr>
        <w:t>)</w:t>
      </w:r>
    </w:p>
    <w:p w:rsidR="00A02508" w:rsidRPr="003D3109" w:rsidRDefault="00A02508" w:rsidP="007E4B6A">
      <w:pPr>
        <w:pStyle w:val="Heading1"/>
        <w:rPr>
          <w:rFonts w:ascii="Arial" w:hAnsi="Arial" w:cs="Arial"/>
        </w:rPr>
      </w:pPr>
      <w:r w:rsidRPr="003D3109">
        <w:rPr>
          <w:rFonts w:ascii="Arial" w:hAnsi="Arial" w:cs="Arial"/>
        </w:rPr>
        <w:t>Course Details</w:t>
      </w:r>
    </w:p>
    <w:p w:rsidR="00A02508" w:rsidRPr="003D3109" w:rsidRDefault="00A02508" w:rsidP="004C3B98">
      <w:pPr>
        <w:pStyle w:val="Heading2"/>
        <w:rPr>
          <w:rFonts w:ascii="Arial" w:hAnsi="Arial" w:cs="Arial"/>
        </w:rPr>
      </w:pPr>
      <w:r w:rsidRPr="003D3109">
        <w:rPr>
          <w:rFonts w:ascii="Arial" w:hAnsi="Arial" w:cs="Arial"/>
        </w:rPr>
        <w:t>Calendar Description</w:t>
      </w:r>
    </w:p>
    <w:p w:rsidR="00A02508" w:rsidRPr="003D3109" w:rsidRDefault="00A02508" w:rsidP="00A02508">
      <w:pPr>
        <w:rPr>
          <w:rFonts w:ascii="Arial" w:hAnsi="Arial" w:cs="Arial"/>
        </w:rPr>
      </w:pPr>
      <w:r w:rsidRPr="003D3109">
        <w:rPr>
          <w:rFonts w:ascii="Arial" w:hAnsi="Arial" w:cs="Arial"/>
        </w:rPr>
        <w:t xml:space="preserve">Study of the mechanical, electrical, magnetic, optical and thermal properties of solids. Atomic order and disorder in solids, single-phase metals, and multiphase materials (their equilibria and micro-structure) are examined as a basis for understanding the causes of material properties. Interwoven throughout the course is an introduction to materials selection and design considerations. </w:t>
      </w:r>
    </w:p>
    <w:p w:rsidR="00142224" w:rsidRPr="003D3109" w:rsidRDefault="00A02508" w:rsidP="00142224">
      <w:pPr>
        <w:ind w:left="578"/>
        <w:rPr>
          <w:rFonts w:ascii="Arial" w:hAnsi="Arial" w:cs="Arial"/>
        </w:rPr>
      </w:pPr>
      <w:r w:rsidRPr="003D3109">
        <w:rPr>
          <w:rFonts w:ascii="Arial" w:hAnsi="Arial" w:cs="Arial"/>
          <w:i/>
        </w:rPr>
        <w:t>Prerequisite(s)</w:t>
      </w:r>
      <w:r w:rsidRPr="003D3109">
        <w:rPr>
          <w:rFonts w:ascii="Arial" w:hAnsi="Arial" w:cs="Arial"/>
        </w:rPr>
        <w:t>: CHEM*1040, PHYS*1130</w:t>
      </w:r>
      <w:r w:rsidR="00142224">
        <w:rPr>
          <w:rFonts w:ascii="Arial" w:hAnsi="Arial" w:cs="Arial"/>
        </w:rPr>
        <w:br/>
      </w:r>
      <w:r w:rsidR="00142224" w:rsidRPr="00142224">
        <w:rPr>
          <w:rFonts w:ascii="Arial" w:hAnsi="Arial" w:cs="Arial"/>
          <w:i/>
        </w:rPr>
        <w:t>Co-requisite</w:t>
      </w:r>
      <w:r w:rsidR="00142224" w:rsidRPr="003D3109">
        <w:rPr>
          <w:rFonts w:ascii="Arial" w:hAnsi="Arial" w:cs="Arial"/>
          <w:i/>
        </w:rPr>
        <w:t>(s)</w:t>
      </w:r>
      <w:r w:rsidR="00142224" w:rsidRPr="003D3109">
        <w:rPr>
          <w:rFonts w:ascii="Arial" w:hAnsi="Arial" w:cs="Arial"/>
        </w:rPr>
        <w:t xml:space="preserve">: </w:t>
      </w:r>
      <w:r w:rsidR="00142224">
        <w:rPr>
          <w:rFonts w:ascii="Arial" w:hAnsi="Arial" w:cs="Arial"/>
        </w:rPr>
        <w:t>ENGG</w:t>
      </w:r>
      <w:r w:rsidR="00142224" w:rsidRPr="003D3109">
        <w:rPr>
          <w:rFonts w:ascii="Arial" w:hAnsi="Arial" w:cs="Arial"/>
        </w:rPr>
        <w:t>*2120</w:t>
      </w:r>
    </w:p>
    <w:p w:rsidR="00A02508" w:rsidRPr="003D3109" w:rsidRDefault="00142224" w:rsidP="00142224">
      <w:pPr>
        <w:ind w:left="578"/>
        <w:rPr>
          <w:rFonts w:ascii="Arial" w:hAnsi="Arial" w:cs="Arial"/>
        </w:rPr>
      </w:pPr>
      <w:r w:rsidRPr="00142224">
        <w:rPr>
          <w:rFonts w:ascii="Arial" w:hAnsi="Arial" w:cs="Arial"/>
          <w:i/>
        </w:rPr>
        <w:t>Restriction</w:t>
      </w:r>
      <w:r w:rsidRPr="003D3109">
        <w:rPr>
          <w:rFonts w:ascii="Arial" w:hAnsi="Arial" w:cs="Arial"/>
          <w:i/>
        </w:rPr>
        <w:t>(s)</w:t>
      </w:r>
      <w:r w:rsidRPr="003D3109">
        <w:rPr>
          <w:rFonts w:ascii="Arial" w:hAnsi="Arial" w:cs="Arial"/>
        </w:rPr>
        <w:t xml:space="preserve">: </w:t>
      </w:r>
      <w:r>
        <w:rPr>
          <w:rFonts w:ascii="Arial" w:hAnsi="Arial" w:cs="Arial"/>
        </w:rPr>
        <w:t>2</w:t>
      </w:r>
      <w:r w:rsidRPr="00142224">
        <w:rPr>
          <w:rFonts w:ascii="Arial" w:hAnsi="Arial" w:cs="Arial"/>
          <w:vertAlign w:val="superscript"/>
        </w:rPr>
        <w:t>nd</w:t>
      </w:r>
      <w:r>
        <w:rPr>
          <w:rFonts w:ascii="Arial" w:hAnsi="Arial" w:cs="Arial"/>
        </w:rPr>
        <w:t xml:space="preserve"> Year Engineering Majors</w:t>
      </w:r>
      <w:r>
        <w:rPr>
          <w:rFonts w:ascii="Arial" w:hAnsi="Arial" w:cs="Arial"/>
        </w:rPr>
        <w:br/>
      </w:r>
    </w:p>
    <w:p w:rsidR="00A02508" w:rsidRPr="003D3109" w:rsidRDefault="00A02508" w:rsidP="004C3B98">
      <w:pPr>
        <w:pStyle w:val="Heading2"/>
        <w:rPr>
          <w:rFonts w:ascii="Arial" w:hAnsi="Arial" w:cs="Arial"/>
        </w:rPr>
      </w:pPr>
      <w:r w:rsidRPr="003D3109">
        <w:rPr>
          <w:rFonts w:ascii="Arial" w:hAnsi="Arial" w:cs="Arial"/>
        </w:rPr>
        <w:t xml:space="preserve">Final Exam </w:t>
      </w:r>
    </w:p>
    <w:p w:rsidR="00A02508" w:rsidRPr="003D3109" w:rsidRDefault="00A02508" w:rsidP="00A02508">
      <w:pPr>
        <w:rPr>
          <w:rFonts w:ascii="Arial" w:hAnsi="Arial" w:cs="Arial"/>
        </w:rPr>
      </w:pPr>
      <w:r w:rsidRPr="003D3109">
        <w:rPr>
          <w:rFonts w:ascii="Arial" w:hAnsi="Arial" w:cs="Arial"/>
        </w:rPr>
        <w:t xml:space="preserve">Fri Apr 22, 2:30 PM – 4:30 PM, Room TBA on </w:t>
      </w:r>
      <w:proofErr w:type="spellStart"/>
      <w:r w:rsidRPr="003D3109">
        <w:rPr>
          <w:rFonts w:ascii="Arial" w:hAnsi="Arial" w:cs="Arial"/>
        </w:rPr>
        <w:t>WebAdvisor</w:t>
      </w:r>
      <w:proofErr w:type="spellEnd"/>
    </w:p>
    <w:p w:rsidR="00A02508" w:rsidRPr="003D3109" w:rsidRDefault="00A02508" w:rsidP="004C3B98">
      <w:pPr>
        <w:pStyle w:val="Heading2"/>
        <w:rPr>
          <w:rFonts w:ascii="Arial" w:hAnsi="Arial" w:cs="Arial"/>
        </w:rPr>
      </w:pPr>
      <w:r w:rsidRPr="003D3109">
        <w:rPr>
          <w:rFonts w:ascii="Arial" w:hAnsi="Arial" w:cs="Arial"/>
        </w:rPr>
        <w:t>Timetable</w:t>
      </w:r>
    </w:p>
    <w:tbl>
      <w:tblPr>
        <w:tblStyle w:val="TableGrid"/>
        <w:tblW w:w="39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
        <w:gridCol w:w="1393"/>
        <w:gridCol w:w="904"/>
        <w:gridCol w:w="2845"/>
        <w:gridCol w:w="1941"/>
      </w:tblGrid>
      <w:tr w:rsidR="00A02508" w:rsidRPr="003D3109" w:rsidTr="00142224">
        <w:tc>
          <w:tcPr>
            <w:tcW w:w="1117" w:type="pct"/>
            <w:gridSpan w:val="2"/>
          </w:tcPr>
          <w:p w:rsidR="00A02508" w:rsidRPr="003D3109" w:rsidRDefault="00A02508" w:rsidP="00F4276E">
            <w:pPr>
              <w:rPr>
                <w:rFonts w:ascii="Arial" w:hAnsi="Arial" w:cs="Arial"/>
              </w:rPr>
            </w:pPr>
            <w:r w:rsidRPr="003D3109">
              <w:rPr>
                <w:rFonts w:ascii="Arial" w:hAnsi="Arial" w:cs="Arial"/>
                <w:b/>
              </w:rPr>
              <w:t>Lectures</w:t>
            </w:r>
            <w:r w:rsidRPr="003D3109">
              <w:rPr>
                <w:rFonts w:ascii="Arial" w:hAnsi="Arial" w:cs="Arial"/>
              </w:rPr>
              <w:t>:</w:t>
            </w:r>
          </w:p>
        </w:tc>
        <w:tc>
          <w:tcPr>
            <w:tcW w:w="617" w:type="pct"/>
          </w:tcPr>
          <w:p w:rsidR="00A02508" w:rsidRPr="003D3109" w:rsidRDefault="00A02508" w:rsidP="00F4276E">
            <w:pPr>
              <w:rPr>
                <w:rFonts w:ascii="Arial" w:hAnsi="Arial" w:cs="Arial"/>
              </w:rPr>
            </w:pPr>
          </w:p>
        </w:tc>
        <w:tc>
          <w:tcPr>
            <w:tcW w:w="1941" w:type="pct"/>
          </w:tcPr>
          <w:p w:rsidR="00A02508" w:rsidRPr="003D3109" w:rsidRDefault="00A02508" w:rsidP="00F4276E">
            <w:pPr>
              <w:rPr>
                <w:rFonts w:ascii="Arial" w:hAnsi="Arial" w:cs="Arial"/>
              </w:rPr>
            </w:pPr>
          </w:p>
        </w:tc>
        <w:tc>
          <w:tcPr>
            <w:tcW w:w="1325" w:type="pct"/>
          </w:tcPr>
          <w:p w:rsidR="00A02508" w:rsidRPr="003D3109" w:rsidRDefault="00A02508" w:rsidP="00F4276E">
            <w:pPr>
              <w:rPr>
                <w:rFonts w:ascii="Arial" w:hAnsi="Arial" w:cs="Arial"/>
              </w:rPr>
            </w:pPr>
          </w:p>
        </w:tc>
      </w:tr>
      <w:tr w:rsidR="00A02508" w:rsidRPr="003D3109" w:rsidTr="00142224">
        <w:tc>
          <w:tcPr>
            <w:tcW w:w="168" w:type="pct"/>
          </w:tcPr>
          <w:p w:rsidR="00A02508" w:rsidRPr="003D3109" w:rsidRDefault="00A02508" w:rsidP="00F4276E">
            <w:pPr>
              <w:rPr>
                <w:rFonts w:ascii="Arial" w:hAnsi="Arial" w:cs="Arial"/>
              </w:rPr>
            </w:pPr>
          </w:p>
        </w:tc>
        <w:tc>
          <w:tcPr>
            <w:tcW w:w="950" w:type="pct"/>
          </w:tcPr>
          <w:p w:rsidR="00A02508" w:rsidRPr="003D3109" w:rsidRDefault="00A02508" w:rsidP="00F4276E">
            <w:pPr>
              <w:rPr>
                <w:rFonts w:ascii="Arial" w:hAnsi="Arial" w:cs="Arial"/>
              </w:rPr>
            </w:pPr>
            <w:r w:rsidRPr="003D3109">
              <w:rPr>
                <w:rFonts w:ascii="Arial" w:hAnsi="Arial" w:cs="Arial"/>
              </w:rPr>
              <w:t>Monday</w:t>
            </w:r>
          </w:p>
        </w:tc>
        <w:tc>
          <w:tcPr>
            <w:tcW w:w="617" w:type="pct"/>
          </w:tcPr>
          <w:p w:rsidR="00A02508" w:rsidRPr="003D3109" w:rsidRDefault="00A02508" w:rsidP="00F4276E">
            <w:pPr>
              <w:rPr>
                <w:rFonts w:ascii="Arial" w:hAnsi="Arial" w:cs="Arial"/>
              </w:rPr>
            </w:pPr>
          </w:p>
        </w:tc>
        <w:tc>
          <w:tcPr>
            <w:tcW w:w="1941" w:type="pct"/>
          </w:tcPr>
          <w:p w:rsidR="00A02508" w:rsidRPr="003D3109" w:rsidRDefault="00A02508" w:rsidP="00F4276E">
            <w:pPr>
              <w:rPr>
                <w:rFonts w:ascii="Arial" w:hAnsi="Arial" w:cs="Arial"/>
              </w:rPr>
            </w:pPr>
            <w:r w:rsidRPr="003D3109">
              <w:rPr>
                <w:rFonts w:ascii="Arial" w:hAnsi="Arial" w:cs="Arial"/>
              </w:rPr>
              <w:t>3:30PM – 4:20PM</w:t>
            </w:r>
          </w:p>
        </w:tc>
        <w:tc>
          <w:tcPr>
            <w:tcW w:w="1325" w:type="pct"/>
          </w:tcPr>
          <w:p w:rsidR="00A02508" w:rsidRPr="003D3109" w:rsidRDefault="00A02508" w:rsidP="00F4276E">
            <w:pPr>
              <w:rPr>
                <w:rFonts w:ascii="Arial" w:hAnsi="Arial" w:cs="Arial"/>
              </w:rPr>
            </w:pPr>
            <w:r w:rsidRPr="003D3109">
              <w:rPr>
                <w:rFonts w:ascii="Arial" w:hAnsi="Arial" w:cs="Arial"/>
              </w:rPr>
              <w:t>ROZH 103</w:t>
            </w:r>
          </w:p>
        </w:tc>
      </w:tr>
      <w:tr w:rsidR="00A02508" w:rsidRPr="003D3109" w:rsidTr="00142224">
        <w:tc>
          <w:tcPr>
            <w:tcW w:w="168" w:type="pct"/>
          </w:tcPr>
          <w:p w:rsidR="00A02508" w:rsidRPr="003D3109" w:rsidRDefault="00A02508" w:rsidP="00F4276E">
            <w:pPr>
              <w:rPr>
                <w:rFonts w:ascii="Arial" w:hAnsi="Arial" w:cs="Arial"/>
              </w:rPr>
            </w:pPr>
          </w:p>
        </w:tc>
        <w:tc>
          <w:tcPr>
            <w:tcW w:w="950" w:type="pct"/>
          </w:tcPr>
          <w:p w:rsidR="00A02508" w:rsidRPr="003D3109" w:rsidRDefault="00A02508" w:rsidP="00F4276E">
            <w:pPr>
              <w:rPr>
                <w:rFonts w:ascii="Arial" w:hAnsi="Arial" w:cs="Arial"/>
              </w:rPr>
            </w:pPr>
            <w:r w:rsidRPr="003D3109">
              <w:rPr>
                <w:rFonts w:ascii="Arial" w:hAnsi="Arial" w:cs="Arial"/>
              </w:rPr>
              <w:t>Wednesday</w:t>
            </w:r>
          </w:p>
        </w:tc>
        <w:tc>
          <w:tcPr>
            <w:tcW w:w="617" w:type="pct"/>
          </w:tcPr>
          <w:p w:rsidR="00A02508" w:rsidRPr="003D3109" w:rsidRDefault="00A02508" w:rsidP="00F4276E">
            <w:pPr>
              <w:rPr>
                <w:rFonts w:ascii="Arial" w:hAnsi="Arial" w:cs="Arial"/>
              </w:rPr>
            </w:pPr>
          </w:p>
        </w:tc>
        <w:tc>
          <w:tcPr>
            <w:tcW w:w="1941" w:type="pct"/>
          </w:tcPr>
          <w:p w:rsidR="00A02508" w:rsidRPr="003D3109" w:rsidRDefault="00A02508" w:rsidP="00F4276E">
            <w:pPr>
              <w:rPr>
                <w:rFonts w:ascii="Arial" w:hAnsi="Arial" w:cs="Arial"/>
              </w:rPr>
            </w:pPr>
            <w:r w:rsidRPr="003D3109">
              <w:rPr>
                <w:rFonts w:ascii="Arial" w:hAnsi="Arial" w:cs="Arial"/>
              </w:rPr>
              <w:t>3:30PM – 4:20PM</w:t>
            </w:r>
          </w:p>
        </w:tc>
        <w:tc>
          <w:tcPr>
            <w:tcW w:w="1325" w:type="pct"/>
          </w:tcPr>
          <w:p w:rsidR="00A02508" w:rsidRPr="003D3109" w:rsidRDefault="00A02508" w:rsidP="00F4276E">
            <w:pPr>
              <w:rPr>
                <w:rFonts w:ascii="Arial" w:hAnsi="Arial" w:cs="Arial"/>
              </w:rPr>
            </w:pPr>
            <w:r w:rsidRPr="003D3109">
              <w:rPr>
                <w:rFonts w:ascii="Arial" w:hAnsi="Arial" w:cs="Arial"/>
              </w:rPr>
              <w:t>ROZH 103</w:t>
            </w:r>
          </w:p>
        </w:tc>
      </w:tr>
      <w:tr w:rsidR="00A02508" w:rsidRPr="003D3109" w:rsidTr="00142224">
        <w:tc>
          <w:tcPr>
            <w:tcW w:w="168" w:type="pct"/>
          </w:tcPr>
          <w:p w:rsidR="00A02508" w:rsidRPr="003D3109" w:rsidRDefault="00A02508" w:rsidP="00F4276E">
            <w:pPr>
              <w:rPr>
                <w:rFonts w:ascii="Arial" w:hAnsi="Arial" w:cs="Arial"/>
              </w:rPr>
            </w:pPr>
          </w:p>
        </w:tc>
        <w:tc>
          <w:tcPr>
            <w:tcW w:w="950" w:type="pct"/>
          </w:tcPr>
          <w:p w:rsidR="00A02508" w:rsidRPr="003D3109" w:rsidRDefault="00A02508" w:rsidP="00F4276E">
            <w:pPr>
              <w:rPr>
                <w:rFonts w:ascii="Arial" w:hAnsi="Arial" w:cs="Arial"/>
              </w:rPr>
            </w:pPr>
            <w:r w:rsidRPr="003D3109">
              <w:rPr>
                <w:rFonts w:ascii="Arial" w:hAnsi="Arial" w:cs="Arial"/>
              </w:rPr>
              <w:t>Friday</w:t>
            </w:r>
          </w:p>
        </w:tc>
        <w:tc>
          <w:tcPr>
            <w:tcW w:w="617" w:type="pct"/>
          </w:tcPr>
          <w:p w:rsidR="00A02508" w:rsidRPr="003D3109" w:rsidRDefault="00A02508" w:rsidP="00F4276E">
            <w:pPr>
              <w:rPr>
                <w:rFonts w:ascii="Arial" w:hAnsi="Arial" w:cs="Arial"/>
              </w:rPr>
            </w:pPr>
          </w:p>
        </w:tc>
        <w:tc>
          <w:tcPr>
            <w:tcW w:w="1941" w:type="pct"/>
          </w:tcPr>
          <w:p w:rsidR="00A02508" w:rsidRPr="003D3109" w:rsidRDefault="00A02508" w:rsidP="00F4276E">
            <w:pPr>
              <w:rPr>
                <w:rFonts w:ascii="Arial" w:hAnsi="Arial" w:cs="Arial"/>
              </w:rPr>
            </w:pPr>
            <w:r w:rsidRPr="003D3109">
              <w:rPr>
                <w:rFonts w:ascii="Arial" w:hAnsi="Arial" w:cs="Arial"/>
              </w:rPr>
              <w:t>3:30PM – 4:20PM</w:t>
            </w:r>
          </w:p>
        </w:tc>
        <w:tc>
          <w:tcPr>
            <w:tcW w:w="1325" w:type="pct"/>
          </w:tcPr>
          <w:p w:rsidR="00A02508" w:rsidRPr="003D3109" w:rsidRDefault="00A02508" w:rsidP="00F4276E">
            <w:pPr>
              <w:rPr>
                <w:rFonts w:ascii="Arial" w:hAnsi="Arial" w:cs="Arial"/>
              </w:rPr>
            </w:pPr>
            <w:r w:rsidRPr="003D3109">
              <w:rPr>
                <w:rFonts w:ascii="Arial" w:hAnsi="Arial" w:cs="Arial"/>
              </w:rPr>
              <w:t>ROZH 103</w:t>
            </w:r>
          </w:p>
        </w:tc>
      </w:tr>
      <w:tr w:rsidR="00A02508" w:rsidRPr="003D3109" w:rsidTr="00142224">
        <w:tc>
          <w:tcPr>
            <w:tcW w:w="168" w:type="pct"/>
          </w:tcPr>
          <w:p w:rsidR="00A02508" w:rsidRPr="003D3109" w:rsidRDefault="00A02508" w:rsidP="00F4276E">
            <w:pPr>
              <w:rPr>
                <w:rFonts w:ascii="Arial" w:hAnsi="Arial" w:cs="Arial"/>
              </w:rPr>
            </w:pPr>
          </w:p>
        </w:tc>
        <w:tc>
          <w:tcPr>
            <w:tcW w:w="950" w:type="pct"/>
          </w:tcPr>
          <w:p w:rsidR="00A02508" w:rsidRPr="003D3109" w:rsidRDefault="00A02508" w:rsidP="00F4276E">
            <w:pPr>
              <w:rPr>
                <w:rFonts w:ascii="Arial" w:hAnsi="Arial" w:cs="Arial"/>
              </w:rPr>
            </w:pPr>
          </w:p>
        </w:tc>
        <w:tc>
          <w:tcPr>
            <w:tcW w:w="617" w:type="pct"/>
          </w:tcPr>
          <w:p w:rsidR="00A02508" w:rsidRPr="003D3109" w:rsidRDefault="00A02508" w:rsidP="00F4276E">
            <w:pPr>
              <w:rPr>
                <w:rFonts w:ascii="Arial" w:hAnsi="Arial" w:cs="Arial"/>
              </w:rPr>
            </w:pPr>
          </w:p>
        </w:tc>
        <w:tc>
          <w:tcPr>
            <w:tcW w:w="1941" w:type="pct"/>
          </w:tcPr>
          <w:p w:rsidR="00A02508" w:rsidRPr="003D3109" w:rsidRDefault="00A02508" w:rsidP="00F4276E">
            <w:pPr>
              <w:rPr>
                <w:rFonts w:ascii="Arial" w:hAnsi="Arial" w:cs="Arial"/>
              </w:rPr>
            </w:pPr>
          </w:p>
        </w:tc>
        <w:tc>
          <w:tcPr>
            <w:tcW w:w="1325" w:type="pct"/>
          </w:tcPr>
          <w:p w:rsidR="00A02508" w:rsidRPr="003D3109" w:rsidRDefault="00A02508" w:rsidP="00F4276E">
            <w:pPr>
              <w:rPr>
                <w:rFonts w:ascii="Arial" w:hAnsi="Arial" w:cs="Arial"/>
              </w:rPr>
            </w:pPr>
          </w:p>
        </w:tc>
      </w:tr>
      <w:tr w:rsidR="00A02508" w:rsidRPr="003D3109" w:rsidTr="00142224">
        <w:tc>
          <w:tcPr>
            <w:tcW w:w="1117" w:type="pct"/>
            <w:gridSpan w:val="2"/>
          </w:tcPr>
          <w:p w:rsidR="00A02508" w:rsidRPr="003D3109" w:rsidRDefault="00A02508" w:rsidP="00F4276E">
            <w:pPr>
              <w:rPr>
                <w:rFonts w:ascii="Arial" w:hAnsi="Arial" w:cs="Arial"/>
              </w:rPr>
            </w:pPr>
            <w:r w:rsidRPr="003D3109">
              <w:rPr>
                <w:rFonts w:ascii="Arial" w:hAnsi="Arial" w:cs="Arial"/>
                <w:b/>
              </w:rPr>
              <w:t>Laboratory:</w:t>
            </w:r>
          </w:p>
        </w:tc>
        <w:tc>
          <w:tcPr>
            <w:tcW w:w="617" w:type="pct"/>
          </w:tcPr>
          <w:p w:rsidR="00A02508" w:rsidRPr="003D3109" w:rsidRDefault="00A02508" w:rsidP="00F4276E">
            <w:pPr>
              <w:rPr>
                <w:rFonts w:ascii="Arial" w:hAnsi="Arial" w:cs="Arial"/>
              </w:rPr>
            </w:pPr>
          </w:p>
        </w:tc>
        <w:tc>
          <w:tcPr>
            <w:tcW w:w="1941" w:type="pct"/>
          </w:tcPr>
          <w:p w:rsidR="00A02508" w:rsidRPr="003D3109" w:rsidRDefault="00A02508" w:rsidP="00F4276E">
            <w:pPr>
              <w:rPr>
                <w:rFonts w:ascii="Arial" w:hAnsi="Arial" w:cs="Arial"/>
              </w:rPr>
            </w:pPr>
          </w:p>
        </w:tc>
        <w:tc>
          <w:tcPr>
            <w:tcW w:w="1325" w:type="pct"/>
          </w:tcPr>
          <w:p w:rsidR="00A02508" w:rsidRPr="003D3109" w:rsidRDefault="00A02508" w:rsidP="00F4276E">
            <w:pPr>
              <w:rPr>
                <w:rFonts w:ascii="Arial" w:hAnsi="Arial" w:cs="Arial"/>
              </w:rPr>
            </w:pPr>
          </w:p>
        </w:tc>
      </w:tr>
      <w:tr w:rsidR="00A02508" w:rsidRPr="003D3109" w:rsidTr="00142224">
        <w:tc>
          <w:tcPr>
            <w:tcW w:w="168" w:type="pct"/>
          </w:tcPr>
          <w:p w:rsidR="00A02508" w:rsidRPr="003D3109" w:rsidRDefault="00A02508" w:rsidP="00F4276E">
            <w:pPr>
              <w:rPr>
                <w:rFonts w:ascii="Arial" w:hAnsi="Arial" w:cs="Arial"/>
              </w:rPr>
            </w:pPr>
          </w:p>
        </w:tc>
        <w:tc>
          <w:tcPr>
            <w:tcW w:w="950" w:type="pct"/>
          </w:tcPr>
          <w:p w:rsidR="00A02508" w:rsidRPr="003D3109" w:rsidRDefault="00A02508" w:rsidP="00F4276E">
            <w:pPr>
              <w:rPr>
                <w:rFonts w:ascii="Arial" w:hAnsi="Arial" w:cs="Arial"/>
              </w:rPr>
            </w:pPr>
            <w:r w:rsidRPr="003D3109">
              <w:rPr>
                <w:rFonts w:ascii="Arial" w:hAnsi="Arial" w:cs="Arial"/>
              </w:rPr>
              <w:t>Monday</w:t>
            </w:r>
          </w:p>
        </w:tc>
        <w:tc>
          <w:tcPr>
            <w:tcW w:w="617" w:type="pct"/>
          </w:tcPr>
          <w:p w:rsidR="00A02508" w:rsidRPr="003D3109" w:rsidRDefault="00A02508" w:rsidP="00F4276E">
            <w:pPr>
              <w:rPr>
                <w:rFonts w:ascii="Arial" w:hAnsi="Arial" w:cs="Arial"/>
              </w:rPr>
            </w:pPr>
            <w:r w:rsidRPr="003D3109">
              <w:rPr>
                <w:rFonts w:ascii="Arial" w:hAnsi="Arial" w:cs="Arial"/>
              </w:rPr>
              <w:t>Sec 01</w:t>
            </w:r>
          </w:p>
        </w:tc>
        <w:tc>
          <w:tcPr>
            <w:tcW w:w="1941" w:type="pct"/>
          </w:tcPr>
          <w:p w:rsidR="00A02508" w:rsidRPr="003D3109" w:rsidRDefault="00A02508" w:rsidP="00F4276E">
            <w:pPr>
              <w:rPr>
                <w:rFonts w:ascii="Arial" w:hAnsi="Arial" w:cs="Arial"/>
              </w:rPr>
            </w:pPr>
            <w:r w:rsidRPr="003D3109">
              <w:rPr>
                <w:rFonts w:ascii="Arial" w:hAnsi="Arial" w:cs="Arial"/>
              </w:rPr>
              <w:t>9:30 AM - 11:20AM</w:t>
            </w:r>
          </w:p>
        </w:tc>
        <w:tc>
          <w:tcPr>
            <w:tcW w:w="1325" w:type="pct"/>
          </w:tcPr>
          <w:p w:rsidR="00A02508" w:rsidRPr="003D3109" w:rsidRDefault="00A02508" w:rsidP="00F4276E">
            <w:pPr>
              <w:rPr>
                <w:rFonts w:ascii="Arial" w:hAnsi="Arial" w:cs="Arial"/>
              </w:rPr>
            </w:pPr>
            <w:r w:rsidRPr="003D3109">
              <w:rPr>
                <w:rFonts w:ascii="Arial" w:hAnsi="Arial" w:cs="Arial"/>
              </w:rPr>
              <w:t>THRN 1008</w:t>
            </w:r>
          </w:p>
        </w:tc>
      </w:tr>
      <w:tr w:rsidR="00A02508" w:rsidRPr="003D3109" w:rsidTr="00142224">
        <w:tc>
          <w:tcPr>
            <w:tcW w:w="168" w:type="pct"/>
          </w:tcPr>
          <w:p w:rsidR="00A02508" w:rsidRPr="003D3109" w:rsidRDefault="00A02508" w:rsidP="00F4276E">
            <w:pPr>
              <w:rPr>
                <w:rFonts w:ascii="Arial" w:hAnsi="Arial" w:cs="Arial"/>
              </w:rPr>
            </w:pPr>
          </w:p>
        </w:tc>
        <w:tc>
          <w:tcPr>
            <w:tcW w:w="950" w:type="pct"/>
          </w:tcPr>
          <w:p w:rsidR="00A02508" w:rsidRPr="003D3109" w:rsidRDefault="00A02508" w:rsidP="00F4276E">
            <w:pPr>
              <w:rPr>
                <w:rFonts w:ascii="Arial" w:hAnsi="Arial" w:cs="Arial"/>
              </w:rPr>
            </w:pPr>
            <w:r w:rsidRPr="003D3109">
              <w:rPr>
                <w:rFonts w:ascii="Arial" w:hAnsi="Arial" w:cs="Arial"/>
              </w:rPr>
              <w:t>Tuesday</w:t>
            </w:r>
          </w:p>
        </w:tc>
        <w:tc>
          <w:tcPr>
            <w:tcW w:w="617" w:type="pct"/>
          </w:tcPr>
          <w:p w:rsidR="00A02508" w:rsidRPr="003D3109" w:rsidRDefault="00A02508" w:rsidP="00F4276E">
            <w:pPr>
              <w:rPr>
                <w:rFonts w:ascii="Arial" w:hAnsi="Arial" w:cs="Arial"/>
              </w:rPr>
            </w:pPr>
            <w:r w:rsidRPr="003D3109">
              <w:rPr>
                <w:rFonts w:ascii="Arial" w:hAnsi="Arial" w:cs="Arial"/>
              </w:rPr>
              <w:t>Sec 03</w:t>
            </w:r>
          </w:p>
        </w:tc>
        <w:tc>
          <w:tcPr>
            <w:tcW w:w="1941" w:type="pct"/>
          </w:tcPr>
          <w:p w:rsidR="00A02508" w:rsidRPr="003D3109" w:rsidRDefault="00A02508" w:rsidP="00F4276E">
            <w:pPr>
              <w:rPr>
                <w:rFonts w:ascii="Arial" w:hAnsi="Arial" w:cs="Arial"/>
              </w:rPr>
            </w:pPr>
            <w:r w:rsidRPr="003D3109">
              <w:rPr>
                <w:rFonts w:ascii="Arial" w:hAnsi="Arial" w:cs="Arial"/>
              </w:rPr>
              <w:t>10:30 AM - 12:20PM</w:t>
            </w:r>
          </w:p>
        </w:tc>
        <w:tc>
          <w:tcPr>
            <w:tcW w:w="1325" w:type="pct"/>
          </w:tcPr>
          <w:p w:rsidR="00A02508" w:rsidRPr="003D3109" w:rsidRDefault="00A02508" w:rsidP="00F4276E">
            <w:pPr>
              <w:rPr>
                <w:rFonts w:ascii="Arial" w:hAnsi="Arial" w:cs="Arial"/>
              </w:rPr>
            </w:pPr>
            <w:r w:rsidRPr="003D3109">
              <w:rPr>
                <w:rFonts w:ascii="Arial" w:hAnsi="Arial" w:cs="Arial"/>
              </w:rPr>
              <w:t>THRN 1008</w:t>
            </w:r>
          </w:p>
        </w:tc>
      </w:tr>
      <w:tr w:rsidR="00A02508" w:rsidRPr="003D3109" w:rsidTr="00142224">
        <w:tc>
          <w:tcPr>
            <w:tcW w:w="168" w:type="pct"/>
          </w:tcPr>
          <w:p w:rsidR="00A02508" w:rsidRPr="003D3109" w:rsidRDefault="00A02508" w:rsidP="00F4276E">
            <w:pPr>
              <w:rPr>
                <w:rFonts w:ascii="Arial" w:hAnsi="Arial" w:cs="Arial"/>
              </w:rPr>
            </w:pPr>
          </w:p>
        </w:tc>
        <w:tc>
          <w:tcPr>
            <w:tcW w:w="950" w:type="pct"/>
          </w:tcPr>
          <w:p w:rsidR="00A02508" w:rsidRPr="003D3109" w:rsidRDefault="00A02508" w:rsidP="00F4276E">
            <w:pPr>
              <w:rPr>
                <w:rFonts w:ascii="Arial" w:hAnsi="Arial" w:cs="Arial"/>
              </w:rPr>
            </w:pPr>
            <w:r w:rsidRPr="003D3109">
              <w:rPr>
                <w:rFonts w:ascii="Arial" w:hAnsi="Arial" w:cs="Arial"/>
              </w:rPr>
              <w:t>Tuesday</w:t>
            </w:r>
          </w:p>
        </w:tc>
        <w:tc>
          <w:tcPr>
            <w:tcW w:w="617" w:type="pct"/>
          </w:tcPr>
          <w:p w:rsidR="00A02508" w:rsidRPr="003D3109" w:rsidRDefault="00A02508" w:rsidP="00F4276E">
            <w:pPr>
              <w:rPr>
                <w:rFonts w:ascii="Arial" w:hAnsi="Arial" w:cs="Arial"/>
              </w:rPr>
            </w:pPr>
            <w:r w:rsidRPr="003D3109">
              <w:rPr>
                <w:rFonts w:ascii="Arial" w:hAnsi="Arial" w:cs="Arial"/>
              </w:rPr>
              <w:t>Sec 02</w:t>
            </w:r>
          </w:p>
        </w:tc>
        <w:tc>
          <w:tcPr>
            <w:tcW w:w="1941" w:type="pct"/>
          </w:tcPr>
          <w:p w:rsidR="00A02508" w:rsidRPr="003D3109" w:rsidRDefault="00A02508" w:rsidP="00F4276E">
            <w:pPr>
              <w:rPr>
                <w:rFonts w:ascii="Arial" w:hAnsi="Arial" w:cs="Arial"/>
              </w:rPr>
            </w:pPr>
            <w:r w:rsidRPr="003D3109">
              <w:rPr>
                <w:rFonts w:ascii="Arial" w:hAnsi="Arial" w:cs="Arial"/>
              </w:rPr>
              <w:t>12:30 PM - 2:20PM</w:t>
            </w:r>
          </w:p>
        </w:tc>
        <w:tc>
          <w:tcPr>
            <w:tcW w:w="1325" w:type="pct"/>
          </w:tcPr>
          <w:p w:rsidR="00A02508" w:rsidRPr="003D3109" w:rsidRDefault="00A02508" w:rsidP="00F4276E">
            <w:pPr>
              <w:rPr>
                <w:rFonts w:ascii="Arial" w:hAnsi="Arial" w:cs="Arial"/>
              </w:rPr>
            </w:pPr>
            <w:r w:rsidRPr="003D3109">
              <w:rPr>
                <w:rFonts w:ascii="Arial" w:hAnsi="Arial" w:cs="Arial"/>
              </w:rPr>
              <w:t>THRN 1008</w:t>
            </w:r>
          </w:p>
        </w:tc>
      </w:tr>
      <w:tr w:rsidR="00A02508" w:rsidRPr="003D3109" w:rsidTr="00142224">
        <w:tc>
          <w:tcPr>
            <w:tcW w:w="168" w:type="pct"/>
          </w:tcPr>
          <w:p w:rsidR="00A02508" w:rsidRPr="003D3109" w:rsidRDefault="00A02508" w:rsidP="00F4276E">
            <w:pPr>
              <w:rPr>
                <w:rFonts w:ascii="Arial" w:hAnsi="Arial" w:cs="Arial"/>
              </w:rPr>
            </w:pPr>
          </w:p>
        </w:tc>
        <w:tc>
          <w:tcPr>
            <w:tcW w:w="950" w:type="pct"/>
          </w:tcPr>
          <w:p w:rsidR="00A02508" w:rsidRPr="003D3109" w:rsidRDefault="00A02508" w:rsidP="00F4276E">
            <w:pPr>
              <w:rPr>
                <w:rFonts w:ascii="Arial" w:hAnsi="Arial" w:cs="Arial"/>
              </w:rPr>
            </w:pPr>
            <w:r w:rsidRPr="003D3109">
              <w:rPr>
                <w:rFonts w:ascii="Arial" w:hAnsi="Arial" w:cs="Arial"/>
              </w:rPr>
              <w:t>Thursday</w:t>
            </w:r>
          </w:p>
        </w:tc>
        <w:tc>
          <w:tcPr>
            <w:tcW w:w="617" w:type="pct"/>
          </w:tcPr>
          <w:p w:rsidR="00A02508" w:rsidRPr="003D3109" w:rsidRDefault="00A02508" w:rsidP="00F4276E">
            <w:pPr>
              <w:rPr>
                <w:rFonts w:ascii="Arial" w:hAnsi="Arial" w:cs="Arial"/>
              </w:rPr>
            </w:pPr>
            <w:r w:rsidRPr="003D3109">
              <w:rPr>
                <w:rFonts w:ascii="Arial" w:hAnsi="Arial" w:cs="Arial"/>
              </w:rPr>
              <w:t>Sec 04</w:t>
            </w:r>
          </w:p>
        </w:tc>
        <w:tc>
          <w:tcPr>
            <w:tcW w:w="1941" w:type="pct"/>
          </w:tcPr>
          <w:p w:rsidR="00A02508" w:rsidRPr="003D3109" w:rsidRDefault="00A02508" w:rsidP="00F4276E">
            <w:pPr>
              <w:rPr>
                <w:rFonts w:ascii="Arial" w:hAnsi="Arial" w:cs="Arial"/>
              </w:rPr>
            </w:pPr>
            <w:r w:rsidRPr="003D3109">
              <w:rPr>
                <w:rFonts w:ascii="Arial" w:hAnsi="Arial" w:cs="Arial"/>
              </w:rPr>
              <w:t>8:30 AM - 10:20AM</w:t>
            </w:r>
          </w:p>
        </w:tc>
        <w:tc>
          <w:tcPr>
            <w:tcW w:w="1325" w:type="pct"/>
          </w:tcPr>
          <w:p w:rsidR="00A02508" w:rsidRPr="003D3109" w:rsidRDefault="00A02508" w:rsidP="00F4276E">
            <w:pPr>
              <w:rPr>
                <w:rFonts w:ascii="Arial" w:hAnsi="Arial" w:cs="Arial"/>
              </w:rPr>
            </w:pPr>
            <w:r w:rsidRPr="003D3109">
              <w:rPr>
                <w:rFonts w:ascii="Arial" w:hAnsi="Arial" w:cs="Arial"/>
              </w:rPr>
              <w:t>THRN 1008</w:t>
            </w:r>
          </w:p>
        </w:tc>
      </w:tr>
      <w:tr w:rsidR="00A02508" w:rsidRPr="003D3109" w:rsidTr="00142224">
        <w:tc>
          <w:tcPr>
            <w:tcW w:w="168" w:type="pct"/>
          </w:tcPr>
          <w:p w:rsidR="00A02508" w:rsidRPr="003D3109" w:rsidRDefault="00A02508" w:rsidP="00F4276E">
            <w:pPr>
              <w:rPr>
                <w:rFonts w:ascii="Arial" w:hAnsi="Arial" w:cs="Arial"/>
              </w:rPr>
            </w:pPr>
          </w:p>
        </w:tc>
        <w:tc>
          <w:tcPr>
            <w:tcW w:w="950" w:type="pct"/>
          </w:tcPr>
          <w:p w:rsidR="00A02508" w:rsidRPr="003D3109" w:rsidRDefault="00A02508" w:rsidP="00F4276E">
            <w:pPr>
              <w:rPr>
                <w:rFonts w:ascii="Arial" w:hAnsi="Arial" w:cs="Arial"/>
              </w:rPr>
            </w:pPr>
            <w:r w:rsidRPr="003D3109">
              <w:rPr>
                <w:rFonts w:ascii="Arial" w:hAnsi="Arial" w:cs="Arial"/>
              </w:rPr>
              <w:t>Thursday</w:t>
            </w:r>
          </w:p>
        </w:tc>
        <w:tc>
          <w:tcPr>
            <w:tcW w:w="617" w:type="pct"/>
          </w:tcPr>
          <w:p w:rsidR="00A02508" w:rsidRPr="003D3109" w:rsidRDefault="00A02508" w:rsidP="00F4276E">
            <w:pPr>
              <w:rPr>
                <w:rFonts w:ascii="Arial" w:hAnsi="Arial" w:cs="Arial"/>
              </w:rPr>
            </w:pPr>
            <w:r w:rsidRPr="003D3109">
              <w:rPr>
                <w:rFonts w:ascii="Arial" w:hAnsi="Arial" w:cs="Arial"/>
              </w:rPr>
              <w:t>Sec 05</w:t>
            </w:r>
          </w:p>
        </w:tc>
        <w:tc>
          <w:tcPr>
            <w:tcW w:w="1941" w:type="pct"/>
          </w:tcPr>
          <w:p w:rsidR="00A02508" w:rsidRPr="003D3109" w:rsidRDefault="00A02508" w:rsidP="00F4276E">
            <w:pPr>
              <w:rPr>
                <w:rFonts w:ascii="Arial" w:hAnsi="Arial" w:cs="Arial"/>
              </w:rPr>
            </w:pPr>
            <w:r w:rsidRPr="003D3109">
              <w:rPr>
                <w:rFonts w:ascii="Arial" w:hAnsi="Arial" w:cs="Arial"/>
              </w:rPr>
              <w:t>10:30 AM - 12:20PM</w:t>
            </w:r>
          </w:p>
        </w:tc>
        <w:tc>
          <w:tcPr>
            <w:tcW w:w="1325" w:type="pct"/>
          </w:tcPr>
          <w:p w:rsidR="00A02508" w:rsidRPr="003D3109" w:rsidRDefault="00A02508" w:rsidP="00F4276E">
            <w:pPr>
              <w:rPr>
                <w:rFonts w:ascii="Arial" w:hAnsi="Arial" w:cs="Arial"/>
              </w:rPr>
            </w:pPr>
            <w:r w:rsidRPr="003D3109">
              <w:rPr>
                <w:rFonts w:ascii="Arial" w:hAnsi="Arial" w:cs="Arial"/>
              </w:rPr>
              <w:t>THRN 1008</w:t>
            </w:r>
          </w:p>
        </w:tc>
      </w:tr>
      <w:tr w:rsidR="00A02508" w:rsidRPr="003D3109" w:rsidTr="00142224">
        <w:tc>
          <w:tcPr>
            <w:tcW w:w="168" w:type="pct"/>
          </w:tcPr>
          <w:p w:rsidR="00A02508" w:rsidRPr="003D3109" w:rsidRDefault="00A02508" w:rsidP="00F4276E">
            <w:pPr>
              <w:rPr>
                <w:rFonts w:ascii="Arial" w:hAnsi="Arial" w:cs="Arial"/>
              </w:rPr>
            </w:pPr>
          </w:p>
        </w:tc>
        <w:tc>
          <w:tcPr>
            <w:tcW w:w="950" w:type="pct"/>
          </w:tcPr>
          <w:p w:rsidR="00A02508" w:rsidRPr="003D3109" w:rsidRDefault="00A02508" w:rsidP="00F4276E">
            <w:pPr>
              <w:rPr>
                <w:rFonts w:ascii="Arial" w:hAnsi="Arial" w:cs="Arial"/>
              </w:rPr>
            </w:pPr>
            <w:r w:rsidRPr="003D3109">
              <w:rPr>
                <w:rFonts w:ascii="Arial" w:hAnsi="Arial" w:cs="Arial"/>
              </w:rPr>
              <w:t>Thursday</w:t>
            </w:r>
          </w:p>
        </w:tc>
        <w:tc>
          <w:tcPr>
            <w:tcW w:w="617" w:type="pct"/>
          </w:tcPr>
          <w:p w:rsidR="00A02508" w:rsidRPr="003D3109" w:rsidRDefault="00A02508" w:rsidP="00F4276E">
            <w:pPr>
              <w:rPr>
                <w:rFonts w:ascii="Arial" w:hAnsi="Arial" w:cs="Arial"/>
              </w:rPr>
            </w:pPr>
            <w:r w:rsidRPr="003D3109">
              <w:rPr>
                <w:rFonts w:ascii="Arial" w:hAnsi="Arial" w:cs="Arial"/>
              </w:rPr>
              <w:t>Sec 06</w:t>
            </w:r>
          </w:p>
        </w:tc>
        <w:tc>
          <w:tcPr>
            <w:tcW w:w="1941" w:type="pct"/>
          </w:tcPr>
          <w:p w:rsidR="00A02508" w:rsidRPr="003D3109" w:rsidRDefault="00A02508" w:rsidP="00F4276E">
            <w:pPr>
              <w:rPr>
                <w:rFonts w:ascii="Arial" w:hAnsi="Arial" w:cs="Arial"/>
              </w:rPr>
            </w:pPr>
            <w:r w:rsidRPr="003D3109">
              <w:rPr>
                <w:rFonts w:ascii="Arial" w:hAnsi="Arial" w:cs="Arial"/>
              </w:rPr>
              <w:t>12:30 PM - 2:20PM</w:t>
            </w:r>
          </w:p>
        </w:tc>
        <w:tc>
          <w:tcPr>
            <w:tcW w:w="1325" w:type="pct"/>
          </w:tcPr>
          <w:p w:rsidR="00A02508" w:rsidRPr="003D3109" w:rsidRDefault="00A02508" w:rsidP="00F4276E">
            <w:pPr>
              <w:rPr>
                <w:rFonts w:ascii="Arial" w:hAnsi="Arial" w:cs="Arial"/>
              </w:rPr>
            </w:pPr>
            <w:r w:rsidRPr="003D3109">
              <w:rPr>
                <w:rFonts w:ascii="Arial" w:hAnsi="Arial" w:cs="Arial"/>
              </w:rPr>
              <w:t>THRN 1008</w:t>
            </w:r>
          </w:p>
        </w:tc>
      </w:tr>
      <w:tr w:rsidR="00A02508" w:rsidRPr="003D3109" w:rsidTr="00142224">
        <w:tc>
          <w:tcPr>
            <w:tcW w:w="168" w:type="pct"/>
          </w:tcPr>
          <w:p w:rsidR="00A02508" w:rsidRPr="003D3109" w:rsidRDefault="00A02508" w:rsidP="00F4276E">
            <w:pPr>
              <w:rPr>
                <w:rFonts w:ascii="Arial" w:hAnsi="Arial" w:cs="Arial"/>
              </w:rPr>
            </w:pPr>
          </w:p>
        </w:tc>
        <w:tc>
          <w:tcPr>
            <w:tcW w:w="950" w:type="pct"/>
          </w:tcPr>
          <w:p w:rsidR="00A02508" w:rsidRPr="003D3109" w:rsidRDefault="00A02508" w:rsidP="00F4276E">
            <w:pPr>
              <w:rPr>
                <w:rFonts w:ascii="Arial" w:hAnsi="Arial" w:cs="Arial"/>
              </w:rPr>
            </w:pPr>
            <w:r w:rsidRPr="003D3109">
              <w:rPr>
                <w:rFonts w:ascii="Arial" w:hAnsi="Arial" w:cs="Arial"/>
              </w:rPr>
              <w:t>Friday</w:t>
            </w:r>
          </w:p>
        </w:tc>
        <w:tc>
          <w:tcPr>
            <w:tcW w:w="617" w:type="pct"/>
          </w:tcPr>
          <w:p w:rsidR="00A02508" w:rsidRPr="003D3109" w:rsidRDefault="00A02508" w:rsidP="00F4276E">
            <w:pPr>
              <w:rPr>
                <w:rFonts w:ascii="Arial" w:hAnsi="Arial" w:cs="Arial"/>
              </w:rPr>
            </w:pPr>
            <w:r w:rsidRPr="003D3109">
              <w:rPr>
                <w:rFonts w:ascii="Arial" w:hAnsi="Arial" w:cs="Arial"/>
              </w:rPr>
              <w:t>Sec 07</w:t>
            </w:r>
          </w:p>
        </w:tc>
        <w:tc>
          <w:tcPr>
            <w:tcW w:w="1941" w:type="pct"/>
          </w:tcPr>
          <w:p w:rsidR="00A02508" w:rsidRPr="003D3109" w:rsidRDefault="00A02508" w:rsidP="00F4276E">
            <w:pPr>
              <w:rPr>
                <w:rFonts w:ascii="Arial" w:hAnsi="Arial" w:cs="Arial"/>
              </w:rPr>
            </w:pPr>
            <w:r w:rsidRPr="003D3109">
              <w:rPr>
                <w:rFonts w:ascii="Arial" w:hAnsi="Arial" w:cs="Arial"/>
              </w:rPr>
              <w:t>1:30 PM - 3:20 PM</w:t>
            </w:r>
          </w:p>
        </w:tc>
        <w:tc>
          <w:tcPr>
            <w:tcW w:w="1325" w:type="pct"/>
          </w:tcPr>
          <w:p w:rsidR="00A02508" w:rsidRPr="003D3109" w:rsidRDefault="00A02508" w:rsidP="00F4276E">
            <w:pPr>
              <w:rPr>
                <w:rFonts w:ascii="Arial" w:hAnsi="Arial" w:cs="Arial"/>
              </w:rPr>
            </w:pPr>
            <w:r w:rsidRPr="003D3109">
              <w:rPr>
                <w:rFonts w:ascii="Arial" w:hAnsi="Arial" w:cs="Arial"/>
              </w:rPr>
              <w:t>THRN 1008</w:t>
            </w:r>
          </w:p>
        </w:tc>
      </w:tr>
    </w:tbl>
    <w:p w:rsidR="00D13936" w:rsidRPr="003D3109" w:rsidRDefault="00102AFF" w:rsidP="007E4B6A">
      <w:pPr>
        <w:pStyle w:val="Heading1"/>
        <w:rPr>
          <w:rFonts w:ascii="Arial" w:hAnsi="Arial" w:cs="Arial"/>
        </w:rPr>
      </w:pPr>
      <w:r w:rsidRPr="003D3109">
        <w:rPr>
          <w:rFonts w:ascii="Arial" w:hAnsi="Arial" w:cs="Arial"/>
        </w:rPr>
        <w:t xml:space="preserve">Instructional </w:t>
      </w:r>
      <w:r w:rsidR="00980FD8" w:rsidRPr="003D3109">
        <w:rPr>
          <w:rFonts w:ascii="Arial" w:hAnsi="Arial" w:cs="Arial"/>
        </w:rPr>
        <w:t>Support</w:t>
      </w:r>
    </w:p>
    <w:p w:rsidR="00102AFF" w:rsidRPr="003D3109" w:rsidRDefault="00CE60D5" w:rsidP="004C3B98">
      <w:pPr>
        <w:pStyle w:val="Heading2"/>
        <w:rPr>
          <w:rFonts w:ascii="Arial" w:hAnsi="Arial" w:cs="Arial"/>
        </w:rPr>
      </w:pPr>
      <w:r w:rsidRPr="003D3109">
        <w:rPr>
          <w:rFonts w:ascii="Arial" w:hAnsi="Arial" w:cs="Arial"/>
        </w:rPr>
        <w:t>Instructor</w:t>
      </w:r>
    </w:p>
    <w:p w:rsidR="00CE60D5" w:rsidRPr="003D3109" w:rsidRDefault="00142224" w:rsidP="00C7447F">
      <w:pPr>
        <w:spacing w:after="0" w:line="276" w:lineRule="auto"/>
        <w:rPr>
          <w:rFonts w:ascii="Arial" w:hAnsi="Arial" w:cs="Arial"/>
        </w:rPr>
      </w:pPr>
      <w:r>
        <w:rPr>
          <w:rFonts w:ascii="Arial" w:hAnsi="Arial" w:cs="Arial"/>
          <w:b/>
        </w:rPr>
        <w:t>Jack Claude</w:t>
      </w:r>
      <w:r w:rsidR="00B2051E" w:rsidRPr="003D3109">
        <w:rPr>
          <w:rFonts w:ascii="Arial" w:hAnsi="Arial" w:cs="Arial"/>
          <w:b/>
        </w:rPr>
        <w:t xml:space="preserve">, Ph.D., </w:t>
      </w:r>
      <w:proofErr w:type="spellStart"/>
      <w:r w:rsidR="00B2051E" w:rsidRPr="003D3109">
        <w:rPr>
          <w:rFonts w:ascii="Arial" w:hAnsi="Arial" w:cs="Arial"/>
          <w:b/>
        </w:rPr>
        <w:t>P.Eng</w:t>
      </w:r>
      <w:proofErr w:type="spellEnd"/>
      <w:r w:rsidR="00B2051E" w:rsidRPr="003D3109">
        <w:rPr>
          <w:rFonts w:ascii="Arial" w:hAnsi="Arial" w:cs="Arial"/>
          <w:b/>
        </w:rPr>
        <w:t>.</w:t>
      </w:r>
      <w:r w:rsidR="00417E5D" w:rsidRPr="003D3109">
        <w:rPr>
          <w:rFonts w:ascii="Arial" w:hAnsi="Arial" w:cs="Arial"/>
        </w:rPr>
        <w:br/>
      </w:r>
      <w:r w:rsidR="00CE60D5" w:rsidRPr="003D3109">
        <w:rPr>
          <w:rFonts w:ascii="Arial" w:hAnsi="Arial" w:cs="Arial"/>
        </w:rPr>
        <w:t xml:space="preserve">Office: </w:t>
      </w:r>
      <w:r w:rsidR="00CE60D5" w:rsidRPr="003D3109">
        <w:rPr>
          <w:rFonts w:ascii="Arial" w:hAnsi="Arial" w:cs="Arial"/>
        </w:rPr>
        <w:tab/>
      </w:r>
      <w:r w:rsidR="00A02508" w:rsidRPr="003D3109">
        <w:rPr>
          <w:rFonts w:ascii="Arial" w:hAnsi="Arial" w:cs="Arial"/>
        </w:rPr>
        <w:tab/>
      </w:r>
      <w:r w:rsidR="00BB67D0" w:rsidRPr="003D3109">
        <w:rPr>
          <w:rFonts w:ascii="Arial" w:hAnsi="Arial" w:cs="Arial"/>
        </w:rPr>
        <w:t>THRN</w:t>
      </w:r>
      <w:r w:rsidR="00CE60D5" w:rsidRPr="003D3109">
        <w:rPr>
          <w:rFonts w:ascii="Arial" w:hAnsi="Arial" w:cs="Arial"/>
        </w:rPr>
        <w:t xml:space="preserve"> </w:t>
      </w:r>
      <w:r w:rsidR="00A54C9F" w:rsidRPr="003D3109">
        <w:rPr>
          <w:rFonts w:ascii="Arial" w:hAnsi="Arial" w:cs="Arial"/>
        </w:rPr>
        <w:t>1337</w:t>
      </w:r>
      <w:r w:rsidR="00CE60D5" w:rsidRPr="003D3109">
        <w:rPr>
          <w:rFonts w:ascii="Arial" w:hAnsi="Arial" w:cs="Arial"/>
        </w:rPr>
        <w:t xml:space="preserve">, ext. </w:t>
      </w:r>
      <w:r>
        <w:rPr>
          <w:rFonts w:ascii="Arial" w:hAnsi="Arial" w:cs="Arial"/>
        </w:rPr>
        <w:t>8</w:t>
      </w:r>
      <w:r w:rsidR="00A54C9F" w:rsidRPr="003D3109">
        <w:rPr>
          <w:rFonts w:ascii="Arial" w:hAnsi="Arial" w:cs="Arial"/>
        </w:rPr>
        <w:t>1</w:t>
      </w:r>
      <w:r>
        <w:rPr>
          <w:rFonts w:ascii="Arial" w:hAnsi="Arial" w:cs="Arial"/>
        </w:rPr>
        <w:t>2</w:t>
      </w:r>
      <w:r w:rsidR="00A54C9F" w:rsidRPr="003D3109">
        <w:rPr>
          <w:rFonts w:ascii="Arial" w:hAnsi="Arial" w:cs="Arial"/>
        </w:rPr>
        <w:t>32</w:t>
      </w:r>
      <w:r w:rsidR="00417E5D" w:rsidRPr="003D3109">
        <w:rPr>
          <w:rFonts w:ascii="Arial" w:hAnsi="Arial" w:cs="Arial"/>
        </w:rPr>
        <w:br/>
      </w:r>
      <w:r w:rsidR="00CE60D5" w:rsidRPr="003D3109">
        <w:rPr>
          <w:rFonts w:ascii="Arial" w:hAnsi="Arial" w:cs="Arial"/>
        </w:rPr>
        <w:t>Email:</w:t>
      </w:r>
      <w:r w:rsidR="00CE60D5" w:rsidRPr="003D3109">
        <w:rPr>
          <w:rFonts w:ascii="Arial" w:hAnsi="Arial" w:cs="Arial"/>
        </w:rPr>
        <w:tab/>
        <w:t xml:space="preserve"> </w:t>
      </w:r>
      <w:r w:rsidR="00CE60D5" w:rsidRPr="003D3109">
        <w:rPr>
          <w:rFonts w:ascii="Arial" w:hAnsi="Arial" w:cs="Arial"/>
        </w:rPr>
        <w:tab/>
      </w:r>
      <w:r>
        <w:rPr>
          <w:rFonts w:ascii="Arial" w:hAnsi="Arial" w:cs="Arial"/>
        </w:rPr>
        <w:t>jack.</w:t>
      </w:r>
      <w:r w:rsidR="00A54C9F" w:rsidRPr="003D3109">
        <w:rPr>
          <w:rFonts w:ascii="Arial" w:hAnsi="Arial" w:cs="Arial"/>
        </w:rPr>
        <w:t>cl</w:t>
      </w:r>
      <w:r>
        <w:rPr>
          <w:rFonts w:ascii="Arial" w:hAnsi="Arial" w:cs="Arial"/>
        </w:rPr>
        <w:t>aude</w:t>
      </w:r>
      <w:r w:rsidR="00A54C9F" w:rsidRPr="003D3109">
        <w:rPr>
          <w:rFonts w:ascii="Arial" w:hAnsi="Arial" w:cs="Arial"/>
        </w:rPr>
        <w:t>@uoguelph.ca</w:t>
      </w:r>
      <w:r w:rsidR="003B6B7E" w:rsidRPr="003D3109">
        <w:rPr>
          <w:rFonts w:ascii="Arial" w:hAnsi="Arial" w:cs="Arial"/>
        </w:rPr>
        <w:tab/>
      </w:r>
      <w:r w:rsidR="00417E5D" w:rsidRPr="003D3109">
        <w:rPr>
          <w:rFonts w:ascii="Arial" w:hAnsi="Arial" w:cs="Arial"/>
        </w:rPr>
        <w:br/>
      </w:r>
      <w:r w:rsidR="00CE60D5" w:rsidRPr="003D3109">
        <w:rPr>
          <w:rFonts w:ascii="Arial" w:hAnsi="Arial" w:cs="Arial"/>
        </w:rPr>
        <w:t xml:space="preserve">Office hours: </w:t>
      </w:r>
      <w:r w:rsidR="00CE60D5" w:rsidRPr="003D3109">
        <w:rPr>
          <w:rFonts w:ascii="Arial" w:hAnsi="Arial" w:cs="Arial"/>
        </w:rPr>
        <w:tab/>
      </w:r>
      <w:r w:rsidR="00743419" w:rsidRPr="003D3109">
        <w:rPr>
          <w:rFonts w:ascii="Arial" w:hAnsi="Arial" w:cs="Arial"/>
        </w:rPr>
        <w:t>Tue</w:t>
      </w:r>
      <w:r w:rsidR="004F712E" w:rsidRPr="003D3109">
        <w:rPr>
          <w:rFonts w:ascii="Arial" w:hAnsi="Arial" w:cs="Arial"/>
        </w:rPr>
        <w:t>s</w:t>
      </w:r>
      <w:r w:rsidR="00457265" w:rsidRPr="003D3109">
        <w:rPr>
          <w:rFonts w:ascii="Arial" w:hAnsi="Arial" w:cs="Arial"/>
        </w:rPr>
        <w:t xml:space="preserve">days </w:t>
      </w:r>
      <w:r w:rsidR="00AA0948" w:rsidRPr="003D3109">
        <w:rPr>
          <w:rFonts w:ascii="Arial" w:hAnsi="Arial" w:cs="Arial"/>
        </w:rPr>
        <w:t>2</w:t>
      </w:r>
      <w:r w:rsidR="00457265" w:rsidRPr="003D3109">
        <w:rPr>
          <w:rFonts w:ascii="Arial" w:hAnsi="Arial" w:cs="Arial"/>
        </w:rPr>
        <w:t>:</w:t>
      </w:r>
      <w:r w:rsidR="00F974DF" w:rsidRPr="003D3109">
        <w:rPr>
          <w:rFonts w:ascii="Arial" w:hAnsi="Arial" w:cs="Arial"/>
        </w:rPr>
        <w:t>0</w:t>
      </w:r>
      <w:r w:rsidR="00457265" w:rsidRPr="003D3109">
        <w:rPr>
          <w:rFonts w:ascii="Arial" w:hAnsi="Arial" w:cs="Arial"/>
        </w:rPr>
        <w:t xml:space="preserve">0 – </w:t>
      </w:r>
      <w:r w:rsidR="00AA0948" w:rsidRPr="003D3109">
        <w:rPr>
          <w:rFonts w:ascii="Arial" w:hAnsi="Arial" w:cs="Arial"/>
        </w:rPr>
        <w:t>3</w:t>
      </w:r>
      <w:r w:rsidR="00457265" w:rsidRPr="003D3109">
        <w:rPr>
          <w:rFonts w:ascii="Arial" w:hAnsi="Arial" w:cs="Arial"/>
        </w:rPr>
        <w:t>:</w:t>
      </w:r>
      <w:r w:rsidR="00E16D25" w:rsidRPr="003D3109">
        <w:rPr>
          <w:rFonts w:ascii="Arial" w:hAnsi="Arial" w:cs="Arial"/>
        </w:rPr>
        <w:t>0</w:t>
      </w:r>
      <w:r w:rsidR="00457265" w:rsidRPr="003D3109">
        <w:rPr>
          <w:rFonts w:ascii="Arial" w:hAnsi="Arial" w:cs="Arial"/>
        </w:rPr>
        <w:t>0 PM</w:t>
      </w:r>
      <w:r w:rsidR="00CE60D5" w:rsidRPr="003D3109">
        <w:rPr>
          <w:rFonts w:ascii="Arial" w:hAnsi="Arial" w:cs="Arial"/>
        </w:rPr>
        <w:t xml:space="preserve"> or </w:t>
      </w:r>
      <w:r w:rsidR="00320BB1" w:rsidRPr="003D3109">
        <w:rPr>
          <w:rFonts w:ascii="Arial" w:hAnsi="Arial" w:cs="Arial"/>
        </w:rPr>
        <w:t>drop-in</w:t>
      </w:r>
    </w:p>
    <w:p w:rsidR="00CE60D5" w:rsidRPr="003D3109" w:rsidRDefault="00CE60D5" w:rsidP="004C3B98">
      <w:pPr>
        <w:pStyle w:val="Heading2"/>
        <w:rPr>
          <w:rFonts w:ascii="Arial" w:hAnsi="Arial" w:cs="Arial"/>
        </w:rPr>
      </w:pPr>
      <w:r w:rsidRPr="003D3109">
        <w:rPr>
          <w:rFonts w:ascii="Arial" w:hAnsi="Arial" w:cs="Arial"/>
        </w:rPr>
        <w:t>Teaching Assistants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2434"/>
        <w:gridCol w:w="889"/>
        <w:gridCol w:w="840"/>
        <w:gridCol w:w="1745"/>
      </w:tblGrid>
      <w:tr w:rsidR="00943F72" w:rsidRPr="003D3109" w:rsidTr="005E0B37">
        <w:tc>
          <w:tcPr>
            <w:tcW w:w="0" w:type="auto"/>
            <w:tcBorders>
              <w:bottom w:val="single" w:sz="4" w:space="0" w:color="auto"/>
            </w:tcBorders>
          </w:tcPr>
          <w:p w:rsidR="00943F72" w:rsidRPr="003D3109" w:rsidRDefault="00943F72" w:rsidP="00417E5D">
            <w:pPr>
              <w:rPr>
                <w:rFonts w:ascii="Arial" w:hAnsi="Arial" w:cs="Arial"/>
                <w:b/>
              </w:rPr>
            </w:pPr>
            <w:r>
              <w:rPr>
                <w:rFonts w:ascii="Arial" w:hAnsi="Arial" w:cs="Arial"/>
                <w:b/>
              </w:rPr>
              <w:t xml:space="preserve">Teaching </w:t>
            </w:r>
            <w:proofErr w:type="spellStart"/>
            <w:r>
              <w:rPr>
                <w:rFonts w:ascii="Arial" w:hAnsi="Arial" w:cs="Arial"/>
                <w:b/>
              </w:rPr>
              <w:t>Assistnat</w:t>
            </w:r>
            <w:proofErr w:type="spellEnd"/>
          </w:p>
        </w:tc>
        <w:tc>
          <w:tcPr>
            <w:tcW w:w="0" w:type="auto"/>
            <w:tcBorders>
              <w:bottom w:val="single" w:sz="4" w:space="0" w:color="auto"/>
            </w:tcBorders>
          </w:tcPr>
          <w:p w:rsidR="00943F72" w:rsidRPr="003D3109" w:rsidRDefault="00943F72" w:rsidP="00417E5D">
            <w:pPr>
              <w:rPr>
                <w:rFonts w:ascii="Arial" w:hAnsi="Arial" w:cs="Arial"/>
                <w:b/>
              </w:rPr>
            </w:pPr>
            <w:r w:rsidRPr="003D3109">
              <w:rPr>
                <w:rFonts w:ascii="Arial" w:hAnsi="Arial" w:cs="Arial"/>
                <w:b/>
              </w:rPr>
              <w:t>Email</w:t>
            </w:r>
          </w:p>
        </w:tc>
        <w:tc>
          <w:tcPr>
            <w:tcW w:w="0" w:type="auto"/>
            <w:tcBorders>
              <w:bottom w:val="single" w:sz="4" w:space="0" w:color="auto"/>
            </w:tcBorders>
          </w:tcPr>
          <w:p w:rsidR="00943F72" w:rsidRPr="003D3109" w:rsidRDefault="00943F72" w:rsidP="00943F72">
            <w:pPr>
              <w:rPr>
                <w:rFonts w:ascii="Arial" w:hAnsi="Arial" w:cs="Arial"/>
                <w:b/>
              </w:rPr>
            </w:pPr>
            <w:r>
              <w:rPr>
                <w:rFonts w:ascii="Arial" w:hAnsi="Arial" w:cs="Arial"/>
                <w:b/>
              </w:rPr>
              <w:t>Phone</w:t>
            </w:r>
          </w:p>
        </w:tc>
        <w:tc>
          <w:tcPr>
            <w:tcW w:w="0" w:type="auto"/>
            <w:tcBorders>
              <w:bottom w:val="single" w:sz="4" w:space="0" w:color="auto"/>
            </w:tcBorders>
          </w:tcPr>
          <w:p w:rsidR="00943F72" w:rsidRPr="003D3109" w:rsidRDefault="00943F72" w:rsidP="00417E5D">
            <w:pPr>
              <w:rPr>
                <w:rFonts w:ascii="Arial" w:hAnsi="Arial" w:cs="Arial"/>
                <w:b/>
              </w:rPr>
            </w:pPr>
            <w:r>
              <w:rPr>
                <w:rFonts w:ascii="Arial" w:hAnsi="Arial" w:cs="Arial"/>
                <w:b/>
              </w:rPr>
              <w:t>Office</w:t>
            </w:r>
          </w:p>
        </w:tc>
        <w:tc>
          <w:tcPr>
            <w:tcW w:w="0" w:type="auto"/>
            <w:tcBorders>
              <w:bottom w:val="single" w:sz="4" w:space="0" w:color="auto"/>
            </w:tcBorders>
          </w:tcPr>
          <w:p w:rsidR="00943F72" w:rsidRPr="003D3109" w:rsidRDefault="00943F72" w:rsidP="00417E5D">
            <w:pPr>
              <w:rPr>
                <w:rFonts w:ascii="Arial" w:hAnsi="Arial" w:cs="Arial"/>
                <w:b/>
              </w:rPr>
            </w:pPr>
            <w:r w:rsidRPr="003D3109">
              <w:rPr>
                <w:rFonts w:ascii="Arial" w:hAnsi="Arial" w:cs="Arial"/>
                <w:b/>
              </w:rPr>
              <w:t>Office Hours</w:t>
            </w:r>
          </w:p>
        </w:tc>
      </w:tr>
      <w:tr w:rsidR="00943F72" w:rsidRPr="003D3109" w:rsidTr="005E0B37">
        <w:tc>
          <w:tcPr>
            <w:tcW w:w="0" w:type="auto"/>
            <w:tcBorders>
              <w:top w:val="single" w:sz="4" w:space="0" w:color="auto"/>
            </w:tcBorders>
          </w:tcPr>
          <w:p w:rsidR="00943F72" w:rsidRPr="003D3109" w:rsidRDefault="00943F72" w:rsidP="00142224">
            <w:pPr>
              <w:rPr>
                <w:rFonts w:ascii="Arial" w:hAnsi="Arial" w:cs="Arial"/>
              </w:rPr>
            </w:pPr>
            <w:r>
              <w:rPr>
                <w:rFonts w:ascii="Arial" w:hAnsi="Arial" w:cs="Arial"/>
              </w:rPr>
              <w:t xml:space="preserve">Eric </w:t>
            </w:r>
            <w:proofErr w:type="spellStart"/>
            <w:r>
              <w:rPr>
                <w:rFonts w:ascii="Arial" w:hAnsi="Arial" w:cs="Arial"/>
              </w:rPr>
              <w:t>Venner</w:t>
            </w:r>
            <w:proofErr w:type="spellEnd"/>
          </w:p>
        </w:tc>
        <w:tc>
          <w:tcPr>
            <w:tcW w:w="0" w:type="auto"/>
            <w:tcBorders>
              <w:top w:val="single" w:sz="4" w:space="0" w:color="auto"/>
            </w:tcBorders>
          </w:tcPr>
          <w:p w:rsidR="00943F72" w:rsidRPr="003D3109" w:rsidRDefault="00943F72" w:rsidP="00937A1E">
            <w:pPr>
              <w:rPr>
                <w:rFonts w:ascii="Arial" w:hAnsi="Arial" w:cs="Arial"/>
              </w:rPr>
            </w:pPr>
            <w:r>
              <w:rPr>
                <w:rFonts w:ascii="Arial" w:hAnsi="Arial" w:cs="Arial"/>
              </w:rPr>
              <w:t>evenner</w:t>
            </w:r>
            <w:r w:rsidRPr="003D3109">
              <w:rPr>
                <w:rFonts w:ascii="Arial" w:hAnsi="Arial" w:cs="Arial"/>
              </w:rPr>
              <w:t>@uoguelph.ca</w:t>
            </w:r>
          </w:p>
        </w:tc>
        <w:tc>
          <w:tcPr>
            <w:tcW w:w="0" w:type="auto"/>
            <w:tcBorders>
              <w:top w:val="single" w:sz="4" w:space="0" w:color="auto"/>
            </w:tcBorders>
          </w:tcPr>
          <w:p w:rsidR="00943F72" w:rsidRPr="003D3109" w:rsidRDefault="00943F72" w:rsidP="00943F72">
            <w:pPr>
              <w:rPr>
                <w:rFonts w:ascii="Arial" w:hAnsi="Arial" w:cs="Arial"/>
              </w:rPr>
            </w:pPr>
            <w:r>
              <w:rPr>
                <w:rFonts w:ascii="Arial" w:hAnsi="Arial" w:cs="Arial"/>
              </w:rPr>
              <w:t>-</w:t>
            </w:r>
          </w:p>
        </w:tc>
        <w:tc>
          <w:tcPr>
            <w:tcW w:w="0" w:type="auto"/>
            <w:tcBorders>
              <w:top w:val="single" w:sz="4" w:space="0" w:color="auto"/>
            </w:tcBorders>
          </w:tcPr>
          <w:p w:rsidR="00943F72" w:rsidRPr="003D3109" w:rsidRDefault="00943F72" w:rsidP="00943F72">
            <w:pPr>
              <w:rPr>
                <w:rFonts w:ascii="Arial" w:hAnsi="Arial" w:cs="Arial"/>
              </w:rPr>
            </w:pPr>
            <w:r>
              <w:rPr>
                <w:rFonts w:ascii="Arial" w:hAnsi="Arial" w:cs="Arial"/>
              </w:rPr>
              <w:t>-</w:t>
            </w:r>
          </w:p>
        </w:tc>
        <w:tc>
          <w:tcPr>
            <w:tcW w:w="0" w:type="auto"/>
            <w:tcBorders>
              <w:top w:val="single" w:sz="4" w:space="0" w:color="auto"/>
            </w:tcBorders>
          </w:tcPr>
          <w:p w:rsidR="00943F72" w:rsidRPr="003D3109" w:rsidRDefault="00943F72" w:rsidP="00F015BC">
            <w:pPr>
              <w:rPr>
                <w:rFonts w:ascii="Arial" w:hAnsi="Arial" w:cs="Arial"/>
              </w:rPr>
            </w:pPr>
            <w:r w:rsidRPr="003D3109">
              <w:rPr>
                <w:rFonts w:ascii="Arial" w:hAnsi="Arial" w:cs="Arial"/>
              </w:rPr>
              <w:t>By appointment</w:t>
            </w:r>
          </w:p>
        </w:tc>
      </w:tr>
      <w:tr w:rsidR="00943F72" w:rsidRPr="003D3109" w:rsidTr="005E0B37">
        <w:tc>
          <w:tcPr>
            <w:tcW w:w="0" w:type="auto"/>
          </w:tcPr>
          <w:p w:rsidR="00943F72" w:rsidRPr="003D3109" w:rsidRDefault="00943F72" w:rsidP="00142224">
            <w:pPr>
              <w:rPr>
                <w:rFonts w:ascii="Arial" w:hAnsi="Arial" w:cs="Arial"/>
              </w:rPr>
            </w:pPr>
            <w:r w:rsidRPr="003D3109">
              <w:rPr>
                <w:rFonts w:ascii="Arial" w:hAnsi="Arial" w:cs="Arial"/>
              </w:rPr>
              <w:t xml:space="preserve">Richard </w:t>
            </w:r>
            <w:r>
              <w:rPr>
                <w:rFonts w:ascii="Arial" w:hAnsi="Arial" w:cs="Arial"/>
              </w:rPr>
              <w:t>Brown</w:t>
            </w:r>
          </w:p>
        </w:tc>
        <w:tc>
          <w:tcPr>
            <w:tcW w:w="0" w:type="auto"/>
          </w:tcPr>
          <w:p w:rsidR="00943F72" w:rsidRPr="003D3109" w:rsidRDefault="00943F72" w:rsidP="00943F72">
            <w:pPr>
              <w:rPr>
                <w:rFonts w:ascii="Arial" w:hAnsi="Arial" w:cs="Arial"/>
              </w:rPr>
            </w:pPr>
            <w:r>
              <w:rPr>
                <w:rFonts w:ascii="Arial" w:hAnsi="Arial" w:cs="Arial"/>
              </w:rPr>
              <w:t>rbrown</w:t>
            </w:r>
            <w:r w:rsidRPr="003D3109">
              <w:rPr>
                <w:rFonts w:ascii="Arial" w:hAnsi="Arial" w:cs="Arial"/>
              </w:rPr>
              <w:t>@uoguelph.ca</w:t>
            </w:r>
          </w:p>
        </w:tc>
        <w:tc>
          <w:tcPr>
            <w:tcW w:w="0" w:type="auto"/>
          </w:tcPr>
          <w:p w:rsidR="00943F72" w:rsidRPr="003D3109" w:rsidRDefault="00943F72" w:rsidP="00943F72">
            <w:pPr>
              <w:rPr>
                <w:rFonts w:ascii="Arial" w:hAnsi="Arial" w:cs="Arial"/>
              </w:rPr>
            </w:pPr>
            <w:r>
              <w:rPr>
                <w:rFonts w:ascii="Arial" w:hAnsi="Arial" w:cs="Arial"/>
              </w:rPr>
              <w:t>-</w:t>
            </w:r>
          </w:p>
        </w:tc>
        <w:tc>
          <w:tcPr>
            <w:tcW w:w="0" w:type="auto"/>
          </w:tcPr>
          <w:p w:rsidR="00943F72" w:rsidRPr="003D3109" w:rsidRDefault="00943F72" w:rsidP="00937A1E">
            <w:pPr>
              <w:rPr>
                <w:rFonts w:ascii="Arial" w:hAnsi="Arial" w:cs="Arial"/>
              </w:rPr>
            </w:pPr>
            <w:r>
              <w:rPr>
                <w:rFonts w:ascii="Arial" w:hAnsi="Arial" w:cs="Arial"/>
              </w:rPr>
              <w:t>-</w:t>
            </w:r>
          </w:p>
        </w:tc>
        <w:tc>
          <w:tcPr>
            <w:tcW w:w="0" w:type="auto"/>
          </w:tcPr>
          <w:p w:rsidR="00943F72" w:rsidRPr="003D3109" w:rsidRDefault="00943F72" w:rsidP="00937A1E">
            <w:pPr>
              <w:rPr>
                <w:rFonts w:ascii="Arial" w:hAnsi="Arial" w:cs="Arial"/>
              </w:rPr>
            </w:pPr>
            <w:r w:rsidRPr="003D3109">
              <w:rPr>
                <w:rFonts w:ascii="Arial" w:hAnsi="Arial" w:cs="Arial"/>
              </w:rPr>
              <w:t>By appointment</w:t>
            </w:r>
          </w:p>
        </w:tc>
      </w:tr>
      <w:tr w:rsidR="00943F72" w:rsidRPr="003D3109" w:rsidTr="005E0B37">
        <w:tc>
          <w:tcPr>
            <w:tcW w:w="0" w:type="auto"/>
          </w:tcPr>
          <w:p w:rsidR="00943F72" w:rsidRPr="003D3109" w:rsidRDefault="00943F72" w:rsidP="00417E5D">
            <w:pPr>
              <w:rPr>
                <w:rFonts w:ascii="Arial" w:hAnsi="Arial" w:cs="Arial"/>
              </w:rPr>
            </w:pPr>
          </w:p>
        </w:tc>
        <w:tc>
          <w:tcPr>
            <w:tcW w:w="0" w:type="auto"/>
          </w:tcPr>
          <w:p w:rsidR="00943F72" w:rsidRPr="003D3109" w:rsidRDefault="00943F72" w:rsidP="002E1D31">
            <w:pPr>
              <w:rPr>
                <w:rFonts w:ascii="Arial" w:hAnsi="Arial" w:cs="Arial"/>
              </w:rPr>
            </w:pPr>
          </w:p>
        </w:tc>
        <w:tc>
          <w:tcPr>
            <w:tcW w:w="0" w:type="auto"/>
          </w:tcPr>
          <w:p w:rsidR="00943F72" w:rsidRPr="003D3109" w:rsidRDefault="00943F72" w:rsidP="00417E5D">
            <w:pPr>
              <w:rPr>
                <w:rFonts w:ascii="Arial" w:hAnsi="Arial" w:cs="Arial"/>
              </w:rPr>
            </w:pPr>
          </w:p>
        </w:tc>
        <w:tc>
          <w:tcPr>
            <w:tcW w:w="0" w:type="auto"/>
          </w:tcPr>
          <w:p w:rsidR="00943F72" w:rsidRPr="003D3109" w:rsidRDefault="00943F72" w:rsidP="00417E5D">
            <w:pPr>
              <w:rPr>
                <w:rFonts w:ascii="Arial" w:hAnsi="Arial" w:cs="Arial"/>
              </w:rPr>
            </w:pPr>
          </w:p>
        </w:tc>
        <w:tc>
          <w:tcPr>
            <w:tcW w:w="0" w:type="auto"/>
          </w:tcPr>
          <w:p w:rsidR="00943F72" w:rsidRPr="003D3109" w:rsidRDefault="00943F72" w:rsidP="00417E5D">
            <w:pPr>
              <w:rPr>
                <w:rFonts w:ascii="Arial" w:hAnsi="Arial" w:cs="Arial"/>
              </w:rPr>
            </w:pPr>
          </w:p>
        </w:tc>
      </w:tr>
    </w:tbl>
    <w:p w:rsidR="00A02508" w:rsidRPr="003D3109" w:rsidRDefault="00A02508" w:rsidP="004C3B98">
      <w:pPr>
        <w:pStyle w:val="Heading2"/>
        <w:rPr>
          <w:rFonts w:ascii="Arial" w:hAnsi="Arial" w:cs="Arial"/>
        </w:rPr>
      </w:pPr>
      <w:r w:rsidRPr="003D3109">
        <w:rPr>
          <w:rFonts w:ascii="Arial" w:hAnsi="Arial" w:cs="Arial"/>
        </w:rPr>
        <w:t xml:space="preserve">Other </w:t>
      </w:r>
      <w:r w:rsidR="00980FD8" w:rsidRPr="003D3109">
        <w:rPr>
          <w:rFonts w:ascii="Arial" w:hAnsi="Arial" w:cs="Arial"/>
        </w:rPr>
        <w:t>Support</w:t>
      </w:r>
    </w:p>
    <w:p w:rsidR="00A02508" w:rsidRPr="003D3109" w:rsidRDefault="00A02508" w:rsidP="00A02508">
      <w:pPr>
        <w:spacing w:after="0" w:line="276" w:lineRule="auto"/>
        <w:rPr>
          <w:rFonts w:ascii="Arial" w:hAnsi="Arial" w:cs="Arial"/>
        </w:rPr>
      </w:pPr>
      <w:r w:rsidRPr="003D3109">
        <w:rPr>
          <w:rFonts w:ascii="Arial" w:hAnsi="Arial" w:cs="Arial"/>
        </w:rPr>
        <w:t xml:space="preserve">Lab Technician: </w:t>
      </w:r>
      <w:r w:rsidR="00142224">
        <w:rPr>
          <w:rFonts w:ascii="Arial" w:hAnsi="Arial" w:cs="Arial"/>
        </w:rPr>
        <w:t xml:space="preserve">Venus </w:t>
      </w:r>
      <w:proofErr w:type="spellStart"/>
      <w:r w:rsidR="00142224">
        <w:rPr>
          <w:rFonts w:ascii="Arial" w:hAnsi="Arial" w:cs="Arial"/>
        </w:rPr>
        <w:t>P</w:t>
      </w:r>
      <w:r w:rsidRPr="003D3109">
        <w:rPr>
          <w:rFonts w:ascii="Arial" w:hAnsi="Arial" w:cs="Arial"/>
        </w:rPr>
        <w:t>agen</w:t>
      </w:r>
      <w:proofErr w:type="spellEnd"/>
      <w:r w:rsidRPr="003D3109">
        <w:rPr>
          <w:rFonts w:ascii="Arial" w:hAnsi="Arial" w:cs="Arial"/>
        </w:rPr>
        <w:br/>
        <w:t xml:space="preserve">Office: </w:t>
      </w:r>
      <w:r w:rsidRPr="003D3109">
        <w:rPr>
          <w:rFonts w:ascii="Arial" w:hAnsi="Arial" w:cs="Arial"/>
        </w:rPr>
        <w:tab/>
      </w:r>
      <w:r w:rsidRPr="003D3109">
        <w:rPr>
          <w:rFonts w:ascii="Arial" w:hAnsi="Arial" w:cs="Arial"/>
        </w:rPr>
        <w:tab/>
        <w:t xml:space="preserve"> THRN 1138, ext. </w:t>
      </w:r>
      <w:r w:rsidR="00142224">
        <w:rPr>
          <w:rFonts w:ascii="Arial" w:hAnsi="Arial" w:cs="Arial"/>
        </w:rPr>
        <w:t>82</w:t>
      </w:r>
      <w:r w:rsidRPr="003D3109">
        <w:rPr>
          <w:rFonts w:ascii="Arial" w:hAnsi="Arial" w:cs="Arial"/>
        </w:rPr>
        <w:t>821</w:t>
      </w:r>
      <w:r w:rsidRPr="003D3109">
        <w:rPr>
          <w:rFonts w:ascii="Arial" w:hAnsi="Arial" w:cs="Arial"/>
        </w:rPr>
        <w:br/>
        <w:t xml:space="preserve">Email: </w:t>
      </w:r>
      <w:r w:rsidRPr="003D3109">
        <w:rPr>
          <w:rFonts w:ascii="Arial" w:hAnsi="Arial" w:cs="Arial"/>
        </w:rPr>
        <w:tab/>
      </w:r>
      <w:r w:rsidRPr="003D3109">
        <w:rPr>
          <w:rFonts w:ascii="Arial" w:hAnsi="Arial" w:cs="Arial"/>
        </w:rPr>
        <w:tab/>
        <w:t xml:space="preserve"> baverspa@uoguelph.ca</w:t>
      </w:r>
    </w:p>
    <w:p w:rsidR="00CE60D5" w:rsidRPr="003D3109" w:rsidRDefault="003B6B7E" w:rsidP="007E4B6A">
      <w:pPr>
        <w:pStyle w:val="Heading1"/>
        <w:rPr>
          <w:rFonts w:ascii="Arial" w:hAnsi="Arial" w:cs="Arial"/>
        </w:rPr>
      </w:pPr>
      <w:r w:rsidRPr="003D3109">
        <w:rPr>
          <w:rFonts w:ascii="Arial" w:hAnsi="Arial" w:cs="Arial"/>
        </w:rPr>
        <w:t>Learning Resources</w:t>
      </w:r>
    </w:p>
    <w:p w:rsidR="003B6B7E" w:rsidRPr="003D3109" w:rsidRDefault="003B6B7E" w:rsidP="004C3B98">
      <w:pPr>
        <w:pStyle w:val="Heading2"/>
        <w:rPr>
          <w:rFonts w:ascii="Arial" w:hAnsi="Arial" w:cs="Arial"/>
        </w:rPr>
      </w:pPr>
      <w:r w:rsidRPr="003D3109">
        <w:rPr>
          <w:rFonts w:ascii="Arial" w:hAnsi="Arial" w:cs="Arial"/>
        </w:rPr>
        <w:t>Required Resources</w:t>
      </w:r>
    </w:p>
    <w:p w:rsidR="00980FD8" w:rsidRPr="003D3109" w:rsidRDefault="00980FD8" w:rsidP="00980FD8">
      <w:pPr>
        <w:pStyle w:val="ListParagraph"/>
        <w:numPr>
          <w:ilvl w:val="0"/>
          <w:numId w:val="11"/>
        </w:numPr>
        <w:rPr>
          <w:rFonts w:ascii="Arial" w:hAnsi="Arial" w:cs="Arial"/>
        </w:rPr>
      </w:pPr>
      <w:r w:rsidRPr="003D3109">
        <w:rPr>
          <w:rFonts w:ascii="Arial" w:hAnsi="Arial" w:cs="Arial"/>
        </w:rPr>
        <w:t>CourseLink (Website)</w:t>
      </w:r>
      <w:r w:rsidRPr="003D3109">
        <w:rPr>
          <w:rFonts w:ascii="Arial" w:hAnsi="Arial" w:cs="Arial"/>
        </w:rPr>
        <w:br/>
        <w:t>Course material, news, announcements, and grades will be regularly posted to the ENGG*2120 Courselink site. You are responsible for checking the site regularly.</w:t>
      </w:r>
    </w:p>
    <w:p w:rsidR="00A54C9F" w:rsidRPr="003D3109" w:rsidRDefault="002029F4" w:rsidP="009A2482">
      <w:pPr>
        <w:pStyle w:val="ListParagraph"/>
        <w:numPr>
          <w:ilvl w:val="0"/>
          <w:numId w:val="11"/>
        </w:numPr>
        <w:rPr>
          <w:rFonts w:ascii="Arial" w:hAnsi="Arial" w:cs="Arial"/>
        </w:rPr>
      </w:pPr>
      <w:r w:rsidRPr="003D3109">
        <w:rPr>
          <w:rFonts w:ascii="Arial" w:hAnsi="Arial" w:cs="Arial"/>
        </w:rPr>
        <w:t xml:space="preserve">D.R. </w:t>
      </w:r>
      <w:proofErr w:type="spellStart"/>
      <w:r w:rsidRPr="003D3109">
        <w:rPr>
          <w:rFonts w:ascii="Arial" w:hAnsi="Arial" w:cs="Arial"/>
        </w:rPr>
        <w:t>Askeland</w:t>
      </w:r>
      <w:proofErr w:type="spellEnd"/>
      <w:r w:rsidRPr="003D3109">
        <w:rPr>
          <w:rFonts w:ascii="Arial" w:hAnsi="Arial" w:cs="Arial"/>
        </w:rPr>
        <w:t xml:space="preserve">, </w:t>
      </w:r>
      <w:r w:rsidR="00E736F0" w:rsidRPr="003D3109">
        <w:rPr>
          <w:rFonts w:ascii="Arial" w:hAnsi="Arial" w:cs="Arial"/>
        </w:rPr>
        <w:t>and</w:t>
      </w:r>
      <w:r w:rsidRPr="003D3109">
        <w:rPr>
          <w:rFonts w:ascii="Arial" w:hAnsi="Arial" w:cs="Arial"/>
        </w:rPr>
        <w:t xml:space="preserve"> W.J. Wright, </w:t>
      </w:r>
      <w:r w:rsidRPr="003D3109">
        <w:rPr>
          <w:rFonts w:ascii="Arial" w:hAnsi="Arial" w:cs="Arial"/>
          <w:i/>
        </w:rPr>
        <w:t>The Science and Engineering of Materials,</w:t>
      </w:r>
      <w:r w:rsidRPr="003D3109">
        <w:rPr>
          <w:rFonts w:ascii="Arial" w:hAnsi="Arial" w:cs="Arial"/>
        </w:rPr>
        <w:t xml:space="preserve"> </w:t>
      </w:r>
      <w:r w:rsidR="007937CF" w:rsidRPr="003D3109">
        <w:rPr>
          <w:rFonts w:ascii="Arial" w:hAnsi="Arial" w:cs="Arial"/>
        </w:rPr>
        <w:t>7</w:t>
      </w:r>
      <w:r w:rsidRPr="003D3109">
        <w:rPr>
          <w:rFonts w:ascii="Arial" w:hAnsi="Arial" w:cs="Arial"/>
          <w:vertAlign w:val="superscript"/>
        </w:rPr>
        <w:t>th</w:t>
      </w:r>
      <w:r w:rsidRPr="003D3109">
        <w:rPr>
          <w:rFonts w:ascii="Arial" w:hAnsi="Arial" w:cs="Arial"/>
        </w:rPr>
        <w:t xml:space="preserve"> Edition, SI, Cengage Learning, 201</w:t>
      </w:r>
      <w:r w:rsidR="007937CF" w:rsidRPr="003D3109">
        <w:rPr>
          <w:rFonts w:ascii="Arial" w:hAnsi="Arial" w:cs="Arial"/>
        </w:rPr>
        <w:t>5</w:t>
      </w:r>
      <w:r w:rsidRPr="003D3109">
        <w:rPr>
          <w:rFonts w:ascii="Arial" w:hAnsi="Arial" w:cs="Arial"/>
        </w:rPr>
        <w:t>.</w:t>
      </w:r>
      <w:r w:rsidR="00980FD8" w:rsidRPr="003D3109">
        <w:rPr>
          <w:rFonts w:ascii="Arial" w:hAnsi="Arial" w:cs="Arial"/>
        </w:rPr>
        <w:t xml:space="preserve"> (Textbook)</w:t>
      </w:r>
    </w:p>
    <w:p w:rsidR="003B6B7E" w:rsidRPr="003D3109" w:rsidRDefault="008666B2" w:rsidP="009A2482">
      <w:pPr>
        <w:pStyle w:val="ListParagraph"/>
        <w:numPr>
          <w:ilvl w:val="0"/>
          <w:numId w:val="11"/>
        </w:numPr>
        <w:rPr>
          <w:rFonts w:ascii="Arial" w:hAnsi="Arial" w:cs="Arial"/>
        </w:rPr>
      </w:pPr>
      <w:r w:rsidRPr="003D3109">
        <w:rPr>
          <w:rFonts w:ascii="Arial" w:hAnsi="Arial" w:cs="Arial"/>
        </w:rPr>
        <w:t>I&lt;</w:t>
      </w:r>
      <w:r w:rsidR="002029F4" w:rsidRPr="003D3109">
        <w:rPr>
          <w:rFonts w:ascii="Arial" w:hAnsi="Arial" w:cs="Arial"/>
        </w:rPr>
        <w:t>clickers for quizzes</w:t>
      </w:r>
      <w:r w:rsidR="00980FD8" w:rsidRPr="003D3109">
        <w:rPr>
          <w:rFonts w:ascii="Arial" w:hAnsi="Arial" w:cs="Arial"/>
        </w:rPr>
        <w:t xml:space="preserve"> (Equipment)</w:t>
      </w:r>
    </w:p>
    <w:p w:rsidR="003B6B7E" w:rsidRPr="003D3109" w:rsidRDefault="003B6B7E" w:rsidP="004C3B98">
      <w:pPr>
        <w:pStyle w:val="Heading2"/>
        <w:rPr>
          <w:rFonts w:ascii="Arial" w:hAnsi="Arial" w:cs="Arial"/>
        </w:rPr>
      </w:pPr>
      <w:r w:rsidRPr="003D3109">
        <w:rPr>
          <w:rFonts w:ascii="Arial" w:hAnsi="Arial" w:cs="Arial"/>
        </w:rPr>
        <w:lastRenderedPageBreak/>
        <w:t>Recommended Resources</w:t>
      </w:r>
    </w:p>
    <w:p w:rsidR="003B6B7E" w:rsidRPr="003D3109" w:rsidRDefault="002029F4" w:rsidP="009A2482">
      <w:pPr>
        <w:pStyle w:val="ListParagraph"/>
        <w:numPr>
          <w:ilvl w:val="0"/>
          <w:numId w:val="12"/>
        </w:numPr>
        <w:rPr>
          <w:rFonts w:ascii="Arial" w:hAnsi="Arial" w:cs="Arial"/>
        </w:rPr>
      </w:pPr>
      <w:r w:rsidRPr="003D3109">
        <w:rPr>
          <w:rFonts w:ascii="Arial" w:hAnsi="Arial" w:cs="Arial"/>
          <w:lang w:val="en-GB"/>
        </w:rPr>
        <w:t xml:space="preserve">W.D. Callister and D.G. </w:t>
      </w:r>
      <w:proofErr w:type="spellStart"/>
      <w:r w:rsidRPr="003D3109">
        <w:rPr>
          <w:rFonts w:ascii="Arial" w:hAnsi="Arial" w:cs="Arial"/>
          <w:lang w:val="en-GB"/>
        </w:rPr>
        <w:t>Rethwisch</w:t>
      </w:r>
      <w:proofErr w:type="spellEnd"/>
      <w:r w:rsidRPr="003D3109">
        <w:rPr>
          <w:rFonts w:ascii="Arial" w:hAnsi="Arial" w:cs="Arial"/>
          <w:lang w:val="en-GB"/>
        </w:rPr>
        <w:t xml:space="preserve">, </w:t>
      </w:r>
      <w:r w:rsidRPr="003D3109">
        <w:rPr>
          <w:rFonts w:ascii="Arial" w:hAnsi="Arial" w:cs="Arial"/>
          <w:i/>
          <w:lang w:val="en-GB"/>
        </w:rPr>
        <w:t>Materials Science and Engineering: An Introduction</w:t>
      </w:r>
      <w:r w:rsidRPr="003D3109">
        <w:rPr>
          <w:rFonts w:ascii="Arial" w:hAnsi="Arial" w:cs="Arial"/>
          <w:lang w:val="en-GB"/>
        </w:rPr>
        <w:t>, 8</w:t>
      </w:r>
      <w:r w:rsidRPr="003D3109">
        <w:rPr>
          <w:rFonts w:ascii="Arial" w:hAnsi="Arial" w:cs="Arial"/>
          <w:vertAlign w:val="superscript"/>
          <w:lang w:val="en-GB"/>
        </w:rPr>
        <w:t>th</w:t>
      </w:r>
      <w:r w:rsidRPr="003D3109">
        <w:rPr>
          <w:rFonts w:ascii="Arial" w:hAnsi="Arial" w:cs="Arial"/>
          <w:lang w:val="en-GB"/>
        </w:rPr>
        <w:t> Edition, John Wiley &amp; Sons, Inc., 2010</w:t>
      </w:r>
      <w:r w:rsidR="003B6B7E" w:rsidRPr="003D3109">
        <w:rPr>
          <w:rFonts w:ascii="Arial" w:hAnsi="Arial" w:cs="Arial"/>
        </w:rPr>
        <w:t>.</w:t>
      </w:r>
      <w:r w:rsidR="00980FD8" w:rsidRPr="003D3109">
        <w:rPr>
          <w:rFonts w:ascii="Arial" w:hAnsi="Arial" w:cs="Arial"/>
        </w:rPr>
        <w:t xml:space="preserve"> (Textbook)</w:t>
      </w:r>
      <w:r w:rsidR="003B6B7E" w:rsidRPr="003D3109">
        <w:rPr>
          <w:rFonts w:ascii="Arial" w:hAnsi="Arial" w:cs="Arial"/>
        </w:rPr>
        <w:t xml:space="preserve"> </w:t>
      </w:r>
    </w:p>
    <w:p w:rsidR="003B6B7E" w:rsidRPr="00142224" w:rsidRDefault="00116436" w:rsidP="004C3B98">
      <w:pPr>
        <w:pStyle w:val="Heading2"/>
        <w:rPr>
          <w:rFonts w:ascii="Arial" w:hAnsi="Arial" w:cs="Arial"/>
          <w:color w:val="auto"/>
        </w:rPr>
      </w:pPr>
      <w:r w:rsidRPr="00142224">
        <w:rPr>
          <w:rFonts w:ascii="Arial" w:hAnsi="Arial" w:cs="Arial"/>
          <w:color w:val="auto"/>
        </w:rPr>
        <w:t>Additional</w:t>
      </w:r>
      <w:r w:rsidR="003B6B7E" w:rsidRPr="00142224">
        <w:rPr>
          <w:rFonts w:ascii="Arial" w:hAnsi="Arial" w:cs="Arial"/>
          <w:color w:val="auto"/>
        </w:rPr>
        <w:t xml:space="preserve"> Resources</w:t>
      </w:r>
    </w:p>
    <w:p w:rsidR="003B6B7E" w:rsidRPr="00142224" w:rsidRDefault="003B6B7E" w:rsidP="009A2482">
      <w:pPr>
        <w:pStyle w:val="ListParagraph"/>
        <w:rPr>
          <w:rFonts w:ascii="Arial" w:hAnsi="Arial" w:cs="Arial"/>
        </w:rPr>
      </w:pPr>
      <w:r w:rsidRPr="00142224">
        <w:rPr>
          <w:rFonts w:ascii="Arial" w:hAnsi="Arial" w:cs="Arial"/>
          <w:b/>
        </w:rPr>
        <w:t>Lecture Information</w:t>
      </w:r>
      <w:r w:rsidRPr="00142224">
        <w:rPr>
          <w:rFonts w:ascii="Arial" w:hAnsi="Arial" w:cs="Arial"/>
        </w:rPr>
        <w:t xml:space="preserve">: </w:t>
      </w:r>
      <w:r w:rsidR="008B2302" w:rsidRPr="00142224">
        <w:rPr>
          <w:rFonts w:ascii="Arial" w:hAnsi="Arial" w:cs="Arial"/>
        </w:rPr>
        <w:t>An incomplete set of</w:t>
      </w:r>
      <w:r w:rsidRPr="00142224">
        <w:rPr>
          <w:rFonts w:ascii="Arial" w:hAnsi="Arial" w:cs="Arial"/>
        </w:rPr>
        <w:t xml:space="preserve"> lecture notes </w:t>
      </w:r>
      <w:r w:rsidR="008B2302" w:rsidRPr="00142224">
        <w:rPr>
          <w:rFonts w:ascii="Arial" w:hAnsi="Arial" w:cs="Arial"/>
        </w:rPr>
        <w:t>will be</w:t>
      </w:r>
      <w:r w:rsidRPr="00142224">
        <w:rPr>
          <w:rFonts w:ascii="Arial" w:hAnsi="Arial" w:cs="Arial"/>
        </w:rPr>
        <w:t xml:space="preserve"> posted on </w:t>
      </w:r>
      <w:r w:rsidR="008B2302" w:rsidRPr="00142224">
        <w:rPr>
          <w:rFonts w:ascii="Arial" w:hAnsi="Arial" w:cs="Arial"/>
        </w:rPr>
        <w:t>Courselink prior to lecture</w:t>
      </w:r>
      <w:r w:rsidRPr="00142224">
        <w:rPr>
          <w:rFonts w:ascii="Arial" w:hAnsi="Arial" w:cs="Arial"/>
        </w:rPr>
        <w:t>.</w:t>
      </w:r>
      <w:r w:rsidR="008B2302" w:rsidRPr="00142224">
        <w:rPr>
          <w:rFonts w:ascii="Arial" w:hAnsi="Arial" w:cs="Arial"/>
        </w:rPr>
        <w:t xml:space="preserve">  During lecture, additional notes and examples will be provided.  It is expected that you will have a copy of the </w:t>
      </w:r>
      <w:r w:rsidR="00AF57BC" w:rsidRPr="00142224">
        <w:rPr>
          <w:rFonts w:ascii="Arial" w:hAnsi="Arial" w:cs="Arial"/>
        </w:rPr>
        <w:t xml:space="preserve">posted </w:t>
      </w:r>
      <w:r w:rsidR="008666B2" w:rsidRPr="00142224">
        <w:rPr>
          <w:rFonts w:ascii="Arial" w:hAnsi="Arial" w:cs="Arial"/>
        </w:rPr>
        <w:t xml:space="preserve">lecture </w:t>
      </w:r>
      <w:r w:rsidR="008B2302" w:rsidRPr="00142224">
        <w:rPr>
          <w:rFonts w:ascii="Arial" w:hAnsi="Arial" w:cs="Arial"/>
        </w:rPr>
        <w:t xml:space="preserve">notes for </w:t>
      </w:r>
      <w:r w:rsidR="008666B2" w:rsidRPr="00142224">
        <w:rPr>
          <w:rFonts w:ascii="Arial" w:hAnsi="Arial" w:cs="Arial"/>
        </w:rPr>
        <w:t xml:space="preserve">each </w:t>
      </w:r>
      <w:r w:rsidR="008B2302" w:rsidRPr="00142224">
        <w:rPr>
          <w:rFonts w:ascii="Arial" w:hAnsi="Arial" w:cs="Arial"/>
        </w:rPr>
        <w:t>class.</w:t>
      </w:r>
    </w:p>
    <w:p w:rsidR="003B6B7E" w:rsidRPr="00142224" w:rsidRDefault="003B6B7E" w:rsidP="009A2482">
      <w:pPr>
        <w:pStyle w:val="ListParagraph"/>
        <w:rPr>
          <w:rFonts w:ascii="Arial" w:hAnsi="Arial" w:cs="Arial"/>
        </w:rPr>
      </w:pPr>
      <w:r w:rsidRPr="00142224">
        <w:rPr>
          <w:rFonts w:ascii="Arial" w:hAnsi="Arial" w:cs="Arial"/>
          <w:b/>
        </w:rPr>
        <w:t>Lab Information</w:t>
      </w:r>
      <w:r w:rsidRPr="00142224">
        <w:rPr>
          <w:rFonts w:ascii="Arial" w:hAnsi="Arial" w:cs="Arial"/>
        </w:rPr>
        <w:t xml:space="preserve">: </w:t>
      </w:r>
      <w:r w:rsidR="00F11750" w:rsidRPr="00142224">
        <w:rPr>
          <w:rFonts w:ascii="Arial" w:hAnsi="Arial" w:cs="Arial"/>
        </w:rPr>
        <w:t xml:space="preserve">The lab manual </w:t>
      </w:r>
      <w:r w:rsidR="00B71C49" w:rsidRPr="00142224">
        <w:rPr>
          <w:rFonts w:ascii="Arial" w:hAnsi="Arial" w:cs="Arial"/>
        </w:rPr>
        <w:t xml:space="preserve">and schedule </w:t>
      </w:r>
      <w:r w:rsidR="00F11750" w:rsidRPr="00142224">
        <w:rPr>
          <w:rFonts w:ascii="Arial" w:hAnsi="Arial" w:cs="Arial"/>
        </w:rPr>
        <w:t xml:space="preserve">for the laboratory exercises </w:t>
      </w:r>
      <w:r w:rsidR="00B71C49" w:rsidRPr="00142224">
        <w:rPr>
          <w:rFonts w:ascii="Arial" w:hAnsi="Arial" w:cs="Arial"/>
        </w:rPr>
        <w:t>are</w:t>
      </w:r>
      <w:r w:rsidR="00F11750" w:rsidRPr="00142224">
        <w:rPr>
          <w:rFonts w:ascii="Arial" w:hAnsi="Arial" w:cs="Arial"/>
        </w:rPr>
        <w:t xml:space="preserve"> posted on Courselink</w:t>
      </w:r>
      <w:r w:rsidRPr="00142224">
        <w:rPr>
          <w:rFonts w:ascii="Arial" w:hAnsi="Arial" w:cs="Arial"/>
        </w:rPr>
        <w:t>.</w:t>
      </w:r>
      <w:r w:rsidR="00F11750" w:rsidRPr="00142224">
        <w:rPr>
          <w:rFonts w:ascii="Arial" w:hAnsi="Arial" w:cs="Arial"/>
        </w:rPr>
        <w:t xml:space="preserve">  Be sure to read the appropriate lab section prior to attending the lab.</w:t>
      </w:r>
    </w:p>
    <w:p w:rsidR="003B6B7E" w:rsidRPr="00142224" w:rsidRDefault="003B6B7E" w:rsidP="009A2482">
      <w:pPr>
        <w:pStyle w:val="ListParagraph"/>
        <w:rPr>
          <w:rFonts w:ascii="Arial" w:hAnsi="Arial" w:cs="Arial"/>
        </w:rPr>
      </w:pPr>
      <w:r w:rsidRPr="00142224">
        <w:rPr>
          <w:rFonts w:ascii="Arial" w:hAnsi="Arial" w:cs="Arial"/>
          <w:b/>
        </w:rPr>
        <w:t>Assignments</w:t>
      </w:r>
      <w:r w:rsidRPr="00142224">
        <w:rPr>
          <w:rFonts w:ascii="Arial" w:hAnsi="Arial" w:cs="Arial"/>
        </w:rPr>
        <w:t xml:space="preserve">: </w:t>
      </w:r>
      <w:r w:rsidR="00EC25F1" w:rsidRPr="00142224">
        <w:rPr>
          <w:rFonts w:ascii="Arial" w:hAnsi="Arial" w:cs="Arial"/>
          <w:szCs w:val="24"/>
        </w:rPr>
        <w:t xml:space="preserve">Study </w:t>
      </w:r>
      <w:r w:rsidR="008666B2" w:rsidRPr="00142224">
        <w:rPr>
          <w:rFonts w:ascii="Arial" w:hAnsi="Arial" w:cs="Arial"/>
          <w:szCs w:val="24"/>
        </w:rPr>
        <w:t>a</w:t>
      </w:r>
      <w:r w:rsidR="00EC25F1" w:rsidRPr="00142224">
        <w:rPr>
          <w:rFonts w:ascii="Arial" w:hAnsi="Arial" w:cs="Arial"/>
          <w:szCs w:val="24"/>
        </w:rPr>
        <w:t xml:space="preserve">ssignments will be posted at the end of a chapter or a group of chapters, with the solutions to follow about one week later. Assignments will not be marked.  </w:t>
      </w:r>
      <w:r w:rsidR="00EC25F1" w:rsidRPr="00142224">
        <w:rPr>
          <w:rFonts w:ascii="Arial" w:hAnsi="Arial" w:cs="Arial"/>
          <w:szCs w:val="24"/>
          <w:lang w:val="en-GB"/>
        </w:rPr>
        <w:t>It is strongly recommended that you work through these assignments as they are valuable study aids and similar to the types of questions that may be asked on an exam.</w:t>
      </w:r>
    </w:p>
    <w:p w:rsidR="00A54C9F" w:rsidRPr="00142224" w:rsidRDefault="003B6B7E" w:rsidP="004C3B98">
      <w:pPr>
        <w:pStyle w:val="ListParagraph"/>
        <w:rPr>
          <w:rFonts w:ascii="Arial" w:hAnsi="Arial" w:cs="Arial"/>
        </w:rPr>
      </w:pPr>
      <w:r w:rsidRPr="00142224">
        <w:rPr>
          <w:rFonts w:ascii="Arial" w:hAnsi="Arial" w:cs="Arial"/>
          <w:b/>
        </w:rPr>
        <w:t>Exams</w:t>
      </w:r>
      <w:r w:rsidRPr="00142224">
        <w:rPr>
          <w:rFonts w:ascii="Arial" w:hAnsi="Arial" w:cs="Arial"/>
        </w:rPr>
        <w:t xml:space="preserve">: Some midterms and finals of previous years are posted as samples of exams. The solutions </w:t>
      </w:r>
      <w:r w:rsidR="00EC25F1" w:rsidRPr="00142224">
        <w:rPr>
          <w:rFonts w:ascii="Arial" w:hAnsi="Arial" w:cs="Arial"/>
        </w:rPr>
        <w:t>will</w:t>
      </w:r>
      <w:r w:rsidRPr="00142224">
        <w:rPr>
          <w:rFonts w:ascii="Arial" w:hAnsi="Arial" w:cs="Arial"/>
        </w:rPr>
        <w:t xml:space="preserve"> also </w:t>
      </w:r>
      <w:r w:rsidR="008B2302" w:rsidRPr="00142224">
        <w:rPr>
          <w:rFonts w:ascii="Arial" w:hAnsi="Arial" w:cs="Arial"/>
        </w:rPr>
        <w:t xml:space="preserve">be </w:t>
      </w:r>
      <w:r w:rsidRPr="00142224">
        <w:rPr>
          <w:rFonts w:ascii="Arial" w:hAnsi="Arial" w:cs="Arial"/>
        </w:rPr>
        <w:t>posted for your convenience.</w:t>
      </w:r>
    </w:p>
    <w:p w:rsidR="00947E9D" w:rsidRPr="003D3109" w:rsidRDefault="00947E9D" w:rsidP="00947E9D">
      <w:pPr>
        <w:pStyle w:val="Heading1"/>
        <w:spacing w:before="0" w:after="240"/>
        <w:rPr>
          <w:rFonts w:ascii="Arial" w:hAnsi="Arial" w:cs="Arial"/>
        </w:rPr>
      </w:pPr>
      <w:r w:rsidRPr="003D3109">
        <w:rPr>
          <w:rFonts w:ascii="Arial" w:hAnsi="Arial" w:cs="Arial"/>
        </w:rPr>
        <w:t>Learning Outcomes</w:t>
      </w:r>
    </w:p>
    <w:p w:rsidR="00AA559D" w:rsidRPr="003D3109" w:rsidRDefault="00AA559D" w:rsidP="00AA559D">
      <w:pPr>
        <w:spacing w:after="0"/>
        <w:ind w:firstLine="578"/>
        <w:jc w:val="both"/>
        <w:rPr>
          <w:rFonts w:ascii="Arial" w:hAnsi="Arial" w:cs="Arial"/>
        </w:rPr>
      </w:pPr>
      <w:r w:rsidRPr="003D3109">
        <w:rPr>
          <w:rFonts w:ascii="Arial" w:hAnsi="Arial" w:cs="Arial"/>
        </w:rPr>
        <w:t>There are two main aspects to design: physical structure and material selection.  Each material has its own unique properties and characteristics.  Understanding how the material properties can change with the environment and how the properties can be manipulated will provide more informed material selection choices.  A properly selected material can enhance a design through structural changes and greater performance while an improperly selected material can lead to complete design failure.</w:t>
      </w:r>
    </w:p>
    <w:p w:rsidR="00AA559D" w:rsidRPr="003D3109" w:rsidRDefault="00AA559D" w:rsidP="00AA559D">
      <w:pPr>
        <w:ind w:firstLine="578"/>
        <w:jc w:val="both"/>
        <w:rPr>
          <w:rFonts w:ascii="Arial" w:hAnsi="Arial" w:cs="Arial"/>
        </w:rPr>
      </w:pPr>
      <w:r w:rsidRPr="003D3109">
        <w:rPr>
          <w:rFonts w:ascii="Arial" w:hAnsi="Arial" w:cs="Arial"/>
        </w:rPr>
        <w:t xml:space="preserve">This course is an introductory course in materials science. </w:t>
      </w:r>
      <w:r w:rsidRPr="003D3109">
        <w:rPr>
          <w:rFonts w:ascii="Arial" w:hAnsi="Arial" w:cs="Arial"/>
          <w:lang w:val="en-GB"/>
        </w:rPr>
        <w:t>The student will be introduced to the atomic or molecular structure of metals, polymers, ceramics, and composite materials and learn how these different structures influence their mechanical, electrical and thermal behaviour. Many of the differences between properties of classes of materials are related to the atomic structure of the material.  The mechanical properties of a material are influenced by the atomic arrangement and presence of crystallographic defects. In addition, methods of controlling the atomic arrangement of a material such as heat treating and strain hardening will be investigated.  Finally, common service failures due to creep, fatigue, or fast fracture will be examined in light of the atomic structure of the different materials</w:t>
      </w:r>
      <w:r w:rsidRPr="003D3109">
        <w:rPr>
          <w:rFonts w:ascii="Arial" w:hAnsi="Arial" w:cs="Arial"/>
        </w:rPr>
        <w:t>.</w:t>
      </w:r>
    </w:p>
    <w:p w:rsidR="003C2A10" w:rsidRPr="003D3109" w:rsidRDefault="003C2A10" w:rsidP="003C2A10">
      <w:pPr>
        <w:keepNext/>
        <w:keepLines/>
        <w:numPr>
          <w:ilvl w:val="1"/>
          <w:numId w:val="1"/>
        </w:numPr>
        <w:spacing w:before="200" w:after="160"/>
        <w:ind w:left="578" w:hanging="578"/>
        <w:outlineLvl w:val="1"/>
        <w:rPr>
          <w:rFonts w:ascii="Arial" w:eastAsiaTheme="majorEastAsia" w:hAnsi="Arial" w:cs="Arial"/>
          <w:b/>
          <w:bCs/>
          <w:color w:val="000000" w:themeColor="text1"/>
          <w:sz w:val="24"/>
          <w:szCs w:val="24"/>
        </w:rPr>
      </w:pPr>
      <w:r w:rsidRPr="003D3109">
        <w:rPr>
          <w:rFonts w:ascii="Arial" w:eastAsiaTheme="majorEastAsia" w:hAnsi="Arial" w:cs="Arial"/>
          <w:b/>
          <w:bCs/>
          <w:color w:val="000000" w:themeColor="text1"/>
          <w:sz w:val="24"/>
          <w:szCs w:val="24"/>
        </w:rPr>
        <w:t>Course Learning Outcomes</w:t>
      </w:r>
    </w:p>
    <w:p w:rsidR="003C2A10" w:rsidRPr="003D3109" w:rsidRDefault="00AA559D" w:rsidP="00AA559D">
      <w:pPr>
        <w:rPr>
          <w:rFonts w:ascii="Arial" w:hAnsi="Arial" w:cs="Arial"/>
        </w:rPr>
      </w:pPr>
      <w:r w:rsidRPr="003D3109">
        <w:rPr>
          <w:rFonts w:ascii="Arial" w:hAnsi="Arial" w:cs="Arial"/>
        </w:rPr>
        <w:t>At the successful completion of this course, the student will have demonstrated the ability to:</w:t>
      </w:r>
      <w:r w:rsidR="003C2A10" w:rsidRPr="003D3109">
        <w:rPr>
          <w:rFonts w:ascii="Arial" w:hAnsi="Arial" w:cs="Arial"/>
        </w:rPr>
        <w:t xml:space="preserve"> </w:t>
      </w:r>
    </w:p>
    <w:p w:rsidR="00AA559D" w:rsidRPr="003D3109" w:rsidRDefault="00AA559D" w:rsidP="003C2A10">
      <w:pPr>
        <w:pStyle w:val="ListParagraph"/>
        <w:numPr>
          <w:ilvl w:val="0"/>
          <w:numId w:val="13"/>
        </w:numPr>
        <w:ind w:left="567" w:hanging="283"/>
        <w:rPr>
          <w:rFonts w:ascii="Arial" w:hAnsi="Arial" w:cs="Arial"/>
        </w:rPr>
      </w:pPr>
      <w:r w:rsidRPr="003D3109">
        <w:rPr>
          <w:rFonts w:ascii="Arial" w:hAnsi="Arial" w:cs="Arial"/>
        </w:rPr>
        <w:t>Describe the general properties of key engineering materials: metals, semiconductors, ceramics, polymers, and composites through a material identification project</w:t>
      </w:r>
    </w:p>
    <w:p w:rsidR="00AA559D" w:rsidRPr="003D3109" w:rsidRDefault="00AA559D" w:rsidP="003C2A10">
      <w:pPr>
        <w:pStyle w:val="ListParagraph"/>
        <w:numPr>
          <w:ilvl w:val="0"/>
          <w:numId w:val="13"/>
        </w:numPr>
        <w:ind w:left="567" w:hanging="283"/>
        <w:rPr>
          <w:rFonts w:ascii="Arial" w:hAnsi="Arial" w:cs="Arial"/>
          <w:lang w:val="en-GB"/>
        </w:rPr>
      </w:pPr>
      <w:r w:rsidRPr="003D3109">
        <w:rPr>
          <w:rFonts w:ascii="Arial" w:hAnsi="Arial" w:cs="Arial"/>
          <w:lang w:val="en-GB"/>
        </w:rPr>
        <w:t>Recognize the link between the atomic structure of a material and its macroscopic properties through testing of material properties such as strength, stiffness, and impact behaviour</w:t>
      </w:r>
    </w:p>
    <w:p w:rsidR="00AA559D" w:rsidRPr="003D3109" w:rsidRDefault="00AA559D" w:rsidP="003C2A10">
      <w:pPr>
        <w:pStyle w:val="ListParagraph"/>
        <w:numPr>
          <w:ilvl w:val="0"/>
          <w:numId w:val="13"/>
        </w:numPr>
        <w:ind w:left="567" w:hanging="283"/>
        <w:rPr>
          <w:rFonts w:ascii="Arial" w:hAnsi="Arial" w:cs="Arial"/>
          <w:lang w:val="en-GB"/>
        </w:rPr>
      </w:pPr>
      <w:r w:rsidRPr="003D3109">
        <w:rPr>
          <w:rFonts w:ascii="Arial" w:hAnsi="Arial" w:cs="Arial"/>
          <w:lang w:val="en-GB"/>
        </w:rPr>
        <w:lastRenderedPageBreak/>
        <w:t>Explain how the microstructure of a material can be manipulated by altering the operating environment, strain hardening, and heat treatment through lab report discussion questions</w:t>
      </w:r>
    </w:p>
    <w:p w:rsidR="00AA559D" w:rsidRPr="003D3109" w:rsidRDefault="00AA559D" w:rsidP="003C2A10">
      <w:pPr>
        <w:pStyle w:val="ListParagraph"/>
        <w:numPr>
          <w:ilvl w:val="0"/>
          <w:numId w:val="13"/>
        </w:numPr>
        <w:ind w:left="567" w:hanging="283"/>
        <w:rPr>
          <w:rFonts w:ascii="Arial" w:hAnsi="Arial" w:cs="Arial"/>
        </w:rPr>
      </w:pPr>
      <w:r w:rsidRPr="003D3109">
        <w:rPr>
          <w:rFonts w:ascii="Arial" w:hAnsi="Arial" w:cs="Arial"/>
          <w:lang w:val="en-GB"/>
        </w:rPr>
        <w:t>Compare measured material properties such as compressive strength, tensile strength, and elastic modulus with the expected theoretical results and explain discrepancies through lab report discussion</w:t>
      </w:r>
    </w:p>
    <w:p w:rsidR="00AA559D" w:rsidRPr="003D3109" w:rsidRDefault="00AA559D" w:rsidP="003C2A10">
      <w:pPr>
        <w:pStyle w:val="ListParagraph"/>
        <w:numPr>
          <w:ilvl w:val="0"/>
          <w:numId w:val="13"/>
        </w:numPr>
        <w:ind w:left="567" w:hanging="283"/>
        <w:rPr>
          <w:rFonts w:ascii="Arial" w:hAnsi="Arial" w:cs="Arial"/>
        </w:rPr>
      </w:pPr>
      <w:r w:rsidRPr="003D3109">
        <w:rPr>
          <w:rFonts w:ascii="Arial" w:hAnsi="Arial" w:cs="Arial"/>
          <w:lang w:val="en-GB"/>
        </w:rPr>
        <w:t>Read and interpret phase diagrams through practise problems, quizzes, and exams</w:t>
      </w:r>
    </w:p>
    <w:p w:rsidR="00AA559D" w:rsidRPr="003D3109" w:rsidRDefault="00AA559D" w:rsidP="003C2A10">
      <w:pPr>
        <w:pStyle w:val="ListParagraph"/>
        <w:numPr>
          <w:ilvl w:val="0"/>
          <w:numId w:val="13"/>
        </w:numPr>
        <w:ind w:left="567" w:hanging="283"/>
        <w:rPr>
          <w:rFonts w:ascii="Arial" w:hAnsi="Arial" w:cs="Arial"/>
        </w:rPr>
      </w:pPr>
      <w:r w:rsidRPr="003D3109">
        <w:rPr>
          <w:rFonts w:ascii="Arial" w:hAnsi="Arial" w:cs="Arial"/>
          <w:lang w:val="en-GB"/>
        </w:rPr>
        <w:t>Create simple lab experiments to measure material properties and evaluate the effectiveness of the experiment in measuring those properties through a material identification project</w:t>
      </w:r>
    </w:p>
    <w:p w:rsidR="00AA559D" w:rsidRPr="003D3109" w:rsidRDefault="00AA559D" w:rsidP="003C2A10">
      <w:pPr>
        <w:pStyle w:val="ListParagraph"/>
        <w:numPr>
          <w:ilvl w:val="0"/>
          <w:numId w:val="13"/>
        </w:numPr>
        <w:ind w:left="567" w:hanging="283"/>
        <w:rPr>
          <w:rFonts w:ascii="Arial" w:hAnsi="Arial" w:cs="Arial"/>
        </w:rPr>
      </w:pPr>
      <w:r w:rsidRPr="003D3109">
        <w:rPr>
          <w:rFonts w:ascii="Arial" w:hAnsi="Arial" w:cs="Arial"/>
          <w:lang w:val="en-GB"/>
        </w:rPr>
        <w:t>Select an appropriate material for a given application based on knowledge of material properties through class examples, exams, and lab report discussion</w:t>
      </w:r>
    </w:p>
    <w:p w:rsidR="00AA559D" w:rsidRPr="003D3109" w:rsidRDefault="00AA559D" w:rsidP="003C2A10">
      <w:pPr>
        <w:pStyle w:val="ListParagraph"/>
        <w:numPr>
          <w:ilvl w:val="0"/>
          <w:numId w:val="13"/>
        </w:numPr>
        <w:ind w:left="567" w:hanging="283"/>
        <w:rPr>
          <w:rFonts w:ascii="Arial" w:hAnsi="Arial" w:cs="Arial"/>
        </w:rPr>
      </w:pPr>
      <w:r w:rsidRPr="003D3109">
        <w:rPr>
          <w:rFonts w:ascii="Arial" w:hAnsi="Arial" w:cs="Arial"/>
        </w:rPr>
        <w:t>Present, analyze, and discuss experimental data through well written lab reports</w:t>
      </w:r>
    </w:p>
    <w:p w:rsidR="00AA559D" w:rsidRPr="003D3109" w:rsidRDefault="003C2A10" w:rsidP="004C3B98">
      <w:pPr>
        <w:pStyle w:val="Heading2"/>
        <w:rPr>
          <w:rFonts w:ascii="Arial" w:hAnsi="Arial" w:cs="Arial"/>
        </w:rPr>
      </w:pPr>
      <w:r w:rsidRPr="003D3109">
        <w:rPr>
          <w:rFonts w:ascii="Arial" w:hAnsi="Arial" w:cs="Arial"/>
        </w:rPr>
        <w:t xml:space="preserve">CEAB </w:t>
      </w:r>
      <w:r w:rsidR="00AA559D" w:rsidRPr="003D3109">
        <w:rPr>
          <w:rFonts w:ascii="Arial" w:hAnsi="Arial" w:cs="Arial"/>
        </w:rPr>
        <w:t>Graduate Attributes</w:t>
      </w:r>
    </w:p>
    <w:p w:rsidR="00AA559D" w:rsidRPr="003D3109" w:rsidRDefault="00AA559D" w:rsidP="00AA559D">
      <w:pPr>
        <w:rPr>
          <w:rFonts w:ascii="Arial" w:hAnsi="Arial" w:cs="Arial"/>
        </w:rPr>
      </w:pPr>
      <w:r w:rsidRPr="003D3109">
        <w:rPr>
          <w:rFonts w:ascii="Arial" w:hAnsi="Arial" w:cs="Arial"/>
        </w:rPr>
        <w:t>Successfully completing this course will contribute to the following CEAB Graduate Attributes:</w:t>
      </w:r>
      <w:r w:rsidR="003C2A10" w:rsidRPr="003D3109">
        <w:rPr>
          <w:rFonts w:ascii="Arial" w:hAnsi="Arial" w:cs="Arial"/>
        </w:rPr>
        <w:br/>
      </w:r>
    </w:p>
    <w:tbl>
      <w:tblPr>
        <w:tblStyle w:val="TableGrid"/>
        <w:tblW w:w="49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7"/>
        <w:gridCol w:w="2494"/>
      </w:tblGrid>
      <w:tr w:rsidR="003C2A10" w:rsidRPr="003D3109" w:rsidTr="003C2A10">
        <w:tc>
          <w:tcPr>
            <w:tcW w:w="3652" w:type="pct"/>
            <w:tcBorders>
              <w:bottom w:val="single" w:sz="4" w:space="0" w:color="auto"/>
            </w:tcBorders>
          </w:tcPr>
          <w:p w:rsidR="003C2A10" w:rsidRPr="003D3109" w:rsidRDefault="003C2A10" w:rsidP="00F4276E">
            <w:pPr>
              <w:rPr>
                <w:rFonts w:ascii="Arial" w:hAnsi="Arial" w:cs="Arial"/>
                <w:b/>
              </w:rPr>
            </w:pPr>
            <w:r w:rsidRPr="003D3109">
              <w:rPr>
                <w:rFonts w:ascii="Arial" w:hAnsi="Arial" w:cs="Arial"/>
                <w:b/>
              </w:rPr>
              <w:t>CEAB Graduate Attributes</w:t>
            </w:r>
          </w:p>
        </w:tc>
        <w:tc>
          <w:tcPr>
            <w:tcW w:w="1348" w:type="pct"/>
            <w:tcBorders>
              <w:bottom w:val="single" w:sz="4" w:space="0" w:color="auto"/>
            </w:tcBorders>
          </w:tcPr>
          <w:p w:rsidR="003C2A10" w:rsidRPr="003D3109" w:rsidRDefault="003C2A10" w:rsidP="003C2A10">
            <w:pPr>
              <w:ind w:left="-111"/>
              <w:rPr>
                <w:rFonts w:ascii="Arial" w:hAnsi="Arial" w:cs="Arial"/>
                <w:b/>
              </w:rPr>
            </w:pPr>
            <w:r w:rsidRPr="003D3109">
              <w:rPr>
                <w:rFonts w:ascii="Arial" w:eastAsiaTheme="majorEastAsia" w:hAnsi="Arial" w:cs="Arial"/>
                <w:b/>
                <w:bCs/>
                <w:color w:val="000000" w:themeColor="text1"/>
                <w:sz w:val="24"/>
                <w:szCs w:val="24"/>
              </w:rPr>
              <w:t xml:space="preserve">Course </w:t>
            </w:r>
            <w:r w:rsidRPr="003D3109">
              <w:rPr>
                <w:rFonts w:ascii="Arial" w:hAnsi="Arial" w:cs="Arial"/>
                <w:b/>
              </w:rPr>
              <w:t>Learning Outcome</w:t>
            </w:r>
          </w:p>
        </w:tc>
      </w:tr>
      <w:tr w:rsidR="003C2A10" w:rsidRPr="003D3109" w:rsidTr="003C2A10">
        <w:tc>
          <w:tcPr>
            <w:tcW w:w="3652" w:type="pct"/>
            <w:tcBorders>
              <w:top w:val="single" w:sz="4" w:space="0" w:color="auto"/>
            </w:tcBorders>
          </w:tcPr>
          <w:p w:rsidR="003C2A10" w:rsidRPr="003D3109" w:rsidRDefault="003C2A10" w:rsidP="00F4276E">
            <w:pPr>
              <w:spacing w:after="60"/>
              <w:ind w:left="397" w:hanging="397"/>
              <w:rPr>
                <w:rFonts w:ascii="Arial" w:hAnsi="Arial" w:cs="Arial"/>
              </w:rPr>
            </w:pPr>
            <w:r w:rsidRPr="003D3109">
              <w:rPr>
                <w:rFonts w:ascii="Arial" w:hAnsi="Arial" w:cs="Arial"/>
              </w:rPr>
              <w:t>1. Knowledge Base for Engineering</w:t>
            </w:r>
          </w:p>
        </w:tc>
        <w:tc>
          <w:tcPr>
            <w:tcW w:w="1348" w:type="pct"/>
            <w:tcBorders>
              <w:top w:val="single" w:sz="4" w:space="0" w:color="auto"/>
            </w:tcBorders>
          </w:tcPr>
          <w:p w:rsidR="003C2A10" w:rsidRPr="003D3109" w:rsidRDefault="003C2A10" w:rsidP="00F4276E">
            <w:pPr>
              <w:spacing w:after="60"/>
              <w:rPr>
                <w:rFonts w:ascii="Arial" w:hAnsi="Arial" w:cs="Arial"/>
              </w:rPr>
            </w:pPr>
            <w:r w:rsidRPr="003D3109">
              <w:rPr>
                <w:rFonts w:ascii="Arial" w:hAnsi="Arial" w:cs="Arial"/>
              </w:rPr>
              <w:t>1, 2, 3, 5, 7</w:t>
            </w:r>
          </w:p>
        </w:tc>
      </w:tr>
      <w:tr w:rsidR="003C2A10" w:rsidRPr="003D3109" w:rsidTr="003C2A10">
        <w:tc>
          <w:tcPr>
            <w:tcW w:w="3652" w:type="pct"/>
          </w:tcPr>
          <w:p w:rsidR="003C2A10" w:rsidRPr="003D3109" w:rsidRDefault="003C2A10" w:rsidP="00F4276E">
            <w:pPr>
              <w:spacing w:after="60"/>
              <w:ind w:left="397" w:hanging="397"/>
              <w:rPr>
                <w:rFonts w:ascii="Arial" w:hAnsi="Arial" w:cs="Arial"/>
              </w:rPr>
            </w:pPr>
            <w:r w:rsidRPr="003D3109">
              <w:rPr>
                <w:rFonts w:ascii="Arial" w:hAnsi="Arial" w:cs="Arial"/>
              </w:rPr>
              <w:t>2. Problem Analysis</w:t>
            </w:r>
          </w:p>
        </w:tc>
        <w:tc>
          <w:tcPr>
            <w:tcW w:w="1348" w:type="pct"/>
          </w:tcPr>
          <w:p w:rsidR="003C2A10" w:rsidRPr="003D3109" w:rsidRDefault="003C2A10" w:rsidP="00F4276E">
            <w:pPr>
              <w:spacing w:after="60"/>
              <w:rPr>
                <w:rFonts w:ascii="Arial" w:hAnsi="Arial" w:cs="Arial"/>
              </w:rPr>
            </w:pPr>
            <w:r w:rsidRPr="003D3109">
              <w:rPr>
                <w:rFonts w:ascii="Arial" w:hAnsi="Arial" w:cs="Arial"/>
              </w:rPr>
              <w:t>-</w:t>
            </w:r>
          </w:p>
        </w:tc>
      </w:tr>
      <w:tr w:rsidR="003C2A10" w:rsidRPr="003D3109" w:rsidTr="003C2A10">
        <w:tc>
          <w:tcPr>
            <w:tcW w:w="3652" w:type="pct"/>
          </w:tcPr>
          <w:p w:rsidR="003C2A10" w:rsidRPr="003D3109" w:rsidRDefault="003C2A10" w:rsidP="00F4276E">
            <w:pPr>
              <w:spacing w:after="60"/>
              <w:ind w:left="397" w:hanging="397"/>
              <w:rPr>
                <w:rFonts w:ascii="Arial" w:hAnsi="Arial" w:cs="Arial"/>
              </w:rPr>
            </w:pPr>
            <w:r w:rsidRPr="003D3109">
              <w:rPr>
                <w:rFonts w:ascii="Arial" w:hAnsi="Arial" w:cs="Arial"/>
              </w:rPr>
              <w:t>3. Investigation</w:t>
            </w:r>
          </w:p>
        </w:tc>
        <w:tc>
          <w:tcPr>
            <w:tcW w:w="1348" w:type="pct"/>
          </w:tcPr>
          <w:p w:rsidR="003C2A10" w:rsidRPr="003D3109" w:rsidRDefault="003C2A10" w:rsidP="00F4276E">
            <w:pPr>
              <w:spacing w:after="60"/>
              <w:rPr>
                <w:rFonts w:ascii="Arial" w:hAnsi="Arial" w:cs="Arial"/>
              </w:rPr>
            </w:pPr>
            <w:r w:rsidRPr="003D3109">
              <w:rPr>
                <w:rFonts w:ascii="Arial" w:hAnsi="Arial" w:cs="Arial"/>
              </w:rPr>
              <w:t>4, 6, 8</w:t>
            </w:r>
          </w:p>
        </w:tc>
      </w:tr>
      <w:tr w:rsidR="003C2A10" w:rsidRPr="003D3109" w:rsidTr="003C2A10">
        <w:tc>
          <w:tcPr>
            <w:tcW w:w="3652" w:type="pct"/>
          </w:tcPr>
          <w:p w:rsidR="003C2A10" w:rsidRPr="003D3109" w:rsidRDefault="003C2A10" w:rsidP="00F4276E">
            <w:pPr>
              <w:spacing w:after="60"/>
              <w:ind w:left="397" w:hanging="397"/>
              <w:rPr>
                <w:rFonts w:ascii="Arial" w:hAnsi="Arial" w:cs="Arial"/>
              </w:rPr>
            </w:pPr>
            <w:r w:rsidRPr="003D3109">
              <w:rPr>
                <w:rFonts w:ascii="Arial" w:hAnsi="Arial" w:cs="Arial"/>
              </w:rPr>
              <w:t>4. Design</w:t>
            </w:r>
          </w:p>
        </w:tc>
        <w:tc>
          <w:tcPr>
            <w:tcW w:w="1348" w:type="pct"/>
          </w:tcPr>
          <w:p w:rsidR="003C2A10" w:rsidRPr="003D3109" w:rsidRDefault="003C2A10" w:rsidP="00F4276E">
            <w:pPr>
              <w:spacing w:after="60"/>
              <w:rPr>
                <w:rFonts w:ascii="Arial" w:hAnsi="Arial" w:cs="Arial"/>
              </w:rPr>
            </w:pPr>
            <w:r w:rsidRPr="003D3109">
              <w:rPr>
                <w:rFonts w:ascii="Arial" w:hAnsi="Arial" w:cs="Arial"/>
              </w:rPr>
              <w:t>-</w:t>
            </w:r>
          </w:p>
        </w:tc>
      </w:tr>
      <w:tr w:rsidR="003C2A10" w:rsidRPr="003D3109" w:rsidTr="003C2A10">
        <w:tc>
          <w:tcPr>
            <w:tcW w:w="3652" w:type="pct"/>
          </w:tcPr>
          <w:p w:rsidR="003C2A10" w:rsidRPr="003D3109" w:rsidRDefault="003C2A10" w:rsidP="00F4276E">
            <w:pPr>
              <w:spacing w:after="60"/>
              <w:ind w:left="397" w:hanging="397"/>
              <w:rPr>
                <w:rFonts w:ascii="Arial" w:hAnsi="Arial" w:cs="Arial"/>
              </w:rPr>
            </w:pPr>
            <w:r w:rsidRPr="003D3109">
              <w:rPr>
                <w:rFonts w:ascii="Arial" w:hAnsi="Arial" w:cs="Arial"/>
              </w:rPr>
              <w:t>5. Use of Engineering Tools</w:t>
            </w:r>
          </w:p>
        </w:tc>
        <w:tc>
          <w:tcPr>
            <w:tcW w:w="1348" w:type="pct"/>
          </w:tcPr>
          <w:p w:rsidR="003C2A10" w:rsidRPr="003D3109" w:rsidRDefault="003C2A10" w:rsidP="00F4276E">
            <w:pPr>
              <w:spacing w:after="60"/>
              <w:rPr>
                <w:rFonts w:ascii="Arial" w:hAnsi="Arial" w:cs="Arial"/>
              </w:rPr>
            </w:pPr>
            <w:r w:rsidRPr="003D3109">
              <w:rPr>
                <w:rFonts w:ascii="Arial" w:hAnsi="Arial" w:cs="Arial"/>
              </w:rPr>
              <w:t>4, 6</w:t>
            </w:r>
          </w:p>
        </w:tc>
      </w:tr>
      <w:tr w:rsidR="003C2A10" w:rsidRPr="003D3109" w:rsidTr="003C2A10">
        <w:tc>
          <w:tcPr>
            <w:tcW w:w="3652" w:type="pct"/>
          </w:tcPr>
          <w:p w:rsidR="003C2A10" w:rsidRPr="003D3109" w:rsidRDefault="003C2A10" w:rsidP="00F4276E">
            <w:pPr>
              <w:spacing w:after="60"/>
              <w:ind w:left="397" w:hanging="397"/>
              <w:rPr>
                <w:rFonts w:ascii="Arial" w:hAnsi="Arial" w:cs="Arial"/>
              </w:rPr>
            </w:pPr>
            <w:r w:rsidRPr="003D3109">
              <w:rPr>
                <w:rFonts w:ascii="Arial" w:hAnsi="Arial" w:cs="Arial"/>
              </w:rPr>
              <w:t xml:space="preserve">6. Individual and Teamwork </w:t>
            </w:r>
          </w:p>
        </w:tc>
        <w:tc>
          <w:tcPr>
            <w:tcW w:w="1348" w:type="pct"/>
          </w:tcPr>
          <w:p w:rsidR="003C2A10" w:rsidRPr="003D3109" w:rsidRDefault="003C2A10" w:rsidP="00F4276E">
            <w:pPr>
              <w:spacing w:after="60"/>
              <w:rPr>
                <w:rFonts w:ascii="Arial" w:hAnsi="Arial" w:cs="Arial"/>
              </w:rPr>
            </w:pPr>
            <w:r w:rsidRPr="003D3109">
              <w:rPr>
                <w:rFonts w:ascii="Arial" w:hAnsi="Arial" w:cs="Arial"/>
              </w:rPr>
              <w:t>-</w:t>
            </w:r>
          </w:p>
        </w:tc>
      </w:tr>
      <w:tr w:rsidR="003C2A10" w:rsidRPr="003D3109" w:rsidTr="003C2A10">
        <w:tc>
          <w:tcPr>
            <w:tcW w:w="3652" w:type="pct"/>
          </w:tcPr>
          <w:p w:rsidR="003C2A10" w:rsidRPr="003D3109" w:rsidRDefault="003C2A10" w:rsidP="00F4276E">
            <w:pPr>
              <w:spacing w:after="60"/>
              <w:ind w:left="397" w:hanging="397"/>
              <w:rPr>
                <w:rFonts w:ascii="Arial" w:hAnsi="Arial" w:cs="Arial"/>
              </w:rPr>
            </w:pPr>
            <w:r w:rsidRPr="003D3109">
              <w:rPr>
                <w:rFonts w:ascii="Arial" w:hAnsi="Arial" w:cs="Arial"/>
              </w:rPr>
              <w:t>7. Communication</w:t>
            </w:r>
          </w:p>
        </w:tc>
        <w:tc>
          <w:tcPr>
            <w:tcW w:w="1348" w:type="pct"/>
          </w:tcPr>
          <w:p w:rsidR="003C2A10" w:rsidRPr="003D3109" w:rsidRDefault="003C2A10" w:rsidP="00F4276E">
            <w:pPr>
              <w:spacing w:after="60"/>
              <w:rPr>
                <w:rFonts w:ascii="Arial" w:hAnsi="Arial" w:cs="Arial"/>
              </w:rPr>
            </w:pPr>
            <w:r w:rsidRPr="003D3109">
              <w:rPr>
                <w:rFonts w:ascii="Arial" w:hAnsi="Arial" w:cs="Arial"/>
              </w:rPr>
              <w:t>6, 8</w:t>
            </w:r>
          </w:p>
        </w:tc>
      </w:tr>
      <w:tr w:rsidR="003C2A10" w:rsidRPr="003D3109" w:rsidTr="003C2A10">
        <w:tc>
          <w:tcPr>
            <w:tcW w:w="3652" w:type="pct"/>
          </w:tcPr>
          <w:p w:rsidR="003C2A10" w:rsidRPr="003D3109" w:rsidRDefault="003C2A10" w:rsidP="00F4276E">
            <w:pPr>
              <w:spacing w:after="60"/>
              <w:ind w:left="397" w:hanging="397"/>
              <w:rPr>
                <w:rFonts w:ascii="Arial" w:hAnsi="Arial" w:cs="Arial"/>
              </w:rPr>
            </w:pPr>
            <w:r w:rsidRPr="003D3109">
              <w:rPr>
                <w:rFonts w:ascii="Arial" w:hAnsi="Arial" w:cs="Arial"/>
              </w:rPr>
              <w:t>8. Professionalism</w:t>
            </w:r>
          </w:p>
        </w:tc>
        <w:tc>
          <w:tcPr>
            <w:tcW w:w="1348" w:type="pct"/>
          </w:tcPr>
          <w:p w:rsidR="003C2A10" w:rsidRPr="003D3109" w:rsidRDefault="003C2A10" w:rsidP="00F4276E">
            <w:pPr>
              <w:spacing w:after="60"/>
              <w:rPr>
                <w:rFonts w:ascii="Arial" w:hAnsi="Arial" w:cs="Arial"/>
              </w:rPr>
            </w:pPr>
            <w:r w:rsidRPr="003D3109">
              <w:rPr>
                <w:rFonts w:ascii="Arial" w:hAnsi="Arial" w:cs="Arial"/>
              </w:rPr>
              <w:t>-</w:t>
            </w:r>
          </w:p>
        </w:tc>
      </w:tr>
      <w:tr w:rsidR="003C2A10" w:rsidRPr="003D3109" w:rsidTr="003C2A10">
        <w:tc>
          <w:tcPr>
            <w:tcW w:w="3652" w:type="pct"/>
          </w:tcPr>
          <w:p w:rsidR="003C2A10" w:rsidRPr="003D3109" w:rsidRDefault="003C2A10" w:rsidP="00F4276E">
            <w:pPr>
              <w:spacing w:after="60"/>
              <w:ind w:left="397" w:hanging="397"/>
              <w:rPr>
                <w:rFonts w:ascii="Arial" w:hAnsi="Arial" w:cs="Arial"/>
              </w:rPr>
            </w:pPr>
            <w:r w:rsidRPr="003D3109">
              <w:rPr>
                <w:rFonts w:ascii="Arial" w:hAnsi="Arial" w:cs="Arial"/>
              </w:rPr>
              <w:t>9. Impact of Engineering on Society and the Environment</w:t>
            </w:r>
          </w:p>
        </w:tc>
        <w:tc>
          <w:tcPr>
            <w:tcW w:w="1348" w:type="pct"/>
          </w:tcPr>
          <w:p w:rsidR="003C2A10" w:rsidRPr="003D3109" w:rsidRDefault="003C2A10" w:rsidP="00F4276E">
            <w:pPr>
              <w:spacing w:after="60"/>
              <w:rPr>
                <w:rFonts w:ascii="Arial" w:hAnsi="Arial" w:cs="Arial"/>
              </w:rPr>
            </w:pPr>
            <w:r w:rsidRPr="003D3109">
              <w:rPr>
                <w:rFonts w:ascii="Arial" w:hAnsi="Arial" w:cs="Arial"/>
              </w:rPr>
              <w:t>-</w:t>
            </w:r>
          </w:p>
        </w:tc>
      </w:tr>
      <w:tr w:rsidR="003C2A10" w:rsidRPr="003D3109" w:rsidTr="003C2A10">
        <w:tc>
          <w:tcPr>
            <w:tcW w:w="3652" w:type="pct"/>
          </w:tcPr>
          <w:p w:rsidR="003C2A10" w:rsidRPr="003D3109" w:rsidRDefault="003C2A10" w:rsidP="00F4276E">
            <w:pPr>
              <w:spacing w:after="60"/>
              <w:ind w:left="397" w:hanging="397"/>
              <w:rPr>
                <w:rFonts w:ascii="Arial" w:hAnsi="Arial" w:cs="Arial"/>
              </w:rPr>
            </w:pPr>
            <w:r w:rsidRPr="003D3109">
              <w:rPr>
                <w:rFonts w:ascii="Arial" w:hAnsi="Arial" w:cs="Arial"/>
              </w:rPr>
              <w:t>10. Ethics and Equity</w:t>
            </w:r>
          </w:p>
        </w:tc>
        <w:tc>
          <w:tcPr>
            <w:tcW w:w="1348" w:type="pct"/>
          </w:tcPr>
          <w:p w:rsidR="003C2A10" w:rsidRPr="003D3109" w:rsidRDefault="003C2A10" w:rsidP="00F4276E">
            <w:pPr>
              <w:spacing w:after="60"/>
              <w:rPr>
                <w:rFonts w:ascii="Arial" w:hAnsi="Arial" w:cs="Arial"/>
              </w:rPr>
            </w:pPr>
            <w:r w:rsidRPr="003D3109">
              <w:rPr>
                <w:rFonts w:ascii="Arial" w:hAnsi="Arial" w:cs="Arial"/>
              </w:rPr>
              <w:t>-</w:t>
            </w:r>
          </w:p>
        </w:tc>
      </w:tr>
      <w:tr w:rsidR="003C2A10" w:rsidRPr="003D3109" w:rsidTr="003C2A10">
        <w:tc>
          <w:tcPr>
            <w:tcW w:w="3652" w:type="pct"/>
          </w:tcPr>
          <w:p w:rsidR="003C2A10" w:rsidRPr="003D3109" w:rsidRDefault="003C2A10" w:rsidP="00F4276E">
            <w:pPr>
              <w:spacing w:after="60"/>
              <w:ind w:left="397" w:hanging="397"/>
              <w:rPr>
                <w:rFonts w:ascii="Arial" w:hAnsi="Arial" w:cs="Arial"/>
              </w:rPr>
            </w:pPr>
            <w:r w:rsidRPr="003D3109">
              <w:rPr>
                <w:rFonts w:ascii="Arial" w:hAnsi="Arial" w:cs="Arial"/>
              </w:rPr>
              <w:t>11. Environment, Society, Business, &amp; Project Management</w:t>
            </w:r>
          </w:p>
        </w:tc>
        <w:tc>
          <w:tcPr>
            <w:tcW w:w="1348" w:type="pct"/>
          </w:tcPr>
          <w:p w:rsidR="003C2A10" w:rsidRPr="003D3109" w:rsidRDefault="003C2A10" w:rsidP="00F4276E">
            <w:pPr>
              <w:spacing w:after="60"/>
              <w:rPr>
                <w:rFonts w:ascii="Arial" w:hAnsi="Arial" w:cs="Arial"/>
              </w:rPr>
            </w:pPr>
            <w:r w:rsidRPr="003D3109">
              <w:rPr>
                <w:rFonts w:ascii="Arial" w:hAnsi="Arial" w:cs="Arial"/>
              </w:rPr>
              <w:t>-</w:t>
            </w:r>
          </w:p>
        </w:tc>
      </w:tr>
      <w:tr w:rsidR="003C2A10" w:rsidRPr="003D3109" w:rsidTr="003C2A10">
        <w:tc>
          <w:tcPr>
            <w:tcW w:w="3652" w:type="pct"/>
          </w:tcPr>
          <w:p w:rsidR="003C2A10" w:rsidRPr="003D3109" w:rsidRDefault="003C2A10" w:rsidP="00F4276E">
            <w:pPr>
              <w:spacing w:after="60"/>
              <w:ind w:left="397" w:hanging="397"/>
              <w:rPr>
                <w:rFonts w:ascii="Arial" w:hAnsi="Arial" w:cs="Arial"/>
              </w:rPr>
            </w:pPr>
            <w:r w:rsidRPr="003D3109">
              <w:rPr>
                <w:rFonts w:ascii="Arial" w:hAnsi="Arial" w:cs="Arial"/>
              </w:rPr>
              <w:t>12. Life-Long Learning</w:t>
            </w:r>
          </w:p>
        </w:tc>
        <w:tc>
          <w:tcPr>
            <w:tcW w:w="1348" w:type="pct"/>
          </w:tcPr>
          <w:p w:rsidR="003C2A10" w:rsidRPr="003D3109" w:rsidRDefault="003C2A10" w:rsidP="00F4276E">
            <w:pPr>
              <w:spacing w:after="60"/>
              <w:rPr>
                <w:rFonts w:ascii="Arial" w:hAnsi="Arial" w:cs="Arial"/>
              </w:rPr>
            </w:pPr>
            <w:r w:rsidRPr="003D3109">
              <w:rPr>
                <w:rFonts w:ascii="Arial" w:hAnsi="Arial" w:cs="Arial"/>
              </w:rPr>
              <w:t>-</w:t>
            </w:r>
          </w:p>
        </w:tc>
      </w:tr>
    </w:tbl>
    <w:p w:rsidR="00AA559D" w:rsidRPr="00142224" w:rsidRDefault="00AA559D" w:rsidP="004C3B98">
      <w:pPr>
        <w:pStyle w:val="Heading2"/>
        <w:rPr>
          <w:rFonts w:ascii="Arial" w:hAnsi="Arial" w:cs="Arial"/>
          <w:color w:val="auto"/>
        </w:rPr>
      </w:pPr>
      <w:r w:rsidRPr="00142224">
        <w:rPr>
          <w:rFonts w:ascii="Arial" w:hAnsi="Arial" w:cs="Arial"/>
          <w:color w:val="auto"/>
        </w:rPr>
        <w:t>Relationships with other Courses &amp; Labs</w:t>
      </w:r>
    </w:p>
    <w:p w:rsidR="00AA559D" w:rsidRPr="00142224" w:rsidRDefault="00AA559D" w:rsidP="00AA559D">
      <w:pPr>
        <w:rPr>
          <w:rFonts w:ascii="Arial" w:hAnsi="Arial" w:cs="Arial"/>
          <w:b/>
        </w:rPr>
      </w:pPr>
      <w:r w:rsidRPr="00142224">
        <w:rPr>
          <w:rFonts w:ascii="Arial" w:hAnsi="Arial" w:cs="Arial"/>
          <w:b/>
        </w:rPr>
        <w:t>Previous Courses:</w:t>
      </w:r>
    </w:p>
    <w:p w:rsidR="00AA559D" w:rsidRPr="00142224" w:rsidRDefault="00AA559D" w:rsidP="00AA559D">
      <w:pPr>
        <w:pStyle w:val="ListParagraph"/>
        <w:ind w:left="1152"/>
        <w:rPr>
          <w:rFonts w:ascii="Arial" w:hAnsi="Arial" w:cs="Arial"/>
        </w:rPr>
      </w:pPr>
      <w:r w:rsidRPr="00142224">
        <w:rPr>
          <w:rFonts w:ascii="Arial" w:hAnsi="Arial" w:cs="Arial"/>
          <w:b/>
        </w:rPr>
        <w:t>CHEM*1040</w:t>
      </w:r>
      <w:r w:rsidRPr="00142224">
        <w:rPr>
          <w:rFonts w:ascii="Arial" w:hAnsi="Arial" w:cs="Arial"/>
        </w:rPr>
        <w:t>: Topics include chemical bonding, simple reactions and stoichiometry, chemical equilibria and solution equilibria.</w:t>
      </w:r>
    </w:p>
    <w:p w:rsidR="00AA559D" w:rsidRPr="00142224" w:rsidRDefault="00AA559D" w:rsidP="00AA559D">
      <w:pPr>
        <w:pStyle w:val="ListParagraph"/>
        <w:ind w:left="1152"/>
        <w:rPr>
          <w:rFonts w:ascii="Arial" w:hAnsi="Arial" w:cs="Arial"/>
        </w:rPr>
      </w:pPr>
      <w:r w:rsidRPr="00142224">
        <w:rPr>
          <w:rFonts w:ascii="Arial" w:hAnsi="Arial" w:cs="Arial"/>
          <w:b/>
        </w:rPr>
        <w:t>PHYS*1130</w:t>
      </w:r>
      <w:r w:rsidRPr="00142224">
        <w:rPr>
          <w:rFonts w:ascii="Arial" w:hAnsi="Arial" w:cs="Arial"/>
        </w:rPr>
        <w:t>: Topics include waves, acoustics, optics, electric field and potential, DC circuits, power transmission, nuclear processes, and radioactivity.</w:t>
      </w:r>
    </w:p>
    <w:p w:rsidR="00AA559D" w:rsidRPr="00142224" w:rsidRDefault="00AA559D" w:rsidP="00AA559D">
      <w:pPr>
        <w:rPr>
          <w:rFonts w:ascii="Arial" w:hAnsi="Arial" w:cs="Arial"/>
        </w:rPr>
      </w:pPr>
      <w:r w:rsidRPr="00142224">
        <w:rPr>
          <w:rFonts w:ascii="Arial" w:hAnsi="Arial" w:cs="Arial"/>
          <w:b/>
        </w:rPr>
        <w:t>Follow-on Courses: ENGG*3170</w:t>
      </w:r>
      <w:r w:rsidRPr="00142224">
        <w:rPr>
          <w:rFonts w:ascii="Arial" w:hAnsi="Arial" w:cs="Arial"/>
        </w:rPr>
        <w:t xml:space="preserve">: Biomaterials, </w:t>
      </w:r>
      <w:r w:rsidRPr="00142224">
        <w:rPr>
          <w:rFonts w:ascii="Arial" w:hAnsi="Arial" w:cs="Arial"/>
          <w:b/>
        </w:rPr>
        <w:t>ENGG*3670</w:t>
      </w:r>
      <w:r w:rsidRPr="00142224">
        <w:rPr>
          <w:rFonts w:ascii="Arial" w:hAnsi="Arial" w:cs="Arial"/>
        </w:rPr>
        <w:t xml:space="preserve">: Soil Mechanics, </w:t>
      </w:r>
      <w:r w:rsidRPr="00142224">
        <w:rPr>
          <w:rFonts w:ascii="Arial" w:hAnsi="Arial" w:cs="Arial"/>
          <w:b/>
        </w:rPr>
        <w:t>ENGG*3280</w:t>
      </w:r>
      <w:r w:rsidRPr="00142224">
        <w:rPr>
          <w:rFonts w:ascii="Arial" w:hAnsi="Arial" w:cs="Arial"/>
        </w:rPr>
        <w:t xml:space="preserve">: Machine Design, </w:t>
      </w:r>
      <w:r w:rsidRPr="00142224">
        <w:rPr>
          <w:rFonts w:ascii="Arial" w:hAnsi="Arial" w:cs="Arial"/>
          <w:b/>
        </w:rPr>
        <w:t>ENGG*3070</w:t>
      </w:r>
      <w:r w:rsidRPr="00142224">
        <w:rPr>
          <w:rFonts w:ascii="Arial" w:hAnsi="Arial" w:cs="Arial"/>
        </w:rPr>
        <w:t>: Int</w:t>
      </w:r>
      <w:r w:rsidR="004C3B98" w:rsidRPr="00142224">
        <w:rPr>
          <w:rFonts w:ascii="Arial" w:hAnsi="Arial" w:cs="Arial"/>
        </w:rPr>
        <w:t>egrated Manufacturing System</w:t>
      </w:r>
    </w:p>
    <w:p w:rsidR="00C42A2F" w:rsidRPr="003D3109" w:rsidRDefault="00774585" w:rsidP="00774585">
      <w:pPr>
        <w:pStyle w:val="Heading1"/>
        <w:rPr>
          <w:rFonts w:ascii="Arial" w:hAnsi="Arial" w:cs="Arial"/>
        </w:rPr>
      </w:pPr>
      <w:r w:rsidRPr="003D3109">
        <w:rPr>
          <w:rFonts w:ascii="Arial" w:hAnsi="Arial" w:cs="Arial"/>
        </w:rPr>
        <w:lastRenderedPageBreak/>
        <w:t>Teaching and Learning Activities</w:t>
      </w:r>
    </w:p>
    <w:p w:rsidR="00774585" w:rsidRPr="003D3109" w:rsidRDefault="00774585" w:rsidP="004C3B98">
      <w:pPr>
        <w:pStyle w:val="Heading2"/>
        <w:rPr>
          <w:rFonts w:ascii="Arial" w:hAnsi="Arial" w:cs="Arial"/>
        </w:rPr>
      </w:pPr>
      <w:r w:rsidRPr="003D3109">
        <w:rPr>
          <w:rFonts w:ascii="Arial" w:hAnsi="Arial" w:cs="Arial"/>
        </w:rPr>
        <w:t>Lecture Schedule</w:t>
      </w:r>
    </w:p>
    <w:tbl>
      <w:tblPr>
        <w:tblStyle w:val="TableGrid"/>
        <w:tblW w:w="4052" w:type="pct"/>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495"/>
        <w:gridCol w:w="6090"/>
      </w:tblGrid>
      <w:tr w:rsidR="00943F72" w:rsidRPr="003D3109" w:rsidTr="00943F72">
        <w:tc>
          <w:tcPr>
            <w:tcW w:w="1495" w:type="dxa"/>
            <w:tcBorders>
              <w:bottom w:val="single" w:sz="4" w:space="0" w:color="auto"/>
              <w:right w:val="nil"/>
            </w:tcBorders>
            <w:vAlign w:val="bottom"/>
          </w:tcPr>
          <w:p w:rsidR="00943F72" w:rsidRPr="003D3109" w:rsidRDefault="00943F72" w:rsidP="00417E5D">
            <w:pPr>
              <w:spacing w:line="276" w:lineRule="auto"/>
              <w:rPr>
                <w:rFonts w:ascii="Arial" w:hAnsi="Arial" w:cs="Arial"/>
                <w:b/>
              </w:rPr>
            </w:pPr>
            <w:r w:rsidRPr="003D3109">
              <w:rPr>
                <w:rFonts w:ascii="Arial" w:hAnsi="Arial" w:cs="Arial"/>
                <w:b/>
              </w:rPr>
              <w:t>Week</w:t>
            </w:r>
          </w:p>
        </w:tc>
        <w:tc>
          <w:tcPr>
            <w:tcW w:w="6091" w:type="dxa"/>
            <w:tcBorders>
              <w:left w:val="nil"/>
              <w:bottom w:val="single" w:sz="4" w:space="0" w:color="auto"/>
              <w:right w:val="nil"/>
            </w:tcBorders>
            <w:vAlign w:val="bottom"/>
          </w:tcPr>
          <w:p w:rsidR="00943F72" w:rsidRPr="003D3109" w:rsidRDefault="00943F72" w:rsidP="00417E5D">
            <w:pPr>
              <w:spacing w:line="276" w:lineRule="auto"/>
              <w:rPr>
                <w:rFonts w:ascii="Arial" w:hAnsi="Arial" w:cs="Arial"/>
                <w:b/>
              </w:rPr>
            </w:pPr>
            <w:r w:rsidRPr="003D3109">
              <w:rPr>
                <w:rFonts w:ascii="Arial" w:hAnsi="Arial" w:cs="Arial"/>
                <w:b/>
              </w:rPr>
              <w:t>Topics</w:t>
            </w:r>
          </w:p>
        </w:tc>
      </w:tr>
      <w:tr w:rsidR="00943F72" w:rsidRPr="003D3109" w:rsidTr="00943F72">
        <w:tc>
          <w:tcPr>
            <w:tcW w:w="1495" w:type="dxa"/>
            <w:tcBorders>
              <w:top w:val="single" w:sz="4" w:space="0" w:color="auto"/>
              <w:right w:val="nil"/>
            </w:tcBorders>
          </w:tcPr>
          <w:p w:rsidR="00943F72" w:rsidRPr="003D3109" w:rsidRDefault="00943F72" w:rsidP="00185917">
            <w:pPr>
              <w:spacing w:line="276" w:lineRule="auto"/>
              <w:rPr>
                <w:rFonts w:ascii="Arial" w:hAnsi="Arial" w:cs="Arial"/>
              </w:rPr>
            </w:pPr>
            <w:r w:rsidRPr="003D3109">
              <w:rPr>
                <w:rFonts w:ascii="Arial" w:hAnsi="Arial" w:cs="Arial"/>
              </w:rPr>
              <w:t>Week 1</w:t>
            </w:r>
          </w:p>
        </w:tc>
        <w:tc>
          <w:tcPr>
            <w:tcW w:w="6091" w:type="dxa"/>
            <w:tcBorders>
              <w:top w:val="single" w:sz="4" w:space="0" w:color="auto"/>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Introduction</w:t>
            </w:r>
          </w:p>
        </w:tc>
      </w:tr>
      <w:tr w:rsidR="00943F72" w:rsidRPr="003D3109" w:rsidTr="00943F72">
        <w:tc>
          <w:tcPr>
            <w:tcW w:w="1495" w:type="dxa"/>
            <w:tcBorders>
              <w:right w:val="nil"/>
            </w:tcBorders>
          </w:tcPr>
          <w:p w:rsidR="00943F72" w:rsidRPr="003D3109" w:rsidRDefault="00943F72" w:rsidP="00185917">
            <w:pPr>
              <w:spacing w:line="276" w:lineRule="auto"/>
              <w:rPr>
                <w:rFonts w:ascii="Arial" w:hAnsi="Arial" w:cs="Arial"/>
              </w:rPr>
            </w:pPr>
            <w:r w:rsidRPr="003D3109">
              <w:rPr>
                <w:rFonts w:ascii="Arial" w:hAnsi="Arial" w:cs="Arial"/>
              </w:rPr>
              <w:t>Week 2</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Mechanical Properties</w:t>
            </w:r>
          </w:p>
        </w:tc>
      </w:tr>
      <w:tr w:rsidR="00943F72" w:rsidRPr="003D3109" w:rsidTr="00943F72">
        <w:tc>
          <w:tcPr>
            <w:tcW w:w="1495" w:type="dxa"/>
            <w:tcBorders>
              <w:right w:val="nil"/>
            </w:tcBorders>
          </w:tcPr>
          <w:p w:rsidR="00943F72" w:rsidRPr="003D3109" w:rsidRDefault="00943F72" w:rsidP="00185917">
            <w:pPr>
              <w:spacing w:line="276" w:lineRule="auto"/>
              <w:rPr>
                <w:rFonts w:ascii="Arial" w:hAnsi="Arial" w:cs="Arial"/>
              </w:rPr>
            </w:pPr>
            <w:r w:rsidRPr="003D3109">
              <w:rPr>
                <w:rFonts w:ascii="Arial" w:hAnsi="Arial" w:cs="Arial"/>
              </w:rPr>
              <w:t>Week 3</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Failure Mechanisms</w:t>
            </w:r>
          </w:p>
        </w:tc>
      </w:tr>
      <w:tr w:rsidR="00943F72" w:rsidRPr="003D3109" w:rsidTr="00943F72">
        <w:tc>
          <w:tcPr>
            <w:tcW w:w="1495" w:type="dxa"/>
            <w:tcBorders>
              <w:right w:val="nil"/>
            </w:tcBorders>
          </w:tcPr>
          <w:p w:rsidR="00943F72" w:rsidRPr="003D3109" w:rsidRDefault="00943F72" w:rsidP="00185917">
            <w:pPr>
              <w:spacing w:line="276" w:lineRule="auto"/>
              <w:rPr>
                <w:rFonts w:ascii="Arial" w:hAnsi="Arial" w:cs="Arial"/>
              </w:rPr>
            </w:pPr>
            <w:r w:rsidRPr="003D3109">
              <w:rPr>
                <w:rFonts w:ascii="Arial" w:hAnsi="Arial" w:cs="Arial"/>
              </w:rPr>
              <w:t>Week 3</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Atomic Structure</w:t>
            </w:r>
          </w:p>
        </w:tc>
      </w:tr>
      <w:tr w:rsidR="00943F72" w:rsidRPr="003D3109" w:rsidTr="00943F72">
        <w:tc>
          <w:tcPr>
            <w:tcW w:w="1495" w:type="dxa"/>
            <w:tcBorders>
              <w:right w:val="nil"/>
            </w:tcBorders>
          </w:tcPr>
          <w:p w:rsidR="00943F72" w:rsidRPr="003D3109" w:rsidRDefault="00943F72" w:rsidP="00185917">
            <w:pPr>
              <w:spacing w:line="276" w:lineRule="auto"/>
              <w:rPr>
                <w:rFonts w:ascii="Arial" w:hAnsi="Arial" w:cs="Arial"/>
              </w:rPr>
            </w:pPr>
            <w:r w:rsidRPr="003D3109">
              <w:rPr>
                <w:rFonts w:ascii="Arial" w:hAnsi="Arial" w:cs="Arial"/>
              </w:rPr>
              <w:t>Week 4</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Ferrous &amp; Nonferrous metals</w:t>
            </w:r>
          </w:p>
        </w:tc>
      </w:tr>
      <w:tr w:rsidR="00943F72" w:rsidRPr="003D3109" w:rsidTr="00943F72">
        <w:tc>
          <w:tcPr>
            <w:tcW w:w="1495" w:type="dxa"/>
            <w:tcBorders>
              <w:right w:val="nil"/>
            </w:tcBorders>
          </w:tcPr>
          <w:p w:rsidR="00943F72" w:rsidRPr="003D3109" w:rsidRDefault="00943F72" w:rsidP="00185917">
            <w:pPr>
              <w:spacing w:line="276" w:lineRule="auto"/>
              <w:rPr>
                <w:rFonts w:ascii="Arial" w:hAnsi="Arial" w:cs="Arial"/>
              </w:rPr>
            </w:pPr>
            <w:r w:rsidRPr="003D3109">
              <w:rPr>
                <w:rFonts w:ascii="Arial" w:hAnsi="Arial" w:cs="Arial"/>
              </w:rPr>
              <w:t>Week 5</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Ceramic Materials</w:t>
            </w:r>
          </w:p>
        </w:tc>
      </w:tr>
      <w:tr w:rsidR="00943F72" w:rsidRPr="003D3109" w:rsidTr="00943F72">
        <w:tc>
          <w:tcPr>
            <w:tcW w:w="1495" w:type="dxa"/>
            <w:tcBorders>
              <w:right w:val="nil"/>
            </w:tcBorders>
          </w:tcPr>
          <w:p w:rsidR="00943F72" w:rsidRPr="003D3109" w:rsidRDefault="00943F72" w:rsidP="00185917">
            <w:pPr>
              <w:spacing w:line="276" w:lineRule="auto"/>
              <w:rPr>
                <w:rFonts w:ascii="Arial" w:hAnsi="Arial" w:cs="Arial"/>
              </w:rPr>
            </w:pPr>
            <w:r w:rsidRPr="003D3109">
              <w:rPr>
                <w:rFonts w:ascii="Arial" w:hAnsi="Arial" w:cs="Arial"/>
              </w:rPr>
              <w:t>Week 5</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Polymer Materials</w:t>
            </w:r>
          </w:p>
        </w:tc>
      </w:tr>
      <w:tr w:rsidR="00943F72" w:rsidRPr="003D3109" w:rsidTr="00943F72">
        <w:tc>
          <w:tcPr>
            <w:tcW w:w="1495" w:type="dxa"/>
            <w:tcBorders>
              <w:right w:val="nil"/>
            </w:tcBorders>
          </w:tcPr>
          <w:p w:rsidR="00943F72" w:rsidRPr="003D3109" w:rsidRDefault="00943F72" w:rsidP="00185917">
            <w:pPr>
              <w:spacing w:line="276" w:lineRule="auto"/>
              <w:rPr>
                <w:rFonts w:ascii="Arial" w:hAnsi="Arial" w:cs="Arial"/>
              </w:rPr>
            </w:pPr>
            <w:r w:rsidRPr="003D3109">
              <w:rPr>
                <w:rFonts w:ascii="Arial" w:hAnsi="Arial" w:cs="Arial"/>
              </w:rPr>
              <w:t>Week 6</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Composite Materials</w:t>
            </w:r>
          </w:p>
        </w:tc>
      </w:tr>
      <w:tr w:rsidR="00943F72" w:rsidRPr="003D3109" w:rsidTr="00943F72">
        <w:tc>
          <w:tcPr>
            <w:tcW w:w="1495" w:type="dxa"/>
            <w:tcBorders>
              <w:right w:val="nil"/>
            </w:tcBorders>
          </w:tcPr>
          <w:p w:rsidR="00943F72" w:rsidRPr="003D3109" w:rsidRDefault="00943F72" w:rsidP="00185917">
            <w:pPr>
              <w:spacing w:line="276" w:lineRule="auto"/>
              <w:rPr>
                <w:rFonts w:ascii="Arial" w:hAnsi="Arial" w:cs="Arial"/>
              </w:rPr>
            </w:pPr>
            <w:r w:rsidRPr="003D3109">
              <w:rPr>
                <w:rFonts w:ascii="Arial" w:hAnsi="Arial" w:cs="Arial"/>
              </w:rPr>
              <w:t>Week 6</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Atomic Arrangement</w:t>
            </w:r>
          </w:p>
        </w:tc>
      </w:tr>
      <w:tr w:rsidR="00943F72" w:rsidRPr="003D3109" w:rsidTr="00943F72">
        <w:tc>
          <w:tcPr>
            <w:tcW w:w="1495" w:type="dxa"/>
            <w:tcBorders>
              <w:right w:val="nil"/>
            </w:tcBorders>
          </w:tcPr>
          <w:p w:rsidR="00943F72" w:rsidRPr="003D3109" w:rsidRDefault="00943F72" w:rsidP="00185917">
            <w:pPr>
              <w:spacing w:line="276" w:lineRule="auto"/>
              <w:rPr>
                <w:rFonts w:ascii="Arial" w:hAnsi="Arial" w:cs="Arial"/>
              </w:rPr>
            </w:pPr>
            <w:r w:rsidRPr="003D3109">
              <w:rPr>
                <w:rFonts w:ascii="Arial" w:hAnsi="Arial" w:cs="Arial"/>
              </w:rPr>
              <w:t>Week 7</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Imperfections in Atomic Arrangement</w:t>
            </w:r>
          </w:p>
        </w:tc>
      </w:tr>
      <w:tr w:rsidR="00943F72" w:rsidRPr="003D3109" w:rsidTr="00943F72">
        <w:tc>
          <w:tcPr>
            <w:tcW w:w="1495" w:type="dxa"/>
            <w:tcBorders>
              <w:right w:val="nil"/>
            </w:tcBorders>
          </w:tcPr>
          <w:p w:rsidR="00943F72" w:rsidRPr="003D3109" w:rsidRDefault="00943F72" w:rsidP="00185917">
            <w:pPr>
              <w:spacing w:line="276" w:lineRule="auto"/>
              <w:rPr>
                <w:rFonts w:ascii="Arial" w:hAnsi="Arial" w:cs="Arial"/>
              </w:rPr>
            </w:pPr>
            <w:r w:rsidRPr="003D3109">
              <w:rPr>
                <w:rFonts w:ascii="Arial" w:hAnsi="Arial" w:cs="Arial"/>
              </w:rPr>
              <w:t>Week 8</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Solid Solutions</w:t>
            </w:r>
          </w:p>
        </w:tc>
      </w:tr>
      <w:tr w:rsidR="00943F72" w:rsidRPr="003D3109" w:rsidTr="00943F72">
        <w:tc>
          <w:tcPr>
            <w:tcW w:w="1495" w:type="dxa"/>
            <w:tcBorders>
              <w:right w:val="nil"/>
            </w:tcBorders>
          </w:tcPr>
          <w:p w:rsidR="00943F72" w:rsidRPr="003D3109" w:rsidRDefault="00943F72" w:rsidP="00185917">
            <w:pPr>
              <w:spacing w:line="276" w:lineRule="auto"/>
              <w:rPr>
                <w:rFonts w:ascii="Arial" w:hAnsi="Arial" w:cs="Arial"/>
              </w:rPr>
            </w:pPr>
            <w:r w:rsidRPr="003D3109">
              <w:rPr>
                <w:rFonts w:ascii="Arial" w:hAnsi="Arial" w:cs="Arial"/>
              </w:rPr>
              <w:t>Week 8</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Dispersion Strengthening – Phase Diagrams</w:t>
            </w:r>
          </w:p>
        </w:tc>
      </w:tr>
      <w:tr w:rsidR="00943F72" w:rsidRPr="003D3109" w:rsidTr="00943F72">
        <w:tc>
          <w:tcPr>
            <w:tcW w:w="1495" w:type="dxa"/>
            <w:tcBorders>
              <w:right w:val="nil"/>
            </w:tcBorders>
          </w:tcPr>
          <w:p w:rsidR="00943F72" w:rsidRPr="003D3109" w:rsidRDefault="00943F72" w:rsidP="00185917">
            <w:pPr>
              <w:spacing w:line="276" w:lineRule="auto"/>
              <w:rPr>
                <w:rFonts w:ascii="Arial" w:hAnsi="Arial" w:cs="Arial"/>
              </w:rPr>
            </w:pPr>
            <w:r w:rsidRPr="003D3109">
              <w:rPr>
                <w:rFonts w:ascii="Arial" w:hAnsi="Arial" w:cs="Arial"/>
              </w:rPr>
              <w:t>Week 9</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Dispersion Strengthening – Phase Transformations</w:t>
            </w:r>
          </w:p>
        </w:tc>
      </w:tr>
      <w:tr w:rsidR="00943F72" w:rsidRPr="003D3109" w:rsidTr="00943F72">
        <w:tc>
          <w:tcPr>
            <w:tcW w:w="1495" w:type="dxa"/>
            <w:tcBorders>
              <w:right w:val="nil"/>
            </w:tcBorders>
          </w:tcPr>
          <w:p w:rsidR="00943F72" w:rsidRPr="003D3109" w:rsidRDefault="00943F72" w:rsidP="00AF034A">
            <w:pPr>
              <w:spacing w:line="276" w:lineRule="auto"/>
              <w:rPr>
                <w:rFonts w:ascii="Arial" w:hAnsi="Arial" w:cs="Arial"/>
              </w:rPr>
            </w:pPr>
            <w:r w:rsidRPr="003D3109">
              <w:rPr>
                <w:rFonts w:ascii="Arial" w:hAnsi="Arial" w:cs="Arial"/>
              </w:rPr>
              <w:t>Week 10</w:t>
            </w:r>
          </w:p>
        </w:tc>
        <w:tc>
          <w:tcPr>
            <w:tcW w:w="6091" w:type="dxa"/>
            <w:tcBorders>
              <w:left w:val="nil"/>
              <w:right w:val="nil"/>
            </w:tcBorders>
          </w:tcPr>
          <w:p w:rsidR="00943F72" w:rsidRPr="003D3109" w:rsidRDefault="00943F72" w:rsidP="00185917">
            <w:pPr>
              <w:spacing w:line="276" w:lineRule="auto"/>
              <w:rPr>
                <w:rFonts w:ascii="Arial" w:hAnsi="Arial" w:cs="Arial"/>
              </w:rPr>
            </w:pPr>
            <w:r w:rsidRPr="003D3109">
              <w:rPr>
                <w:rFonts w:ascii="Arial" w:hAnsi="Arial" w:cs="Arial"/>
              </w:rPr>
              <w:t>Heat Treatment of Steel</w:t>
            </w:r>
          </w:p>
        </w:tc>
      </w:tr>
      <w:tr w:rsidR="00943F72" w:rsidRPr="003D3109" w:rsidTr="00943F72">
        <w:tc>
          <w:tcPr>
            <w:tcW w:w="1495" w:type="dxa"/>
            <w:tcBorders>
              <w:right w:val="nil"/>
            </w:tcBorders>
          </w:tcPr>
          <w:p w:rsidR="00943F72" w:rsidRPr="003D3109" w:rsidRDefault="00943F72" w:rsidP="00AF034A">
            <w:pPr>
              <w:spacing w:line="276" w:lineRule="auto"/>
              <w:rPr>
                <w:rFonts w:ascii="Arial" w:hAnsi="Arial" w:cs="Arial"/>
              </w:rPr>
            </w:pPr>
            <w:r w:rsidRPr="003D3109">
              <w:rPr>
                <w:rFonts w:ascii="Arial" w:hAnsi="Arial" w:cs="Arial"/>
              </w:rPr>
              <w:t>Week 11</w:t>
            </w:r>
          </w:p>
        </w:tc>
        <w:tc>
          <w:tcPr>
            <w:tcW w:w="6091" w:type="dxa"/>
            <w:tcBorders>
              <w:left w:val="nil"/>
              <w:right w:val="nil"/>
            </w:tcBorders>
          </w:tcPr>
          <w:p w:rsidR="00943F72" w:rsidRPr="003D3109" w:rsidRDefault="00943F72" w:rsidP="00AF034A">
            <w:pPr>
              <w:spacing w:line="276" w:lineRule="auto"/>
              <w:rPr>
                <w:rFonts w:ascii="Arial" w:hAnsi="Arial" w:cs="Arial"/>
              </w:rPr>
            </w:pPr>
            <w:r w:rsidRPr="003D3109">
              <w:rPr>
                <w:rFonts w:ascii="Arial" w:hAnsi="Arial" w:cs="Arial"/>
              </w:rPr>
              <w:t>Heat Treatment of Steel</w:t>
            </w:r>
          </w:p>
        </w:tc>
      </w:tr>
      <w:tr w:rsidR="00943F72" w:rsidRPr="003D3109" w:rsidTr="00943F72">
        <w:tc>
          <w:tcPr>
            <w:tcW w:w="1495" w:type="dxa"/>
            <w:tcBorders>
              <w:right w:val="nil"/>
            </w:tcBorders>
          </w:tcPr>
          <w:p w:rsidR="00943F72" w:rsidRPr="003D3109" w:rsidRDefault="00943F72" w:rsidP="00AF034A">
            <w:pPr>
              <w:spacing w:line="276" w:lineRule="auto"/>
              <w:rPr>
                <w:rFonts w:ascii="Arial" w:hAnsi="Arial" w:cs="Arial"/>
              </w:rPr>
            </w:pPr>
            <w:r w:rsidRPr="003D3109">
              <w:rPr>
                <w:rFonts w:ascii="Arial" w:hAnsi="Arial" w:cs="Arial"/>
              </w:rPr>
              <w:t>Week 12</w:t>
            </w:r>
          </w:p>
        </w:tc>
        <w:tc>
          <w:tcPr>
            <w:tcW w:w="6091" w:type="dxa"/>
            <w:tcBorders>
              <w:left w:val="nil"/>
              <w:right w:val="nil"/>
            </w:tcBorders>
          </w:tcPr>
          <w:p w:rsidR="00943F72" w:rsidRPr="003D3109" w:rsidRDefault="00943F72" w:rsidP="00AF034A">
            <w:pPr>
              <w:spacing w:line="276" w:lineRule="auto"/>
              <w:rPr>
                <w:rFonts w:ascii="Arial" w:hAnsi="Arial" w:cs="Arial"/>
              </w:rPr>
            </w:pPr>
            <w:r w:rsidRPr="003D3109">
              <w:rPr>
                <w:rFonts w:ascii="Arial" w:hAnsi="Arial" w:cs="Arial"/>
              </w:rPr>
              <w:t>Strain Hardening</w:t>
            </w:r>
          </w:p>
        </w:tc>
      </w:tr>
    </w:tbl>
    <w:p w:rsidR="007202FC" w:rsidRPr="00943F72" w:rsidRDefault="007202FC" w:rsidP="004C3B98">
      <w:pPr>
        <w:pStyle w:val="Heading2"/>
        <w:rPr>
          <w:rFonts w:ascii="Arial" w:hAnsi="Arial" w:cs="Arial"/>
          <w:color w:val="auto"/>
        </w:rPr>
      </w:pPr>
      <w:bookmarkStart w:id="1" w:name="_Ref361727300"/>
      <w:r w:rsidRPr="00943F72">
        <w:rPr>
          <w:rFonts w:ascii="Arial" w:hAnsi="Arial" w:cs="Arial"/>
          <w:color w:val="auto"/>
        </w:rPr>
        <w:t>Lab Schedule</w:t>
      </w:r>
      <w:bookmarkEnd w:id="1"/>
    </w:p>
    <w:p w:rsidR="007202FC" w:rsidRPr="00943F72" w:rsidRDefault="007202FC" w:rsidP="007202FC">
      <w:pPr>
        <w:rPr>
          <w:rFonts w:ascii="Arial" w:hAnsi="Arial" w:cs="Arial"/>
          <w:szCs w:val="24"/>
          <w:lang w:val="en-GB"/>
        </w:rPr>
      </w:pPr>
      <w:r w:rsidRPr="00943F72">
        <w:rPr>
          <w:rFonts w:ascii="Arial" w:hAnsi="Arial" w:cs="Arial"/>
        </w:rPr>
        <w:t xml:space="preserve">A detailed lab schedule </w:t>
      </w:r>
      <w:r w:rsidR="00357F41" w:rsidRPr="00943F72">
        <w:rPr>
          <w:rFonts w:ascii="Arial" w:hAnsi="Arial" w:cs="Arial"/>
        </w:rPr>
        <w:t>will be</w:t>
      </w:r>
      <w:r w:rsidRPr="00943F72">
        <w:rPr>
          <w:rFonts w:ascii="Arial" w:hAnsi="Arial" w:cs="Arial"/>
        </w:rPr>
        <w:t xml:space="preserve"> posted on </w:t>
      </w:r>
      <w:r w:rsidR="00357F41" w:rsidRPr="00943F72">
        <w:rPr>
          <w:rFonts w:ascii="Arial" w:hAnsi="Arial" w:cs="Arial"/>
        </w:rPr>
        <w:t>C</w:t>
      </w:r>
      <w:r w:rsidRPr="00943F72">
        <w:rPr>
          <w:rFonts w:ascii="Arial" w:hAnsi="Arial" w:cs="Arial"/>
        </w:rPr>
        <w:t xml:space="preserve">ourselink.  The table below </w:t>
      </w:r>
      <w:r w:rsidR="00357F41" w:rsidRPr="00943F72">
        <w:rPr>
          <w:rFonts w:ascii="Arial" w:hAnsi="Arial" w:cs="Arial"/>
        </w:rPr>
        <w:t>summarizes</w:t>
      </w:r>
      <w:r w:rsidRPr="00943F72">
        <w:rPr>
          <w:rFonts w:ascii="Arial" w:hAnsi="Arial" w:cs="Arial"/>
        </w:rPr>
        <w:t xml:space="preserve"> when the labs are performed and when the </w:t>
      </w:r>
      <w:r w:rsidR="00357F41" w:rsidRPr="00943F72">
        <w:rPr>
          <w:rFonts w:ascii="Arial" w:hAnsi="Arial" w:cs="Arial"/>
        </w:rPr>
        <w:t xml:space="preserve">corresponding </w:t>
      </w:r>
      <w:r w:rsidRPr="00943F72">
        <w:rPr>
          <w:rFonts w:ascii="Arial" w:hAnsi="Arial" w:cs="Arial"/>
        </w:rPr>
        <w:t xml:space="preserve">reports are due.  </w:t>
      </w:r>
      <w:r w:rsidR="00357F41" w:rsidRPr="00943F72">
        <w:rPr>
          <w:rFonts w:ascii="Arial" w:hAnsi="Arial" w:cs="Arial"/>
          <w:szCs w:val="24"/>
          <w:lang w:val="en-GB"/>
        </w:rPr>
        <w:t xml:space="preserve">All lab reports must be submitted </w:t>
      </w:r>
      <w:r w:rsidR="00B4743D" w:rsidRPr="00943F72">
        <w:rPr>
          <w:rFonts w:ascii="Arial" w:hAnsi="Arial" w:cs="Arial"/>
          <w:szCs w:val="24"/>
          <w:lang w:val="en-GB"/>
        </w:rPr>
        <w:t xml:space="preserve">electronically in the </w:t>
      </w:r>
      <w:proofErr w:type="spellStart"/>
      <w:r w:rsidR="00B4743D" w:rsidRPr="00943F72">
        <w:rPr>
          <w:rFonts w:ascii="Arial" w:hAnsi="Arial" w:cs="Arial"/>
          <w:szCs w:val="24"/>
          <w:lang w:val="en-GB"/>
        </w:rPr>
        <w:t>dropbox</w:t>
      </w:r>
      <w:proofErr w:type="spellEnd"/>
      <w:r w:rsidR="00B4743D" w:rsidRPr="00943F72">
        <w:rPr>
          <w:rFonts w:ascii="Arial" w:hAnsi="Arial" w:cs="Arial"/>
          <w:szCs w:val="24"/>
          <w:lang w:val="en-GB"/>
        </w:rPr>
        <w:t xml:space="preserve"> on </w:t>
      </w:r>
      <w:proofErr w:type="spellStart"/>
      <w:r w:rsidR="00181ED3" w:rsidRPr="00943F72">
        <w:rPr>
          <w:rFonts w:ascii="Arial" w:hAnsi="Arial" w:cs="Arial"/>
          <w:szCs w:val="24"/>
          <w:lang w:val="en-GB"/>
        </w:rPr>
        <w:t>Course</w:t>
      </w:r>
      <w:r w:rsidR="00162443" w:rsidRPr="00943F72">
        <w:rPr>
          <w:rFonts w:ascii="Arial" w:hAnsi="Arial" w:cs="Arial"/>
          <w:szCs w:val="24"/>
          <w:lang w:val="en-GB"/>
        </w:rPr>
        <w:t>l</w:t>
      </w:r>
      <w:r w:rsidR="00181ED3" w:rsidRPr="00943F72">
        <w:rPr>
          <w:rFonts w:ascii="Arial" w:hAnsi="Arial" w:cs="Arial"/>
          <w:szCs w:val="24"/>
          <w:lang w:val="en-GB"/>
        </w:rPr>
        <w:t>ink</w:t>
      </w:r>
      <w:proofErr w:type="spellEnd"/>
      <w:r w:rsidR="00B4743D" w:rsidRPr="00943F72">
        <w:rPr>
          <w:rFonts w:ascii="Arial" w:hAnsi="Arial" w:cs="Arial"/>
          <w:szCs w:val="24"/>
          <w:lang w:val="en-GB"/>
        </w:rPr>
        <w:t xml:space="preserve"> </w:t>
      </w:r>
      <w:r w:rsidR="00357F41" w:rsidRPr="00943F72">
        <w:rPr>
          <w:rFonts w:ascii="Arial" w:hAnsi="Arial" w:cs="Arial"/>
          <w:szCs w:val="24"/>
          <w:lang w:val="en-GB"/>
        </w:rPr>
        <w:t xml:space="preserve">for marking by 4:00 PM </w:t>
      </w:r>
      <w:r w:rsidR="00357F41" w:rsidRPr="00943F72">
        <w:rPr>
          <w:rFonts w:ascii="Arial" w:hAnsi="Arial" w:cs="Arial"/>
          <w:b/>
          <w:szCs w:val="24"/>
          <w:lang w:val="en-GB"/>
        </w:rPr>
        <w:t>two weeks</w:t>
      </w:r>
      <w:r w:rsidR="00357F41" w:rsidRPr="00943F72">
        <w:rPr>
          <w:rFonts w:ascii="Arial" w:hAnsi="Arial" w:cs="Arial"/>
          <w:szCs w:val="24"/>
          <w:lang w:val="en-GB"/>
        </w:rPr>
        <w:t xml:space="preserve"> after the laboratory is performed</w:t>
      </w:r>
      <w:r w:rsidR="004719E0" w:rsidRPr="00943F72">
        <w:rPr>
          <w:rFonts w:ascii="Arial" w:hAnsi="Arial" w:cs="Arial"/>
          <w:szCs w:val="24"/>
          <w:lang w:val="en-GB"/>
        </w:rPr>
        <w:t xml:space="preserve"> (unless indicated otherwise</w:t>
      </w:r>
      <w:r w:rsidR="007E70F0" w:rsidRPr="00943F72">
        <w:rPr>
          <w:rFonts w:ascii="Arial" w:hAnsi="Arial" w:cs="Arial"/>
          <w:szCs w:val="24"/>
          <w:lang w:val="en-GB"/>
        </w:rPr>
        <w:t xml:space="preserve"> below</w:t>
      </w:r>
      <w:r w:rsidR="004719E0" w:rsidRPr="00943F72">
        <w:rPr>
          <w:rFonts w:ascii="Arial" w:hAnsi="Arial" w:cs="Arial"/>
          <w:szCs w:val="24"/>
          <w:lang w:val="en-GB"/>
        </w:rPr>
        <w:t>)</w:t>
      </w:r>
      <w:r w:rsidR="00357F41" w:rsidRPr="00943F72">
        <w:rPr>
          <w:rFonts w:ascii="Arial" w:hAnsi="Arial" w:cs="Arial"/>
          <w:szCs w:val="24"/>
          <w:lang w:val="en-GB"/>
        </w:rPr>
        <w:t xml:space="preserve">.  </w:t>
      </w:r>
      <w:r w:rsidR="002E1D31" w:rsidRPr="00943F72">
        <w:rPr>
          <w:rFonts w:ascii="Arial" w:hAnsi="Arial" w:cs="Arial"/>
          <w:szCs w:val="24"/>
          <w:lang w:val="en-GB"/>
        </w:rPr>
        <w:t>For the weeks students are not in the lab, they are expected to be writing their lab report, or preparing for their next lab exercise.  GTAs will be available during the lab time to answer questions.</w:t>
      </w:r>
    </w:p>
    <w:p w:rsidR="002E1D31" w:rsidRPr="003D3109" w:rsidRDefault="002E1D31" w:rsidP="007202FC">
      <w:pPr>
        <w:rPr>
          <w:rFonts w:ascii="Arial" w:hAnsi="Arial" w:cs="Arial"/>
          <w:color w:val="E36C0A" w:themeColor="accent6" w:themeShade="BF"/>
          <w:szCs w:val="24"/>
          <w:lang w:val="en-GB"/>
        </w:rPr>
      </w:pPr>
    </w:p>
    <w:p w:rsidR="00943F72" w:rsidRPr="003D3109" w:rsidRDefault="00943F72" w:rsidP="00943F72">
      <w:pPr>
        <w:pStyle w:val="Heading1"/>
        <w:rPr>
          <w:rFonts w:ascii="Arial" w:hAnsi="Arial" w:cs="Arial"/>
        </w:rPr>
      </w:pPr>
      <w:r w:rsidRPr="003D3109">
        <w:rPr>
          <w:rFonts w:ascii="Arial" w:hAnsi="Arial" w:cs="Arial"/>
        </w:rPr>
        <w:t>Assessment</w:t>
      </w:r>
    </w:p>
    <w:p w:rsidR="00943F72" w:rsidRPr="003D3109" w:rsidRDefault="00943F72" w:rsidP="00943F72">
      <w:pPr>
        <w:pStyle w:val="Heading2"/>
        <w:rPr>
          <w:rFonts w:ascii="Arial" w:hAnsi="Arial" w:cs="Arial"/>
        </w:rPr>
      </w:pPr>
      <w:r w:rsidRPr="003D3109">
        <w:rPr>
          <w:rFonts w:ascii="Arial" w:hAnsi="Arial" w:cs="Arial"/>
        </w:rPr>
        <w:t>Marks and Distribution</w:t>
      </w:r>
    </w:p>
    <w:tbl>
      <w:tblPr>
        <w:tblStyle w:val="TableGrid"/>
        <w:tblW w:w="2675"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9"/>
        <w:gridCol w:w="1180"/>
        <w:gridCol w:w="1179"/>
      </w:tblGrid>
      <w:tr w:rsidR="00943F72" w:rsidRPr="003D3109" w:rsidTr="00715DA9">
        <w:tc>
          <w:tcPr>
            <w:tcW w:w="2645" w:type="pct"/>
            <w:tcBorders>
              <w:bottom w:val="single" w:sz="4" w:space="0" w:color="auto"/>
            </w:tcBorders>
            <w:vAlign w:val="center"/>
          </w:tcPr>
          <w:p w:rsidR="00943F72" w:rsidRPr="003D3109" w:rsidRDefault="00943F72" w:rsidP="00715DA9">
            <w:pPr>
              <w:jc w:val="center"/>
              <w:rPr>
                <w:rFonts w:ascii="Arial" w:hAnsi="Arial" w:cs="Arial"/>
                <w:b/>
              </w:rPr>
            </w:pPr>
            <w:r w:rsidRPr="003D3109">
              <w:rPr>
                <w:rFonts w:ascii="Arial" w:hAnsi="Arial" w:cs="Arial"/>
                <w:b/>
              </w:rPr>
              <w:t>Assessment</w:t>
            </w:r>
          </w:p>
        </w:tc>
        <w:tc>
          <w:tcPr>
            <w:tcW w:w="1178" w:type="pct"/>
            <w:tcBorders>
              <w:bottom w:val="single" w:sz="4" w:space="0" w:color="auto"/>
            </w:tcBorders>
            <w:vAlign w:val="center"/>
          </w:tcPr>
          <w:p w:rsidR="00943F72" w:rsidRPr="003D3109" w:rsidRDefault="00943F72" w:rsidP="00715DA9">
            <w:pPr>
              <w:jc w:val="center"/>
              <w:rPr>
                <w:rFonts w:ascii="Arial" w:hAnsi="Arial" w:cs="Arial"/>
                <w:b/>
              </w:rPr>
            </w:pPr>
            <w:r w:rsidRPr="003D3109">
              <w:rPr>
                <w:rFonts w:ascii="Arial" w:hAnsi="Arial" w:cs="Arial"/>
                <w:b/>
              </w:rPr>
              <w:t xml:space="preserve">Marking </w:t>
            </w:r>
            <w:proofErr w:type="gramStart"/>
            <w:r w:rsidRPr="003D3109">
              <w:rPr>
                <w:rFonts w:ascii="Arial" w:hAnsi="Arial" w:cs="Arial"/>
                <w:b/>
              </w:rPr>
              <w:t>Scheme</w:t>
            </w:r>
            <w:proofErr w:type="gramEnd"/>
            <w:r w:rsidRPr="003D3109">
              <w:rPr>
                <w:rFonts w:ascii="Arial" w:hAnsi="Arial" w:cs="Arial"/>
                <w:b/>
              </w:rPr>
              <w:t xml:space="preserve"> A</w:t>
            </w:r>
          </w:p>
        </w:tc>
        <w:tc>
          <w:tcPr>
            <w:tcW w:w="1177" w:type="pct"/>
            <w:tcBorders>
              <w:bottom w:val="single" w:sz="4" w:space="0" w:color="auto"/>
            </w:tcBorders>
            <w:vAlign w:val="center"/>
          </w:tcPr>
          <w:p w:rsidR="00943F72" w:rsidRPr="003D3109" w:rsidRDefault="00943F72" w:rsidP="00715DA9">
            <w:pPr>
              <w:jc w:val="center"/>
              <w:rPr>
                <w:rFonts w:ascii="Arial" w:hAnsi="Arial" w:cs="Arial"/>
                <w:b/>
              </w:rPr>
            </w:pPr>
            <w:r w:rsidRPr="003D3109">
              <w:rPr>
                <w:rFonts w:ascii="Arial" w:hAnsi="Arial" w:cs="Arial"/>
                <w:b/>
              </w:rPr>
              <w:t>Marking Scheme B</w:t>
            </w:r>
          </w:p>
        </w:tc>
      </w:tr>
      <w:tr w:rsidR="00943F72" w:rsidRPr="003D3109" w:rsidTr="00715DA9">
        <w:tc>
          <w:tcPr>
            <w:tcW w:w="2645" w:type="pct"/>
            <w:tcBorders>
              <w:top w:val="single" w:sz="4" w:space="0" w:color="auto"/>
            </w:tcBorders>
            <w:vAlign w:val="center"/>
          </w:tcPr>
          <w:p w:rsidR="00943F72" w:rsidRPr="003D3109" w:rsidRDefault="00943F72" w:rsidP="00715DA9">
            <w:pPr>
              <w:spacing w:after="60"/>
              <w:ind w:left="397" w:hanging="397"/>
              <w:jc w:val="center"/>
              <w:rPr>
                <w:rFonts w:ascii="Arial" w:hAnsi="Arial" w:cs="Arial"/>
              </w:rPr>
            </w:pPr>
            <w:r w:rsidRPr="003D3109">
              <w:rPr>
                <w:rFonts w:ascii="Arial" w:hAnsi="Arial" w:cs="Arial"/>
              </w:rPr>
              <w:t>Quizzes (best 5 of 7)</w:t>
            </w:r>
          </w:p>
        </w:tc>
        <w:tc>
          <w:tcPr>
            <w:tcW w:w="1178" w:type="pct"/>
            <w:tcBorders>
              <w:top w:val="single" w:sz="4" w:space="0" w:color="auto"/>
            </w:tcBorders>
            <w:vAlign w:val="center"/>
          </w:tcPr>
          <w:p w:rsidR="00943F72" w:rsidRPr="003D3109" w:rsidRDefault="00943F72" w:rsidP="00715DA9">
            <w:pPr>
              <w:spacing w:after="60"/>
              <w:jc w:val="center"/>
              <w:rPr>
                <w:rFonts w:ascii="Arial" w:hAnsi="Arial" w:cs="Arial"/>
              </w:rPr>
            </w:pPr>
            <w:r w:rsidRPr="003D3109">
              <w:rPr>
                <w:rFonts w:ascii="Arial" w:hAnsi="Arial" w:cs="Arial"/>
              </w:rPr>
              <w:t>10%</w:t>
            </w:r>
          </w:p>
        </w:tc>
        <w:tc>
          <w:tcPr>
            <w:tcW w:w="1177" w:type="pct"/>
            <w:tcBorders>
              <w:top w:val="single" w:sz="4" w:space="0" w:color="auto"/>
            </w:tcBorders>
            <w:vAlign w:val="center"/>
          </w:tcPr>
          <w:p w:rsidR="00943F72" w:rsidRPr="003D3109" w:rsidRDefault="00943F72" w:rsidP="00715DA9">
            <w:pPr>
              <w:spacing w:after="60"/>
              <w:jc w:val="center"/>
              <w:rPr>
                <w:rFonts w:ascii="Arial" w:hAnsi="Arial" w:cs="Arial"/>
              </w:rPr>
            </w:pPr>
            <w:r w:rsidRPr="003D3109">
              <w:rPr>
                <w:rFonts w:ascii="Arial" w:hAnsi="Arial" w:cs="Arial"/>
              </w:rPr>
              <w:t>0%</w:t>
            </w:r>
          </w:p>
        </w:tc>
      </w:tr>
      <w:tr w:rsidR="00943F72" w:rsidRPr="003D3109" w:rsidTr="00715DA9">
        <w:tc>
          <w:tcPr>
            <w:tcW w:w="2645" w:type="pct"/>
            <w:vAlign w:val="center"/>
          </w:tcPr>
          <w:p w:rsidR="00943F72" w:rsidRPr="003D3109" w:rsidRDefault="00943F72" w:rsidP="00715DA9">
            <w:pPr>
              <w:spacing w:after="60"/>
              <w:ind w:left="397" w:hanging="397"/>
              <w:jc w:val="center"/>
              <w:rPr>
                <w:rFonts w:ascii="Arial" w:hAnsi="Arial" w:cs="Arial"/>
              </w:rPr>
            </w:pPr>
            <w:r w:rsidRPr="003D3109">
              <w:rPr>
                <w:rFonts w:ascii="Arial" w:hAnsi="Arial" w:cs="Arial"/>
              </w:rPr>
              <w:lastRenderedPageBreak/>
              <w:t>Project</w:t>
            </w:r>
          </w:p>
        </w:tc>
        <w:tc>
          <w:tcPr>
            <w:tcW w:w="1178" w:type="pct"/>
            <w:vAlign w:val="center"/>
          </w:tcPr>
          <w:p w:rsidR="00943F72" w:rsidRPr="003D3109" w:rsidRDefault="00943F72" w:rsidP="00715DA9">
            <w:pPr>
              <w:spacing w:after="60"/>
              <w:jc w:val="center"/>
              <w:rPr>
                <w:rFonts w:ascii="Arial" w:hAnsi="Arial" w:cs="Arial"/>
              </w:rPr>
            </w:pPr>
            <w:r w:rsidRPr="003D3109">
              <w:rPr>
                <w:rFonts w:ascii="Arial" w:hAnsi="Arial" w:cs="Arial"/>
              </w:rPr>
              <w:t>5%</w:t>
            </w:r>
          </w:p>
        </w:tc>
        <w:tc>
          <w:tcPr>
            <w:tcW w:w="1177" w:type="pct"/>
            <w:vAlign w:val="center"/>
          </w:tcPr>
          <w:p w:rsidR="00943F72" w:rsidRPr="003D3109" w:rsidRDefault="00943F72" w:rsidP="00715DA9">
            <w:pPr>
              <w:spacing w:after="60"/>
              <w:jc w:val="center"/>
              <w:rPr>
                <w:rFonts w:ascii="Arial" w:hAnsi="Arial" w:cs="Arial"/>
              </w:rPr>
            </w:pPr>
            <w:r w:rsidRPr="003D3109">
              <w:rPr>
                <w:rFonts w:ascii="Arial" w:hAnsi="Arial" w:cs="Arial"/>
              </w:rPr>
              <w:t>5%</w:t>
            </w:r>
          </w:p>
        </w:tc>
      </w:tr>
      <w:tr w:rsidR="00943F72" w:rsidRPr="003D3109" w:rsidTr="00715DA9">
        <w:tc>
          <w:tcPr>
            <w:tcW w:w="2645" w:type="pct"/>
            <w:vAlign w:val="center"/>
          </w:tcPr>
          <w:p w:rsidR="00943F72" w:rsidRPr="003D3109" w:rsidRDefault="00943F72" w:rsidP="00715DA9">
            <w:pPr>
              <w:spacing w:after="60"/>
              <w:ind w:left="397" w:hanging="397"/>
              <w:jc w:val="center"/>
              <w:rPr>
                <w:rFonts w:ascii="Arial" w:hAnsi="Arial" w:cs="Arial"/>
              </w:rPr>
            </w:pPr>
            <w:r w:rsidRPr="003D3109">
              <w:rPr>
                <w:rFonts w:ascii="Arial" w:hAnsi="Arial" w:cs="Arial"/>
              </w:rPr>
              <w:t>Labs</w:t>
            </w:r>
          </w:p>
        </w:tc>
        <w:tc>
          <w:tcPr>
            <w:tcW w:w="1178" w:type="pct"/>
            <w:vAlign w:val="center"/>
          </w:tcPr>
          <w:p w:rsidR="00943F72" w:rsidRPr="003D3109" w:rsidRDefault="00943F72" w:rsidP="00715DA9">
            <w:pPr>
              <w:spacing w:after="60"/>
              <w:jc w:val="center"/>
              <w:rPr>
                <w:rFonts w:ascii="Arial" w:hAnsi="Arial" w:cs="Arial"/>
              </w:rPr>
            </w:pPr>
            <w:r w:rsidRPr="003D3109">
              <w:rPr>
                <w:rFonts w:ascii="Arial" w:hAnsi="Arial" w:cs="Arial"/>
              </w:rPr>
              <w:t>20%</w:t>
            </w:r>
          </w:p>
        </w:tc>
        <w:tc>
          <w:tcPr>
            <w:tcW w:w="1177" w:type="pct"/>
            <w:vAlign w:val="center"/>
          </w:tcPr>
          <w:p w:rsidR="00943F72" w:rsidRPr="003D3109" w:rsidRDefault="00943F72" w:rsidP="00715DA9">
            <w:pPr>
              <w:spacing w:after="60"/>
              <w:jc w:val="center"/>
              <w:rPr>
                <w:rFonts w:ascii="Arial" w:hAnsi="Arial" w:cs="Arial"/>
              </w:rPr>
            </w:pPr>
            <w:r w:rsidRPr="003D3109">
              <w:rPr>
                <w:rFonts w:ascii="Arial" w:hAnsi="Arial" w:cs="Arial"/>
              </w:rPr>
              <w:t>20%</w:t>
            </w:r>
          </w:p>
        </w:tc>
      </w:tr>
      <w:tr w:rsidR="00943F72" w:rsidRPr="003D3109" w:rsidTr="00715DA9">
        <w:tc>
          <w:tcPr>
            <w:tcW w:w="2645" w:type="pct"/>
            <w:vAlign w:val="center"/>
          </w:tcPr>
          <w:p w:rsidR="00943F72" w:rsidRPr="003D3109" w:rsidRDefault="00943F72" w:rsidP="00715DA9">
            <w:pPr>
              <w:spacing w:after="60"/>
              <w:ind w:left="397" w:hanging="397"/>
              <w:jc w:val="center"/>
              <w:rPr>
                <w:rFonts w:ascii="Arial" w:hAnsi="Arial" w:cs="Arial"/>
              </w:rPr>
            </w:pPr>
            <w:r w:rsidRPr="003D3109">
              <w:rPr>
                <w:rFonts w:ascii="Arial" w:hAnsi="Arial" w:cs="Arial"/>
              </w:rPr>
              <w:t>Midterm</w:t>
            </w:r>
          </w:p>
        </w:tc>
        <w:tc>
          <w:tcPr>
            <w:tcW w:w="1178" w:type="pct"/>
            <w:vAlign w:val="center"/>
          </w:tcPr>
          <w:p w:rsidR="00943F72" w:rsidRPr="003D3109" w:rsidRDefault="00943F72" w:rsidP="00715DA9">
            <w:pPr>
              <w:spacing w:after="60"/>
              <w:jc w:val="center"/>
              <w:rPr>
                <w:rFonts w:ascii="Arial" w:hAnsi="Arial" w:cs="Arial"/>
              </w:rPr>
            </w:pPr>
            <w:r w:rsidRPr="003D3109">
              <w:rPr>
                <w:rFonts w:ascii="Arial" w:hAnsi="Arial" w:cs="Arial"/>
              </w:rPr>
              <w:t>25%</w:t>
            </w:r>
          </w:p>
        </w:tc>
        <w:tc>
          <w:tcPr>
            <w:tcW w:w="1177" w:type="pct"/>
            <w:vAlign w:val="center"/>
          </w:tcPr>
          <w:p w:rsidR="00943F72" w:rsidRPr="003D3109" w:rsidRDefault="00943F72" w:rsidP="00715DA9">
            <w:pPr>
              <w:spacing w:after="60"/>
              <w:jc w:val="center"/>
              <w:rPr>
                <w:rFonts w:ascii="Arial" w:hAnsi="Arial" w:cs="Arial"/>
              </w:rPr>
            </w:pPr>
            <w:r w:rsidRPr="003D3109">
              <w:rPr>
                <w:rFonts w:ascii="Arial" w:hAnsi="Arial" w:cs="Arial"/>
              </w:rPr>
              <w:t>30%</w:t>
            </w:r>
          </w:p>
        </w:tc>
      </w:tr>
      <w:tr w:rsidR="00943F72" w:rsidRPr="003D3109" w:rsidTr="00715DA9">
        <w:tc>
          <w:tcPr>
            <w:tcW w:w="2645" w:type="pct"/>
            <w:tcBorders>
              <w:bottom w:val="single" w:sz="4" w:space="0" w:color="auto"/>
            </w:tcBorders>
            <w:vAlign w:val="center"/>
          </w:tcPr>
          <w:p w:rsidR="00943F72" w:rsidRPr="003D3109" w:rsidRDefault="00943F72" w:rsidP="00715DA9">
            <w:pPr>
              <w:spacing w:after="60"/>
              <w:ind w:left="397" w:hanging="397"/>
              <w:jc w:val="center"/>
              <w:rPr>
                <w:rFonts w:ascii="Arial" w:hAnsi="Arial" w:cs="Arial"/>
              </w:rPr>
            </w:pPr>
            <w:r w:rsidRPr="003D3109">
              <w:rPr>
                <w:rFonts w:ascii="Arial" w:hAnsi="Arial" w:cs="Arial"/>
              </w:rPr>
              <w:t>Final Exam</w:t>
            </w:r>
          </w:p>
        </w:tc>
        <w:tc>
          <w:tcPr>
            <w:tcW w:w="1178" w:type="pct"/>
            <w:tcBorders>
              <w:bottom w:val="single" w:sz="4" w:space="0" w:color="auto"/>
            </w:tcBorders>
            <w:vAlign w:val="center"/>
          </w:tcPr>
          <w:p w:rsidR="00943F72" w:rsidRPr="003D3109" w:rsidRDefault="00943F72" w:rsidP="00715DA9">
            <w:pPr>
              <w:spacing w:after="60"/>
              <w:jc w:val="center"/>
              <w:rPr>
                <w:rFonts w:ascii="Arial" w:hAnsi="Arial" w:cs="Arial"/>
              </w:rPr>
            </w:pPr>
            <w:r w:rsidRPr="003D3109">
              <w:rPr>
                <w:rFonts w:ascii="Arial" w:hAnsi="Arial" w:cs="Arial"/>
              </w:rPr>
              <w:t>40%</w:t>
            </w:r>
          </w:p>
        </w:tc>
        <w:tc>
          <w:tcPr>
            <w:tcW w:w="1177" w:type="pct"/>
            <w:tcBorders>
              <w:bottom w:val="single" w:sz="4" w:space="0" w:color="auto"/>
            </w:tcBorders>
            <w:vAlign w:val="center"/>
          </w:tcPr>
          <w:p w:rsidR="00943F72" w:rsidRPr="003D3109" w:rsidRDefault="00943F72" w:rsidP="00715DA9">
            <w:pPr>
              <w:spacing w:after="60"/>
              <w:jc w:val="center"/>
              <w:rPr>
                <w:rFonts w:ascii="Arial" w:hAnsi="Arial" w:cs="Arial"/>
              </w:rPr>
            </w:pPr>
            <w:r w:rsidRPr="003D3109">
              <w:rPr>
                <w:rFonts w:ascii="Arial" w:hAnsi="Arial" w:cs="Arial"/>
              </w:rPr>
              <w:t>45%</w:t>
            </w:r>
          </w:p>
        </w:tc>
      </w:tr>
      <w:tr w:rsidR="00943F72" w:rsidRPr="003D3109" w:rsidTr="00715DA9">
        <w:tc>
          <w:tcPr>
            <w:tcW w:w="2645" w:type="pct"/>
            <w:tcBorders>
              <w:top w:val="single" w:sz="4" w:space="0" w:color="auto"/>
            </w:tcBorders>
            <w:vAlign w:val="center"/>
          </w:tcPr>
          <w:p w:rsidR="00943F72" w:rsidRPr="003D3109" w:rsidRDefault="00943F72" w:rsidP="00715DA9">
            <w:pPr>
              <w:spacing w:after="60"/>
              <w:ind w:left="397" w:hanging="397"/>
              <w:jc w:val="center"/>
              <w:rPr>
                <w:rFonts w:ascii="Arial" w:hAnsi="Arial" w:cs="Arial"/>
              </w:rPr>
            </w:pPr>
            <w:r w:rsidRPr="003D3109">
              <w:rPr>
                <w:rFonts w:ascii="Arial" w:hAnsi="Arial" w:cs="Arial"/>
              </w:rPr>
              <w:t>Total</w:t>
            </w:r>
          </w:p>
        </w:tc>
        <w:tc>
          <w:tcPr>
            <w:tcW w:w="1178" w:type="pct"/>
            <w:tcBorders>
              <w:top w:val="single" w:sz="4" w:space="0" w:color="auto"/>
            </w:tcBorders>
            <w:vAlign w:val="center"/>
          </w:tcPr>
          <w:p w:rsidR="00943F72" w:rsidRPr="003D3109" w:rsidRDefault="00943F72" w:rsidP="00715DA9">
            <w:pPr>
              <w:spacing w:after="60"/>
              <w:jc w:val="center"/>
              <w:rPr>
                <w:rFonts w:ascii="Arial" w:hAnsi="Arial" w:cs="Arial"/>
              </w:rPr>
            </w:pPr>
            <w:r w:rsidRPr="003D3109">
              <w:rPr>
                <w:rFonts w:ascii="Arial" w:hAnsi="Arial" w:cs="Arial"/>
              </w:rPr>
              <w:t>100%</w:t>
            </w:r>
          </w:p>
        </w:tc>
        <w:tc>
          <w:tcPr>
            <w:tcW w:w="1177" w:type="pct"/>
            <w:tcBorders>
              <w:top w:val="single" w:sz="4" w:space="0" w:color="auto"/>
            </w:tcBorders>
            <w:vAlign w:val="center"/>
          </w:tcPr>
          <w:p w:rsidR="00943F72" w:rsidRPr="003D3109" w:rsidRDefault="00943F72" w:rsidP="00715DA9">
            <w:pPr>
              <w:spacing w:after="60"/>
              <w:jc w:val="center"/>
              <w:rPr>
                <w:rFonts w:ascii="Arial" w:hAnsi="Arial" w:cs="Arial"/>
              </w:rPr>
            </w:pPr>
            <w:r w:rsidRPr="003D3109">
              <w:rPr>
                <w:rFonts w:ascii="Arial" w:hAnsi="Arial" w:cs="Arial"/>
              </w:rPr>
              <w:t>100%</w:t>
            </w:r>
          </w:p>
        </w:tc>
      </w:tr>
    </w:tbl>
    <w:p w:rsidR="00943F72" w:rsidRPr="003D3109" w:rsidRDefault="00943F72" w:rsidP="00943F72">
      <w:pPr>
        <w:rPr>
          <w:rFonts w:ascii="Arial" w:hAnsi="Arial" w:cs="Arial"/>
        </w:rPr>
      </w:pPr>
      <w:r w:rsidRPr="003D3109">
        <w:rPr>
          <w:rFonts w:ascii="Arial" w:hAnsi="Arial" w:cs="Arial"/>
        </w:rPr>
        <w:t>The final grade will be the better of Marking Scheme A or Marking Scheme B.</w:t>
      </w:r>
    </w:p>
    <w:p w:rsidR="00943F72" w:rsidRPr="003D3109" w:rsidRDefault="00943F72" w:rsidP="00943F72">
      <w:pPr>
        <w:pStyle w:val="Heading2"/>
        <w:rPr>
          <w:rFonts w:ascii="Arial" w:hAnsi="Arial" w:cs="Arial"/>
        </w:rPr>
      </w:pPr>
      <w:r w:rsidRPr="003D3109">
        <w:rPr>
          <w:rFonts w:ascii="Arial" w:hAnsi="Arial" w:cs="Arial"/>
        </w:rPr>
        <w:t>Assessments</w:t>
      </w:r>
    </w:p>
    <w:p w:rsidR="00943F72" w:rsidRPr="003D3109" w:rsidRDefault="00943F72" w:rsidP="00943F72">
      <w:pPr>
        <w:pStyle w:val="ListParagraph"/>
        <w:rPr>
          <w:rFonts w:ascii="Arial" w:hAnsi="Arial" w:cs="Arial"/>
        </w:rPr>
      </w:pPr>
      <w:r w:rsidRPr="003D3109">
        <w:rPr>
          <w:rFonts w:ascii="Arial" w:hAnsi="Arial" w:cs="Arial"/>
          <w:b/>
        </w:rPr>
        <w:t>Quizzes</w:t>
      </w:r>
      <w:r w:rsidRPr="003D3109">
        <w:rPr>
          <w:rFonts w:ascii="Arial" w:hAnsi="Arial" w:cs="Arial"/>
        </w:rPr>
        <w:t xml:space="preserve">: </w:t>
      </w:r>
    </w:p>
    <w:p w:rsidR="008F253D" w:rsidRDefault="00943F72" w:rsidP="00943F72">
      <w:pPr>
        <w:pStyle w:val="ListParagraph"/>
        <w:spacing w:after="0"/>
        <w:ind w:left="578" w:hanging="2"/>
        <w:rPr>
          <w:rFonts w:ascii="Arial" w:hAnsi="Arial" w:cs="Arial"/>
        </w:rPr>
      </w:pPr>
      <w:r w:rsidRPr="003D3109">
        <w:rPr>
          <w:rFonts w:ascii="Arial" w:hAnsi="Arial" w:cs="Arial"/>
        </w:rPr>
        <w:t>Quiz 1: Jan 20, in class</w:t>
      </w:r>
    </w:p>
    <w:p w:rsidR="008F253D" w:rsidRPr="00E33AEB" w:rsidRDefault="008F253D" w:rsidP="00E33AEB">
      <w:pPr>
        <w:pStyle w:val="ListParagraph"/>
        <w:spacing w:after="0"/>
        <w:ind w:left="722" w:hanging="2"/>
        <w:rPr>
          <w:rFonts w:ascii="Arial" w:hAnsi="Arial" w:cs="Arial"/>
          <w:sz w:val="20"/>
          <w:szCs w:val="20"/>
        </w:rPr>
      </w:pPr>
      <w:r w:rsidRPr="00E33AEB">
        <w:rPr>
          <w:rFonts w:ascii="Arial" w:hAnsi="Arial" w:cs="Arial"/>
          <w:sz w:val="20"/>
          <w:szCs w:val="20"/>
        </w:rPr>
        <w:t>Download data in several formats and import into spreadsheet</w:t>
      </w:r>
    </w:p>
    <w:p w:rsidR="00943F72" w:rsidRPr="003D3109" w:rsidRDefault="00943F72" w:rsidP="008F253D">
      <w:pPr>
        <w:pStyle w:val="ListParagraph"/>
        <w:spacing w:after="0"/>
        <w:ind w:left="578" w:firstLine="0"/>
        <w:rPr>
          <w:rFonts w:ascii="Arial" w:hAnsi="Arial" w:cs="Arial"/>
        </w:rPr>
      </w:pPr>
      <w:r w:rsidRPr="003D3109">
        <w:rPr>
          <w:rFonts w:ascii="Arial" w:hAnsi="Arial" w:cs="Arial"/>
        </w:rPr>
        <w:t>Quiz 2: Jan 29, in class</w:t>
      </w:r>
      <w:r w:rsidRPr="003D3109">
        <w:rPr>
          <w:rFonts w:ascii="Arial" w:hAnsi="Arial" w:cs="Arial"/>
        </w:rPr>
        <w:br/>
        <w:t>Quiz 3: Feb 10, in class</w:t>
      </w:r>
    </w:p>
    <w:p w:rsidR="00943F72" w:rsidRPr="003D3109" w:rsidRDefault="00943F72" w:rsidP="00943F72">
      <w:pPr>
        <w:pStyle w:val="ListParagraph"/>
        <w:spacing w:after="0"/>
        <w:ind w:left="578" w:firstLine="0"/>
        <w:rPr>
          <w:rFonts w:ascii="Arial" w:hAnsi="Arial" w:cs="Arial"/>
        </w:rPr>
      </w:pPr>
      <w:r w:rsidRPr="003D3109">
        <w:rPr>
          <w:rFonts w:ascii="Arial" w:hAnsi="Arial" w:cs="Arial"/>
        </w:rPr>
        <w:t>Quiz 4: Feb 29, in class</w:t>
      </w:r>
      <w:r w:rsidRPr="003D3109">
        <w:rPr>
          <w:rFonts w:ascii="Arial" w:hAnsi="Arial" w:cs="Arial"/>
        </w:rPr>
        <w:br/>
        <w:t>Quiz 5: Mar 11, in class</w:t>
      </w:r>
    </w:p>
    <w:p w:rsidR="00943F72" w:rsidRDefault="00943F72" w:rsidP="00943F72">
      <w:pPr>
        <w:pStyle w:val="ListParagraph"/>
        <w:spacing w:after="0"/>
        <w:ind w:left="578" w:firstLine="0"/>
        <w:rPr>
          <w:rFonts w:ascii="Arial" w:hAnsi="Arial" w:cs="Arial"/>
        </w:rPr>
      </w:pPr>
      <w:r w:rsidRPr="003D3109">
        <w:rPr>
          <w:rFonts w:ascii="Arial" w:hAnsi="Arial" w:cs="Arial"/>
        </w:rPr>
        <w:t>Quiz 6: Mar 23, in class</w:t>
      </w:r>
    </w:p>
    <w:p w:rsidR="008F253D" w:rsidRPr="00E33AEB" w:rsidRDefault="008F253D" w:rsidP="00E33AEB">
      <w:pPr>
        <w:pStyle w:val="ListParagraph"/>
        <w:spacing w:after="0"/>
        <w:ind w:left="722" w:hanging="2"/>
        <w:rPr>
          <w:rFonts w:ascii="Arial" w:hAnsi="Arial" w:cs="Arial"/>
          <w:sz w:val="20"/>
          <w:szCs w:val="20"/>
        </w:rPr>
      </w:pPr>
      <w:r w:rsidRPr="00E33AEB">
        <w:rPr>
          <w:rFonts w:ascii="Arial" w:hAnsi="Arial" w:cs="Arial"/>
          <w:sz w:val="20"/>
          <w:szCs w:val="20"/>
        </w:rPr>
        <w:t>Analyse and compare data collected in Lab 4</w:t>
      </w:r>
    </w:p>
    <w:p w:rsidR="00943F72" w:rsidRPr="003D3109" w:rsidRDefault="00943F72" w:rsidP="00943F72">
      <w:pPr>
        <w:pStyle w:val="ListParagraph"/>
        <w:spacing w:after="0"/>
        <w:ind w:left="578" w:firstLine="0"/>
        <w:rPr>
          <w:rFonts w:ascii="Arial" w:hAnsi="Arial" w:cs="Arial"/>
        </w:rPr>
      </w:pPr>
      <w:r w:rsidRPr="003D3109">
        <w:rPr>
          <w:rFonts w:ascii="Arial" w:hAnsi="Arial" w:cs="Arial"/>
        </w:rPr>
        <w:t>Quiz 7: Apr 8, in class</w:t>
      </w:r>
    </w:p>
    <w:p w:rsidR="00943F72" w:rsidRPr="003D3109" w:rsidRDefault="00943F72" w:rsidP="00943F72">
      <w:pPr>
        <w:pStyle w:val="ListParagraph"/>
        <w:rPr>
          <w:rFonts w:ascii="Arial" w:hAnsi="Arial" w:cs="Arial"/>
        </w:rPr>
      </w:pPr>
      <w:r w:rsidRPr="003D3109">
        <w:rPr>
          <w:rFonts w:ascii="Arial" w:hAnsi="Arial" w:cs="Arial"/>
          <w:b/>
        </w:rPr>
        <w:t>Labs</w:t>
      </w:r>
      <w:r w:rsidRPr="003D3109">
        <w:rPr>
          <w:rFonts w:ascii="Arial" w:hAnsi="Arial" w:cs="Arial"/>
        </w:rPr>
        <w:t xml:space="preserve">: </w:t>
      </w:r>
    </w:p>
    <w:p w:rsidR="00E33AEB" w:rsidRDefault="00943F72" w:rsidP="00E33AEB">
      <w:pPr>
        <w:pStyle w:val="ListParagraph"/>
        <w:spacing w:after="0"/>
        <w:ind w:left="578" w:hanging="2"/>
        <w:rPr>
          <w:rFonts w:ascii="Arial" w:hAnsi="Arial" w:cs="Arial"/>
        </w:rPr>
      </w:pPr>
      <w:r w:rsidRPr="003D3109">
        <w:rPr>
          <w:rFonts w:ascii="Arial" w:hAnsi="Arial" w:cs="Arial"/>
        </w:rPr>
        <w:t xml:space="preserve">Weekly Lab </w:t>
      </w:r>
    </w:p>
    <w:p w:rsidR="00943F72" w:rsidRPr="003D3109" w:rsidRDefault="00943F72" w:rsidP="00E33AEB">
      <w:pPr>
        <w:pStyle w:val="ListParagraph"/>
        <w:spacing w:after="0"/>
        <w:ind w:left="722" w:hanging="2"/>
        <w:rPr>
          <w:rFonts w:ascii="Arial" w:hAnsi="Arial" w:cs="Arial"/>
        </w:rPr>
      </w:pPr>
      <w:r w:rsidRPr="003D3109">
        <w:rPr>
          <w:rFonts w:ascii="Arial" w:hAnsi="Arial" w:cs="Arial"/>
        </w:rPr>
        <w:t>See timetable due dates</w:t>
      </w:r>
    </w:p>
    <w:p w:rsidR="00943F72" w:rsidRPr="003D3109" w:rsidRDefault="00943F72" w:rsidP="00943F72">
      <w:pPr>
        <w:pStyle w:val="ListParagraph"/>
        <w:rPr>
          <w:rFonts w:ascii="Arial" w:hAnsi="Arial" w:cs="Arial"/>
        </w:rPr>
      </w:pPr>
      <w:r w:rsidRPr="003D3109">
        <w:rPr>
          <w:rFonts w:ascii="Arial" w:hAnsi="Arial" w:cs="Arial"/>
          <w:b/>
        </w:rPr>
        <w:t>Project</w:t>
      </w:r>
      <w:r w:rsidRPr="003D3109">
        <w:rPr>
          <w:rFonts w:ascii="Arial" w:hAnsi="Arial" w:cs="Arial"/>
        </w:rPr>
        <w:t xml:space="preserve">: </w:t>
      </w:r>
    </w:p>
    <w:p w:rsidR="00E33AEB" w:rsidRDefault="00943F72" w:rsidP="00E33AEB">
      <w:pPr>
        <w:pStyle w:val="ListParagraph"/>
        <w:ind w:firstLine="0"/>
        <w:rPr>
          <w:rFonts w:ascii="Arial" w:hAnsi="Arial" w:cs="Arial"/>
        </w:rPr>
      </w:pPr>
      <w:proofErr w:type="gramStart"/>
      <w:r w:rsidRPr="003D3109">
        <w:rPr>
          <w:rFonts w:ascii="Arial" w:hAnsi="Arial" w:cs="Arial"/>
        </w:rPr>
        <w:t>Report :</w:t>
      </w:r>
      <w:proofErr w:type="gramEnd"/>
      <w:r w:rsidRPr="003D3109">
        <w:rPr>
          <w:rFonts w:ascii="Arial" w:hAnsi="Arial" w:cs="Arial"/>
        </w:rPr>
        <w:t xml:space="preserve"> Feb 1 – Feb 5, See Lab Schedule</w:t>
      </w:r>
    </w:p>
    <w:p w:rsidR="00E33AEB" w:rsidRPr="00E33AEB" w:rsidRDefault="00E33AEB" w:rsidP="00E33AEB">
      <w:pPr>
        <w:pStyle w:val="ListParagraph"/>
        <w:spacing w:after="0"/>
        <w:ind w:left="722" w:hanging="2"/>
        <w:rPr>
          <w:rFonts w:ascii="Arial" w:hAnsi="Arial" w:cs="Arial"/>
          <w:sz w:val="20"/>
          <w:szCs w:val="20"/>
        </w:rPr>
      </w:pPr>
      <w:r w:rsidRPr="00E33AEB">
        <w:rPr>
          <w:rFonts w:ascii="Arial" w:hAnsi="Arial" w:cs="Arial"/>
          <w:sz w:val="20"/>
          <w:szCs w:val="20"/>
        </w:rPr>
        <w:t>Perform regression and correlation analysis on datasets from Lab 1</w:t>
      </w:r>
    </w:p>
    <w:p w:rsidR="00943F72" w:rsidRPr="003D3109" w:rsidRDefault="00943F72" w:rsidP="00943F72">
      <w:pPr>
        <w:pStyle w:val="ListParagraph"/>
        <w:rPr>
          <w:rFonts w:ascii="Arial" w:hAnsi="Arial" w:cs="Arial"/>
          <w:b/>
        </w:rPr>
      </w:pPr>
      <w:r w:rsidRPr="003D3109">
        <w:rPr>
          <w:rFonts w:ascii="Arial" w:hAnsi="Arial" w:cs="Arial"/>
          <w:b/>
        </w:rPr>
        <w:t xml:space="preserve">Midterm: </w:t>
      </w:r>
      <w:r w:rsidRPr="003D3109">
        <w:rPr>
          <w:rFonts w:ascii="Arial" w:hAnsi="Arial" w:cs="Arial"/>
          <w:b/>
        </w:rPr>
        <w:tab/>
      </w:r>
    </w:p>
    <w:p w:rsidR="00943F72" w:rsidRPr="003D3109" w:rsidRDefault="00943F72" w:rsidP="00943F72">
      <w:pPr>
        <w:pStyle w:val="ListParagraph"/>
        <w:spacing w:after="0"/>
        <w:ind w:firstLine="0"/>
        <w:rPr>
          <w:rFonts w:ascii="Arial" w:hAnsi="Arial" w:cs="Arial"/>
        </w:rPr>
      </w:pPr>
      <w:r w:rsidRPr="003D3109">
        <w:rPr>
          <w:rFonts w:ascii="Arial" w:hAnsi="Arial" w:cs="Arial"/>
        </w:rPr>
        <w:t>Part 1: Fri, Mar 4, 3:30 PM – 4:20 PM, ROZH 103 – in class</w:t>
      </w:r>
    </w:p>
    <w:p w:rsidR="00943F72" w:rsidRPr="003D3109" w:rsidRDefault="00943F72" w:rsidP="00943F72">
      <w:pPr>
        <w:pStyle w:val="ListParagraph"/>
        <w:spacing w:after="0"/>
        <w:rPr>
          <w:rFonts w:ascii="Arial" w:hAnsi="Arial" w:cs="Arial"/>
        </w:rPr>
      </w:pPr>
      <w:r w:rsidRPr="003D3109">
        <w:rPr>
          <w:rFonts w:ascii="Arial" w:hAnsi="Arial" w:cs="Arial"/>
          <w:b/>
        </w:rPr>
        <w:tab/>
      </w:r>
      <w:r w:rsidRPr="003D3109">
        <w:rPr>
          <w:rFonts w:ascii="Arial" w:hAnsi="Arial" w:cs="Arial"/>
        </w:rPr>
        <w:t>Part 2: Mon, Mar 7, 3:30 PM – 4:20 PM, ROZH 103 – in class</w:t>
      </w:r>
    </w:p>
    <w:p w:rsidR="00943F72" w:rsidRPr="00E33AEB" w:rsidRDefault="00943F72" w:rsidP="00943F72">
      <w:pPr>
        <w:pStyle w:val="ListParagraph"/>
        <w:rPr>
          <w:rFonts w:ascii="Arial" w:hAnsi="Arial" w:cs="Arial"/>
          <w:sz w:val="20"/>
          <w:szCs w:val="20"/>
        </w:rPr>
      </w:pPr>
      <w:r w:rsidRPr="003D3109">
        <w:rPr>
          <w:rFonts w:ascii="Arial" w:hAnsi="Arial" w:cs="Arial"/>
          <w:b/>
        </w:rPr>
        <w:tab/>
      </w:r>
      <w:r w:rsidRPr="00E33AEB">
        <w:rPr>
          <w:rFonts w:ascii="Arial" w:hAnsi="Arial" w:cs="Arial"/>
          <w:sz w:val="20"/>
          <w:szCs w:val="20"/>
        </w:rPr>
        <w:t xml:space="preserve">Each student </w:t>
      </w:r>
      <w:r w:rsidRPr="00E33AEB">
        <w:rPr>
          <w:rFonts w:ascii="Arial" w:hAnsi="Arial" w:cs="Arial"/>
          <w:sz w:val="20"/>
          <w:szCs w:val="20"/>
          <w:lang w:val="en-GB"/>
        </w:rPr>
        <w:t xml:space="preserve">is allowed only one </w:t>
      </w:r>
      <w:r w:rsidRPr="00E33AEB">
        <w:rPr>
          <w:rFonts w:ascii="Arial" w:hAnsi="Arial" w:cs="Arial"/>
          <w:b/>
          <w:sz w:val="20"/>
          <w:szCs w:val="20"/>
          <w:u w:val="single"/>
          <w:lang w:val="en-GB"/>
        </w:rPr>
        <w:t>single-sided</w:t>
      </w:r>
      <w:r w:rsidRPr="00E33AEB">
        <w:rPr>
          <w:rFonts w:ascii="Arial" w:hAnsi="Arial" w:cs="Arial"/>
          <w:sz w:val="20"/>
          <w:szCs w:val="20"/>
          <w:lang w:val="en-GB"/>
        </w:rPr>
        <w:t xml:space="preserve"> 8.5” x 11” note sheet for both parts of the midterm exam.  That is, the same </w:t>
      </w:r>
      <w:proofErr w:type="spellStart"/>
      <w:r w:rsidRPr="00E33AEB">
        <w:rPr>
          <w:rFonts w:ascii="Arial" w:hAnsi="Arial" w:cs="Arial"/>
          <w:sz w:val="20"/>
          <w:szCs w:val="20"/>
          <w:lang w:val="en-GB"/>
        </w:rPr>
        <w:t>notesheet</w:t>
      </w:r>
      <w:proofErr w:type="spellEnd"/>
      <w:r w:rsidRPr="00E33AEB">
        <w:rPr>
          <w:rFonts w:ascii="Arial" w:hAnsi="Arial" w:cs="Arial"/>
          <w:sz w:val="20"/>
          <w:szCs w:val="20"/>
          <w:lang w:val="en-GB"/>
        </w:rPr>
        <w:t xml:space="preserve"> must be used for both parts of the midterm.  Each note sheet must be prepared by you and be your own original work (i.e. not a copy)</w:t>
      </w:r>
      <w:r w:rsidRPr="00E33AEB">
        <w:rPr>
          <w:rFonts w:ascii="Arial" w:hAnsi="Arial" w:cs="Arial"/>
          <w:sz w:val="20"/>
          <w:szCs w:val="20"/>
        </w:rPr>
        <w:t>.</w:t>
      </w:r>
    </w:p>
    <w:p w:rsidR="00943F72" w:rsidRPr="003D3109" w:rsidRDefault="00943F72" w:rsidP="00943F72">
      <w:pPr>
        <w:pStyle w:val="ListParagraph"/>
        <w:rPr>
          <w:rFonts w:ascii="Arial" w:hAnsi="Arial" w:cs="Arial"/>
        </w:rPr>
      </w:pPr>
      <w:r w:rsidRPr="003D3109">
        <w:rPr>
          <w:rFonts w:ascii="Arial" w:hAnsi="Arial" w:cs="Arial"/>
          <w:b/>
        </w:rPr>
        <w:t>Final Exam</w:t>
      </w:r>
      <w:r w:rsidRPr="003D3109">
        <w:rPr>
          <w:rFonts w:ascii="Arial" w:hAnsi="Arial" w:cs="Arial"/>
        </w:rPr>
        <w:t>:</w:t>
      </w:r>
    </w:p>
    <w:p w:rsidR="00943F72" w:rsidRPr="00E33AEB" w:rsidRDefault="00943F72" w:rsidP="00943F72">
      <w:pPr>
        <w:pStyle w:val="ListParagraph"/>
        <w:ind w:firstLine="0"/>
        <w:rPr>
          <w:rFonts w:ascii="Arial" w:hAnsi="Arial" w:cs="Arial"/>
          <w:sz w:val="20"/>
          <w:szCs w:val="20"/>
        </w:rPr>
      </w:pPr>
      <w:r w:rsidRPr="008F253D">
        <w:rPr>
          <w:rFonts w:ascii="Arial" w:hAnsi="Arial" w:cs="Arial"/>
        </w:rPr>
        <w:t>Exam</w:t>
      </w:r>
      <w:r w:rsidRPr="003D3109">
        <w:rPr>
          <w:rFonts w:ascii="Arial" w:hAnsi="Arial" w:cs="Arial"/>
        </w:rPr>
        <w:t xml:space="preserve">: Fri Apr 22, 2:30 PM – 4:30 PM, Room TBA on </w:t>
      </w:r>
      <w:proofErr w:type="spellStart"/>
      <w:r w:rsidRPr="003D3109">
        <w:rPr>
          <w:rFonts w:ascii="Arial" w:hAnsi="Arial" w:cs="Arial"/>
        </w:rPr>
        <w:t>WebAdvisor</w:t>
      </w:r>
      <w:proofErr w:type="spellEnd"/>
      <w:r w:rsidRPr="003D3109">
        <w:rPr>
          <w:rFonts w:ascii="Arial" w:hAnsi="Arial" w:cs="Arial"/>
        </w:rPr>
        <w:br/>
      </w:r>
      <w:r w:rsidRPr="00E33AEB">
        <w:rPr>
          <w:rFonts w:ascii="Arial" w:hAnsi="Arial" w:cs="Arial"/>
          <w:sz w:val="20"/>
          <w:szCs w:val="20"/>
        </w:rPr>
        <w:t xml:space="preserve">Each student </w:t>
      </w:r>
      <w:r w:rsidRPr="00E33AEB">
        <w:rPr>
          <w:rFonts w:ascii="Arial" w:hAnsi="Arial" w:cs="Arial"/>
          <w:sz w:val="20"/>
          <w:szCs w:val="20"/>
          <w:lang w:val="en-GB"/>
        </w:rPr>
        <w:t xml:space="preserve">is allowed one </w:t>
      </w:r>
      <w:r w:rsidRPr="00E33AEB">
        <w:rPr>
          <w:rFonts w:ascii="Arial" w:hAnsi="Arial" w:cs="Arial"/>
          <w:b/>
          <w:sz w:val="20"/>
          <w:szCs w:val="20"/>
          <w:u w:val="single"/>
          <w:lang w:val="en-GB"/>
        </w:rPr>
        <w:t>double-sided</w:t>
      </w:r>
      <w:r w:rsidRPr="00E33AEB">
        <w:rPr>
          <w:rFonts w:ascii="Arial" w:hAnsi="Arial" w:cs="Arial"/>
          <w:sz w:val="20"/>
          <w:szCs w:val="20"/>
          <w:lang w:val="en-GB"/>
        </w:rPr>
        <w:t xml:space="preserve"> 8.5” x 11” note sheet for the exam.  Each note sheet must be prepared by you and be your own original work (i.e. not a copy)</w:t>
      </w:r>
      <w:r w:rsidRPr="00E33AEB">
        <w:rPr>
          <w:rFonts w:ascii="Arial" w:hAnsi="Arial" w:cs="Arial"/>
          <w:sz w:val="20"/>
          <w:szCs w:val="20"/>
        </w:rPr>
        <w:t>.</w:t>
      </w:r>
    </w:p>
    <w:p w:rsidR="008F253D" w:rsidRDefault="008F253D" w:rsidP="00943F72">
      <w:pPr>
        <w:pStyle w:val="ListParagraph"/>
        <w:ind w:firstLine="0"/>
        <w:rPr>
          <w:rFonts w:ascii="Arial" w:hAnsi="Arial" w:cs="Arial"/>
        </w:rPr>
      </w:pPr>
    </w:p>
    <w:p w:rsidR="008F253D" w:rsidRDefault="008F253D" w:rsidP="008F253D">
      <w:pPr>
        <w:pStyle w:val="Heading2"/>
      </w:pPr>
      <w:r>
        <w:t>Notes</w:t>
      </w:r>
    </w:p>
    <w:p w:rsidR="008F253D" w:rsidRDefault="008F253D" w:rsidP="008F253D">
      <w:pPr>
        <w:pStyle w:val="NormalWeb"/>
        <w:shd w:val="clear" w:color="auto" w:fill="FFFFFF"/>
        <w:spacing w:before="30" w:beforeAutospacing="0" w:after="30" w:afterAutospacing="0"/>
        <w:rPr>
          <w:rFonts w:ascii="Calibri" w:hAnsi="Calibri"/>
          <w:sz w:val="21"/>
          <w:szCs w:val="21"/>
        </w:rPr>
      </w:pPr>
      <w:r>
        <w:rPr>
          <w:rFonts w:ascii="Calibri" w:hAnsi="Calibri"/>
          <w:sz w:val="21"/>
          <w:szCs w:val="21"/>
        </w:rPr>
        <w:t>Students may elect to drop one lab and substitute a higher percent for another</w:t>
      </w:r>
    </w:p>
    <w:p w:rsidR="008F253D" w:rsidRPr="003D3109" w:rsidRDefault="008F253D" w:rsidP="00943F72">
      <w:pPr>
        <w:pStyle w:val="ListParagraph"/>
        <w:ind w:firstLine="0"/>
        <w:rPr>
          <w:rFonts w:ascii="Arial" w:hAnsi="Arial" w:cs="Arial"/>
        </w:rPr>
      </w:pPr>
    </w:p>
    <w:p w:rsidR="00980FD8" w:rsidRPr="003D3109" w:rsidRDefault="00980FD8" w:rsidP="00994DA9">
      <w:pPr>
        <w:pStyle w:val="Heading1"/>
        <w:rPr>
          <w:rFonts w:ascii="Arial" w:hAnsi="Arial" w:cs="Arial"/>
        </w:rPr>
      </w:pPr>
      <w:r w:rsidRPr="003D3109">
        <w:rPr>
          <w:rFonts w:ascii="Arial" w:hAnsi="Arial" w:cs="Arial"/>
        </w:rPr>
        <w:lastRenderedPageBreak/>
        <w:t>Course Specific Standard Statements</w:t>
      </w:r>
    </w:p>
    <w:p w:rsidR="00980FD8" w:rsidRPr="003D3109" w:rsidRDefault="00980FD8" w:rsidP="004C3B98">
      <w:pPr>
        <w:pStyle w:val="Heading2"/>
        <w:rPr>
          <w:rFonts w:ascii="Arial" w:hAnsi="Arial" w:cs="Arial"/>
        </w:rPr>
      </w:pPr>
      <w:r w:rsidRPr="003D3109">
        <w:rPr>
          <w:rFonts w:ascii="Arial" w:hAnsi="Arial" w:cs="Arial"/>
        </w:rPr>
        <w:t>Communication &amp; Email Policy:</w:t>
      </w:r>
    </w:p>
    <w:p w:rsidR="00A85FCE" w:rsidRPr="003D3109" w:rsidRDefault="00980FD8" w:rsidP="00980FD8">
      <w:pPr>
        <w:rPr>
          <w:rFonts w:ascii="Arial" w:hAnsi="Arial" w:cs="Arial"/>
        </w:rPr>
      </w:pPr>
      <w:r w:rsidRPr="003D3109">
        <w:rPr>
          <w:rFonts w:ascii="Arial" w:hAnsi="Arial" w:cs="Arial"/>
        </w:rPr>
        <w:t xml:space="preserve">Please use lectures and lab help sessions as your main opportunity to ask questions about the course.  Major announcements will be posted to the course website.  </w:t>
      </w:r>
      <w:r w:rsidRPr="003D3109">
        <w:rPr>
          <w:rFonts w:ascii="Arial" w:hAnsi="Arial" w:cs="Arial"/>
          <w:b/>
          <w:bCs/>
        </w:rPr>
        <w:t xml:space="preserve">It is your responsibility to check the course website regularly.  </w:t>
      </w:r>
      <w:r w:rsidRPr="003D3109">
        <w:rPr>
          <w:rFonts w:ascii="Arial" w:hAnsi="Arial" w:cs="Arial"/>
        </w:rPr>
        <w:t>As per university regulations, all students are required to check their &lt;mail.uoguelph.ca&gt; e-mail account regularly: e-mail is the official route of communication between the University and its students.</w:t>
      </w:r>
    </w:p>
    <w:p w:rsidR="00A85FCE" w:rsidRPr="003D3109" w:rsidRDefault="00A85FCE" w:rsidP="004C3B98">
      <w:pPr>
        <w:pStyle w:val="Heading2"/>
        <w:rPr>
          <w:rFonts w:ascii="Arial" w:hAnsi="Arial" w:cs="Arial"/>
        </w:rPr>
      </w:pPr>
      <w:r w:rsidRPr="003D3109">
        <w:rPr>
          <w:rFonts w:ascii="Arial" w:hAnsi="Arial" w:cs="Arial"/>
        </w:rPr>
        <w:t>Course Grading Policies</w:t>
      </w:r>
    </w:p>
    <w:p w:rsidR="00A85FCE" w:rsidRPr="003D3109" w:rsidRDefault="00A85FCE" w:rsidP="00A85FCE">
      <w:pPr>
        <w:spacing w:before="120"/>
        <w:ind w:left="578" w:hanging="578"/>
        <w:rPr>
          <w:rFonts w:ascii="Arial" w:hAnsi="Arial" w:cs="Arial"/>
          <w:color w:val="000000"/>
          <w:szCs w:val="24"/>
        </w:rPr>
      </w:pPr>
      <w:r w:rsidRPr="003D3109">
        <w:rPr>
          <w:rFonts w:ascii="Arial" w:hAnsi="Arial" w:cs="Arial"/>
          <w:b/>
        </w:rPr>
        <w:t xml:space="preserve">Quizzes: </w:t>
      </w:r>
      <w:r w:rsidRPr="003D3109">
        <w:rPr>
          <w:rFonts w:ascii="Arial" w:hAnsi="Arial" w:cs="Arial"/>
          <w:color w:val="000000"/>
          <w:szCs w:val="24"/>
        </w:rPr>
        <w:t xml:space="preserve">There will be several </w:t>
      </w:r>
      <w:proofErr w:type="spellStart"/>
      <w:r w:rsidRPr="003D3109">
        <w:rPr>
          <w:rFonts w:ascii="Arial" w:hAnsi="Arial" w:cs="Arial"/>
          <w:color w:val="000000"/>
          <w:szCs w:val="24"/>
        </w:rPr>
        <w:t>i</w:t>
      </w:r>
      <w:proofErr w:type="spellEnd"/>
      <w:r w:rsidRPr="003D3109">
        <w:rPr>
          <w:rFonts w:ascii="Arial" w:hAnsi="Arial" w:cs="Arial"/>
          <w:color w:val="000000"/>
          <w:szCs w:val="24"/>
        </w:rPr>
        <w:t xml:space="preserve">&gt;clicker quizzes during the lectures throughout the semester as scheduled.  The quizzes are intended to help you better understand the course content and account for 10% of the course marks. </w:t>
      </w:r>
      <w:r w:rsidRPr="003D3109">
        <w:rPr>
          <w:rFonts w:ascii="Arial" w:hAnsi="Arial" w:cs="Arial"/>
          <w:szCs w:val="24"/>
          <w:lang w:val="en-GB"/>
        </w:rPr>
        <w:t xml:space="preserve">Students are required to be present and use their own </w:t>
      </w:r>
      <w:proofErr w:type="spellStart"/>
      <w:r w:rsidRPr="003D3109">
        <w:rPr>
          <w:rFonts w:ascii="Arial" w:hAnsi="Arial" w:cs="Arial"/>
          <w:szCs w:val="24"/>
          <w:lang w:val="en-GB"/>
        </w:rPr>
        <w:t>i</w:t>
      </w:r>
      <w:proofErr w:type="spellEnd"/>
      <w:r w:rsidRPr="003D3109">
        <w:rPr>
          <w:rFonts w:ascii="Arial" w:hAnsi="Arial" w:cs="Arial"/>
          <w:szCs w:val="24"/>
          <w:lang w:val="en-GB"/>
        </w:rPr>
        <w:t xml:space="preserve">&gt;clicker during these quizzes.  Impersonating a fellow student by using a clicker upon another student’s behalf is an academic offense. </w:t>
      </w:r>
      <w:r w:rsidRPr="003D3109">
        <w:rPr>
          <w:rFonts w:ascii="Arial" w:hAnsi="Arial" w:cs="Arial"/>
          <w:color w:val="000000"/>
          <w:szCs w:val="24"/>
        </w:rPr>
        <w:t xml:space="preserve">Prior to the first quiz, you must register your </w:t>
      </w:r>
      <w:proofErr w:type="spellStart"/>
      <w:r w:rsidRPr="003D3109">
        <w:rPr>
          <w:rFonts w:ascii="Arial" w:hAnsi="Arial" w:cs="Arial"/>
          <w:color w:val="000000"/>
          <w:szCs w:val="24"/>
        </w:rPr>
        <w:t>i</w:t>
      </w:r>
      <w:proofErr w:type="spellEnd"/>
      <w:r w:rsidRPr="003D3109">
        <w:rPr>
          <w:rFonts w:ascii="Arial" w:hAnsi="Arial" w:cs="Arial"/>
          <w:color w:val="000000"/>
          <w:szCs w:val="24"/>
        </w:rPr>
        <w:t xml:space="preserve">&gt;clicker serial number by clicking on the </w:t>
      </w:r>
      <w:r w:rsidRPr="003D3109">
        <w:rPr>
          <w:rFonts w:ascii="Arial" w:hAnsi="Arial" w:cs="Arial"/>
          <w:i/>
          <w:color w:val="000000"/>
          <w:szCs w:val="24"/>
        </w:rPr>
        <w:t xml:space="preserve">“Student </w:t>
      </w:r>
      <w:proofErr w:type="spellStart"/>
      <w:r w:rsidRPr="003D3109">
        <w:rPr>
          <w:rFonts w:ascii="Arial" w:hAnsi="Arial" w:cs="Arial"/>
          <w:i/>
          <w:color w:val="000000"/>
          <w:szCs w:val="24"/>
        </w:rPr>
        <w:t>i</w:t>
      </w:r>
      <w:proofErr w:type="spellEnd"/>
      <w:r w:rsidRPr="003D3109">
        <w:rPr>
          <w:rFonts w:ascii="Arial" w:hAnsi="Arial" w:cs="Arial"/>
          <w:i/>
          <w:color w:val="000000"/>
          <w:szCs w:val="24"/>
        </w:rPr>
        <w:t>&gt;clicker Registration”</w:t>
      </w:r>
      <w:r w:rsidRPr="003D3109">
        <w:rPr>
          <w:rFonts w:ascii="Arial" w:hAnsi="Arial" w:cs="Arial"/>
          <w:color w:val="000000"/>
          <w:szCs w:val="24"/>
        </w:rPr>
        <w:t xml:space="preserve"> link: </w:t>
      </w:r>
    </w:p>
    <w:p w:rsidR="00A85FCE" w:rsidRPr="003D3109" w:rsidRDefault="00A85FCE" w:rsidP="00A85FCE">
      <w:pPr>
        <w:spacing w:before="120"/>
        <w:ind w:left="578"/>
        <w:rPr>
          <w:rFonts w:ascii="Arial" w:hAnsi="Arial" w:cs="Arial"/>
          <w:b/>
          <w:color w:val="000000"/>
          <w:sz w:val="16"/>
          <w:szCs w:val="24"/>
        </w:rPr>
      </w:pPr>
      <w:r w:rsidRPr="003D3109">
        <w:rPr>
          <w:rFonts w:ascii="Arial" w:hAnsi="Arial" w:cs="Arial"/>
          <w:b/>
        </w:rPr>
        <w:t>https://www.uoguelph.ca/courselink/widgets/clickers/</w:t>
      </w:r>
    </w:p>
    <w:p w:rsidR="00A85FCE" w:rsidRPr="003D3109" w:rsidRDefault="00A85FCE" w:rsidP="00A85FCE">
      <w:pPr>
        <w:pStyle w:val="ListParagraph"/>
        <w:spacing w:before="120" w:after="80"/>
        <w:ind w:left="578" w:hanging="578"/>
        <w:rPr>
          <w:rFonts w:ascii="Arial" w:hAnsi="Arial" w:cs="Arial"/>
        </w:rPr>
      </w:pPr>
      <w:r w:rsidRPr="003D3109">
        <w:rPr>
          <w:rFonts w:ascii="Arial" w:hAnsi="Arial" w:cs="Arial"/>
          <w:b/>
        </w:rPr>
        <w:t>Missed Assessments</w:t>
      </w:r>
      <w:r w:rsidRPr="003D3109">
        <w:rPr>
          <w:rFonts w:ascii="Arial" w:hAnsi="Arial" w:cs="Arial"/>
        </w:rPr>
        <w:t>: If you are unable to meet an in-course requirement due to medical, psychological, or compassionate reasons, please email the course instructor. See the undergraduate calendar for information on regulations and procedures for Academic Consideration:</w:t>
      </w:r>
      <w:r w:rsidRPr="003D3109">
        <w:rPr>
          <w:rFonts w:ascii="Arial" w:hAnsi="Arial" w:cs="Arial"/>
        </w:rPr>
        <w:br/>
      </w:r>
      <w:hyperlink r:id="rId10" w:history="1">
        <w:r w:rsidRPr="003D3109">
          <w:rPr>
            <w:rStyle w:val="Hyperlink"/>
            <w:rFonts w:ascii="Arial" w:hAnsi="Arial" w:cs="Arial"/>
          </w:rPr>
          <w:t>http://www.uoguelph.ca/registrar/calendars/undergraduate/current/c08/c08-ac.shtml</w:t>
        </w:r>
      </w:hyperlink>
    </w:p>
    <w:p w:rsidR="00A85FCE" w:rsidRPr="003D3109" w:rsidRDefault="00A85FCE" w:rsidP="00A85FCE">
      <w:pPr>
        <w:pStyle w:val="ListParagraph"/>
        <w:ind w:left="567"/>
        <w:rPr>
          <w:rFonts w:ascii="Arial" w:hAnsi="Arial" w:cs="Arial"/>
        </w:rPr>
      </w:pPr>
      <w:r w:rsidRPr="003D3109">
        <w:rPr>
          <w:rFonts w:ascii="Arial" w:hAnsi="Arial" w:cs="Arial"/>
          <w:b/>
        </w:rPr>
        <w:t>Accommodation of Religious Obligations</w:t>
      </w:r>
      <w:r w:rsidRPr="003D3109">
        <w:rPr>
          <w:rFonts w:ascii="Arial" w:hAnsi="Arial" w:cs="Arial"/>
        </w:rPr>
        <w:t>: If you are unable to meet an in-course requirement due to religious obligations, please email the course instructor at the start of the semester to make alternate arrangements. See the undergraduate calendar for information on regulations and procedures for Academic Accommodation of Religious Obligations:</w:t>
      </w:r>
      <w:r w:rsidRPr="003D3109">
        <w:rPr>
          <w:rFonts w:ascii="Arial" w:hAnsi="Arial" w:cs="Arial"/>
        </w:rPr>
        <w:br/>
      </w:r>
      <w:hyperlink r:id="rId11" w:history="1">
        <w:r w:rsidRPr="003D3109">
          <w:rPr>
            <w:rStyle w:val="Hyperlink"/>
            <w:rFonts w:ascii="Arial" w:hAnsi="Arial" w:cs="Arial"/>
          </w:rPr>
          <w:t>http://www.uoguelph.ca/registrar/calendars/undergraduate/current/c08/c08-accomrelig.shtml</w:t>
        </w:r>
      </w:hyperlink>
    </w:p>
    <w:p w:rsidR="00A85FCE" w:rsidRPr="003D3109" w:rsidRDefault="00A85FCE" w:rsidP="00A85FCE">
      <w:pPr>
        <w:pStyle w:val="ListParagraph"/>
        <w:ind w:left="567"/>
        <w:rPr>
          <w:rFonts w:ascii="Arial" w:hAnsi="Arial" w:cs="Arial"/>
          <w:color w:val="000000"/>
          <w:szCs w:val="24"/>
        </w:rPr>
      </w:pPr>
      <w:r w:rsidRPr="003D3109">
        <w:rPr>
          <w:rFonts w:ascii="Arial" w:hAnsi="Arial" w:cs="Arial"/>
          <w:b/>
        </w:rPr>
        <w:t>Passing grade</w:t>
      </w:r>
      <w:r w:rsidRPr="003D3109">
        <w:rPr>
          <w:rFonts w:ascii="Arial" w:hAnsi="Arial" w:cs="Arial"/>
        </w:rPr>
        <w:t xml:space="preserve">: </w:t>
      </w:r>
      <w:r w:rsidRPr="003D3109">
        <w:rPr>
          <w:rFonts w:ascii="Arial" w:hAnsi="Arial" w:cs="Arial"/>
          <w:color w:val="000000"/>
          <w:szCs w:val="24"/>
        </w:rPr>
        <w:t>Students must achieve at least 50% of the marks assigned to the midterm and final exams in order for the labs and quizzes to be counted in the final grade.  If you do not achieve at least 50% of the marks assigned to the midterm and final exams, the weighting of the lab reports and quizzes in your final grade will be zero.  An overall final grade of 50% is required to pass the course.</w:t>
      </w:r>
    </w:p>
    <w:p w:rsidR="00A85FCE" w:rsidRPr="003D3109" w:rsidRDefault="00A85FCE" w:rsidP="00A85FCE">
      <w:pPr>
        <w:pStyle w:val="ListParagraph"/>
        <w:ind w:left="567"/>
        <w:rPr>
          <w:rFonts w:ascii="Arial" w:hAnsi="Arial" w:cs="Arial"/>
        </w:rPr>
      </w:pPr>
      <w:r w:rsidRPr="003D3109">
        <w:rPr>
          <w:rFonts w:ascii="Arial" w:hAnsi="Arial" w:cs="Arial"/>
          <w:b/>
        </w:rPr>
        <w:t>Missed midterm exams</w:t>
      </w:r>
      <w:r w:rsidRPr="003D3109">
        <w:rPr>
          <w:rFonts w:ascii="Arial" w:hAnsi="Arial" w:cs="Arial"/>
        </w:rPr>
        <w:t xml:space="preserve">: If you miss a test due to grounds for granting academic consideration or religious accommodation, the weight of the missed test will be added to the final exam.  There will be no makeup midterm exams. </w:t>
      </w:r>
    </w:p>
    <w:p w:rsidR="00A85FCE" w:rsidRPr="003D3109" w:rsidRDefault="00A85FCE" w:rsidP="00A85FCE">
      <w:pPr>
        <w:pStyle w:val="ListParagraph"/>
        <w:ind w:left="567"/>
        <w:rPr>
          <w:rFonts w:ascii="Arial" w:hAnsi="Arial" w:cs="Arial"/>
        </w:rPr>
      </w:pPr>
      <w:r w:rsidRPr="003D3109">
        <w:rPr>
          <w:rFonts w:ascii="Arial" w:hAnsi="Arial" w:cs="Arial"/>
          <w:b/>
        </w:rPr>
        <w:t>Lab Work</w:t>
      </w:r>
      <w:r w:rsidRPr="003D3109">
        <w:rPr>
          <w:rFonts w:ascii="Arial" w:hAnsi="Arial" w:cs="Arial"/>
        </w:rPr>
        <w:t xml:space="preserve">: You must attend and complete all labs. Doors to the lab will be closed 15 minutes after the scheduled lab time.  </w:t>
      </w:r>
      <w:r w:rsidRPr="003D3109">
        <w:rPr>
          <w:rFonts w:ascii="Arial" w:hAnsi="Arial" w:cs="Arial"/>
          <w:b/>
        </w:rPr>
        <w:t>Students arriving after the lab doors are closed are considered absent.</w:t>
      </w:r>
      <w:r w:rsidRPr="003D3109">
        <w:rPr>
          <w:rFonts w:ascii="Arial" w:hAnsi="Arial" w:cs="Arial"/>
        </w:rPr>
        <w:t xml:space="preserve">  If you miss a lab due to grounds for granting academic consideration or religious accommodation, arrangements must be made with the teaching assistant to </w:t>
      </w:r>
      <w:r w:rsidRPr="003D3109">
        <w:rPr>
          <w:rFonts w:ascii="Arial" w:hAnsi="Arial" w:cs="Arial"/>
        </w:rPr>
        <w:lastRenderedPageBreak/>
        <w:t xml:space="preserve">complete a makeup lab </w:t>
      </w:r>
      <w:r w:rsidRPr="003D3109">
        <w:rPr>
          <w:rFonts w:ascii="Arial" w:hAnsi="Arial" w:cs="Arial"/>
          <w:b/>
        </w:rPr>
        <w:t>prior</w:t>
      </w:r>
      <w:r w:rsidRPr="003D3109">
        <w:rPr>
          <w:rFonts w:ascii="Arial" w:hAnsi="Arial" w:cs="Arial"/>
        </w:rPr>
        <w:t xml:space="preserve"> to your scheduled lab.  Unless academic consideration is granted, failure to complete a lab will result in a mark of zero for that lab report.</w:t>
      </w:r>
    </w:p>
    <w:p w:rsidR="00A85FCE" w:rsidRPr="003D3109" w:rsidRDefault="00A85FCE" w:rsidP="00A85FCE">
      <w:pPr>
        <w:pStyle w:val="ListParagraph"/>
        <w:ind w:left="567" w:firstLine="0"/>
        <w:rPr>
          <w:rFonts w:ascii="Arial" w:hAnsi="Arial" w:cs="Arial"/>
          <w:b/>
          <w:szCs w:val="24"/>
        </w:rPr>
      </w:pPr>
      <w:r w:rsidRPr="003D3109">
        <w:rPr>
          <w:rFonts w:ascii="Arial" w:hAnsi="Arial" w:cs="Arial"/>
          <w:szCs w:val="24"/>
        </w:rPr>
        <w:t xml:space="preserve">The laboratory work is group based. You will need to organize yourselves into </w:t>
      </w:r>
      <w:r w:rsidRPr="003D3109">
        <w:rPr>
          <w:rFonts w:ascii="Arial" w:hAnsi="Arial" w:cs="Arial"/>
          <w:b/>
          <w:szCs w:val="24"/>
        </w:rPr>
        <w:t>groups of three (3) or four (4) within your lab section by Friday, January 15</w:t>
      </w:r>
      <w:r w:rsidRPr="003D3109">
        <w:rPr>
          <w:rFonts w:ascii="Arial" w:hAnsi="Arial" w:cs="Arial"/>
          <w:b/>
          <w:szCs w:val="24"/>
          <w:vertAlign w:val="superscript"/>
        </w:rPr>
        <w:t>th</w:t>
      </w:r>
      <w:r w:rsidRPr="003D3109">
        <w:rPr>
          <w:rFonts w:ascii="Arial" w:hAnsi="Arial" w:cs="Arial"/>
          <w:szCs w:val="24"/>
        </w:rPr>
        <w:t>.  Be sure to choose your lab partners wisely!</w:t>
      </w:r>
      <w:r w:rsidRPr="003D3109">
        <w:rPr>
          <w:rFonts w:ascii="Arial" w:hAnsi="Arial" w:cs="Arial"/>
          <w:b/>
          <w:szCs w:val="24"/>
        </w:rPr>
        <w:t xml:space="preserve">  </w:t>
      </w:r>
      <w:r w:rsidRPr="003D3109">
        <w:rPr>
          <w:rFonts w:ascii="Arial" w:hAnsi="Arial" w:cs="Arial"/>
          <w:szCs w:val="24"/>
        </w:rPr>
        <w:t xml:space="preserve">The sign-up sheets for lab groups will be available in the Materials Lab in THRN 1008 during the introductory lab session.  </w:t>
      </w:r>
      <w:r w:rsidRPr="003D3109">
        <w:rPr>
          <w:rFonts w:ascii="Arial" w:hAnsi="Arial" w:cs="Arial"/>
          <w:b/>
          <w:szCs w:val="24"/>
          <w:lang w:val="en-GB"/>
        </w:rPr>
        <w:t>You will not be allowed to conduct the project or labs unless you attend the safety session and sign a form indicating that you have done so.</w:t>
      </w:r>
    </w:p>
    <w:p w:rsidR="00A85FCE" w:rsidRPr="003D3109" w:rsidRDefault="00A85FCE" w:rsidP="00A85FCE">
      <w:pPr>
        <w:pStyle w:val="ListParagraph"/>
        <w:ind w:left="567" w:firstLine="0"/>
        <w:rPr>
          <w:rFonts w:ascii="Arial" w:hAnsi="Arial" w:cs="Arial"/>
          <w:szCs w:val="24"/>
          <w:lang w:val="en-GB"/>
        </w:rPr>
      </w:pPr>
      <w:r w:rsidRPr="003D3109">
        <w:rPr>
          <w:rFonts w:ascii="Arial" w:hAnsi="Arial" w:cs="Arial"/>
          <w:szCs w:val="24"/>
          <w:lang w:val="en-GB"/>
        </w:rPr>
        <w:t xml:space="preserve">Each group will be responsible for conducting the labs and writing a single report for each lab.  </w:t>
      </w:r>
      <w:r w:rsidRPr="003D3109">
        <w:rPr>
          <w:rFonts w:ascii="Arial" w:hAnsi="Arial" w:cs="Arial"/>
          <w:szCs w:val="24"/>
        </w:rPr>
        <w:t xml:space="preserve">You will be equally responsible for your group’s laboratory reports.  Each group member must make a significant contribution to the writing of the lab report and sign the lab report cover page in order to receive a lab report mark.  </w:t>
      </w:r>
      <w:r w:rsidRPr="003D3109">
        <w:rPr>
          <w:rFonts w:ascii="Arial" w:hAnsi="Arial" w:cs="Arial"/>
          <w:szCs w:val="24"/>
          <w:lang w:val="en-GB"/>
        </w:rPr>
        <w:t xml:space="preserve">Lab reports will be marked and the marks posted on Courselink. </w:t>
      </w:r>
      <w:r w:rsidRPr="003D3109">
        <w:rPr>
          <w:rFonts w:ascii="Arial" w:hAnsi="Arial" w:cs="Arial"/>
          <w:b/>
          <w:szCs w:val="24"/>
          <w:lang w:val="en-GB"/>
        </w:rPr>
        <w:t>Note that up to 20% of the lab mark may be deducted for poor lab report format, poor graph or table format, or poor English (spelling, grammar, etc.).</w:t>
      </w:r>
      <w:r w:rsidRPr="003D3109">
        <w:rPr>
          <w:rFonts w:ascii="Arial" w:hAnsi="Arial" w:cs="Arial"/>
          <w:szCs w:val="24"/>
          <w:lang w:val="en-GB"/>
        </w:rPr>
        <w:t xml:space="preserve">  Any reports judged to be entirely unacceptable will be returned without marking for rewriting. If you have questions about your mark, see the GTA responsible for that lab and they will discuss it with you.</w:t>
      </w:r>
    </w:p>
    <w:p w:rsidR="00A85FCE" w:rsidRPr="003D3109" w:rsidRDefault="00A85FCE" w:rsidP="00A85FCE">
      <w:pPr>
        <w:pStyle w:val="ListParagraph"/>
        <w:ind w:left="567"/>
        <w:rPr>
          <w:rFonts w:ascii="Arial" w:hAnsi="Arial" w:cs="Arial"/>
          <w:b/>
        </w:rPr>
      </w:pPr>
      <w:r w:rsidRPr="003D3109">
        <w:rPr>
          <w:rFonts w:ascii="Arial" w:hAnsi="Arial" w:cs="Arial"/>
          <w:b/>
        </w:rPr>
        <w:t>Late Lab Reports</w:t>
      </w:r>
      <w:r w:rsidRPr="003D3109">
        <w:rPr>
          <w:rFonts w:ascii="Arial" w:hAnsi="Arial" w:cs="Arial"/>
        </w:rPr>
        <w:t xml:space="preserve">: </w:t>
      </w:r>
      <w:r w:rsidRPr="003D3109">
        <w:rPr>
          <w:rFonts w:ascii="Arial" w:hAnsi="Arial" w:cs="Arial"/>
          <w:szCs w:val="24"/>
          <w:lang w:val="en-GB"/>
        </w:rPr>
        <w:t>There will be a late penalty of 20 %/day or part thereof</w:t>
      </w:r>
      <w:r w:rsidRPr="003D3109">
        <w:rPr>
          <w:rFonts w:ascii="Arial" w:hAnsi="Arial" w:cs="Arial"/>
        </w:rPr>
        <w:t xml:space="preserve"> for any late lab reports.  That is, reports submitted within 24 hours after the initial due date will lose 20%, reports submitted between 24 and 48 hours after the initial due date will lose 40%, and so on.  Lab reports are considered late if they are submitted after the specified time they are due.</w:t>
      </w:r>
    </w:p>
    <w:p w:rsidR="00A85FCE" w:rsidRPr="003D3109" w:rsidRDefault="00A85FCE" w:rsidP="004C3B98">
      <w:pPr>
        <w:pStyle w:val="Heading2"/>
        <w:rPr>
          <w:rFonts w:ascii="Arial" w:hAnsi="Arial" w:cs="Arial"/>
        </w:rPr>
      </w:pPr>
      <w:r w:rsidRPr="003D3109">
        <w:rPr>
          <w:rFonts w:ascii="Arial" w:hAnsi="Arial" w:cs="Arial"/>
        </w:rPr>
        <w:t>Instructor’s Role and Responsibility to Students</w:t>
      </w:r>
    </w:p>
    <w:p w:rsidR="00A85FCE" w:rsidRPr="003D3109" w:rsidRDefault="00A85FCE" w:rsidP="00A85FCE">
      <w:pPr>
        <w:jc w:val="both"/>
        <w:rPr>
          <w:rFonts w:ascii="Arial" w:hAnsi="Arial" w:cs="Arial"/>
        </w:rPr>
      </w:pPr>
      <w:r w:rsidRPr="003D3109">
        <w:rPr>
          <w:rFonts w:ascii="Arial" w:hAnsi="Arial" w:cs="Arial"/>
        </w:rPr>
        <w:t>The instructor’s role is to develop and deliver course material in ways that facilitate learning for a variety of students. Selected lecture notes will be made available to students on Courselink but these are not intended to be stand-alone course notes. Some written lecture notes will be presented only in class.  During lectures, the instructor will expand and explain the content of notes and provide example problems that supplement posted notes. Scheduled classes will be the principal venue to provide information and feedback for tests and labs.</w:t>
      </w:r>
    </w:p>
    <w:p w:rsidR="00A85FCE" w:rsidRPr="003D3109" w:rsidRDefault="00A85FCE" w:rsidP="004C3B98">
      <w:pPr>
        <w:pStyle w:val="Heading2"/>
        <w:rPr>
          <w:rFonts w:ascii="Arial" w:hAnsi="Arial" w:cs="Arial"/>
        </w:rPr>
      </w:pPr>
      <w:r w:rsidRPr="003D3109">
        <w:rPr>
          <w:rFonts w:ascii="Arial" w:hAnsi="Arial" w:cs="Arial"/>
        </w:rPr>
        <w:t>Students’ Learning Responsibilities</w:t>
      </w:r>
    </w:p>
    <w:p w:rsidR="00A85FCE" w:rsidRPr="003D3109" w:rsidRDefault="00A85FCE" w:rsidP="00A85FCE">
      <w:pPr>
        <w:jc w:val="both"/>
        <w:rPr>
          <w:rFonts w:ascii="Arial" w:hAnsi="Arial" w:cs="Arial"/>
        </w:rPr>
      </w:pPr>
      <w:r w:rsidRPr="003D3109">
        <w:rPr>
          <w:rFonts w:ascii="Arial" w:hAnsi="Arial" w:cs="Arial"/>
        </w:rPr>
        <w:t>Students are expected to take advantage of the learning opportunities provided during lectures and lab sessions. Students, especially those having difficulty with the course content, should also make use of other resources recommended by the instructor. Students who do (or may) fall behind due to illness, work, or extra-curricular activities are advised to keep the instructor informed. This will allow the instructor to recommend extra resources in a timely manner and/or provide consideration if appropriate.</w:t>
      </w:r>
    </w:p>
    <w:p w:rsidR="00A85FCE" w:rsidRPr="003D3109" w:rsidRDefault="00A85FCE" w:rsidP="00980FD8">
      <w:pPr>
        <w:rPr>
          <w:rFonts w:ascii="Arial" w:hAnsi="Arial" w:cs="Arial"/>
        </w:rPr>
      </w:pPr>
    </w:p>
    <w:p w:rsidR="00980FD8" w:rsidRPr="003D3109" w:rsidRDefault="00980FD8" w:rsidP="00980FD8">
      <w:pPr>
        <w:rPr>
          <w:rFonts w:ascii="Arial" w:hAnsi="Arial" w:cs="Arial"/>
        </w:rPr>
      </w:pPr>
    </w:p>
    <w:p w:rsidR="003C0835" w:rsidRPr="003D3109" w:rsidRDefault="003C0835" w:rsidP="003C0835">
      <w:pPr>
        <w:pStyle w:val="Heading1"/>
        <w:rPr>
          <w:rFonts w:ascii="Arial" w:hAnsi="Arial" w:cs="Arial"/>
        </w:rPr>
      </w:pPr>
      <w:r w:rsidRPr="003D3109">
        <w:rPr>
          <w:rFonts w:ascii="Arial" w:hAnsi="Arial" w:cs="Arial"/>
        </w:rPr>
        <w:lastRenderedPageBreak/>
        <w:t>Department Standard Statements</w:t>
      </w:r>
    </w:p>
    <w:p w:rsidR="003C0835" w:rsidRPr="003D3109" w:rsidRDefault="003C0835" w:rsidP="004C3B98">
      <w:pPr>
        <w:pStyle w:val="Heading2"/>
        <w:rPr>
          <w:rFonts w:ascii="Arial" w:hAnsi="Arial" w:cs="Arial"/>
        </w:rPr>
      </w:pPr>
      <w:r w:rsidRPr="003D3109">
        <w:rPr>
          <w:rFonts w:ascii="Arial" w:hAnsi="Arial" w:cs="Arial"/>
        </w:rPr>
        <w:t>Lab Safety</w:t>
      </w:r>
    </w:p>
    <w:p w:rsidR="00994DA9" w:rsidRPr="003D3109" w:rsidRDefault="00994DA9" w:rsidP="00994DA9">
      <w:pPr>
        <w:rPr>
          <w:rFonts w:ascii="Arial" w:hAnsi="Arial" w:cs="Arial"/>
        </w:rPr>
      </w:pPr>
      <w:r w:rsidRPr="003D3109">
        <w:rPr>
          <w:rFonts w:ascii="Arial" w:hAnsi="Arial" w:cs="Arial"/>
        </w:rPr>
        <w:t xml:space="preserve">Safety is critically important to the School and is the responsibility of all members of the School: faculty, staff and students. As a student in a lab course you are responsible for taking all reasonable safety precautions and following the lab safety rules specific to the lab you are working in. In addition, you are responsible for reporting all safety issues to the laboratory supervisor, GTA or faculty responsible. </w:t>
      </w:r>
    </w:p>
    <w:p w:rsidR="003C0835" w:rsidRPr="003D3109" w:rsidRDefault="003C0835" w:rsidP="003C0835">
      <w:pPr>
        <w:rPr>
          <w:rFonts w:ascii="Arial" w:hAnsi="Arial" w:cs="Arial"/>
          <w:b/>
        </w:rPr>
      </w:pPr>
    </w:p>
    <w:p w:rsidR="00477FEE" w:rsidRPr="003D3109" w:rsidRDefault="00477FEE" w:rsidP="003C0835">
      <w:pPr>
        <w:rPr>
          <w:rFonts w:ascii="Arial" w:hAnsi="Arial" w:cs="Arial"/>
          <w:b/>
        </w:rPr>
      </w:pPr>
      <w:r w:rsidRPr="003D3109">
        <w:rPr>
          <w:rFonts w:ascii="Arial" w:hAnsi="Arial" w:cs="Arial"/>
          <w:b/>
        </w:rPr>
        <w:t>Materials Lab Safety</w:t>
      </w:r>
    </w:p>
    <w:p w:rsidR="00D31874" w:rsidRPr="003D3109" w:rsidRDefault="00D31874" w:rsidP="00D31874">
      <w:pPr>
        <w:pStyle w:val="BodyText"/>
        <w:rPr>
          <w:rFonts w:ascii="Arial" w:hAnsi="Arial" w:cs="Arial"/>
          <w:iCs/>
          <w:sz w:val="22"/>
          <w:szCs w:val="22"/>
          <w:lang w:val="en-GB"/>
        </w:rPr>
      </w:pPr>
      <w:r w:rsidRPr="003D3109">
        <w:rPr>
          <w:rFonts w:ascii="Arial" w:hAnsi="Arial" w:cs="Arial"/>
          <w:iCs/>
          <w:sz w:val="22"/>
          <w:szCs w:val="22"/>
          <w:lang w:val="en-GB"/>
        </w:rPr>
        <w:t xml:space="preserve">This section outlines some of the safety related procedures and information for use in the Materials Science Lab in THRN 1008.  Safety in the laboratory is critical.  </w:t>
      </w:r>
      <w:r w:rsidRPr="003D3109">
        <w:rPr>
          <w:rFonts w:ascii="Arial" w:hAnsi="Arial" w:cs="Arial"/>
          <w:b/>
          <w:sz w:val="22"/>
          <w:szCs w:val="22"/>
          <w:lang w:val="en-GB"/>
        </w:rPr>
        <w:t xml:space="preserve">You will not be allowed to do the project or the labs unless you attend the safety session and sign a form indicating that you have done so.  </w:t>
      </w:r>
      <w:r w:rsidRPr="003D3109">
        <w:rPr>
          <w:rFonts w:ascii="Arial" w:hAnsi="Arial" w:cs="Arial"/>
          <w:iCs/>
          <w:sz w:val="22"/>
          <w:szCs w:val="22"/>
          <w:lang w:val="en-GB"/>
        </w:rPr>
        <w:t xml:space="preserve">If you have any concerns or comments related to safety in this laboratory you can reach Barry </w:t>
      </w:r>
      <w:proofErr w:type="spellStart"/>
      <w:r w:rsidRPr="003D3109">
        <w:rPr>
          <w:rFonts w:ascii="Arial" w:hAnsi="Arial" w:cs="Arial"/>
          <w:iCs/>
          <w:sz w:val="22"/>
          <w:szCs w:val="22"/>
          <w:lang w:val="en-GB"/>
        </w:rPr>
        <w:t>Verspagen</w:t>
      </w:r>
      <w:proofErr w:type="spellEnd"/>
      <w:r w:rsidRPr="003D3109">
        <w:rPr>
          <w:rFonts w:ascii="Arial" w:hAnsi="Arial" w:cs="Arial"/>
          <w:iCs/>
          <w:sz w:val="22"/>
          <w:szCs w:val="22"/>
          <w:lang w:val="en-GB"/>
        </w:rPr>
        <w:t>, at ext. 58821, in THRN 1138.</w:t>
      </w:r>
    </w:p>
    <w:p w:rsidR="00D31874" w:rsidRPr="003D3109" w:rsidRDefault="00D31874" w:rsidP="00D31874">
      <w:pPr>
        <w:pStyle w:val="BodyText"/>
        <w:rPr>
          <w:rFonts w:ascii="Arial" w:hAnsi="Arial" w:cs="Arial"/>
          <w:iCs/>
          <w:sz w:val="22"/>
          <w:szCs w:val="22"/>
          <w:lang w:val="en-GB"/>
        </w:rPr>
      </w:pPr>
    </w:p>
    <w:p w:rsidR="00D31874" w:rsidRPr="003D3109" w:rsidRDefault="00D31874" w:rsidP="00D31874">
      <w:pPr>
        <w:pStyle w:val="ListParagraph"/>
        <w:numPr>
          <w:ilvl w:val="0"/>
          <w:numId w:val="22"/>
        </w:numPr>
        <w:ind w:hanging="357"/>
        <w:rPr>
          <w:rFonts w:ascii="Arial" w:hAnsi="Arial" w:cs="Arial"/>
          <w:bCs/>
          <w:lang w:val="en-GB"/>
        </w:rPr>
      </w:pPr>
      <w:r w:rsidRPr="003D3109">
        <w:rPr>
          <w:rFonts w:ascii="Arial" w:hAnsi="Arial" w:cs="Arial"/>
          <w:bCs/>
          <w:lang w:val="en-GB"/>
        </w:rPr>
        <w:t xml:space="preserve">Be prepared.  </w:t>
      </w:r>
      <w:r w:rsidRPr="003D3109">
        <w:rPr>
          <w:rFonts w:ascii="Arial" w:hAnsi="Arial" w:cs="Arial"/>
          <w:lang w:val="en-GB"/>
        </w:rPr>
        <w:t>You should download and print a copy of the ENGG*2120 Lab Manual from Courselink.  Be sure to carefully read the specific manual section before you go to perform each of the laboratory exercises.</w:t>
      </w:r>
    </w:p>
    <w:p w:rsidR="00D31874" w:rsidRPr="003D3109" w:rsidRDefault="00D31874" w:rsidP="00D31874">
      <w:pPr>
        <w:pStyle w:val="ListParagraph"/>
        <w:numPr>
          <w:ilvl w:val="0"/>
          <w:numId w:val="22"/>
        </w:numPr>
        <w:ind w:hanging="357"/>
        <w:rPr>
          <w:rFonts w:ascii="Arial" w:hAnsi="Arial" w:cs="Arial"/>
          <w:bCs/>
          <w:lang w:val="en-GB"/>
        </w:rPr>
      </w:pPr>
      <w:r w:rsidRPr="003D3109">
        <w:rPr>
          <w:rFonts w:ascii="Arial" w:hAnsi="Arial" w:cs="Arial"/>
          <w:bCs/>
          <w:lang w:val="en-GB"/>
        </w:rPr>
        <w:t xml:space="preserve">You must do as instructed by the laboratory demonstrator.  If you are not sure about something ask the demonstrator.  Inform the demonstrators if you become aware of a potential hazard.  </w:t>
      </w:r>
    </w:p>
    <w:p w:rsidR="00D31874" w:rsidRPr="003D3109" w:rsidRDefault="00D31874" w:rsidP="00D31874">
      <w:pPr>
        <w:pStyle w:val="ListParagraph"/>
        <w:numPr>
          <w:ilvl w:val="0"/>
          <w:numId w:val="22"/>
        </w:numPr>
        <w:ind w:hanging="357"/>
        <w:rPr>
          <w:rFonts w:ascii="Arial" w:hAnsi="Arial" w:cs="Arial"/>
          <w:bCs/>
          <w:lang w:val="en-GB"/>
        </w:rPr>
      </w:pPr>
      <w:r w:rsidRPr="003D3109">
        <w:rPr>
          <w:rFonts w:ascii="Arial" w:hAnsi="Arial" w:cs="Arial"/>
          <w:bCs/>
          <w:lang w:val="en-GB"/>
        </w:rPr>
        <w:t>Food and beverages cannot be stored or consumed in this laboratory</w:t>
      </w:r>
    </w:p>
    <w:p w:rsidR="00D31874" w:rsidRPr="003D3109" w:rsidRDefault="00D31874" w:rsidP="00D31874">
      <w:pPr>
        <w:pStyle w:val="ListParagraph"/>
        <w:numPr>
          <w:ilvl w:val="0"/>
          <w:numId w:val="22"/>
        </w:numPr>
        <w:ind w:hanging="357"/>
        <w:rPr>
          <w:rFonts w:ascii="Arial" w:hAnsi="Arial" w:cs="Arial"/>
          <w:bCs/>
          <w:lang w:val="en-GB"/>
        </w:rPr>
      </w:pPr>
      <w:r w:rsidRPr="003D3109">
        <w:rPr>
          <w:rFonts w:ascii="Arial" w:hAnsi="Arial" w:cs="Arial"/>
          <w:bCs/>
          <w:lang w:val="en-GB"/>
        </w:rPr>
        <w:t>Safety glasses are mandatory for all experiments.  You will not be allowed to perform an experiment without them.</w:t>
      </w:r>
    </w:p>
    <w:p w:rsidR="00D31874" w:rsidRPr="003D3109" w:rsidRDefault="00D31874" w:rsidP="00D31874">
      <w:pPr>
        <w:pStyle w:val="ListParagraph"/>
        <w:numPr>
          <w:ilvl w:val="0"/>
          <w:numId w:val="22"/>
        </w:numPr>
        <w:ind w:hanging="357"/>
        <w:rPr>
          <w:rFonts w:ascii="Arial" w:hAnsi="Arial" w:cs="Arial"/>
          <w:bCs/>
          <w:lang w:val="en-GB"/>
        </w:rPr>
      </w:pPr>
      <w:r w:rsidRPr="003D3109">
        <w:rPr>
          <w:rFonts w:ascii="Arial" w:hAnsi="Arial" w:cs="Arial"/>
          <w:bCs/>
          <w:lang w:val="en-GB"/>
        </w:rPr>
        <w:t>Proper footwear is mandatory for all the experiments.  This means no open toed shoes or sandals.</w:t>
      </w:r>
    </w:p>
    <w:p w:rsidR="00D31874" w:rsidRPr="003D3109" w:rsidRDefault="00D31874" w:rsidP="00D31874">
      <w:pPr>
        <w:pStyle w:val="ListParagraph"/>
        <w:numPr>
          <w:ilvl w:val="0"/>
          <w:numId w:val="22"/>
        </w:numPr>
        <w:ind w:hanging="357"/>
        <w:rPr>
          <w:rFonts w:ascii="Arial" w:hAnsi="Arial" w:cs="Arial"/>
          <w:bCs/>
          <w:lang w:val="en-GB"/>
        </w:rPr>
      </w:pPr>
      <w:r w:rsidRPr="003D3109">
        <w:rPr>
          <w:rFonts w:ascii="Arial" w:hAnsi="Arial" w:cs="Arial"/>
          <w:bCs/>
          <w:lang w:val="en-GB"/>
        </w:rPr>
        <w:t>The fire extinguisher, first aid kit, and phone are located at the front of the lab (THRN 1008).  Dial ext. 52000 in case of emergencies.</w:t>
      </w:r>
    </w:p>
    <w:p w:rsidR="00A3651D" w:rsidRPr="003D3109" w:rsidRDefault="00D31874" w:rsidP="00804A74">
      <w:pPr>
        <w:pStyle w:val="ListParagraph"/>
        <w:numPr>
          <w:ilvl w:val="0"/>
          <w:numId w:val="22"/>
        </w:numPr>
        <w:ind w:hanging="357"/>
        <w:rPr>
          <w:rFonts w:ascii="Arial" w:hAnsi="Arial" w:cs="Arial"/>
          <w:bCs/>
          <w:lang w:val="en-GB"/>
        </w:rPr>
      </w:pPr>
      <w:r w:rsidRPr="003D3109">
        <w:rPr>
          <w:rFonts w:ascii="Arial" w:hAnsi="Arial" w:cs="Arial"/>
          <w:bCs/>
          <w:lang w:val="en-GB"/>
        </w:rPr>
        <w:t>All accidents should be reported to the demonstrator.</w:t>
      </w:r>
      <w:r w:rsidR="00A3651D" w:rsidRPr="003D3109">
        <w:rPr>
          <w:rFonts w:ascii="Arial" w:hAnsi="Arial" w:cs="Arial"/>
          <w:bCs/>
          <w:lang w:val="en-GB"/>
        </w:rPr>
        <w:br w:type="page"/>
      </w:r>
    </w:p>
    <w:p w:rsidR="00646372" w:rsidRPr="003D3109" w:rsidRDefault="00646372" w:rsidP="00646372">
      <w:pPr>
        <w:pStyle w:val="Heading1"/>
        <w:rPr>
          <w:rFonts w:ascii="Arial" w:hAnsi="Arial" w:cs="Arial"/>
        </w:rPr>
      </w:pPr>
      <w:r w:rsidRPr="003D3109">
        <w:rPr>
          <w:rFonts w:ascii="Arial" w:hAnsi="Arial" w:cs="Arial"/>
        </w:rPr>
        <w:lastRenderedPageBreak/>
        <w:t>University Standard Statements</w:t>
      </w:r>
    </w:p>
    <w:p w:rsidR="002F0F81" w:rsidRPr="003D3109" w:rsidRDefault="002F0F81" w:rsidP="004C3B98">
      <w:pPr>
        <w:pStyle w:val="Heading2"/>
        <w:rPr>
          <w:rFonts w:ascii="Arial" w:hAnsi="Arial" w:cs="Arial"/>
        </w:rPr>
      </w:pPr>
      <w:r w:rsidRPr="003D3109">
        <w:rPr>
          <w:rFonts w:ascii="Arial" w:hAnsi="Arial" w:cs="Arial"/>
        </w:rPr>
        <w:t>Academic Misconduct</w:t>
      </w:r>
    </w:p>
    <w:p w:rsidR="00804A74" w:rsidRPr="003D3109" w:rsidRDefault="00804A74" w:rsidP="00804A74">
      <w:pPr>
        <w:jc w:val="both"/>
        <w:rPr>
          <w:rFonts w:ascii="Arial" w:hAnsi="Arial" w:cs="Arial"/>
        </w:rPr>
      </w:pPr>
      <w:r w:rsidRPr="003D3109">
        <w:rPr>
          <w:rFonts w:ascii="Arial" w:hAnsi="Arial" w:cs="Arial"/>
        </w:rPr>
        <w:t>The University of Guelph is committed to upholding the highest standards of academic integrity and it is the responsibility of all members of the University community faculty, staff, and students to be aware of what constitutes academic misconduct and to do as much as possible to prevent academic offences from occurring. University of Guelph students have the responsibility of abiding by the University’s policy on academic misconduct regardless of their location of study; faculty, staff and students have the responsibility of supporting an environment that discourages misconduct. Students need to remain aware that instructors have access to and the right to use electronic and other means of detection.</w:t>
      </w:r>
    </w:p>
    <w:p w:rsidR="00646372" w:rsidRPr="003D3109" w:rsidRDefault="00804A74" w:rsidP="00646372">
      <w:pPr>
        <w:jc w:val="both"/>
        <w:rPr>
          <w:rFonts w:ascii="Arial" w:hAnsi="Arial" w:cs="Arial"/>
        </w:rPr>
      </w:pPr>
      <w:r w:rsidRPr="003D3109">
        <w:rPr>
          <w:rFonts w:ascii="Arial" w:hAnsi="Arial" w:cs="Arial"/>
        </w:rPr>
        <w:t>Please note: Whether or not a student intended to commit academic misconduct is not relevant for a finding of guilt. Hurried or careless submission of assignments does not excuse students from responsibility for verifying the academic integrity of their work before submitting it. Students who are in any doubt as to whether an action on their part could be construed as an academic offence should consult with a faculty member.</w:t>
      </w:r>
    </w:p>
    <w:p w:rsidR="00804A74" w:rsidRPr="003D3109" w:rsidRDefault="00804A74" w:rsidP="00804A74">
      <w:pPr>
        <w:rPr>
          <w:rFonts w:ascii="Arial" w:hAnsi="Arial" w:cs="Arial"/>
        </w:rPr>
      </w:pPr>
      <w:r w:rsidRPr="003D3109">
        <w:rPr>
          <w:rFonts w:ascii="Arial" w:hAnsi="Arial" w:cs="Arial"/>
        </w:rPr>
        <w:t>The Academic Misconduct Policy is detailed in the Undergraduate Calendar:</w:t>
      </w:r>
      <w:r w:rsidRPr="003D3109">
        <w:rPr>
          <w:rFonts w:ascii="Arial" w:hAnsi="Arial" w:cs="Arial"/>
        </w:rPr>
        <w:br/>
      </w:r>
      <w:hyperlink r:id="rId12" w:history="1">
        <w:r w:rsidRPr="003D3109">
          <w:rPr>
            <w:rStyle w:val="Hyperlink"/>
            <w:rFonts w:ascii="Arial" w:hAnsi="Arial" w:cs="Arial"/>
          </w:rPr>
          <w:t>http://www.uoguelph.ca/registrar/calendars/undergraduate/current/c08/c08-amisconduct.shtml</w:t>
        </w:r>
      </w:hyperlink>
    </w:p>
    <w:p w:rsidR="00804A74" w:rsidRPr="003D3109" w:rsidRDefault="00804A74" w:rsidP="00804A74">
      <w:pPr>
        <w:rPr>
          <w:rFonts w:ascii="Arial" w:hAnsi="Arial" w:cs="Arial"/>
        </w:rPr>
      </w:pPr>
      <w:r w:rsidRPr="003D3109">
        <w:rPr>
          <w:rFonts w:ascii="Arial" w:hAnsi="Arial" w:cs="Arial"/>
        </w:rPr>
        <w:t>A tutorial on Academic Misconduct produced by the Learning Commons can be found at:</w:t>
      </w:r>
      <w:r w:rsidRPr="003D3109">
        <w:rPr>
          <w:rFonts w:ascii="Arial" w:hAnsi="Arial" w:cs="Arial"/>
        </w:rPr>
        <w:br/>
      </w:r>
      <w:hyperlink r:id="rId13" w:history="1">
        <w:r w:rsidRPr="003D3109">
          <w:rPr>
            <w:rStyle w:val="Hyperlink"/>
            <w:rFonts w:ascii="Arial" w:hAnsi="Arial" w:cs="Arial"/>
          </w:rPr>
          <w:t>http://www.academicintegrity.uoguelph.ca/</w:t>
        </w:r>
      </w:hyperlink>
    </w:p>
    <w:p w:rsidR="00804A74" w:rsidRPr="003D3109" w:rsidRDefault="00804A74" w:rsidP="00804A74">
      <w:pPr>
        <w:rPr>
          <w:rFonts w:ascii="Arial" w:hAnsi="Arial" w:cs="Arial"/>
        </w:rPr>
      </w:pPr>
      <w:r w:rsidRPr="003D3109">
        <w:rPr>
          <w:rFonts w:ascii="Arial" w:hAnsi="Arial" w:cs="Arial"/>
        </w:rPr>
        <w:t xml:space="preserve">Please also review the section on Academic Misconduct in your </w:t>
      </w:r>
      <w:hyperlink r:id="rId14" w:history="1">
        <w:r w:rsidRPr="003D3109">
          <w:rPr>
            <w:rStyle w:val="Hyperlink"/>
            <w:rFonts w:ascii="Arial" w:hAnsi="Arial" w:cs="Arial"/>
          </w:rPr>
          <w:t>Engineering Program Guide</w:t>
        </w:r>
      </w:hyperlink>
      <w:r w:rsidRPr="003D3109">
        <w:rPr>
          <w:rFonts w:ascii="Arial" w:hAnsi="Arial" w:cs="Arial"/>
        </w:rPr>
        <w:t>.</w:t>
      </w:r>
    </w:p>
    <w:p w:rsidR="00646372" w:rsidRPr="003D3109" w:rsidRDefault="00804A74" w:rsidP="00646372">
      <w:pPr>
        <w:rPr>
          <w:rStyle w:val="Hyperlink"/>
          <w:rFonts w:ascii="Arial" w:hAnsi="Arial" w:cs="Arial"/>
        </w:rPr>
      </w:pPr>
      <w:r w:rsidRPr="003D3109">
        <w:rPr>
          <w:rFonts w:ascii="Arial" w:hAnsi="Arial" w:cs="Arial"/>
        </w:rPr>
        <w:t>The School of Engineering has adopted a Code of Ethics that can be found at:</w:t>
      </w:r>
      <w:r w:rsidRPr="003D3109">
        <w:rPr>
          <w:rFonts w:ascii="Arial" w:hAnsi="Arial" w:cs="Arial"/>
        </w:rPr>
        <w:br/>
      </w:r>
      <w:hyperlink r:id="rId15" w:history="1">
        <w:r w:rsidRPr="003D3109">
          <w:rPr>
            <w:rStyle w:val="Hyperlink"/>
            <w:rFonts w:ascii="Arial" w:hAnsi="Arial" w:cs="Arial"/>
          </w:rPr>
          <w:t>http://www.uoguelph.ca/engineering/undergrad-counselling-ethics</w:t>
        </w:r>
      </w:hyperlink>
    </w:p>
    <w:p w:rsidR="00646372" w:rsidRPr="003D3109" w:rsidRDefault="00646372" w:rsidP="00646372">
      <w:pPr>
        <w:rPr>
          <w:rStyle w:val="Hyperlink"/>
          <w:rFonts w:ascii="Arial" w:hAnsi="Arial" w:cs="Arial"/>
        </w:rPr>
      </w:pPr>
    </w:p>
    <w:p w:rsidR="00804A74" w:rsidRPr="003D3109" w:rsidRDefault="00804A74" w:rsidP="004C3B98">
      <w:pPr>
        <w:pStyle w:val="Heading2"/>
        <w:rPr>
          <w:rFonts w:ascii="Arial" w:hAnsi="Arial" w:cs="Arial"/>
        </w:rPr>
      </w:pPr>
      <w:r w:rsidRPr="003D3109">
        <w:rPr>
          <w:rFonts w:ascii="Arial" w:hAnsi="Arial" w:cs="Arial"/>
        </w:rPr>
        <w:t>Accessibility</w:t>
      </w:r>
    </w:p>
    <w:p w:rsidR="00804A74" w:rsidRPr="003D3109" w:rsidRDefault="00804A74" w:rsidP="00804A74">
      <w:pPr>
        <w:rPr>
          <w:rFonts w:ascii="Arial" w:hAnsi="Arial" w:cs="Arial"/>
        </w:rPr>
      </w:pPr>
      <w:r w:rsidRPr="003D3109">
        <w:rPr>
          <w:rFonts w:ascii="Arial" w:hAnsi="Arial" w:cs="Arial"/>
        </w:rPr>
        <w:t>The University of Guelph is committed to creating a barrier-free environment.  Providing services for students is a shared responsibility among students, faculty and administrators.  This relationship is based on respect of individual rights, the dignity of the individual and the University community's shared commitment to an open and supportive learning environment.  Students requiring service or accommodation, whether due to an identified, ongoing disability for a short-term disability should contact the Centre for Students with Disabilities as soon as possible</w:t>
      </w:r>
      <w:r w:rsidRPr="003D3109">
        <w:rPr>
          <w:rFonts w:ascii="Arial" w:hAnsi="Arial" w:cs="Arial"/>
        </w:rPr>
        <w:br/>
      </w:r>
      <w:r w:rsidRPr="003D3109">
        <w:rPr>
          <w:rFonts w:ascii="Arial" w:hAnsi="Arial" w:cs="Arial"/>
        </w:rPr>
        <w:br/>
        <w:t>For more information, contact CSD at</w:t>
      </w:r>
      <w:hyperlink r:id="rId16" w:history="1">
        <w:r w:rsidRPr="003D3109">
          <w:rPr>
            <w:rStyle w:val="Hyperlink"/>
            <w:rFonts w:ascii="Arial" w:hAnsi="Arial" w:cs="Arial"/>
          </w:rPr>
          <w:t xml:space="preserve"> 519-824-4120</w:t>
        </w:r>
      </w:hyperlink>
      <w:r w:rsidRPr="003D3109">
        <w:rPr>
          <w:rFonts w:ascii="Arial" w:hAnsi="Arial" w:cs="Arial"/>
        </w:rPr>
        <w:t xml:space="preserve"> ext. 56208 or email </w:t>
      </w:r>
      <w:hyperlink r:id="rId17" w:tgtFrame="_blank" w:history="1">
        <w:r w:rsidRPr="003D3109">
          <w:rPr>
            <w:rStyle w:val="Hyperlink"/>
            <w:rFonts w:ascii="Arial" w:hAnsi="Arial" w:cs="Arial"/>
          </w:rPr>
          <w:t>csd@uoguelph.ca</w:t>
        </w:r>
      </w:hyperlink>
      <w:r w:rsidRPr="003D3109">
        <w:rPr>
          <w:rFonts w:ascii="Arial" w:hAnsi="Arial" w:cs="Arial"/>
        </w:rPr>
        <w:t xml:space="preserve"> or see the website: </w:t>
      </w:r>
      <w:hyperlink r:id="rId18" w:history="1">
        <w:r w:rsidRPr="003D3109">
          <w:rPr>
            <w:rStyle w:val="Hyperlink"/>
            <w:rFonts w:ascii="Arial" w:hAnsi="Arial" w:cs="Arial"/>
          </w:rPr>
          <w:t>http://www.uoguelph.ca/csd/</w:t>
        </w:r>
      </w:hyperlink>
    </w:p>
    <w:p w:rsidR="00804A74" w:rsidRPr="003D3109" w:rsidRDefault="00804A74" w:rsidP="004C3B98">
      <w:pPr>
        <w:pStyle w:val="Heading2"/>
        <w:rPr>
          <w:rFonts w:ascii="Arial" w:hAnsi="Arial" w:cs="Arial"/>
        </w:rPr>
      </w:pPr>
      <w:r w:rsidRPr="003D3109">
        <w:rPr>
          <w:rFonts w:ascii="Arial" w:hAnsi="Arial" w:cs="Arial"/>
        </w:rPr>
        <w:t>Recording of materials</w:t>
      </w:r>
    </w:p>
    <w:p w:rsidR="00804A74" w:rsidRPr="003D3109" w:rsidRDefault="00804A74" w:rsidP="00804A74">
      <w:pPr>
        <w:spacing w:after="0"/>
        <w:rPr>
          <w:rFonts w:ascii="Arial" w:eastAsia="Times New Roman" w:hAnsi="Arial" w:cs="Arial"/>
          <w:lang w:val="en-US" w:eastAsia="en-US"/>
        </w:rPr>
      </w:pPr>
      <w:r w:rsidRPr="003D3109">
        <w:rPr>
          <w:rFonts w:ascii="Arial" w:eastAsia="Times New Roman" w:hAnsi="Arial" w:cs="Arial"/>
          <w:lang w:val="en-US" w:eastAsia="en-US"/>
        </w:rPr>
        <w:t xml:space="preserve">Presentations which are made in relation to course work—including lectures—cannot be recorded or copied without the permission of the presenter, whether the instructor,  classmate or </w:t>
      </w:r>
      <w:r w:rsidRPr="003D3109">
        <w:rPr>
          <w:rFonts w:ascii="Arial" w:eastAsia="Times New Roman" w:hAnsi="Arial" w:cs="Arial"/>
          <w:lang w:val="en-US" w:eastAsia="en-US"/>
        </w:rPr>
        <w:lastRenderedPageBreak/>
        <w:t xml:space="preserve">guest lecturer. Material recorded with permission is restricted to use for that course unless further permission is granted. </w:t>
      </w:r>
    </w:p>
    <w:p w:rsidR="00804A74" w:rsidRPr="003D3109" w:rsidRDefault="00804A74" w:rsidP="004C3B98">
      <w:pPr>
        <w:pStyle w:val="Heading2"/>
        <w:rPr>
          <w:rFonts w:ascii="Arial" w:hAnsi="Arial" w:cs="Arial"/>
        </w:rPr>
      </w:pPr>
      <w:r w:rsidRPr="003D3109">
        <w:rPr>
          <w:rFonts w:ascii="Arial" w:hAnsi="Arial" w:cs="Arial"/>
        </w:rPr>
        <w:t>Resources</w:t>
      </w:r>
    </w:p>
    <w:p w:rsidR="00804A74" w:rsidRPr="003D3109" w:rsidRDefault="00804A74" w:rsidP="00804A74">
      <w:pPr>
        <w:spacing w:after="0"/>
        <w:rPr>
          <w:rFonts w:ascii="Arial" w:eastAsia="Times New Roman" w:hAnsi="Arial" w:cs="Arial"/>
          <w:lang w:val="en-US" w:eastAsia="en-US"/>
        </w:rPr>
      </w:pPr>
      <w:r w:rsidRPr="003D3109">
        <w:rPr>
          <w:rFonts w:ascii="Arial" w:eastAsia="Times New Roman" w:hAnsi="Arial" w:cs="Arial"/>
          <w:lang w:val="en-US" w:eastAsia="en-US"/>
        </w:rPr>
        <w:t xml:space="preserve">The Academic Calendars are the source of information about the University of Guelph’s procedures, policies and regulations which apply to undergraduate, graduate and diploma programs: </w:t>
      </w:r>
      <w:hyperlink r:id="rId19" w:history="1">
        <w:r w:rsidRPr="003D3109">
          <w:rPr>
            <w:rStyle w:val="Hyperlink"/>
            <w:rFonts w:ascii="Arial" w:eastAsia="Times New Roman" w:hAnsi="Arial" w:cs="Arial"/>
            <w:lang w:val="en-US" w:eastAsia="en-US"/>
          </w:rPr>
          <w:t>http://www.uoguelph.ca/registrar/calendars/index.cfm?index</w:t>
        </w:r>
      </w:hyperlink>
    </w:p>
    <w:p w:rsidR="00804A74" w:rsidRPr="003D3109" w:rsidRDefault="00804A74" w:rsidP="00804A74">
      <w:pPr>
        <w:rPr>
          <w:rFonts w:ascii="Arial" w:hAnsi="Arial" w:cs="Arial"/>
        </w:rPr>
      </w:pPr>
    </w:p>
    <w:p w:rsidR="00477FEE" w:rsidRPr="003D3109" w:rsidRDefault="00477FEE" w:rsidP="002F0F81">
      <w:pPr>
        <w:rPr>
          <w:rFonts w:ascii="Arial" w:hAnsi="Arial" w:cs="Arial"/>
        </w:rPr>
      </w:pPr>
    </w:p>
    <w:sectPr w:rsidR="00477FEE" w:rsidRPr="003D3109" w:rsidSect="009348D2">
      <w:headerReference w:type="even" r:id="rId20"/>
      <w:headerReference w:type="default" r:id="rId21"/>
      <w:footerReference w:type="even" r:id="rId22"/>
      <w:footerReference w:type="default" r:id="rId23"/>
      <w:headerReference w:type="first" r:id="rId24"/>
      <w:footerReference w:type="first" r:id="rId25"/>
      <w:pgSz w:w="12240" w:h="15840"/>
      <w:pgMar w:top="1728" w:right="1440" w:bottom="2160" w:left="1440" w:header="706" w:footer="11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EA1" w:rsidRDefault="00A10EA1" w:rsidP="0002232A">
      <w:pPr>
        <w:spacing w:after="0"/>
      </w:pPr>
      <w:r>
        <w:separator/>
      </w:r>
    </w:p>
  </w:endnote>
  <w:endnote w:type="continuationSeparator" w:id="0">
    <w:p w:rsidR="00A10EA1" w:rsidRDefault="00A10EA1" w:rsidP="000223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A47" w:rsidRDefault="00252A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381772"/>
      <w:docPartObj>
        <w:docPartGallery w:val="Page Numbers (Bottom of Page)"/>
        <w:docPartUnique/>
      </w:docPartObj>
    </w:sdtPr>
    <w:sdtEndPr>
      <w:rPr>
        <w:noProof/>
      </w:rPr>
    </w:sdtEndPr>
    <w:sdtContent>
      <w:p w:rsidR="00937A1E" w:rsidRDefault="00937A1E">
        <w:pPr>
          <w:pStyle w:val="Footer"/>
          <w:jc w:val="center"/>
        </w:pPr>
        <w:r>
          <w:fldChar w:fldCharType="begin"/>
        </w:r>
        <w:r>
          <w:instrText xml:space="preserve"> PAGE   \* MERGEFORMAT </w:instrText>
        </w:r>
        <w:r>
          <w:fldChar w:fldCharType="separate"/>
        </w:r>
        <w:r w:rsidR="008B53CB">
          <w:rPr>
            <w:noProof/>
          </w:rPr>
          <w:t>1</w:t>
        </w:r>
        <w:r>
          <w:rPr>
            <w:noProof/>
          </w:rPr>
          <w:fldChar w:fldCharType="end"/>
        </w:r>
      </w:p>
    </w:sdtContent>
  </w:sdt>
  <w:p w:rsidR="00937A1E" w:rsidRDefault="00937A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A47" w:rsidRDefault="00252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EA1" w:rsidRDefault="00A10EA1" w:rsidP="0002232A">
      <w:pPr>
        <w:spacing w:after="0"/>
      </w:pPr>
      <w:r>
        <w:separator/>
      </w:r>
    </w:p>
  </w:footnote>
  <w:footnote w:type="continuationSeparator" w:id="0">
    <w:p w:rsidR="00A10EA1" w:rsidRDefault="00A10EA1" w:rsidP="000223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A47" w:rsidRDefault="00252A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A47" w:rsidRDefault="00252A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A47" w:rsidRDefault="00252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C4597"/>
    <w:multiLevelType w:val="multilevel"/>
    <w:tmpl w:val="D7902B0E"/>
    <w:numStyleLink w:val="Style1"/>
  </w:abstractNum>
  <w:abstractNum w:abstractNumId="1" w15:restartNumberingAfterBreak="0">
    <w:nsid w:val="126979C7"/>
    <w:multiLevelType w:val="hybridMultilevel"/>
    <w:tmpl w:val="ED9ABC3C"/>
    <w:lvl w:ilvl="0" w:tplc="D0FCD690">
      <w:start w:val="1"/>
      <w:numFmt w:val="lowerLetter"/>
      <w:lvlText w:val="%1)"/>
      <w:lvlJc w:val="left"/>
      <w:pPr>
        <w:ind w:left="786" w:hanging="360"/>
      </w:pPr>
      <w:rPr>
        <w:rFonts w:hint="default"/>
        <w:b w:val="0"/>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 w15:restartNumberingAfterBreak="0">
    <w:nsid w:val="16085EDD"/>
    <w:multiLevelType w:val="hybridMultilevel"/>
    <w:tmpl w:val="2AE2AB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495918"/>
    <w:multiLevelType w:val="multilevel"/>
    <w:tmpl w:val="79BA4FA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876213C"/>
    <w:multiLevelType w:val="hybridMultilevel"/>
    <w:tmpl w:val="D84EB3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ED4263"/>
    <w:multiLevelType w:val="multilevel"/>
    <w:tmpl w:val="D7902B0E"/>
    <w:styleLink w:val="Style1"/>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FA247D2"/>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5A551C4"/>
    <w:multiLevelType w:val="hybridMultilevel"/>
    <w:tmpl w:val="8A626FF8"/>
    <w:lvl w:ilvl="0" w:tplc="EB689632">
      <w:start w:val="1"/>
      <w:numFmt w:val="decimal"/>
      <w:lvlText w:val="%1."/>
      <w:lvlJc w:val="left"/>
      <w:pPr>
        <w:ind w:left="720" w:hanging="360"/>
      </w:pPr>
      <w:rPr>
        <w:rFonts w:hint="default"/>
        <w:b w:val="0"/>
        <w:sz w:val="24"/>
        <w:u w:val="no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99564CE"/>
    <w:multiLevelType w:val="hybridMultilevel"/>
    <w:tmpl w:val="FB72C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032C22"/>
    <w:multiLevelType w:val="hybridMultilevel"/>
    <w:tmpl w:val="94028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2912E71"/>
    <w:multiLevelType w:val="hybridMultilevel"/>
    <w:tmpl w:val="AAC60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5D20427"/>
    <w:multiLevelType w:val="multilevel"/>
    <w:tmpl w:val="D7902B0E"/>
    <w:numStyleLink w:val="Style1"/>
  </w:abstractNum>
  <w:abstractNum w:abstractNumId="12" w15:restartNumberingAfterBreak="0">
    <w:nsid w:val="409C501F"/>
    <w:multiLevelType w:val="hybridMultilevel"/>
    <w:tmpl w:val="E2CAEA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3497D0F"/>
    <w:multiLevelType w:val="hybridMultilevel"/>
    <w:tmpl w:val="0026EA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B4E2A80"/>
    <w:multiLevelType w:val="multilevel"/>
    <w:tmpl w:val="D7902B0E"/>
    <w:numStyleLink w:val="Style1"/>
  </w:abstractNum>
  <w:abstractNum w:abstractNumId="15" w15:restartNumberingAfterBreak="0">
    <w:nsid w:val="50D8401D"/>
    <w:multiLevelType w:val="hybridMultilevel"/>
    <w:tmpl w:val="CDC0D82C"/>
    <w:lvl w:ilvl="0" w:tplc="1009000F">
      <w:start w:val="1"/>
      <w:numFmt w:val="decimal"/>
      <w:lvlText w:val="%1."/>
      <w:lvlJc w:val="left"/>
      <w:pPr>
        <w:ind w:left="1224" w:hanging="360"/>
      </w:pPr>
    </w:lvl>
    <w:lvl w:ilvl="1" w:tplc="10090019" w:tentative="1">
      <w:start w:val="1"/>
      <w:numFmt w:val="lowerLetter"/>
      <w:lvlText w:val="%2."/>
      <w:lvlJc w:val="left"/>
      <w:pPr>
        <w:ind w:left="1944" w:hanging="360"/>
      </w:pPr>
    </w:lvl>
    <w:lvl w:ilvl="2" w:tplc="1009001B" w:tentative="1">
      <w:start w:val="1"/>
      <w:numFmt w:val="lowerRoman"/>
      <w:lvlText w:val="%3."/>
      <w:lvlJc w:val="right"/>
      <w:pPr>
        <w:ind w:left="2664" w:hanging="180"/>
      </w:pPr>
    </w:lvl>
    <w:lvl w:ilvl="3" w:tplc="1009000F" w:tentative="1">
      <w:start w:val="1"/>
      <w:numFmt w:val="decimal"/>
      <w:lvlText w:val="%4."/>
      <w:lvlJc w:val="left"/>
      <w:pPr>
        <w:ind w:left="3384" w:hanging="360"/>
      </w:pPr>
    </w:lvl>
    <w:lvl w:ilvl="4" w:tplc="10090019" w:tentative="1">
      <w:start w:val="1"/>
      <w:numFmt w:val="lowerLetter"/>
      <w:lvlText w:val="%5."/>
      <w:lvlJc w:val="left"/>
      <w:pPr>
        <w:ind w:left="4104" w:hanging="360"/>
      </w:pPr>
    </w:lvl>
    <w:lvl w:ilvl="5" w:tplc="1009001B" w:tentative="1">
      <w:start w:val="1"/>
      <w:numFmt w:val="lowerRoman"/>
      <w:lvlText w:val="%6."/>
      <w:lvlJc w:val="right"/>
      <w:pPr>
        <w:ind w:left="4824" w:hanging="180"/>
      </w:pPr>
    </w:lvl>
    <w:lvl w:ilvl="6" w:tplc="1009000F" w:tentative="1">
      <w:start w:val="1"/>
      <w:numFmt w:val="decimal"/>
      <w:lvlText w:val="%7."/>
      <w:lvlJc w:val="left"/>
      <w:pPr>
        <w:ind w:left="5544" w:hanging="360"/>
      </w:pPr>
    </w:lvl>
    <w:lvl w:ilvl="7" w:tplc="10090019" w:tentative="1">
      <w:start w:val="1"/>
      <w:numFmt w:val="lowerLetter"/>
      <w:lvlText w:val="%8."/>
      <w:lvlJc w:val="left"/>
      <w:pPr>
        <w:ind w:left="6264" w:hanging="360"/>
      </w:pPr>
    </w:lvl>
    <w:lvl w:ilvl="8" w:tplc="1009001B" w:tentative="1">
      <w:start w:val="1"/>
      <w:numFmt w:val="lowerRoman"/>
      <w:lvlText w:val="%9."/>
      <w:lvlJc w:val="right"/>
      <w:pPr>
        <w:ind w:left="6984" w:hanging="180"/>
      </w:pPr>
    </w:lvl>
  </w:abstractNum>
  <w:abstractNum w:abstractNumId="16" w15:restartNumberingAfterBreak="0">
    <w:nsid w:val="522647AD"/>
    <w:multiLevelType w:val="hybridMultilevel"/>
    <w:tmpl w:val="FC529F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89D37A6"/>
    <w:multiLevelType w:val="hybridMultilevel"/>
    <w:tmpl w:val="968A9BF0"/>
    <w:lvl w:ilvl="0" w:tplc="10090001">
      <w:start w:val="1"/>
      <w:numFmt w:val="bullet"/>
      <w:lvlText w:val=""/>
      <w:lvlJc w:val="left"/>
      <w:pPr>
        <w:tabs>
          <w:tab w:val="num" w:pos="1146"/>
        </w:tabs>
        <w:ind w:left="1146" w:hanging="360"/>
      </w:pPr>
      <w:rPr>
        <w:rFonts w:ascii="Symbol" w:hAnsi="Symbol" w:hint="default"/>
      </w:rPr>
    </w:lvl>
    <w:lvl w:ilvl="1" w:tplc="10090003" w:tentative="1">
      <w:start w:val="1"/>
      <w:numFmt w:val="bullet"/>
      <w:lvlText w:val="o"/>
      <w:lvlJc w:val="left"/>
      <w:pPr>
        <w:tabs>
          <w:tab w:val="num" w:pos="1866"/>
        </w:tabs>
        <w:ind w:left="1866" w:hanging="360"/>
      </w:pPr>
      <w:rPr>
        <w:rFonts w:ascii="Courier New" w:hAnsi="Courier New" w:cs="Courier New" w:hint="default"/>
      </w:rPr>
    </w:lvl>
    <w:lvl w:ilvl="2" w:tplc="10090005" w:tentative="1">
      <w:start w:val="1"/>
      <w:numFmt w:val="bullet"/>
      <w:lvlText w:val=""/>
      <w:lvlJc w:val="left"/>
      <w:pPr>
        <w:tabs>
          <w:tab w:val="num" w:pos="2586"/>
        </w:tabs>
        <w:ind w:left="2586" w:hanging="360"/>
      </w:pPr>
      <w:rPr>
        <w:rFonts w:ascii="Wingdings" w:hAnsi="Wingdings" w:hint="default"/>
      </w:rPr>
    </w:lvl>
    <w:lvl w:ilvl="3" w:tplc="10090001" w:tentative="1">
      <w:start w:val="1"/>
      <w:numFmt w:val="bullet"/>
      <w:lvlText w:val=""/>
      <w:lvlJc w:val="left"/>
      <w:pPr>
        <w:tabs>
          <w:tab w:val="num" w:pos="3306"/>
        </w:tabs>
        <w:ind w:left="3306" w:hanging="360"/>
      </w:pPr>
      <w:rPr>
        <w:rFonts w:ascii="Symbol" w:hAnsi="Symbol" w:hint="default"/>
      </w:rPr>
    </w:lvl>
    <w:lvl w:ilvl="4" w:tplc="10090003" w:tentative="1">
      <w:start w:val="1"/>
      <w:numFmt w:val="bullet"/>
      <w:lvlText w:val="o"/>
      <w:lvlJc w:val="left"/>
      <w:pPr>
        <w:tabs>
          <w:tab w:val="num" w:pos="4026"/>
        </w:tabs>
        <w:ind w:left="4026" w:hanging="360"/>
      </w:pPr>
      <w:rPr>
        <w:rFonts w:ascii="Courier New" w:hAnsi="Courier New" w:cs="Courier New" w:hint="default"/>
      </w:rPr>
    </w:lvl>
    <w:lvl w:ilvl="5" w:tplc="10090005" w:tentative="1">
      <w:start w:val="1"/>
      <w:numFmt w:val="bullet"/>
      <w:lvlText w:val=""/>
      <w:lvlJc w:val="left"/>
      <w:pPr>
        <w:tabs>
          <w:tab w:val="num" w:pos="4746"/>
        </w:tabs>
        <w:ind w:left="4746" w:hanging="360"/>
      </w:pPr>
      <w:rPr>
        <w:rFonts w:ascii="Wingdings" w:hAnsi="Wingdings" w:hint="default"/>
      </w:rPr>
    </w:lvl>
    <w:lvl w:ilvl="6" w:tplc="10090001" w:tentative="1">
      <w:start w:val="1"/>
      <w:numFmt w:val="bullet"/>
      <w:lvlText w:val=""/>
      <w:lvlJc w:val="left"/>
      <w:pPr>
        <w:tabs>
          <w:tab w:val="num" w:pos="5466"/>
        </w:tabs>
        <w:ind w:left="5466" w:hanging="360"/>
      </w:pPr>
      <w:rPr>
        <w:rFonts w:ascii="Symbol" w:hAnsi="Symbol" w:hint="default"/>
      </w:rPr>
    </w:lvl>
    <w:lvl w:ilvl="7" w:tplc="10090003" w:tentative="1">
      <w:start w:val="1"/>
      <w:numFmt w:val="bullet"/>
      <w:lvlText w:val="o"/>
      <w:lvlJc w:val="left"/>
      <w:pPr>
        <w:tabs>
          <w:tab w:val="num" w:pos="6186"/>
        </w:tabs>
        <w:ind w:left="6186" w:hanging="360"/>
      </w:pPr>
      <w:rPr>
        <w:rFonts w:ascii="Courier New" w:hAnsi="Courier New" w:cs="Courier New" w:hint="default"/>
      </w:rPr>
    </w:lvl>
    <w:lvl w:ilvl="8" w:tplc="1009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630035E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453848"/>
    <w:multiLevelType w:val="multilevel"/>
    <w:tmpl w:val="D6F2B5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38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C400D1"/>
    <w:multiLevelType w:val="multilevel"/>
    <w:tmpl w:val="8A7C19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71FD373F"/>
    <w:multiLevelType w:val="hybridMultilevel"/>
    <w:tmpl w:val="5D526EBA"/>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22" w15:restartNumberingAfterBreak="0">
    <w:nsid w:val="73D92B1B"/>
    <w:multiLevelType w:val="multilevel"/>
    <w:tmpl w:val="1009001F"/>
    <w:styleLink w:val="Simple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68507C"/>
    <w:multiLevelType w:val="hybridMultilevel"/>
    <w:tmpl w:val="B316F5A4"/>
    <w:lvl w:ilvl="0" w:tplc="10090001">
      <w:start w:val="1"/>
      <w:numFmt w:val="bullet"/>
      <w:lvlText w:val=""/>
      <w:lvlJc w:val="left"/>
      <w:pPr>
        <w:ind w:left="1077" w:hanging="360"/>
      </w:pPr>
      <w:rPr>
        <w:rFonts w:ascii="Symbol" w:hAnsi="Symbol" w:hint="default"/>
      </w:r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24" w15:restartNumberingAfterBreak="0">
    <w:nsid w:val="769B5E64"/>
    <w:multiLevelType w:val="multilevel"/>
    <w:tmpl w:val="79BA4FA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7BCE72F7"/>
    <w:multiLevelType w:val="hybridMultilevel"/>
    <w:tmpl w:val="775ED7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DEC14D8"/>
    <w:multiLevelType w:val="hybridMultilevel"/>
    <w:tmpl w:val="A008C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20"/>
  </w:num>
  <w:num w:numId="4">
    <w:abstractNumId w:val="3"/>
  </w:num>
  <w:num w:numId="5">
    <w:abstractNumId w:val="24"/>
  </w:num>
  <w:num w:numId="6">
    <w:abstractNumId w:val="18"/>
  </w:num>
  <w:num w:numId="7">
    <w:abstractNumId w:val="14"/>
  </w:num>
  <w:num w:numId="8">
    <w:abstractNumId w:val="5"/>
  </w:num>
  <w:num w:numId="9">
    <w:abstractNumId w:val="0"/>
  </w:num>
  <w:num w:numId="10">
    <w:abstractNumId w:val="11"/>
  </w:num>
  <w:num w:numId="11">
    <w:abstractNumId w:val="16"/>
  </w:num>
  <w:num w:numId="12">
    <w:abstractNumId w:val="2"/>
  </w:num>
  <w:num w:numId="13">
    <w:abstractNumId w:val="15"/>
  </w:num>
  <w:num w:numId="14">
    <w:abstractNumId w:val="8"/>
  </w:num>
  <w:num w:numId="15">
    <w:abstractNumId w:val="23"/>
  </w:num>
  <w:num w:numId="16">
    <w:abstractNumId w:val="26"/>
  </w:num>
  <w:num w:numId="17">
    <w:abstractNumId w:val="25"/>
  </w:num>
  <w:num w:numId="18">
    <w:abstractNumId w:val="6"/>
  </w:num>
  <w:num w:numId="19">
    <w:abstractNumId w:val="17"/>
  </w:num>
  <w:num w:numId="20">
    <w:abstractNumId w:val="1"/>
  </w:num>
  <w:num w:numId="21">
    <w:abstractNumId w:val="13"/>
  </w:num>
  <w:num w:numId="22">
    <w:abstractNumId w:val="7"/>
  </w:num>
  <w:num w:numId="23">
    <w:abstractNumId w:val="10"/>
  </w:num>
  <w:num w:numId="24">
    <w:abstractNumId w:val="4"/>
  </w:num>
  <w:num w:numId="25">
    <w:abstractNumId w:val="9"/>
  </w:num>
  <w:num w:numId="26">
    <w:abstractNumId w:val="21"/>
  </w:num>
  <w:num w:numId="27">
    <w:abstractNumId w:val="12"/>
  </w:num>
  <w:num w:numId="28">
    <w:abstractNumId w:val="19"/>
  </w:num>
  <w:num w:numId="29">
    <w:abstractNumId w:val="1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FA"/>
    <w:rsid w:val="00002C72"/>
    <w:rsid w:val="000032E1"/>
    <w:rsid w:val="00003B20"/>
    <w:rsid w:val="00011DED"/>
    <w:rsid w:val="00012F3C"/>
    <w:rsid w:val="00022010"/>
    <w:rsid w:val="0002232A"/>
    <w:rsid w:val="000225C9"/>
    <w:rsid w:val="0002349D"/>
    <w:rsid w:val="00026664"/>
    <w:rsid w:val="00030089"/>
    <w:rsid w:val="0003368C"/>
    <w:rsid w:val="000416FD"/>
    <w:rsid w:val="00044E09"/>
    <w:rsid w:val="00061E0E"/>
    <w:rsid w:val="0006588B"/>
    <w:rsid w:val="00070F44"/>
    <w:rsid w:val="0007548A"/>
    <w:rsid w:val="00076072"/>
    <w:rsid w:val="00083000"/>
    <w:rsid w:val="00083E0D"/>
    <w:rsid w:val="00086A2D"/>
    <w:rsid w:val="00086D92"/>
    <w:rsid w:val="000902ED"/>
    <w:rsid w:val="000934F4"/>
    <w:rsid w:val="000A02BC"/>
    <w:rsid w:val="000A1620"/>
    <w:rsid w:val="000A1A68"/>
    <w:rsid w:val="000A5A74"/>
    <w:rsid w:val="000B123E"/>
    <w:rsid w:val="000B5B57"/>
    <w:rsid w:val="000B5CCB"/>
    <w:rsid w:val="000C0DE8"/>
    <w:rsid w:val="000C110E"/>
    <w:rsid w:val="000C4070"/>
    <w:rsid w:val="000C54E7"/>
    <w:rsid w:val="000D46FD"/>
    <w:rsid w:val="000D519E"/>
    <w:rsid w:val="000D56E8"/>
    <w:rsid w:val="000D5DB5"/>
    <w:rsid w:val="000D5DE5"/>
    <w:rsid w:val="000D6E60"/>
    <w:rsid w:val="000E40EB"/>
    <w:rsid w:val="000E669B"/>
    <w:rsid w:val="000E68BB"/>
    <w:rsid w:val="000F258A"/>
    <w:rsid w:val="000F3980"/>
    <w:rsid w:val="000F51A4"/>
    <w:rsid w:val="000F663D"/>
    <w:rsid w:val="000F7271"/>
    <w:rsid w:val="00101D81"/>
    <w:rsid w:val="00102AFF"/>
    <w:rsid w:val="0010367B"/>
    <w:rsid w:val="001145E5"/>
    <w:rsid w:val="00116436"/>
    <w:rsid w:val="00116D54"/>
    <w:rsid w:val="00117AC4"/>
    <w:rsid w:val="00122319"/>
    <w:rsid w:val="00123AD4"/>
    <w:rsid w:val="00125412"/>
    <w:rsid w:val="0013062D"/>
    <w:rsid w:val="0013168C"/>
    <w:rsid w:val="0013646C"/>
    <w:rsid w:val="00141670"/>
    <w:rsid w:val="00142224"/>
    <w:rsid w:val="0014572A"/>
    <w:rsid w:val="001504C6"/>
    <w:rsid w:val="0015108D"/>
    <w:rsid w:val="0016079D"/>
    <w:rsid w:val="001623BA"/>
    <w:rsid w:val="00162443"/>
    <w:rsid w:val="00162D77"/>
    <w:rsid w:val="00164705"/>
    <w:rsid w:val="00167256"/>
    <w:rsid w:val="001677C3"/>
    <w:rsid w:val="0017143A"/>
    <w:rsid w:val="001755DB"/>
    <w:rsid w:val="00181ED3"/>
    <w:rsid w:val="001847E3"/>
    <w:rsid w:val="00185CBD"/>
    <w:rsid w:val="0018728F"/>
    <w:rsid w:val="001903AC"/>
    <w:rsid w:val="00190EE1"/>
    <w:rsid w:val="001A4E4B"/>
    <w:rsid w:val="001B0155"/>
    <w:rsid w:val="001B3673"/>
    <w:rsid w:val="001B3CF6"/>
    <w:rsid w:val="001B3E61"/>
    <w:rsid w:val="001B50CA"/>
    <w:rsid w:val="001B5BD0"/>
    <w:rsid w:val="001B6D31"/>
    <w:rsid w:val="001C01DB"/>
    <w:rsid w:val="001C1F5E"/>
    <w:rsid w:val="001C3E65"/>
    <w:rsid w:val="001C5C31"/>
    <w:rsid w:val="001C66A1"/>
    <w:rsid w:val="001C6FD0"/>
    <w:rsid w:val="001C7A80"/>
    <w:rsid w:val="001C7F34"/>
    <w:rsid w:val="001D2383"/>
    <w:rsid w:val="001D2D9D"/>
    <w:rsid w:val="001D4EDB"/>
    <w:rsid w:val="001D6725"/>
    <w:rsid w:val="001D685D"/>
    <w:rsid w:val="001D6F22"/>
    <w:rsid w:val="001E541D"/>
    <w:rsid w:val="001E5D72"/>
    <w:rsid w:val="001F7551"/>
    <w:rsid w:val="002029F4"/>
    <w:rsid w:val="00204062"/>
    <w:rsid w:val="00207F40"/>
    <w:rsid w:val="0021187F"/>
    <w:rsid w:val="00212477"/>
    <w:rsid w:val="00224B3C"/>
    <w:rsid w:val="0022635F"/>
    <w:rsid w:val="00231610"/>
    <w:rsid w:val="002363FC"/>
    <w:rsid w:val="002404C6"/>
    <w:rsid w:val="002413EA"/>
    <w:rsid w:val="00242367"/>
    <w:rsid w:val="002429B7"/>
    <w:rsid w:val="002436E4"/>
    <w:rsid w:val="00244372"/>
    <w:rsid w:val="00247CE8"/>
    <w:rsid w:val="002519A1"/>
    <w:rsid w:val="00252A47"/>
    <w:rsid w:val="00261538"/>
    <w:rsid w:val="00264C25"/>
    <w:rsid w:val="00265626"/>
    <w:rsid w:val="00266F15"/>
    <w:rsid w:val="0027082A"/>
    <w:rsid w:val="00274034"/>
    <w:rsid w:val="00274E19"/>
    <w:rsid w:val="002755FC"/>
    <w:rsid w:val="00276381"/>
    <w:rsid w:val="002768C8"/>
    <w:rsid w:val="00277270"/>
    <w:rsid w:val="002779C0"/>
    <w:rsid w:val="00285E2C"/>
    <w:rsid w:val="00291A0B"/>
    <w:rsid w:val="00292DC7"/>
    <w:rsid w:val="00296807"/>
    <w:rsid w:val="002968F6"/>
    <w:rsid w:val="002A02CF"/>
    <w:rsid w:val="002A34A2"/>
    <w:rsid w:val="002A5BC9"/>
    <w:rsid w:val="002A7167"/>
    <w:rsid w:val="002B020E"/>
    <w:rsid w:val="002B4067"/>
    <w:rsid w:val="002B5FF0"/>
    <w:rsid w:val="002C0CA3"/>
    <w:rsid w:val="002C61E6"/>
    <w:rsid w:val="002C6AAD"/>
    <w:rsid w:val="002D0B2D"/>
    <w:rsid w:val="002D10D5"/>
    <w:rsid w:val="002D1184"/>
    <w:rsid w:val="002D1D9B"/>
    <w:rsid w:val="002E017C"/>
    <w:rsid w:val="002E0C1A"/>
    <w:rsid w:val="002E1D31"/>
    <w:rsid w:val="002E21A2"/>
    <w:rsid w:val="002E45BA"/>
    <w:rsid w:val="002E4C75"/>
    <w:rsid w:val="002E611A"/>
    <w:rsid w:val="002F0F81"/>
    <w:rsid w:val="002F60D3"/>
    <w:rsid w:val="00301603"/>
    <w:rsid w:val="00301E76"/>
    <w:rsid w:val="00306054"/>
    <w:rsid w:val="00311406"/>
    <w:rsid w:val="00311EF0"/>
    <w:rsid w:val="00315D10"/>
    <w:rsid w:val="00317180"/>
    <w:rsid w:val="00317334"/>
    <w:rsid w:val="00320854"/>
    <w:rsid w:val="00320BB1"/>
    <w:rsid w:val="003220A9"/>
    <w:rsid w:val="00323400"/>
    <w:rsid w:val="003242A0"/>
    <w:rsid w:val="0032524E"/>
    <w:rsid w:val="00325EBD"/>
    <w:rsid w:val="00333A50"/>
    <w:rsid w:val="003360E6"/>
    <w:rsid w:val="00336922"/>
    <w:rsid w:val="00340102"/>
    <w:rsid w:val="00340D86"/>
    <w:rsid w:val="003547C2"/>
    <w:rsid w:val="0035641B"/>
    <w:rsid w:val="003565FD"/>
    <w:rsid w:val="00357457"/>
    <w:rsid w:val="00357F41"/>
    <w:rsid w:val="00365FB5"/>
    <w:rsid w:val="003735C4"/>
    <w:rsid w:val="00383ADB"/>
    <w:rsid w:val="00385932"/>
    <w:rsid w:val="00386148"/>
    <w:rsid w:val="00392BFA"/>
    <w:rsid w:val="00393711"/>
    <w:rsid w:val="003A110C"/>
    <w:rsid w:val="003A2006"/>
    <w:rsid w:val="003A24A9"/>
    <w:rsid w:val="003A32B9"/>
    <w:rsid w:val="003A696F"/>
    <w:rsid w:val="003A7A18"/>
    <w:rsid w:val="003B233C"/>
    <w:rsid w:val="003B6B7E"/>
    <w:rsid w:val="003B765C"/>
    <w:rsid w:val="003C0835"/>
    <w:rsid w:val="003C108A"/>
    <w:rsid w:val="003C2A10"/>
    <w:rsid w:val="003C35F6"/>
    <w:rsid w:val="003C4831"/>
    <w:rsid w:val="003D1314"/>
    <w:rsid w:val="003D3109"/>
    <w:rsid w:val="003D5DB4"/>
    <w:rsid w:val="003D6019"/>
    <w:rsid w:val="003D6D17"/>
    <w:rsid w:val="003D7DBD"/>
    <w:rsid w:val="003E2157"/>
    <w:rsid w:val="003E2495"/>
    <w:rsid w:val="003E30EF"/>
    <w:rsid w:val="003E508D"/>
    <w:rsid w:val="003E5BAA"/>
    <w:rsid w:val="003E688E"/>
    <w:rsid w:val="003F412F"/>
    <w:rsid w:val="003F439D"/>
    <w:rsid w:val="003F6ED7"/>
    <w:rsid w:val="0040015A"/>
    <w:rsid w:val="0040165B"/>
    <w:rsid w:val="004106E2"/>
    <w:rsid w:val="0041657F"/>
    <w:rsid w:val="00417E5D"/>
    <w:rsid w:val="004214EF"/>
    <w:rsid w:val="004222B7"/>
    <w:rsid w:val="00427F26"/>
    <w:rsid w:val="004331BD"/>
    <w:rsid w:val="00433D8A"/>
    <w:rsid w:val="00436025"/>
    <w:rsid w:val="0043790C"/>
    <w:rsid w:val="0044345C"/>
    <w:rsid w:val="00443765"/>
    <w:rsid w:val="00443872"/>
    <w:rsid w:val="00445566"/>
    <w:rsid w:val="004528BB"/>
    <w:rsid w:val="004549D4"/>
    <w:rsid w:val="00455407"/>
    <w:rsid w:val="00456AA5"/>
    <w:rsid w:val="00457265"/>
    <w:rsid w:val="0046094A"/>
    <w:rsid w:val="00462794"/>
    <w:rsid w:val="00464548"/>
    <w:rsid w:val="0046577C"/>
    <w:rsid w:val="0047074A"/>
    <w:rsid w:val="00470C7E"/>
    <w:rsid w:val="004719E0"/>
    <w:rsid w:val="004736ED"/>
    <w:rsid w:val="00475AF8"/>
    <w:rsid w:val="004765D6"/>
    <w:rsid w:val="00477FEE"/>
    <w:rsid w:val="00481A4A"/>
    <w:rsid w:val="00481F21"/>
    <w:rsid w:val="00481FF1"/>
    <w:rsid w:val="0048303C"/>
    <w:rsid w:val="0048429B"/>
    <w:rsid w:val="004875B9"/>
    <w:rsid w:val="0049165C"/>
    <w:rsid w:val="00492385"/>
    <w:rsid w:val="00494B04"/>
    <w:rsid w:val="004A2F95"/>
    <w:rsid w:val="004A4121"/>
    <w:rsid w:val="004A45CE"/>
    <w:rsid w:val="004A50F1"/>
    <w:rsid w:val="004A5B07"/>
    <w:rsid w:val="004B4493"/>
    <w:rsid w:val="004B502F"/>
    <w:rsid w:val="004B7F51"/>
    <w:rsid w:val="004C0265"/>
    <w:rsid w:val="004C101E"/>
    <w:rsid w:val="004C3ABD"/>
    <w:rsid w:val="004C3B98"/>
    <w:rsid w:val="004C7892"/>
    <w:rsid w:val="004D3150"/>
    <w:rsid w:val="004D49CC"/>
    <w:rsid w:val="004E0602"/>
    <w:rsid w:val="004E208A"/>
    <w:rsid w:val="004E24EF"/>
    <w:rsid w:val="004E3433"/>
    <w:rsid w:val="004E3D14"/>
    <w:rsid w:val="004E5BFF"/>
    <w:rsid w:val="004E6F16"/>
    <w:rsid w:val="004F10AC"/>
    <w:rsid w:val="004F15EE"/>
    <w:rsid w:val="004F5E62"/>
    <w:rsid w:val="004F712E"/>
    <w:rsid w:val="00500B88"/>
    <w:rsid w:val="0050231D"/>
    <w:rsid w:val="00504A8E"/>
    <w:rsid w:val="00505136"/>
    <w:rsid w:val="00506FD1"/>
    <w:rsid w:val="00511588"/>
    <w:rsid w:val="005119AA"/>
    <w:rsid w:val="00513BC1"/>
    <w:rsid w:val="005145A8"/>
    <w:rsid w:val="005171E3"/>
    <w:rsid w:val="0052259E"/>
    <w:rsid w:val="00530B1A"/>
    <w:rsid w:val="005317FF"/>
    <w:rsid w:val="00531D28"/>
    <w:rsid w:val="00532119"/>
    <w:rsid w:val="005331E0"/>
    <w:rsid w:val="0054603D"/>
    <w:rsid w:val="0054769D"/>
    <w:rsid w:val="00547FD3"/>
    <w:rsid w:val="00554589"/>
    <w:rsid w:val="00555356"/>
    <w:rsid w:val="00556788"/>
    <w:rsid w:val="0056009F"/>
    <w:rsid w:val="00560983"/>
    <w:rsid w:val="00562700"/>
    <w:rsid w:val="00562D7C"/>
    <w:rsid w:val="00565432"/>
    <w:rsid w:val="00565968"/>
    <w:rsid w:val="0057156D"/>
    <w:rsid w:val="00571CED"/>
    <w:rsid w:val="00575C5D"/>
    <w:rsid w:val="00575EA2"/>
    <w:rsid w:val="005770AB"/>
    <w:rsid w:val="00577ACD"/>
    <w:rsid w:val="005837B0"/>
    <w:rsid w:val="0058473D"/>
    <w:rsid w:val="005850DE"/>
    <w:rsid w:val="00597D35"/>
    <w:rsid w:val="005A0770"/>
    <w:rsid w:val="005A3991"/>
    <w:rsid w:val="005B2B8C"/>
    <w:rsid w:val="005B5E2F"/>
    <w:rsid w:val="005B61A5"/>
    <w:rsid w:val="005C0AED"/>
    <w:rsid w:val="005C45CA"/>
    <w:rsid w:val="005C71B0"/>
    <w:rsid w:val="005D1E4B"/>
    <w:rsid w:val="005D3680"/>
    <w:rsid w:val="005D62E4"/>
    <w:rsid w:val="005E33E3"/>
    <w:rsid w:val="005F11FC"/>
    <w:rsid w:val="005F5544"/>
    <w:rsid w:val="005F6300"/>
    <w:rsid w:val="005F677F"/>
    <w:rsid w:val="0060378F"/>
    <w:rsid w:val="006048E6"/>
    <w:rsid w:val="00607770"/>
    <w:rsid w:val="00612806"/>
    <w:rsid w:val="00613191"/>
    <w:rsid w:val="00614B93"/>
    <w:rsid w:val="00615909"/>
    <w:rsid w:val="00617858"/>
    <w:rsid w:val="00622195"/>
    <w:rsid w:val="00626E22"/>
    <w:rsid w:val="006277B1"/>
    <w:rsid w:val="00627B4B"/>
    <w:rsid w:val="006318C8"/>
    <w:rsid w:val="0063449E"/>
    <w:rsid w:val="0063542D"/>
    <w:rsid w:val="00637B50"/>
    <w:rsid w:val="0064083F"/>
    <w:rsid w:val="00646372"/>
    <w:rsid w:val="00652863"/>
    <w:rsid w:val="006530E7"/>
    <w:rsid w:val="00653D3E"/>
    <w:rsid w:val="0065552D"/>
    <w:rsid w:val="006566D2"/>
    <w:rsid w:val="00670B42"/>
    <w:rsid w:val="00672C97"/>
    <w:rsid w:val="00682056"/>
    <w:rsid w:val="006820DF"/>
    <w:rsid w:val="006854C4"/>
    <w:rsid w:val="006869BB"/>
    <w:rsid w:val="00691502"/>
    <w:rsid w:val="0069344F"/>
    <w:rsid w:val="006958EB"/>
    <w:rsid w:val="0069604A"/>
    <w:rsid w:val="00697C78"/>
    <w:rsid w:val="006A02FB"/>
    <w:rsid w:val="006A08DB"/>
    <w:rsid w:val="006A4BFA"/>
    <w:rsid w:val="006B1EFB"/>
    <w:rsid w:val="006B32D0"/>
    <w:rsid w:val="006B3837"/>
    <w:rsid w:val="006B3DA3"/>
    <w:rsid w:val="006B6B85"/>
    <w:rsid w:val="006C3451"/>
    <w:rsid w:val="006C61FD"/>
    <w:rsid w:val="006C7058"/>
    <w:rsid w:val="006C74F5"/>
    <w:rsid w:val="006C7E8F"/>
    <w:rsid w:val="006D3860"/>
    <w:rsid w:val="006D6B2B"/>
    <w:rsid w:val="006E1363"/>
    <w:rsid w:val="006E35D7"/>
    <w:rsid w:val="006E7936"/>
    <w:rsid w:val="006F0EB9"/>
    <w:rsid w:val="006F1B16"/>
    <w:rsid w:val="006F257E"/>
    <w:rsid w:val="006F42FC"/>
    <w:rsid w:val="006F7498"/>
    <w:rsid w:val="007008F9"/>
    <w:rsid w:val="00700DD9"/>
    <w:rsid w:val="00706ABC"/>
    <w:rsid w:val="00710907"/>
    <w:rsid w:val="00715A45"/>
    <w:rsid w:val="00715CF4"/>
    <w:rsid w:val="00716797"/>
    <w:rsid w:val="007167DC"/>
    <w:rsid w:val="007202FC"/>
    <w:rsid w:val="0072307F"/>
    <w:rsid w:val="007233C8"/>
    <w:rsid w:val="007238E2"/>
    <w:rsid w:val="00724F57"/>
    <w:rsid w:val="00727E1C"/>
    <w:rsid w:val="0073504D"/>
    <w:rsid w:val="00735B45"/>
    <w:rsid w:val="00740741"/>
    <w:rsid w:val="00743419"/>
    <w:rsid w:val="0074523F"/>
    <w:rsid w:val="00751010"/>
    <w:rsid w:val="00751625"/>
    <w:rsid w:val="007540C2"/>
    <w:rsid w:val="007548FB"/>
    <w:rsid w:val="00754941"/>
    <w:rsid w:val="00760D78"/>
    <w:rsid w:val="00766C07"/>
    <w:rsid w:val="007702FE"/>
    <w:rsid w:val="00774164"/>
    <w:rsid w:val="00774585"/>
    <w:rsid w:val="007749ED"/>
    <w:rsid w:val="0078283C"/>
    <w:rsid w:val="00792B5F"/>
    <w:rsid w:val="007937CF"/>
    <w:rsid w:val="00794956"/>
    <w:rsid w:val="007A1109"/>
    <w:rsid w:val="007A7682"/>
    <w:rsid w:val="007B27EA"/>
    <w:rsid w:val="007B370F"/>
    <w:rsid w:val="007B55B4"/>
    <w:rsid w:val="007B5E13"/>
    <w:rsid w:val="007B78D4"/>
    <w:rsid w:val="007B7CC2"/>
    <w:rsid w:val="007C096A"/>
    <w:rsid w:val="007C16EA"/>
    <w:rsid w:val="007C4232"/>
    <w:rsid w:val="007C5372"/>
    <w:rsid w:val="007C594A"/>
    <w:rsid w:val="007C6328"/>
    <w:rsid w:val="007D52F9"/>
    <w:rsid w:val="007D7D3D"/>
    <w:rsid w:val="007E0F39"/>
    <w:rsid w:val="007E4B6A"/>
    <w:rsid w:val="007E506B"/>
    <w:rsid w:val="007E70F0"/>
    <w:rsid w:val="007E71BE"/>
    <w:rsid w:val="007E7BF7"/>
    <w:rsid w:val="007F05EF"/>
    <w:rsid w:val="007F0A6B"/>
    <w:rsid w:val="007F25F7"/>
    <w:rsid w:val="007F4A46"/>
    <w:rsid w:val="007F64FD"/>
    <w:rsid w:val="007F67AB"/>
    <w:rsid w:val="007F7D96"/>
    <w:rsid w:val="00800F02"/>
    <w:rsid w:val="00802015"/>
    <w:rsid w:val="00804383"/>
    <w:rsid w:val="00804A74"/>
    <w:rsid w:val="00807D62"/>
    <w:rsid w:val="008102D8"/>
    <w:rsid w:val="00810E63"/>
    <w:rsid w:val="00812AE3"/>
    <w:rsid w:val="00814BC7"/>
    <w:rsid w:val="008155CB"/>
    <w:rsid w:val="0081776F"/>
    <w:rsid w:val="00820671"/>
    <w:rsid w:val="00824500"/>
    <w:rsid w:val="0082466A"/>
    <w:rsid w:val="00824EB3"/>
    <w:rsid w:val="008254BC"/>
    <w:rsid w:val="00831694"/>
    <w:rsid w:val="008317F3"/>
    <w:rsid w:val="00837EB9"/>
    <w:rsid w:val="00837F52"/>
    <w:rsid w:val="00841DA3"/>
    <w:rsid w:val="00842841"/>
    <w:rsid w:val="00843CA8"/>
    <w:rsid w:val="0084493A"/>
    <w:rsid w:val="008501F3"/>
    <w:rsid w:val="0085240B"/>
    <w:rsid w:val="00854E47"/>
    <w:rsid w:val="008562BB"/>
    <w:rsid w:val="0085653E"/>
    <w:rsid w:val="0086328D"/>
    <w:rsid w:val="008666B2"/>
    <w:rsid w:val="0087292A"/>
    <w:rsid w:val="00875005"/>
    <w:rsid w:val="0087732D"/>
    <w:rsid w:val="0087795A"/>
    <w:rsid w:val="0088036B"/>
    <w:rsid w:val="00880410"/>
    <w:rsid w:val="0088044E"/>
    <w:rsid w:val="008804A2"/>
    <w:rsid w:val="00882D2F"/>
    <w:rsid w:val="00882E2A"/>
    <w:rsid w:val="008836D7"/>
    <w:rsid w:val="008865A6"/>
    <w:rsid w:val="00886A34"/>
    <w:rsid w:val="00892FAA"/>
    <w:rsid w:val="008946E0"/>
    <w:rsid w:val="008A0B5E"/>
    <w:rsid w:val="008A2C10"/>
    <w:rsid w:val="008A6522"/>
    <w:rsid w:val="008A7E21"/>
    <w:rsid w:val="008B2302"/>
    <w:rsid w:val="008B2F4B"/>
    <w:rsid w:val="008B53CB"/>
    <w:rsid w:val="008C30EA"/>
    <w:rsid w:val="008C38E4"/>
    <w:rsid w:val="008C3AE1"/>
    <w:rsid w:val="008C4545"/>
    <w:rsid w:val="008C4FE4"/>
    <w:rsid w:val="008D0F35"/>
    <w:rsid w:val="008D0FB1"/>
    <w:rsid w:val="008D1B49"/>
    <w:rsid w:val="008D557B"/>
    <w:rsid w:val="008D5939"/>
    <w:rsid w:val="008D6660"/>
    <w:rsid w:val="008D6D79"/>
    <w:rsid w:val="008D722B"/>
    <w:rsid w:val="008D7F10"/>
    <w:rsid w:val="008E466E"/>
    <w:rsid w:val="008F1312"/>
    <w:rsid w:val="008F253D"/>
    <w:rsid w:val="008F2ECF"/>
    <w:rsid w:val="008F5339"/>
    <w:rsid w:val="008F5BFC"/>
    <w:rsid w:val="009022F1"/>
    <w:rsid w:val="00903978"/>
    <w:rsid w:val="009054BB"/>
    <w:rsid w:val="009129BE"/>
    <w:rsid w:val="0091476B"/>
    <w:rsid w:val="009163F1"/>
    <w:rsid w:val="00926546"/>
    <w:rsid w:val="00927DF8"/>
    <w:rsid w:val="00934049"/>
    <w:rsid w:val="009344BF"/>
    <w:rsid w:val="009348D2"/>
    <w:rsid w:val="00934A86"/>
    <w:rsid w:val="00937A1E"/>
    <w:rsid w:val="00940DA4"/>
    <w:rsid w:val="00943F72"/>
    <w:rsid w:val="00947E9D"/>
    <w:rsid w:val="00951EA9"/>
    <w:rsid w:val="0095295A"/>
    <w:rsid w:val="00953FBF"/>
    <w:rsid w:val="009548AE"/>
    <w:rsid w:val="00955924"/>
    <w:rsid w:val="00960412"/>
    <w:rsid w:val="00960EBE"/>
    <w:rsid w:val="0096176E"/>
    <w:rsid w:val="00961EC9"/>
    <w:rsid w:val="00962451"/>
    <w:rsid w:val="00967EC4"/>
    <w:rsid w:val="00977188"/>
    <w:rsid w:val="00977628"/>
    <w:rsid w:val="00980FD8"/>
    <w:rsid w:val="00983528"/>
    <w:rsid w:val="0098622D"/>
    <w:rsid w:val="009940FE"/>
    <w:rsid w:val="00994DA9"/>
    <w:rsid w:val="00997B7C"/>
    <w:rsid w:val="009A2482"/>
    <w:rsid w:val="009A3A3A"/>
    <w:rsid w:val="009B04E7"/>
    <w:rsid w:val="009B22FB"/>
    <w:rsid w:val="009B2592"/>
    <w:rsid w:val="009B3E63"/>
    <w:rsid w:val="009B505F"/>
    <w:rsid w:val="009C18FE"/>
    <w:rsid w:val="009C2AFA"/>
    <w:rsid w:val="009C2C2F"/>
    <w:rsid w:val="009C6117"/>
    <w:rsid w:val="009D0BBB"/>
    <w:rsid w:val="009D4387"/>
    <w:rsid w:val="009D53A5"/>
    <w:rsid w:val="009E08E9"/>
    <w:rsid w:val="009E0981"/>
    <w:rsid w:val="009E1C16"/>
    <w:rsid w:val="009E23B7"/>
    <w:rsid w:val="009E43DC"/>
    <w:rsid w:val="009E46F5"/>
    <w:rsid w:val="009E5723"/>
    <w:rsid w:val="009E6843"/>
    <w:rsid w:val="009F204E"/>
    <w:rsid w:val="009F4D4B"/>
    <w:rsid w:val="009F5DF0"/>
    <w:rsid w:val="009F6030"/>
    <w:rsid w:val="009F669F"/>
    <w:rsid w:val="00A02508"/>
    <w:rsid w:val="00A02571"/>
    <w:rsid w:val="00A029E0"/>
    <w:rsid w:val="00A048A5"/>
    <w:rsid w:val="00A10EA1"/>
    <w:rsid w:val="00A10F0D"/>
    <w:rsid w:val="00A121D2"/>
    <w:rsid w:val="00A274CD"/>
    <w:rsid w:val="00A27E3A"/>
    <w:rsid w:val="00A31DC3"/>
    <w:rsid w:val="00A33AC7"/>
    <w:rsid w:val="00A35BBA"/>
    <w:rsid w:val="00A3651D"/>
    <w:rsid w:val="00A40FB3"/>
    <w:rsid w:val="00A467B1"/>
    <w:rsid w:val="00A54C9F"/>
    <w:rsid w:val="00A60129"/>
    <w:rsid w:val="00A63156"/>
    <w:rsid w:val="00A65240"/>
    <w:rsid w:val="00A65955"/>
    <w:rsid w:val="00A71D8F"/>
    <w:rsid w:val="00A747D3"/>
    <w:rsid w:val="00A80537"/>
    <w:rsid w:val="00A837B8"/>
    <w:rsid w:val="00A84134"/>
    <w:rsid w:val="00A8433E"/>
    <w:rsid w:val="00A85AB8"/>
    <w:rsid w:val="00A85CF7"/>
    <w:rsid w:val="00A85FCE"/>
    <w:rsid w:val="00A86081"/>
    <w:rsid w:val="00A9396C"/>
    <w:rsid w:val="00A96E93"/>
    <w:rsid w:val="00A9733A"/>
    <w:rsid w:val="00AA0948"/>
    <w:rsid w:val="00AA2D97"/>
    <w:rsid w:val="00AA559D"/>
    <w:rsid w:val="00AA6BF3"/>
    <w:rsid w:val="00AA6E35"/>
    <w:rsid w:val="00AB41C5"/>
    <w:rsid w:val="00AB74A8"/>
    <w:rsid w:val="00AC27E1"/>
    <w:rsid w:val="00AC70F9"/>
    <w:rsid w:val="00AC759A"/>
    <w:rsid w:val="00AD30F4"/>
    <w:rsid w:val="00AD4B3A"/>
    <w:rsid w:val="00AD588B"/>
    <w:rsid w:val="00AE1A23"/>
    <w:rsid w:val="00AE5244"/>
    <w:rsid w:val="00AF034A"/>
    <w:rsid w:val="00AF2413"/>
    <w:rsid w:val="00AF57BC"/>
    <w:rsid w:val="00AF742B"/>
    <w:rsid w:val="00AF7DC0"/>
    <w:rsid w:val="00B05ED1"/>
    <w:rsid w:val="00B11C79"/>
    <w:rsid w:val="00B12DB7"/>
    <w:rsid w:val="00B177F2"/>
    <w:rsid w:val="00B2051E"/>
    <w:rsid w:val="00B229AA"/>
    <w:rsid w:val="00B23291"/>
    <w:rsid w:val="00B3160F"/>
    <w:rsid w:val="00B32235"/>
    <w:rsid w:val="00B32AA1"/>
    <w:rsid w:val="00B34212"/>
    <w:rsid w:val="00B36314"/>
    <w:rsid w:val="00B36C9F"/>
    <w:rsid w:val="00B37654"/>
    <w:rsid w:val="00B403D9"/>
    <w:rsid w:val="00B412F2"/>
    <w:rsid w:val="00B424FF"/>
    <w:rsid w:val="00B441EF"/>
    <w:rsid w:val="00B4743D"/>
    <w:rsid w:val="00B478FA"/>
    <w:rsid w:val="00B50456"/>
    <w:rsid w:val="00B523C2"/>
    <w:rsid w:val="00B564DC"/>
    <w:rsid w:val="00B62798"/>
    <w:rsid w:val="00B62DF4"/>
    <w:rsid w:val="00B64110"/>
    <w:rsid w:val="00B709F1"/>
    <w:rsid w:val="00B71C49"/>
    <w:rsid w:val="00B7295A"/>
    <w:rsid w:val="00B73A8D"/>
    <w:rsid w:val="00B76F74"/>
    <w:rsid w:val="00B80AC1"/>
    <w:rsid w:val="00B8122B"/>
    <w:rsid w:val="00B823AA"/>
    <w:rsid w:val="00B83B72"/>
    <w:rsid w:val="00B84F34"/>
    <w:rsid w:val="00B8660F"/>
    <w:rsid w:val="00B914F5"/>
    <w:rsid w:val="00B91CA1"/>
    <w:rsid w:val="00B93BCF"/>
    <w:rsid w:val="00B95495"/>
    <w:rsid w:val="00B95505"/>
    <w:rsid w:val="00B961EE"/>
    <w:rsid w:val="00BA2C12"/>
    <w:rsid w:val="00BA496D"/>
    <w:rsid w:val="00BB559B"/>
    <w:rsid w:val="00BB5CF9"/>
    <w:rsid w:val="00BB67D0"/>
    <w:rsid w:val="00BD14FB"/>
    <w:rsid w:val="00BD1AB6"/>
    <w:rsid w:val="00BD2AD2"/>
    <w:rsid w:val="00BD68EF"/>
    <w:rsid w:val="00BD6F7C"/>
    <w:rsid w:val="00BE1C6C"/>
    <w:rsid w:val="00BE1D65"/>
    <w:rsid w:val="00BE1D95"/>
    <w:rsid w:val="00BE39DC"/>
    <w:rsid w:val="00BE40E1"/>
    <w:rsid w:val="00BF5E00"/>
    <w:rsid w:val="00BF6FDC"/>
    <w:rsid w:val="00C02EEC"/>
    <w:rsid w:val="00C10BC8"/>
    <w:rsid w:val="00C10ED7"/>
    <w:rsid w:val="00C10F4C"/>
    <w:rsid w:val="00C11915"/>
    <w:rsid w:val="00C14D8E"/>
    <w:rsid w:val="00C14E7F"/>
    <w:rsid w:val="00C230A7"/>
    <w:rsid w:val="00C27E1A"/>
    <w:rsid w:val="00C302F5"/>
    <w:rsid w:val="00C30D45"/>
    <w:rsid w:val="00C3171E"/>
    <w:rsid w:val="00C34C60"/>
    <w:rsid w:val="00C42A2F"/>
    <w:rsid w:val="00C437AC"/>
    <w:rsid w:val="00C452F7"/>
    <w:rsid w:val="00C51069"/>
    <w:rsid w:val="00C5341F"/>
    <w:rsid w:val="00C546EA"/>
    <w:rsid w:val="00C60E01"/>
    <w:rsid w:val="00C62046"/>
    <w:rsid w:val="00C66A8D"/>
    <w:rsid w:val="00C712BC"/>
    <w:rsid w:val="00C7447F"/>
    <w:rsid w:val="00C74930"/>
    <w:rsid w:val="00C90FC1"/>
    <w:rsid w:val="00C96309"/>
    <w:rsid w:val="00C97A99"/>
    <w:rsid w:val="00CA121B"/>
    <w:rsid w:val="00CA62E5"/>
    <w:rsid w:val="00CB1F3C"/>
    <w:rsid w:val="00CB545D"/>
    <w:rsid w:val="00CB67D5"/>
    <w:rsid w:val="00CB7623"/>
    <w:rsid w:val="00CC3F1D"/>
    <w:rsid w:val="00CC543D"/>
    <w:rsid w:val="00CD22A8"/>
    <w:rsid w:val="00CD32B4"/>
    <w:rsid w:val="00CD4004"/>
    <w:rsid w:val="00CE60D5"/>
    <w:rsid w:val="00CF0C6D"/>
    <w:rsid w:val="00CF18A4"/>
    <w:rsid w:val="00CF2F23"/>
    <w:rsid w:val="00CF6AEE"/>
    <w:rsid w:val="00D02650"/>
    <w:rsid w:val="00D03406"/>
    <w:rsid w:val="00D03683"/>
    <w:rsid w:val="00D03C7B"/>
    <w:rsid w:val="00D070A2"/>
    <w:rsid w:val="00D105B4"/>
    <w:rsid w:val="00D11C3C"/>
    <w:rsid w:val="00D13936"/>
    <w:rsid w:val="00D16152"/>
    <w:rsid w:val="00D2044D"/>
    <w:rsid w:val="00D221B6"/>
    <w:rsid w:val="00D31874"/>
    <w:rsid w:val="00D33428"/>
    <w:rsid w:val="00D33D79"/>
    <w:rsid w:val="00D348C9"/>
    <w:rsid w:val="00D361EA"/>
    <w:rsid w:val="00D41DBA"/>
    <w:rsid w:val="00D430D8"/>
    <w:rsid w:val="00D44B7C"/>
    <w:rsid w:val="00D527C9"/>
    <w:rsid w:val="00D6048B"/>
    <w:rsid w:val="00D617B1"/>
    <w:rsid w:val="00D61C8C"/>
    <w:rsid w:val="00D67C13"/>
    <w:rsid w:val="00D753DF"/>
    <w:rsid w:val="00D77243"/>
    <w:rsid w:val="00D77F40"/>
    <w:rsid w:val="00D83946"/>
    <w:rsid w:val="00D85630"/>
    <w:rsid w:val="00D902B8"/>
    <w:rsid w:val="00D92487"/>
    <w:rsid w:val="00D94FAB"/>
    <w:rsid w:val="00D97F69"/>
    <w:rsid w:val="00DA120F"/>
    <w:rsid w:val="00DA1F81"/>
    <w:rsid w:val="00DA3903"/>
    <w:rsid w:val="00DA3A97"/>
    <w:rsid w:val="00DA4E5D"/>
    <w:rsid w:val="00DA55C6"/>
    <w:rsid w:val="00DA6854"/>
    <w:rsid w:val="00DC1C40"/>
    <w:rsid w:val="00DC211F"/>
    <w:rsid w:val="00DC3C09"/>
    <w:rsid w:val="00DC4DDB"/>
    <w:rsid w:val="00DC511F"/>
    <w:rsid w:val="00DC56A4"/>
    <w:rsid w:val="00DC7AAE"/>
    <w:rsid w:val="00DC7F1D"/>
    <w:rsid w:val="00DD54EB"/>
    <w:rsid w:val="00DD5AB2"/>
    <w:rsid w:val="00DE01C4"/>
    <w:rsid w:val="00DE2E5B"/>
    <w:rsid w:val="00DE5E24"/>
    <w:rsid w:val="00DF06D2"/>
    <w:rsid w:val="00DF3297"/>
    <w:rsid w:val="00DF7C1F"/>
    <w:rsid w:val="00E0080E"/>
    <w:rsid w:val="00E01B6E"/>
    <w:rsid w:val="00E022DA"/>
    <w:rsid w:val="00E0470E"/>
    <w:rsid w:val="00E0481C"/>
    <w:rsid w:val="00E07B63"/>
    <w:rsid w:val="00E14B02"/>
    <w:rsid w:val="00E1608C"/>
    <w:rsid w:val="00E16D25"/>
    <w:rsid w:val="00E25233"/>
    <w:rsid w:val="00E25327"/>
    <w:rsid w:val="00E33AEB"/>
    <w:rsid w:val="00E40A4D"/>
    <w:rsid w:val="00E4399C"/>
    <w:rsid w:val="00E44BE2"/>
    <w:rsid w:val="00E47374"/>
    <w:rsid w:val="00E477CB"/>
    <w:rsid w:val="00E567E3"/>
    <w:rsid w:val="00E573B3"/>
    <w:rsid w:val="00E57819"/>
    <w:rsid w:val="00E627F6"/>
    <w:rsid w:val="00E63945"/>
    <w:rsid w:val="00E650A0"/>
    <w:rsid w:val="00E66A8D"/>
    <w:rsid w:val="00E7018F"/>
    <w:rsid w:val="00E7077F"/>
    <w:rsid w:val="00E72C45"/>
    <w:rsid w:val="00E73522"/>
    <w:rsid w:val="00E736F0"/>
    <w:rsid w:val="00E73DF2"/>
    <w:rsid w:val="00E74C43"/>
    <w:rsid w:val="00E762DD"/>
    <w:rsid w:val="00E77878"/>
    <w:rsid w:val="00E83385"/>
    <w:rsid w:val="00E8502A"/>
    <w:rsid w:val="00E874CA"/>
    <w:rsid w:val="00E90154"/>
    <w:rsid w:val="00E92F0F"/>
    <w:rsid w:val="00E96B89"/>
    <w:rsid w:val="00E97997"/>
    <w:rsid w:val="00EA288B"/>
    <w:rsid w:val="00EA5578"/>
    <w:rsid w:val="00EA6707"/>
    <w:rsid w:val="00EB31A6"/>
    <w:rsid w:val="00EB5BF7"/>
    <w:rsid w:val="00EB5E4B"/>
    <w:rsid w:val="00EB7318"/>
    <w:rsid w:val="00EB78FA"/>
    <w:rsid w:val="00EC169D"/>
    <w:rsid w:val="00EC25F1"/>
    <w:rsid w:val="00EC6658"/>
    <w:rsid w:val="00EC7DFC"/>
    <w:rsid w:val="00EC7FC1"/>
    <w:rsid w:val="00ED2685"/>
    <w:rsid w:val="00ED27AF"/>
    <w:rsid w:val="00ED3B7C"/>
    <w:rsid w:val="00ED3CE0"/>
    <w:rsid w:val="00ED4C1B"/>
    <w:rsid w:val="00ED5C1A"/>
    <w:rsid w:val="00EE16E3"/>
    <w:rsid w:val="00EE18FC"/>
    <w:rsid w:val="00EE3F58"/>
    <w:rsid w:val="00EE6466"/>
    <w:rsid w:val="00EF5A04"/>
    <w:rsid w:val="00EF6D25"/>
    <w:rsid w:val="00F015BC"/>
    <w:rsid w:val="00F070BA"/>
    <w:rsid w:val="00F11750"/>
    <w:rsid w:val="00F16147"/>
    <w:rsid w:val="00F240C6"/>
    <w:rsid w:val="00F25906"/>
    <w:rsid w:val="00F33BC4"/>
    <w:rsid w:val="00F33CE0"/>
    <w:rsid w:val="00F35282"/>
    <w:rsid w:val="00F362AA"/>
    <w:rsid w:val="00F366B3"/>
    <w:rsid w:val="00F36AEB"/>
    <w:rsid w:val="00F40224"/>
    <w:rsid w:val="00F43D45"/>
    <w:rsid w:val="00F52E77"/>
    <w:rsid w:val="00F530AB"/>
    <w:rsid w:val="00F57190"/>
    <w:rsid w:val="00F62139"/>
    <w:rsid w:val="00F62D74"/>
    <w:rsid w:val="00F636D4"/>
    <w:rsid w:val="00F64952"/>
    <w:rsid w:val="00F70075"/>
    <w:rsid w:val="00F70277"/>
    <w:rsid w:val="00F72275"/>
    <w:rsid w:val="00F755D6"/>
    <w:rsid w:val="00F76F7A"/>
    <w:rsid w:val="00F82A1B"/>
    <w:rsid w:val="00F832A7"/>
    <w:rsid w:val="00F84E1B"/>
    <w:rsid w:val="00F85FD1"/>
    <w:rsid w:val="00F8791E"/>
    <w:rsid w:val="00F92349"/>
    <w:rsid w:val="00F974DF"/>
    <w:rsid w:val="00FA04D1"/>
    <w:rsid w:val="00FA1145"/>
    <w:rsid w:val="00FA1381"/>
    <w:rsid w:val="00FA1E65"/>
    <w:rsid w:val="00FA2DC6"/>
    <w:rsid w:val="00FA4FDC"/>
    <w:rsid w:val="00FA5013"/>
    <w:rsid w:val="00FB2D29"/>
    <w:rsid w:val="00FB2DB3"/>
    <w:rsid w:val="00FC1413"/>
    <w:rsid w:val="00FC3063"/>
    <w:rsid w:val="00FC6462"/>
    <w:rsid w:val="00FD10CA"/>
    <w:rsid w:val="00FD270B"/>
    <w:rsid w:val="00FD408B"/>
    <w:rsid w:val="00FD7F79"/>
    <w:rsid w:val="00FE0186"/>
    <w:rsid w:val="00FE4848"/>
    <w:rsid w:val="00FE5D06"/>
    <w:rsid w:val="00FE68FE"/>
    <w:rsid w:val="00FF57BE"/>
    <w:rsid w:val="00FF70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20FC8"/>
  <w15:docId w15:val="{A0E07652-7E04-48BD-A245-E83343DA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CA" w:bidi="ar-SA"/>
      </w:rPr>
    </w:rPrDefault>
    <w:pPrDefault>
      <w:pPr>
        <w:spacing w:after="8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D7F10"/>
  </w:style>
  <w:style w:type="paragraph" w:styleId="Heading1">
    <w:name w:val="heading 1"/>
    <w:basedOn w:val="Normal"/>
    <w:next w:val="Normal"/>
    <w:link w:val="Heading1Char"/>
    <w:uiPriority w:val="9"/>
    <w:qFormat/>
    <w:rsid w:val="006820DF"/>
    <w:pPr>
      <w:keepNext/>
      <w:keepLines/>
      <w:numPr>
        <w:numId w:val="1"/>
      </w:numPr>
      <w:pBdr>
        <w:top w:val="single" w:sz="8" w:space="8" w:color="auto"/>
      </w:pBdr>
      <w:spacing w:before="600" w:after="360"/>
      <w:ind w:left="431" w:hanging="431"/>
      <w:outlineLvl w:val="0"/>
    </w:pPr>
    <w:rPr>
      <w:rFonts w:asciiTheme="majorHAnsi" w:eastAsiaTheme="majorEastAsia" w:hAnsiTheme="majorHAnsi" w:cstheme="majorBidi"/>
      <w:bCs/>
      <w:smallCaps/>
      <w:color w:val="000000" w:themeColor="text1"/>
      <w:sz w:val="34"/>
      <w:szCs w:val="34"/>
    </w:rPr>
  </w:style>
  <w:style w:type="paragraph" w:styleId="Heading2">
    <w:name w:val="heading 2"/>
    <w:basedOn w:val="Normal"/>
    <w:next w:val="Normal"/>
    <w:link w:val="Heading2Char"/>
    <w:uiPriority w:val="9"/>
    <w:unhideWhenUsed/>
    <w:qFormat/>
    <w:rsid w:val="004C3B98"/>
    <w:pPr>
      <w:keepNext/>
      <w:keepLines/>
      <w:numPr>
        <w:ilvl w:val="1"/>
        <w:numId w:val="1"/>
      </w:numPr>
      <w:spacing w:before="200" w:after="160"/>
      <w:ind w:left="578" w:hanging="578"/>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CE60D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60D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E60D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60D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60D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60D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60D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2AFA"/>
    <w:pPr>
      <w:spacing w:after="0"/>
    </w:pPr>
  </w:style>
  <w:style w:type="character" w:customStyle="1" w:styleId="Heading1Char">
    <w:name w:val="Heading 1 Char"/>
    <w:basedOn w:val="DefaultParagraphFont"/>
    <w:link w:val="Heading1"/>
    <w:uiPriority w:val="9"/>
    <w:rsid w:val="006820DF"/>
    <w:rPr>
      <w:rFonts w:asciiTheme="majorHAnsi" w:eastAsiaTheme="majorEastAsia" w:hAnsiTheme="majorHAnsi" w:cstheme="majorBidi"/>
      <w:bCs/>
      <w:smallCaps/>
      <w:color w:val="000000" w:themeColor="text1"/>
      <w:sz w:val="34"/>
      <w:szCs w:val="34"/>
    </w:rPr>
  </w:style>
  <w:style w:type="character" w:customStyle="1" w:styleId="Heading2Char">
    <w:name w:val="Heading 2 Char"/>
    <w:basedOn w:val="DefaultParagraphFont"/>
    <w:link w:val="Heading2"/>
    <w:uiPriority w:val="9"/>
    <w:rsid w:val="004C3B98"/>
    <w:rPr>
      <w:rFonts w:asciiTheme="majorHAnsi" w:eastAsiaTheme="majorEastAsia" w:hAnsiTheme="majorHAnsi" w:cstheme="majorBidi"/>
      <w:b/>
      <w:bCs/>
      <w:color w:val="000000" w:themeColor="text1"/>
      <w:sz w:val="24"/>
      <w:szCs w:val="24"/>
    </w:rPr>
  </w:style>
  <w:style w:type="character" w:styleId="SubtleEmphasis">
    <w:name w:val="Subtle Emphasis"/>
    <w:basedOn w:val="DefaultParagraphFont"/>
    <w:uiPriority w:val="19"/>
    <w:qFormat/>
    <w:rsid w:val="00456AA5"/>
    <w:rPr>
      <w:i/>
      <w:iCs/>
      <w:color w:val="808080" w:themeColor="text1" w:themeTint="7F"/>
    </w:rPr>
  </w:style>
  <w:style w:type="paragraph" w:styleId="BalloonText">
    <w:name w:val="Balloon Text"/>
    <w:basedOn w:val="Normal"/>
    <w:link w:val="BalloonTextChar"/>
    <w:uiPriority w:val="99"/>
    <w:semiHidden/>
    <w:unhideWhenUsed/>
    <w:rsid w:val="00456A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AA5"/>
    <w:rPr>
      <w:rFonts w:ascii="Tahoma" w:hAnsi="Tahoma" w:cs="Tahoma"/>
      <w:sz w:val="16"/>
      <w:szCs w:val="16"/>
    </w:rPr>
  </w:style>
  <w:style w:type="paragraph" w:styleId="Title">
    <w:name w:val="Title"/>
    <w:basedOn w:val="Normal"/>
    <w:next w:val="Normal"/>
    <w:link w:val="TitleChar"/>
    <w:uiPriority w:val="10"/>
    <w:qFormat/>
    <w:rsid w:val="001B5BD0"/>
    <w:pPr>
      <w:spacing w:after="300" w:line="300" w:lineRule="auto"/>
      <w:contextualSpacing/>
      <w:jc w:val="center"/>
    </w:pPr>
    <w:rPr>
      <w:rFonts w:asciiTheme="majorHAnsi" w:eastAsiaTheme="majorEastAsia" w:hAnsiTheme="majorHAnsi" w:cstheme="majorBidi"/>
      <w:color w:val="000000" w:themeColor="text1"/>
      <w:spacing w:val="5"/>
      <w:kern w:val="28"/>
      <w:sz w:val="36"/>
      <w:szCs w:val="36"/>
    </w:rPr>
  </w:style>
  <w:style w:type="character" w:customStyle="1" w:styleId="TitleChar">
    <w:name w:val="Title Char"/>
    <w:basedOn w:val="DefaultParagraphFont"/>
    <w:link w:val="Title"/>
    <w:uiPriority w:val="10"/>
    <w:rsid w:val="001B5BD0"/>
    <w:rPr>
      <w:rFonts w:asciiTheme="majorHAnsi" w:eastAsiaTheme="majorEastAsia" w:hAnsiTheme="majorHAnsi" w:cstheme="majorBidi"/>
      <w:color w:val="000000" w:themeColor="text1"/>
      <w:spacing w:val="5"/>
      <w:kern w:val="28"/>
      <w:sz w:val="36"/>
      <w:szCs w:val="36"/>
    </w:rPr>
  </w:style>
  <w:style w:type="paragraph" w:styleId="Header">
    <w:name w:val="header"/>
    <w:basedOn w:val="Normal"/>
    <w:link w:val="HeaderChar"/>
    <w:uiPriority w:val="99"/>
    <w:unhideWhenUsed/>
    <w:rsid w:val="0002232A"/>
    <w:pPr>
      <w:tabs>
        <w:tab w:val="center" w:pos="4680"/>
        <w:tab w:val="right" w:pos="9360"/>
      </w:tabs>
      <w:spacing w:after="0"/>
    </w:pPr>
  </w:style>
  <w:style w:type="character" w:customStyle="1" w:styleId="HeaderChar">
    <w:name w:val="Header Char"/>
    <w:basedOn w:val="DefaultParagraphFont"/>
    <w:link w:val="Header"/>
    <w:uiPriority w:val="99"/>
    <w:rsid w:val="0002232A"/>
  </w:style>
  <w:style w:type="paragraph" w:styleId="Footer">
    <w:name w:val="footer"/>
    <w:basedOn w:val="Normal"/>
    <w:link w:val="FooterChar"/>
    <w:uiPriority w:val="99"/>
    <w:unhideWhenUsed/>
    <w:rsid w:val="0002232A"/>
    <w:pPr>
      <w:tabs>
        <w:tab w:val="center" w:pos="4680"/>
        <w:tab w:val="right" w:pos="9360"/>
      </w:tabs>
      <w:spacing w:after="0"/>
    </w:pPr>
  </w:style>
  <w:style w:type="character" w:customStyle="1" w:styleId="FooterChar">
    <w:name w:val="Footer Char"/>
    <w:basedOn w:val="DefaultParagraphFont"/>
    <w:link w:val="Footer"/>
    <w:uiPriority w:val="99"/>
    <w:rsid w:val="0002232A"/>
  </w:style>
  <w:style w:type="numbering" w:customStyle="1" w:styleId="SimpleHeadings">
    <w:name w:val="SimpleHeadings"/>
    <w:uiPriority w:val="99"/>
    <w:rsid w:val="00D13936"/>
    <w:pPr>
      <w:numPr>
        <w:numId w:val="2"/>
      </w:numPr>
    </w:pPr>
  </w:style>
  <w:style w:type="numbering" w:customStyle="1" w:styleId="Style1">
    <w:name w:val="Style1"/>
    <w:uiPriority w:val="99"/>
    <w:rsid w:val="002A02CF"/>
    <w:pPr>
      <w:numPr>
        <w:numId w:val="8"/>
      </w:numPr>
    </w:pPr>
  </w:style>
  <w:style w:type="character" w:styleId="Hyperlink">
    <w:name w:val="Hyperlink"/>
    <w:basedOn w:val="DefaultParagraphFont"/>
    <w:uiPriority w:val="99"/>
    <w:unhideWhenUsed/>
    <w:rsid w:val="000F258A"/>
    <w:rPr>
      <w:color w:val="0000FF" w:themeColor="hyperlink"/>
      <w:u w:val="single"/>
    </w:rPr>
  </w:style>
  <w:style w:type="table" w:styleId="TableGrid">
    <w:name w:val="Table Grid"/>
    <w:basedOn w:val="TableNormal"/>
    <w:uiPriority w:val="59"/>
    <w:rsid w:val="00DA3A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E60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E60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E60D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60D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60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60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60D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348D2"/>
    <w:pPr>
      <w:spacing w:after="120"/>
      <w:ind w:left="576" w:hanging="576"/>
    </w:pPr>
  </w:style>
  <w:style w:type="character" w:styleId="FollowedHyperlink">
    <w:name w:val="FollowedHyperlink"/>
    <w:basedOn w:val="DefaultParagraphFont"/>
    <w:uiPriority w:val="99"/>
    <w:semiHidden/>
    <w:unhideWhenUsed/>
    <w:rsid w:val="0047074A"/>
    <w:rPr>
      <w:color w:val="800080" w:themeColor="followedHyperlink"/>
      <w:u w:val="single"/>
    </w:rPr>
  </w:style>
  <w:style w:type="character" w:styleId="CommentReference">
    <w:name w:val="annotation reference"/>
    <w:basedOn w:val="DefaultParagraphFont"/>
    <w:uiPriority w:val="99"/>
    <w:semiHidden/>
    <w:unhideWhenUsed/>
    <w:rsid w:val="00882E2A"/>
    <w:rPr>
      <w:sz w:val="16"/>
      <w:szCs w:val="16"/>
    </w:rPr>
  </w:style>
  <w:style w:type="paragraph" w:styleId="CommentText">
    <w:name w:val="annotation text"/>
    <w:basedOn w:val="Normal"/>
    <w:link w:val="CommentTextChar"/>
    <w:uiPriority w:val="99"/>
    <w:semiHidden/>
    <w:unhideWhenUsed/>
    <w:rsid w:val="00882E2A"/>
    <w:rPr>
      <w:sz w:val="20"/>
      <w:szCs w:val="20"/>
    </w:rPr>
  </w:style>
  <w:style w:type="character" w:customStyle="1" w:styleId="CommentTextChar">
    <w:name w:val="Comment Text Char"/>
    <w:basedOn w:val="DefaultParagraphFont"/>
    <w:link w:val="CommentText"/>
    <w:uiPriority w:val="99"/>
    <w:semiHidden/>
    <w:rsid w:val="00882E2A"/>
    <w:rPr>
      <w:sz w:val="20"/>
      <w:szCs w:val="20"/>
    </w:rPr>
  </w:style>
  <w:style w:type="paragraph" w:styleId="CommentSubject">
    <w:name w:val="annotation subject"/>
    <w:basedOn w:val="CommentText"/>
    <w:next w:val="CommentText"/>
    <w:link w:val="CommentSubjectChar"/>
    <w:uiPriority w:val="99"/>
    <w:semiHidden/>
    <w:unhideWhenUsed/>
    <w:rsid w:val="00882E2A"/>
    <w:rPr>
      <w:b/>
      <w:bCs/>
    </w:rPr>
  </w:style>
  <w:style w:type="character" w:customStyle="1" w:styleId="CommentSubjectChar">
    <w:name w:val="Comment Subject Char"/>
    <w:basedOn w:val="CommentTextChar"/>
    <w:link w:val="CommentSubject"/>
    <w:uiPriority w:val="99"/>
    <w:semiHidden/>
    <w:rsid w:val="00882E2A"/>
    <w:rPr>
      <w:b/>
      <w:bCs/>
      <w:sz w:val="20"/>
      <w:szCs w:val="20"/>
    </w:rPr>
  </w:style>
  <w:style w:type="paragraph" w:styleId="BodyText">
    <w:name w:val="Body Text"/>
    <w:basedOn w:val="Normal"/>
    <w:link w:val="BodyTextChar"/>
    <w:rsid w:val="00B523C2"/>
    <w:pPr>
      <w:spacing w:after="0"/>
    </w:pPr>
    <w:rPr>
      <w:rFonts w:ascii="Times" w:eastAsia="Times" w:hAnsi="Times" w:cs="Times New Roman"/>
      <w:color w:val="000000"/>
      <w:sz w:val="24"/>
      <w:szCs w:val="20"/>
      <w:lang w:val="en-US"/>
    </w:rPr>
  </w:style>
  <w:style w:type="character" w:customStyle="1" w:styleId="BodyTextChar">
    <w:name w:val="Body Text Char"/>
    <w:basedOn w:val="DefaultParagraphFont"/>
    <w:link w:val="BodyText"/>
    <w:rsid w:val="00B523C2"/>
    <w:rPr>
      <w:rFonts w:ascii="Times" w:eastAsia="Times" w:hAnsi="Times" w:cs="Times New Roman"/>
      <w:color w:val="000000"/>
      <w:sz w:val="24"/>
      <w:szCs w:val="20"/>
      <w:lang w:val="en-US"/>
    </w:rPr>
  </w:style>
  <w:style w:type="character" w:customStyle="1" w:styleId="Sample">
    <w:name w:val="Sample"/>
    <w:basedOn w:val="DefaultParagraphFont"/>
    <w:rsid w:val="003735C4"/>
    <w:rPr>
      <w:rFonts w:ascii="Courier New" w:hAnsi="Courier New"/>
      <w:sz w:val="24"/>
    </w:rPr>
  </w:style>
  <w:style w:type="character" w:customStyle="1" w:styleId="undefined">
    <w:name w:val="undefined"/>
    <w:basedOn w:val="DefaultParagraphFont"/>
    <w:rsid w:val="00477FEE"/>
  </w:style>
  <w:style w:type="character" w:customStyle="1" w:styleId="object">
    <w:name w:val="object"/>
    <w:basedOn w:val="DefaultParagraphFont"/>
    <w:rsid w:val="00477FEE"/>
  </w:style>
  <w:style w:type="paragraph" w:styleId="NormalWeb">
    <w:name w:val="Normal (Web)"/>
    <w:basedOn w:val="Normal"/>
    <w:uiPriority w:val="99"/>
    <w:semiHidden/>
    <w:unhideWhenUsed/>
    <w:rsid w:val="008F253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62813">
      <w:bodyDiv w:val="1"/>
      <w:marLeft w:val="0"/>
      <w:marRight w:val="0"/>
      <w:marTop w:val="0"/>
      <w:marBottom w:val="0"/>
      <w:divBdr>
        <w:top w:val="none" w:sz="0" w:space="0" w:color="auto"/>
        <w:left w:val="none" w:sz="0" w:space="0" w:color="auto"/>
        <w:bottom w:val="none" w:sz="0" w:space="0" w:color="auto"/>
        <w:right w:val="none" w:sz="0" w:space="0" w:color="auto"/>
      </w:divBdr>
    </w:div>
    <w:div w:id="394551629">
      <w:bodyDiv w:val="1"/>
      <w:marLeft w:val="0"/>
      <w:marRight w:val="0"/>
      <w:marTop w:val="0"/>
      <w:marBottom w:val="0"/>
      <w:divBdr>
        <w:top w:val="none" w:sz="0" w:space="0" w:color="auto"/>
        <w:left w:val="none" w:sz="0" w:space="0" w:color="auto"/>
        <w:bottom w:val="none" w:sz="0" w:space="0" w:color="auto"/>
        <w:right w:val="none" w:sz="0" w:space="0" w:color="auto"/>
      </w:divBdr>
      <w:divsChild>
        <w:div w:id="1213929928">
          <w:marLeft w:val="0"/>
          <w:marRight w:val="0"/>
          <w:marTop w:val="0"/>
          <w:marBottom w:val="0"/>
          <w:divBdr>
            <w:top w:val="none" w:sz="0" w:space="0" w:color="auto"/>
            <w:left w:val="none" w:sz="0" w:space="0" w:color="auto"/>
            <w:bottom w:val="none" w:sz="0" w:space="0" w:color="auto"/>
            <w:right w:val="none" w:sz="0" w:space="0" w:color="auto"/>
          </w:divBdr>
        </w:div>
      </w:divsChild>
    </w:div>
    <w:div w:id="98134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oguelph.ca/" TargetMode="External"/><Relationship Id="rId13" Type="http://schemas.openxmlformats.org/officeDocument/2006/relationships/hyperlink" Target="http://www.academicintegrity.uoguelph.ca/" TargetMode="External"/><Relationship Id="rId18" Type="http://schemas.openxmlformats.org/officeDocument/2006/relationships/hyperlink" Target="http://www.uoguelph.ca/cs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uoguelph.ca/registrar/calendars/undergraduate/current/c08/c08-amisconduct.shtml" TargetMode="External"/><Relationship Id="rId17" Type="http://schemas.openxmlformats.org/officeDocument/2006/relationships/hyperlink" Target="mailto:csd@uoguelph.ca"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callto:519-824-412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oguelph.ca/registrar/calendars/undergraduate/current/c08/c08-accomrelig.s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uoguelph.ca/engineering/undergrad-counselling-ethics" TargetMode="External"/><Relationship Id="rId23" Type="http://schemas.openxmlformats.org/officeDocument/2006/relationships/footer" Target="footer2.xml"/><Relationship Id="rId10" Type="http://schemas.openxmlformats.org/officeDocument/2006/relationships/hyperlink" Target="http://www.uoguelph.ca/registrar/calendars/undergraduate/current/c08/c08-ac.shtml" TargetMode="External"/><Relationship Id="rId19" Type="http://schemas.openxmlformats.org/officeDocument/2006/relationships/hyperlink" Target="http://www.uoguelph.ca/registrar/calendars/index.cfm?index"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www.uoguelph.ca/engineering/Engineering_Program_Guide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assic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2BA28-4381-4E13-ACDB-4BEE92147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Engineering Course Outline Template</vt:lpstr>
    </vt:vector>
  </TitlesOfParts>
  <Company>University of Guelph</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Course Outline Template</dc:title>
  <dc:creator>Bob Dony</dc:creator>
  <dc:description>Version 1.0 - July 17, 2013</dc:description>
  <cp:lastModifiedBy>Richard Couto</cp:lastModifiedBy>
  <cp:revision>7</cp:revision>
  <cp:lastPrinted>2016-06-28T15:08:00Z</cp:lastPrinted>
  <dcterms:created xsi:type="dcterms:W3CDTF">2016-11-15T22:25:00Z</dcterms:created>
  <dcterms:modified xsi:type="dcterms:W3CDTF">2016-11-16T04:25:00Z</dcterms:modified>
</cp:coreProperties>
</file>