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60"/>
        <w:jc w:val="center"/>
      </w:pPr>
      <w:r>
        <w:rPr>
          <w:rFonts w:ascii="Calibri" w:hAnsi="Calibri" w:eastAsia="黑体"/>
          <w:b/>
          <w:color w:val="0B2545"/>
          <w:sz w:val="48"/>
        </w:rPr>
        <w:t>AI提示词模板平台</w:t>
        <w:br/>
        <w:t>数据库应用系统课程设计报告</w:t>
      </w:r>
    </w:p>
    <w:p>
      <w:pPr>
        <w:spacing w:before="560"/>
        <w:jc w:val="center"/>
      </w:pPr>
      <w:r>
        <w:rPr>
          <w:rFonts w:ascii="Calibri" w:hAnsi="Calibri" w:eastAsia="宋体"/>
          <w:color w:val="333333"/>
          <w:sz w:val="26"/>
        </w:rPr>
        <w:t>课题类型：数据库应用系统开发</w:t>
        <w:br/>
        <w:t>技术路线：Spring Boot + MyBatis-Plus + H2/MySQL + 原生前端</w:t>
        <w:br/>
        <w:t>提交材料：课程设计报告、汇报PPT、源代码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BCC4"/>
          <w:left w:val="single" w:sz="6" w:space="0" w:color="B8BCC4"/>
          <w:bottom w:val="single" w:sz="6" w:space="0" w:color="B8BCC4"/>
          <w:right w:val="single" w:sz="6" w:space="0" w:color="B8BCC4"/>
          <w:insideH w:val="single" w:sz="6" w:space="0" w:color="B8BCC4"/>
          <w:insideV w:val="single" w:sz="6" w:space="0" w:color="B8BCC4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/>
                <w:sz w:val="21"/>
              </w:rPr>
              <w:t>小组成员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成员A、成员B（提交前替换为真实姓名）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/>
                <w:sz w:val="21"/>
              </w:rPr>
              <w:t>指导教师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________________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/>
                <w:sz w:val="21"/>
              </w:rPr>
              <w:t>班级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________________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/>
                <w:sz w:val="21"/>
              </w:rPr>
              <w:t>完成日期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2026年7月</w:t>
            </w:r>
          </w:p>
        </w:tc>
      </w:tr>
    </w:tbl>
    <w:p>
      <w:r>
        <w:br w:type="page"/>
      </w:r>
    </w:p>
    <w:p>
      <w:pPr>
        <w:pStyle w:val="Heading1"/>
        <w:spacing w:before="320" w:after="140"/>
      </w:pPr>
      <w:r>
        <w:rPr>
          <w:rFonts w:ascii="Calibri" w:hAnsi="Calibri" w:eastAsia="宋体"/>
          <w:b/>
          <w:color w:val="2E74B5"/>
          <w:sz w:val="32"/>
        </w:rPr>
        <w:t>目录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第一章 课题描述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第二章 系统分析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第三章 数据库设计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第四章 系统设计与实现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第五章 总结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参考文献</w:t>
      </w:r>
    </w:p>
    <w:p>
      <w:r>
        <w:br w:type="page"/>
      </w:r>
    </w:p>
    <w:p>
      <w:pPr>
        <w:pStyle w:val="Heading1"/>
        <w:spacing w:before="320" w:after="140"/>
      </w:pPr>
      <w:r>
        <w:rPr>
          <w:rFonts w:ascii="Calibri" w:hAnsi="Calibri" w:eastAsia="宋体"/>
          <w:b/>
          <w:color w:val="2E74B5"/>
          <w:sz w:val="32"/>
        </w:rPr>
        <w:t>第一章 课题描述</w:t>
      </w:r>
    </w:p>
    <w:p>
      <w:pPr>
        <w:pStyle w:val="Heading2"/>
        <w:spacing w:before="200" w:after="100"/>
      </w:pPr>
      <w:r>
        <w:rPr>
          <w:rFonts w:ascii="Calibri" w:hAnsi="Calibri" w:eastAsia="宋体"/>
          <w:b/>
          <w:color w:val="2E74B5"/>
          <w:sz w:val="26"/>
        </w:rPr>
        <w:t>1.1 课题概述</w:t>
      </w:r>
    </w:p>
    <w:p>
      <w:pPr>
        <w:spacing w:after="120" w:line="264" w:lineRule="auto"/>
        <w:ind w:firstLine="403"/>
      </w:pPr>
      <w:r>
        <w:rPr>
          <w:rFonts w:ascii="Calibri" w:hAnsi="Calibri" w:eastAsia="宋体"/>
          <w:sz w:val="22"/>
        </w:rPr>
        <w:t>本课题围绕“AI提示词模板平台”构建一个数据库应用系统。系统面向普通用户、创作者和平台管理员三类角色，提供提示词模板检索、模板详情查看、购买与领取、使用记录、评分评价、收藏管理、创作者看板、平台统计等功能。项目采用前后端分离方式组织，后端位于 backend 目录，前端位于 frontend 目录，数据库脚本位于 backend/src/main/resources/sql。</w:t>
      </w:r>
    </w:p>
    <w:p>
      <w:pPr>
        <w:spacing w:after="120" w:line="264" w:lineRule="auto"/>
        <w:ind w:firstLine="403"/>
      </w:pPr>
      <w:r>
        <w:rPr>
          <w:rFonts w:ascii="Calibri" w:hAnsi="Calibri" w:eastAsia="宋体"/>
          <w:sz w:val="22"/>
        </w:rPr>
        <w:t>AI提示词模板平台的业务特点在于模板内容具有版本演进、模板需要分类检索、付费模板需要交易与权限控制、使用和评价需要保留行为记录。因此系统的数据库设计不仅要满足基础增删改查，还要体现版本管理、交易一致性、统计分析、查询优化和并发控制等数据库课程设计要求。</w:t>
      </w:r>
    </w:p>
    <w:p>
      <w:pPr>
        <w:pStyle w:val="Heading2"/>
        <w:spacing w:before="200" w:after="100"/>
      </w:pPr>
      <w:r>
        <w:rPr>
          <w:rFonts w:ascii="Calibri" w:hAnsi="Calibri" w:eastAsia="宋体"/>
          <w:b/>
          <w:color w:val="2E74B5"/>
          <w:sz w:val="26"/>
        </w:rPr>
        <w:t>1.2 设计要求</w:t>
      </w:r>
    </w:p>
    <w:p>
      <w:pPr>
        <w:pStyle w:val="ListBullet"/>
        <w:spacing w:after="80"/>
      </w:pPr>
      <w:r>
        <w:rPr>
          <w:rFonts w:ascii="Calibri" w:hAnsi="Calibri" w:eastAsia="宋体"/>
          <w:sz w:val="22"/>
        </w:rPr>
        <w:t>完成数据库应用系统的需求分析，明确系统参与者、业务用例和功能边界。</w:t>
      </w:r>
    </w:p>
    <w:p>
      <w:pPr>
        <w:pStyle w:val="ListBullet"/>
        <w:spacing w:after="80"/>
      </w:pPr>
      <w:r>
        <w:rPr>
          <w:rFonts w:ascii="Calibri" w:hAnsi="Calibri" w:eastAsia="宋体"/>
          <w:sz w:val="22"/>
        </w:rPr>
        <w:t>完成数据库概念模型、逻辑模型和物理模型设计，并用 E-R 图或结构图说明实体关系。</w:t>
      </w:r>
    </w:p>
    <w:p>
      <w:pPr>
        <w:pStyle w:val="ListBullet"/>
        <w:spacing w:after="80"/>
      </w:pPr>
      <w:r>
        <w:rPr>
          <w:rFonts w:ascii="Calibri" w:hAnsi="Calibri" w:eastAsia="宋体"/>
          <w:sz w:val="22"/>
        </w:rPr>
        <w:t>完成系统功能模块结构设计和核心代码实现，能够进行系统演示。</w:t>
      </w:r>
    </w:p>
    <w:p>
      <w:pPr>
        <w:pStyle w:val="ListBullet"/>
        <w:spacing w:after="80"/>
      </w:pPr>
      <w:r>
        <w:rPr>
          <w:rFonts w:ascii="Calibri" w:hAnsi="Calibri" w:eastAsia="宋体"/>
          <w:sz w:val="22"/>
        </w:rPr>
        <w:t>完成并发控制实验与分析、查询优化实验与分析，体现数据库设计与实现能力。</w:t>
      </w:r>
    </w:p>
    <w:p>
      <w:pPr>
        <w:pStyle w:val="ListBullet"/>
        <w:spacing w:after="80"/>
      </w:pPr>
      <w:r>
        <w:rPr>
          <w:rFonts w:ascii="Calibri" w:hAnsi="Calibri" w:eastAsia="宋体"/>
          <w:sz w:val="22"/>
        </w:rPr>
        <w:t>完成课程设计报告、汇报 PPT 和源代码整理，最终按小组人员姓名压缩提交。</w:t>
      </w:r>
    </w:p>
    <w:p>
      <w:pPr>
        <w:pStyle w:val="Heading2"/>
        <w:spacing w:before="200" w:after="100"/>
      </w:pPr>
      <w:r>
        <w:rPr>
          <w:rFonts w:ascii="Calibri" w:hAnsi="Calibri" w:eastAsia="宋体"/>
          <w:b/>
          <w:color w:val="2E74B5"/>
          <w:sz w:val="26"/>
        </w:rPr>
        <w:t>1.3 设计目标</w:t>
      </w:r>
    </w:p>
    <w:p>
      <w:pPr>
        <w:pStyle w:val="ListBullet"/>
        <w:spacing w:after="80"/>
      </w:pPr>
      <w:r>
        <w:rPr>
          <w:rFonts w:ascii="Calibri" w:hAnsi="Calibri" w:eastAsia="宋体"/>
          <w:sz w:val="22"/>
        </w:rPr>
        <w:t>实现一个可运行、可演示、结构清晰的 AI 提示词模板交易与管理平台。</w:t>
      </w:r>
    </w:p>
    <w:p>
      <w:pPr>
        <w:pStyle w:val="ListBullet"/>
        <w:spacing w:after="80"/>
      </w:pPr>
      <w:r>
        <w:rPr>
          <w:rFonts w:ascii="Calibri" w:hAnsi="Calibri" w:eastAsia="宋体"/>
          <w:sz w:val="22"/>
        </w:rPr>
        <w:t>设计合理的数据库表结构，覆盖用户、模板、版本、标签、收藏、订单、使用日志、评价、限免活动等核心数据。</w:t>
      </w:r>
    </w:p>
    <w:p>
      <w:pPr>
        <w:pStyle w:val="ListBullet"/>
        <w:spacing w:after="80"/>
      </w:pPr>
      <w:r>
        <w:rPr>
          <w:rFonts w:ascii="Calibri" w:hAnsi="Calibri" w:eastAsia="宋体"/>
          <w:sz w:val="22"/>
        </w:rPr>
        <w:t>通过统一服务编排层降低控制器与领域服务耦合，提高项目结构可读性。</w:t>
      </w:r>
    </w:p>
    <w:p>
      <w:pPr>
        <w:pStyle w:val="ListBullet"/>
        <w:spacing w:after="80"/>
      </w:pPr>
      <w:r>
        <w:rPr>
          <w:rFonts w:ascii="Calibri" w:hAnsi="Calibri" w:eastAsia="宋体"/>
          <w:sz w:val="22"/>
        </w:rPr>
        <w:t>通过索引、分页查询、聚合统计和事务控制提升系统性能与数据一致性。</w:t>
      </w:r>
    </w:p>
    <w:p>
      <w:pPr>
        <w:pStyle w:val="ListBullet"/>
        <w:spacing w:after="80"/>
      </w:pPr>
      <w:r>
        <w:rPr>
          <w:rFonts w:ascii="Calibri" w:hAnsi="Calibri" w:eastAsia="宋体"/>
          <w:sz w:val="22"/>
        </w:rPr>
        <w:t>通过前后端分离方式展示现代 Web 应用开发流程。</w:t>
      </w:r>
    </w:p>
    <w:p>
      <w:pPr>
        <w:pStyle w:val="Heading2"/>
        <w:spacing w:before="200" w:after="100"/>
      </w:pPr>
      <w:r>
        <w:rPr>
          <w:rFonts w:ascii="Calibri" w:hAnsi="Calibri" w:eastAsia="宋体"/>
          <w:b/>
          <w:color w:val="2E74B5"/>
          <w:sz w:val="26"/>
        </w:rPr>
        <w:t>1.4 小组人员分工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/>
                <w:color w:val="1F4D78"/>
                <w:sz w:val="21"/>
              </w:rPr>
              <w:t>成员</w:t>
            </w:r>
          </w:p>
        </w:tc>
        <w:tc>
          <w:tcPr>
            <w:tcW w:type="dxa" w:w="2448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/>
                <w:color w:val="1F4D78"/>
                <w:sz w:val="21"/>
              </w:rPr>
              <w:t>主要职责</w:t>
            </w:r>
          </w:p>
        </w:tc>
        <w:tc>
          <w:tcPr>
            <w:tcW w:type="dxa" w:w="5472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/>
                <w:color w:val="1F4D78"/>
                <w:sz w:val="21"/>
              </w:rPr>
              <w:t>具体工作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成员A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数据库与后端开发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需求分析、E-R模型设计、建表脚本、实体类与 Mapper、交易与使用流程、事务控制、后端测试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成员B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前端与文档测试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前端页面设计、接口联调、系统演示准备、查询优化实验记录、课程设计报告和PPT整理</w:t>
            </w:r>
          </w:p>
        </w:tc>
      </w:tr>
    </w:tbl>
    <w:p>
      <w:pPr>
        <w:spacing w:before="60" w:after="160"/>
        <w:jc w:val="center"/>
      </w:pPr>
      <w:r>
        <w:rPr>
          <w:rFonts w:ascii="Calibri" w:hAnsi="Calibri" w:eastAsia="宋体"/>
          <w:color w:val="555555"/>
          <w:sz w:val="19"/>
        </w:rPr>
        <w:t>表 1-1 小组人员分工</w:t>
      </w:r>
    </w:p>
    <w:p>
      <w:pPr>
        <w:pStyle w:val="Heading1"/>
        <w:spacing w:before="320" w:after="140"/>
      </w:pPr>
      <w:r>
        <w:rPr>
          <w:rFonts w:ascii="Calibri" w:hAnsi="Calibri" w:eastAsia="宋体"/>
          <w:b/>
          <w:color w:val="2E74B5"/>
          <w:sz w:val="32"/>
        </w:rPr>
        <w:t>第二章 系统分析</w:t>
      </w:r>
    </w:p>
    <w:p>
      <w:pPr>
        <w:pStyle w:val="Heading2"/>
        <w:spacing w:before="200" w:after="100"/>
      </w:pPr>
      <w:r>
        <w:rPr>
          <w:rFonts w:ascii="Calibri" w:hAnsi="Calibri" w:eastAsia="宋体"/>
          <w:b/>
          <w:color w:val="2E74B5"/>
          <w:sz w:val="26"/>
        </w:rPr>
        <w:t>2.1 需求分析</w:t>
      </w:r>
    </w:p>
    <w:p>
      <w:pPr>
        <w:spacing w:after="120" w:line="264" w:lineRule="auto"/>
        <w:ind w:firstLine="403"/>
      </w:pPr>
      <w:r>
        <w:rPr>
          <w:rFonts w:ascii="Calibri" w:hAnsi="Calibri" w:eastAsia="宋体"/>
          <w:sz w:val="22"/>
        </w:rPr>
        <w:t>系统需要支持用户从模板市场中检索合适的提示词模板，并根据模板价格类型进行免费使用或付费购买。创作者需要查看已发布模板的使用量、版本变更、收益趋势等信息。平台管理员需要查看平台整体运营概况，包括用户数、模板数、交易额、热门模板和限免活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3120"/>
        <w:gridCol w:w="3120"/>
        <w:gridCol w:w="3120"/>
      </w:tblGrid>
      <w:tr>
        <w:tc>
          <w:tcPr>
            <w:tcW w:type="dxa" w:w="1584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/>
                <w:color w:val="1F4D78"/>
                <w:sz w:val="21"/>
              </w:rPr>
              <w:t>角色</w:t>
            </w:r>
          </w:p>
        </w:tc>
        <w:tc>
          <w:tcPr>
            <w:tcW w:type="dxa" w:w="3312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/>
                <w:color w:val="1F4D78"/>
                <w:sz w:val="21"/>
              </w:rPr>
              <w:t>核心需求</w:t>
            </w:r>
          </w:p>
        </w:tc>
        <w:tc>
          <w:tcPr>
            <w:tcW w:type="dxa" w:w="4464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/>
                <w:color w:val="1F4D78"/>
                <w:sz w:val="21"/>
              </w:rPr>
              <w:t>对应功能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普通用户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查找并使用高质量提示词模板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注册登录、模板搜索、详情查看、收藏、购买、使用、评价、个人中心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创作者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管理模板并了解作品表现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模板列表、版本信息、使用趋势、收入趋势、创作者等级展示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平台管理员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掌握平台经营与活动状态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平台统计、热门排行、限免活动、交易与使用数据汇总</w:t>
            </w:r>
          </w:p>
        </w:tc>
      </w:tr>
    </w:tbl>
    <w:p>
      <w:pPr>
        <w:spacing w:before="60" w:after="160"/>
        <w:jc w:val="center"/>
      </w:pPr>
      <w:r>
        <w:rPr>
          <w:rFonts w:ascii="Calibri" w:hAnsi="Calibri" w:eastAsia="宋体"/>
          <w:color w:val="555555"/>
          <w:sz w:val="19"/>
        </w:rPr>
        <w:t>表 2-1 用户角色与需求映射</w:t>
      </w:r>
    </w:p>
    <w:p>
      <w:pPr>
        <w:pStyle w:val="Heading2"/>
        <w:spacing w:before="200" w:after="100"/>
      </w:pPr>
      <w:r>
        <w:rPr>
          <w:rFonts w:ascii="Calibri" w:hAnsi="Calibri" w:eastAsia="宋体"/>
          <w:b/>
          <w:color w:val="2E74B5"/>
          <w:sz w:val="26"/>
        </w:rPr>
        <w:t>2.2 用例图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/>
                <w:color w:val="1F4D78"/>
                <w:sz w:val="21"/>
              </w:rPr>
              <w:t>参与者</w:t>
            </w:r>
          </w:p>
        </w:tc>
        <w:tc>
          <w:tcPr>
            <w:tcW w:type="dxa" w:w="4680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/>
                <w:color w:val="1F4D78"/>
                <w:sz w:val="21"/>
              </w:rPr>
              <w:t>用例集合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普通用户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注册/登录、搜索模板、查看详情、收藏模板、购买模板、使用模板、提交评价、查看个人中心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创作者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查看已发布模板、查看使用趋势、查看月度收入、查看版本历史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管理员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查看平台总览、查看热门模板、查看限免活动、查看统计指标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系统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校验付费权限、记录使用日志、生成订单、维护冗余统计字段、执行分页与聚合查询</w:t>
            </w:r>
          </w:p>
        </w:tc>
      </w:tr>
    </w:tbl>
    <w:p>
      <w:pPr>
        <w:spacing w:before="60" w:after="160"/>
        <w:jc w:val="center"/>
      </w:pPr>
      <w:r>
        <w:rPr>
          <w:rFonts w:ascii="Calibri" w:hAnsi="Calibri" w:eastAsia="宋体"/>
          <w:color w:val="555555"/>
          <w:sz w:val="19"/>
        </w:rPr>
        <w:t>图 2-1 系统用例图（文本化表示）</w:t>
      </w:r>
    </w:p>
    <w:p>
      <w:pPr>
        <w:pStyle w:val="Heading2"/>
        <w:spacing w:before="200" w:after="100"/>
      </w:pPr>
      <w:r>
        <w:rPr>
          <w:rFonts w:ascii="Calibri" w:hAnsi="Calibri" w:eastAsia="宋体"/>
          <w:b/>
          <w:color w:val="2E74B5"/>
          <w:sz w:val="26"/>
        </w:rPr>
        <w:t>2.3 功能模块划分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/>
                <w:color w:val="1F4D78"/>
                <w:sz w:val="21"/>
              </w:rPr>
              <w:t>功能模块</w:t>
            </w:r>
          </w:p>
        </w:tc>
        <w:tc>
          <w:tcPr>
            <w:tcW w:type="dxa" w:w="4680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/>
                <w:color w:val="1F4D78"/>
                <w:sz w:val="21"/>
              </w:rPr>
              <w:t>包含功能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用户中心模块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注册、登录、个人资料、订单、余额流水、使用记录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模板领域模块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模板搜索、模板详情、标签筛选、推荐模板、版本展示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交易使用模块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收藏/取消收藏、购买、使用模板、评价、余额流水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统计分析模块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使用趋势、热门排行、创作者看板、平台总览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前端展示模块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模板市场、详情面板、个人中心、创作者看板、平台看板</w:t>
            </w:r>
          </w:p>
        </w:tc>
      </w:tr>
    </w:tbl>
    <w:p>
      <w:pPr>
        <w:spacing w:before="60" w:after="160"/>
        <w:jc w:val="center"/>
      </w:pPr>
      <w:r>
        <w:rPr>
          <w:rFonts w:ascii="Calibri" w:hAnsi="Calibri" w:eastAsia="宋体"/>
          <w:color w:val="555555"/>
          <w:sz w:val="19"/>
        </w:rPr>
        <w:t>图 2-2 功能模块结构图</w:t>
      </w:r>
    </w:p>
    <w:p>
      <w:pPr>
        <w:pStyle w:val="Heading2"/>
        <w:spacing w:before="200" w:after="100"/>
      </w:pPr>
      <w:r>
        <w:rPr>
          <w:rFonts w:ascii="Calibri" w:hAnsi="Calibri" w:eastAsia="宋体"/>
          <w:b/>
          <w:color w:val="2E74B5"/>
          <w:sz w:val="26"/>
        </w:rPr>
        <w:t>2.4 非功能需求</w:t>
      </w:r>
    </w:p>
    <w:p>
      <w:pPr>
        <w:pStyle w:val="ListBullet"/>
        <w:spacing w:after="80"/>
      </w:pPr>
      <w:r>
        <w:rPr>
          <w:rFonts w:ascii="Calibri" w:hAnsi="Calibri" w:eastAsia="宋体"/>
          <w:sz w:val="22"/>
        </w:rPr>
        <w:t>一致性：购买、扣款、订单、余额流水应处于同一事务边界内，避免部分成功。</w:t>
      </w:r>
    </w:p>
    <w:p>
      <w:pPr>
        <w:pStyle w:val="ListBullet"/>
        <w:spacing w:after="80"/>
      </w:pPr>
      <w:r>
        <w:rPr>
          <w:rFonts w:ascii="Calibri" w:hAnsi="Calibri" w:eastAsia="宋体"/>
          <w:sz w:val="22"/>
        </w:rPr>
        <w:t>可扩展性：通过 PortalService 统一门面和领域服务拆分，便于后续接入真实登录态、模板编辑、后台管理。</w:t>
      </w:r>
    </w:p>
    <w:p>
      <w:pPr>
        <w:pStyle w:val="ListBullet"/>
        <w:spacing w:after="80"/>
      </w:pPr>
      <w:r>
        <w:rPr>
          <w:rFonts w:ascii="Calibri" w:hAnsi="Calibri" w:eastAsia="宋体"/>
          <w:sz w:val="22"/>
        </w:rPr>
        <w:t>查询效率：模板搜索使用分页查询，热门排行和趋势统计下推到 SQL 聚合，并配合索引设计。</w:t>
      </w:r>
    </w:p>
    <w:p>
      <w:pPr>
        <w:pStyle w:val="ListBullet"/>
        <w:spacing w:after="80"/>
      </w:pPr>
      <w:r>
        <w:rPr>
          <w:rFonts w:ascii="Calibri" w:hAnsi="Calibri" w:eastAsia="宋体"/>
          <w:sz w:val="22"/>
        </w:rPr>
        <w:t>可演示性：默认使用 H2 内存数据库，项目启动后无需安装 MySQL 即可完成演示。</w:t>
      </w:r>
    </w:p>
    <w:p>
      <w:pPr>
        <w:pStyle w:val="Heading1"/>
        <w:spacing w:before="320" w:after="140"/>
      </w:pPr>
      <w:r>
        <w:rPr>
          <w:rFonts w:ascii="Calibri" w:hAnsi="Calibri" w:eastAsia="宋体"/>
          <w:b/>
          <w:color w:val="2E74B5"/>
          <w:sz w:val="32"/>
        </w:rPr>
        <w:t>第三章 数据库设计</w:t>
      </w:r>
    </w:p>
    <w:p>
      <w:pPr>
        <w:pStyle w:val="Heading2"/>
        <w:spacing w:before="200" w:after="100"/>
      </w:pPr>
      <w:r>
        <w:rPr>
          <w:rFonts w:ascii="Calibri" w:hAnsi="Calibri" w:eastAsia="宋体"/>
          <w:b/>
          <w:color w:val="2E74B5"/>
          <w:sz w:val="26"/>
        </w:rPr>
        <w:t>3.1 概念模型设计</w:t>
      </w:r>
    </w:p>
    <w:p>
      <w:pPr>
        <w:spacing w:after="120" w:line="264" w:lineRule="auto"/>
        <w:ind w:firstLine="403"/>
      </w:pPr>
      <w:r>
        <w:rPr>
          <w:rFonts w:ascii="Calibri" w:hAnsi="Calibri" w:eastAsia="宋体"/>
          <w:sz w:val="22"/>
        </w:rPr>
        <w:t>根据业务需求，系统抽象出用户、模板、模板版本、标签、订单、余额流水、使用日志、评价、限免活动、活动模板等实体。用户与模板之间存在创作、收藏、购买、使用、评价等多种关系；模板与模板版本为一对多关系；模板与标签为多对多关系；订单、使用日志和评价共同构成“购买-使用-反馈”的业务闭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/>
                <w:color w:val="1F4D78"/>
                <w:sz w:val="21"/>
              </w:rPr>
              <w:t>实体A</w:t>
            </w:r>
          </w:p>
        </w:tc>
        <w:tc>
          <w:tcPr>
            <w:tcW w:type="dxa" w:w="3120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/>
                <w:color w:val="1F4D78"/>
                <w:sz w:val="21"/>
              </w:rPr>
              <w:t>关系</w:t>
            </w:r>
          </w:p>
        </w:tc>
        <w:tc>
          <w:tcPr>
            <w:tcW w:type="dxa" w:w="3120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/>
                <w:color w:val="1F4D78"/>
                <w:sz w:val="21"/>
              </w:rPr>
              <w:t>实体B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SysUser 用户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1:N 创作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PromptTemplate 模板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PromptTemplate 模板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1:N 拥有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PromptTemplateVersion 模板版本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PromptTemplate 模板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N:M 归类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Tag 标签（通过 template_tag_rel）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SysUser 用户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N:M 收藏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PromptTemplate 模板（通过 template_favorite）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SysUser 用户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1:N 下单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TemplateOrder 订单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TemplateOrder 订单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0/1:N 关联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TemplateUseLog 使用日志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TemplateUseLog 使用日志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1:0/1 产生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TemplateReview 评价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FreeCampaign 活动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1:N 包含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CampaignTemplate 活动模板</w:t>
            </w:r>
          </w:p>
        </w:tc>
      </w:tr>
    </w:tbl>
    <w:p>
      <w:pPr>
        <w:spacing w:before="60" w:after="160"/>
        <w:jc w:val="center"/>
      </w:pPr>
      <w:r>
        <w:rPr>
          <w:rFonts w:ascii="Calibri" w:hAnsi="Calibri" w:eastAsia="宋体"/>
          <w:color w:val="555555"/>
          <w:sz w:val="19"/>
        </w:rPr>
        <w:t>图 3-1 E-R 概念模型关系图</w:t>
      </w:r>
    </w:p>
    <w:p>
      <w:pPr>
        <w:pStyle w:val="Heading2"/>
        <w:spacing w:before="200" w:after="100"/>
      </w:pPr>
      <w:r>
        <w:rPr>
          <w:rFonts w:ascii="Calibri" w:hAnsi="Calibri" w:eastAsia="宋体"/>
          <w:b/>
          <w:color w:val="2E74B5"/>
          <w:sz w:val="26"/>
        </w:rPr>
        <w:t>3.2 逻辑模型设计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3120"/>
        <w:gridCol w:w="3120"/>
        <w:gridCol w:w="3120"/>
      </w:tblGrid>
      <w:tr>
        <w:tc>
          <w:tcPr>
            <w:tcW w:type="dxa" w:w="2664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/>
                <w:color w:val="1F4D78"/>
                <w:sz w:val="21"/>
              </w:rPr>
              <w:t>表名</w:t>
            </w:r>
          </w:p>
        </w:tc>
        <w:tc>
          <w:tcPr>
            <w:tcW w:type="dxa" w:w="2160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/>
                <w:color w:val="1F4D78"/>
                <w:sz w:val="21"/>
              </w:rPr>
              <w:t>主键</w:t>
            </w:r>
          </w:p>
        </w:tc>
        <w:tc>
          <w:tcPr>
            <w:tcW w:type="dxa" w:w="4536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/>
                <w:color w:val="1F4D78"/>
                <w:sz w:val="21"/>
              </w:rPr>
              <w:t>说明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sys_user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user_id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用户账号、联系方式、创作者等级、余额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prompt_template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template_id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模板主表，保存标题、场景、价格、当前版本、统计字段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prompt_template_version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version_id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模板版本表，保存提示词内容、版本号、变更说明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tag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tag_id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标签表，支持父子标签和标签路径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template_tag_rel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id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模板与标签多对多关系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template_favorite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favorite_id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用户收藏关系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template_order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order_id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模板购买订单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user_balance_log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log_id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余额变动流水与审计记录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template_use_log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use_log_id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模板使用记录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template_review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review_id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模板评分评价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free_campaign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campaign_id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限时免费活动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campaign_template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campaign_template_id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活动与模板关系及库存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campaign_claim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claim_id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活动领取记录，防重复领取</w:t>
            </w:r>
          </w:p>
        </w:tc>
      </w:tr>
    </w:tbl>
    <w:p>
      <w:pPr>
        <w:spacing w:before="60" w:after="160"/>
        <w:jc w:val="center"/>
      </w:pPr>
      <w:r>
        <w:rPr>
          <w:rFonts w:ascii="Calibri" w:hAnsi="Calibri" w:eastAsia="宋体"/>
          <w:color w:val="555555"/>
          <w:sz w:val="19"/>
        </w:rPr>
        <w:t>表 3-1 逻辑模型表设计</w:t>
      </w:r>
    </w:p>
    <w:p>
      <w:pPr>
        <w:pStyle w:val="Heading2"/>
        <w:spacing w:before="200" w:after="100"/>
      </w:pPr>
      <w:r>
        <w:rPr>
          <w:rFonts w:ascii="Calibri" w:hAnsi="Calibri" w:eastAsia="宋体"/>
          <w:b/>
          <w:color w:val="2E74B5"/>
          <w:sz w:val="26"/>
        </w:rPr>
        <w:t>3.3 关系约束设计</w:t>
      </w:r>
    </w:p>
    <w:p>
      <w:pPr>
        <w:pStyle w:val="ListBullet"/>
        <w:spacing w:after="80"/>
      </w:pPr>
      <w:r>
        <w:rPr>
          <w:rFonts w:ascii="Calibri" w:hAnsi="Calibri" w:eastAsia="宋体"/>
          <w:sz w:val="22"/>
        </w:rPr>
        <w:t>prompt_template.creator_user_id 外键引用 sys_user.user_id，表示模板创作者。</w:t>
      </w:r>
    </w:p>
    <w:p>
      <w:pPr>
        <w:pStyle w:val="ListBullet"/>
        <w:spacing w:after="80"/>
      </w:pPr>
      <w:r>
        <w:rPr>
          <w:rFonts w:ascii="Calibri" w:hAnsi="Calibri" w:eastAsia="宋体"/>
          <w:sz w:val="22"/>
        </w:rPr>
        <w:t>prompt_template.current_version_id 外键引用 prompt_template_version.version_id，表示当前生效版本。</w:t>
      </w:r>
    </w:p>
    <w:p>
      <w:pPr>
        <w:pStyle w:val="ListBullet"/>
        <w:spacing w:after="80"/>
      </w:pPr>
      <w:r>
        <w:rPr>
          <w:rFonts w:ascii="Calibri" w:hAnsi="Calibri" w:eastAsia="宋体"/>
          <w:sz w:val="22"/>
        </w:rPr>
        <w:t>prompt_template_version 通过 (template_id, version_no) 唯一约束避免同一模板版本号重复。</w:t>
      </w:r>
    </w:p>
    <w:p>
      <w:pPr>
        <w:pStyle w:val="ListBullet"/>
        <w:spacing w:after="80"/>
      </w:pPr>
      <w:r>
        <w:rPr>
          <w:rFonts w:ascii="Calibri" w:hAnsi="Calibri" w:eastAsia="宋体"/>
          <w:sz w:val="22"/>
        </w:rPr>
        <w:t>template_tag_rel 通过 (template_id, tag_id) 唯一约束避免重复打标。</w:t>
      </w:r>
    </w:p>
    <w:p>
      <w:pPr>
        <w:pStyle w:val="ListBullet"/>
        <w:spacing w:after="80"/>
      </w:pPr>
      <w:r>
        <w:rPr>
          <w:rFonts w:ascii="Calibri" w:hAnsi="Calibri" w:eastAsia="宋体"/>
          <w:sz w:val="22"/>
        </w:rPr>
        <w:t>template_favorite 通过 (user_id, template_id) 唯一约束避免重复收藏。</w:t>
      </w:r>
    </w:p>
    <w:p>
      <w:pPr>
        <w:pStyle w:val="ListBullet"/>
        <w:spacing w:after="80"/>
      </w:pPr>
      <w:r>
        <w:rPr>
          <w:rFonts w:ascii="Calibri" w:hAnsi="Calibri" w:eastAsia="宋体"/>
          <w:sz w:val="22"/>
        </w:rPr>
        <w:t>template_review.score 设置 1 到 5 的检查约束，保证评分范围合法。</w:t>
      </w:r>
    </w:p>
    <w:p>
      <w:pPr>
        <w:pStyle w:val="ListBullet"/>
        <w:spacing w:after="80"/>
      </w:pPr>
      <w:r>
        <w:rPr>
          <w:rFonts w:ascii="Calibri" w:hAnsi="Calibri" w:eastAsia="宋体"/>
          <w:sz w:val="22"/>
        </w:rPr>
        <w:t>campaign_claim 通过 (campaign_template_id, user_id) 唯一约束防止同一用户重复领取同一活动模板。</w:t>
      </w:r>
    </w:p>
    <w:p>
      <w:pPr>
        <w:pStyle w:val="Heading2"/>
        <w:spacing w:before="200" w:after="100"/>
      </w:pPr>
      <w:r>
        <w:rPr>
          <w:rFonts w:ascii="Calibri" w:hAnsi="Calibri" w:eastAsia="宋体"/>
          <w:b/>
          <w:color w:val="2E74B5"/>
          <w:sz w:val="26"/>
        </w:rPr>
        <w:t>3.4 物理模型设计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3120"/>
        <w:gridCol w:w="3120"/>
        <w:gridCol w:w="3120"/>
      </w:tblGrid>
      <w:tr>
        <w:tc>
          <w:tcPr>
            <w:tcW w:type="dxa" w:w="2232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/>
                <w:color w:val="1F4D78"/>
                <w:sz w:val="21"/>
              </w:rPr>
              <w:t>索引名</w:t>
            </w:r>
          </w:p>
        </w:tc>
        <w:tc>
          <w:tcPr>
            <w:tcW w:type="dxa" w:w="4032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/>
                <w:color w:val="1F4D78"/>
                <w:sz w:val="21"/>
              </w:rPr>
              <w:t>字段</w:t>
            </w:r>
          </w:p>
        </w:tc>
        <w:tc>
          <w:tcPr>
            <w:tcW w:type="dxa" w:w="3096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/>
                <w:color w:val="1F4D78"/>
                <w:sz w:val="21"/>
              </w:rPr>
              <w:t>作用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idx_template_filter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prompt_template(shelf_status, avg_score, price)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支持模板筛选和评分/价格过滤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idx_template_hot_sort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prompt_template(shelf_status, use_count, favorite_count, avg_score)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支持热门模板排序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idx_template_creator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prompt_template(creator_user_id, created_at)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支持创作者模板列表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idx_rel_tag_template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template_tag_rel(tag_id, template_id)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支持按标签查模板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idx_order_query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template_order(user_id, pay_status, created_at)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支持用户订单查询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idx_use_query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template_use_log(template_id, used_at)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支持模板使用趋势统计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idx_use_user_time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template_use_log(user_id, used_at)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支持用户使用记录查询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idx_review_query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template_review(template_id, score, created_at)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支持评价统计与展示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idx_campaign_time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free_campaign(start_time, end_time, campaign_status)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支持活动有效期查询</w:t>
            </w:r>
          </w:p>
        </w:tc>
      </w:tr>
    </w:tbl>
    <w:p>
      <w:pPr>
        <w:spacing w:before="60" w:after="160"/>
        <w:jc w:val="center"/>
      </w:pPr>
      <w:r>
        <w:rPr>
          <w:rFonts w:ascii="Calibri" w:hAnsi="Calibri" w:eastAsia="宋体"/>
          <w:color w:val="555555"/>
          <w:sz w:val="19"/>
        </w:rPr>
        <w:t>表 3-2 物理模型索引设计</w:t>
      </w:r>
    </w:p>
    <w:p>
      <w:pPr>
        <w:spacing w:after="120" w:line="264" w:lineRule="auto"/>
        <w:ind w:firstLine="403"/>
      </w:pPr>
      <w:r>
        <w:rPr>
          <w:rFonts w:ascii="Calibri" w:hAnsi="Calibri" w:eastAsia="宋体"/>
          <w:sz w:val="22"/>
        </w:rPr>
        <w:t>系统演示环境使用 H2 内存数据库，并开启 MySQL 兼容模式；真实部署时可执行 schema-mysql.sql 创建 MySQL 8.0 数据库。金额字段采用 DECIMAL(10,2)，时间字段采用 DATETIME/TIMESTAMP，提示词内容使用 TEXT/CLOB，以满足较长模板内容存储。</w:t>
      </w:r>
    </w:p>
    <w:p>
      <w:pPr>
        <w:pStyle w:val="Heading1"/>
        <w:spacing w:before="320" w:after="140"/>
      </w:pPr>
      <w:r>
        <w:rPr>
          <w:rFonts w:ascii="Calibri" w:hAnsi="Calibri" w:eastAsia="宋体"/>
          <w:b/>
          <w:color w:val="2E74B5"/>
          <w:sz w:val="32"/>
        </w:rPr>
        <w:t>第四章 系统设计与实现</w:t>
      </w:r>
    </w:p>
    <w:p>
      <w:pPr>
        <w:pStyle w:val="Heading2"/>
        <w:spacing w:before="200" w:after="100"/>
      </w:pPr>
      <w:r>
        <w:rPr>
          <w:rFonts w:ascii="Calibri" w:hAnsi="Calibri" w:eastAsia="宋体"/>
          <w:b/>
          <w:color w:val="2E74B5"/>
          <w:sz w:val="26"/>
        </w:rPr>
        <w:t>4.1 总体架构设计</w:t>
      </w:r>
    </w:p>
    <w:p>
      <w:pPr>
        <w:spacing w:after="120" w:line="264" w:lineRule="auto"/>
        <w:ind w:firstLine="403"/>
      </w:pPr>
      <w:r>
        <w:rPr>
          <w:rFonts w:ascii="Calibri" w:hAnsi="Calibri" w:eastAsia="宋体"/>
          <w:sz w:val="22"/>
        </w:rPr>
        <w:t>系统采用前后端分离架构。前端使用原生 HTML、CSS、JavaScript 实现，负责页面交互与 API 调用；后端使用 Spring Boot 提供 REST API；持久层使用 MyBatis-Plus 和 XML Mapper；数据库层使用 H2/MySQL 保存业务数据。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/>
                <w:color w:val="1F4D78"/>
                <w:sz w:val="21"/>
              </w:rPr>
              <w:t>层次</w:t>
            </w:r>
          </w:p>
        </w:tc>
        <w:tc>
          <w:tcPr>
            <w:tcW w:type="dxa" w:w="3120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/>
                <w:color w:val="1F4D78"/>
                <w:sz w:val="21"/>
              </w:rPr>
              <w:t>实现</w:t>
            </w:r>
          </w:p>
        </w:tc>
        <w:tc>
          <w:tcPr>
            <w:tcW w:type="dxa" w:w="3120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/>
                <w:color w:val="1F4D78"/>
                <w:sz w:val="21"/>
              </w:rPr>
              <w:t>职责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前端层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frontend/index.html、styles.css、app.js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模板市场、详情、个人中心、看板页面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接口层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ApiController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统一暴露 /api 下的 REST 接口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编排层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PortalService / PortalApplicationService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聚合领域服务，对 Controller 提供统一入口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领域服务层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TemplateDomainService、TradeService、UserCenterService 等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实现模板、交易、用户、统计等业务规则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持久层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Mapper + XML SQL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分页查询、聚合统计、实体持久化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数据库层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H2/MySQL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业务数据存储、约束、索引和事务</w:t>
            </w:r>
          </w:p>
        </w:tc>
      </w:tr>
    </w:tbl>
    <w:p>
      <w:pPr>
        <w:spacing w:before="60" w:after="160"/>
        <w:jc w:val="center"/>
      </w:pPr>
      <w:r>
        <w:rPr>
          <w:rFonts w:ascii="Calibri" w:hAnsi="Calibri" w:eastAsia="宋体"/>
          <w:color w:val="555555"/>
          <w:sz w:val="19"/>
        </w:rPr>
        <w:t>图 4-1 系统总体架构图</w:t>
      </w:r>
    </w:p>
    <w:p>
      <w:pPr>
        <w:pStyle w:val="Heading2"/>
        <w:spacing w:before="200" w:after="100"/>
      </w:pPr>
      <w:r>
        <w:rPr>
          <w:rFonts w:ascii="Calibri" w:hAnsi="Calibri" w:eastAsia="宋体"/>
          <w:b/>
          <w:color w:val="2E74B5"/>
          <w:sz w:val="26"/>
        </w:rPr>
        <w:t>4.2 后端统一编排设计</w:t>
      </w:r>
    </w:p>
    <w:p>
      <w:pPr>
        <w:spacing w:after="120" w:line="264" w:lineRule="auto"/>
        <w:ind w:firstLine="403"/>
      </w:pPr>
      <w:r>
        <w:rPr>
          <w:rFonts w:ascii="Calibri" w:hAnsi="Calibri" w:eastAsia="宋体"/>
          <w:sz w:val="22"/>
        </w:rPr>
        <w:t>后端控制器只依赖 PortalService 接口，具体实现类为 PortalApplicationService。该服务不直接承载所有业务细节，而是聚合模板领域服务、交易服务、用户中心服务、统计服务等领域服务，形成类似应用服务层的统一编排入口。</w:t>
      </w:r>
    </w:p>
    <w:p>
      <w:pPr>
        <w:spacing w:after="120"/>
        <w:ind w:left="288" w:right="288"/>
      </w:pPr>
      <w:r>
        <w:rPr>
          <w:rFonts w:ascii="Consolas" w:hAnsi="Consolas" w:eastAsia="Microsoft YaHei"/>
          <w:sz w:val="19"/>
        </w:rPr>
        <w:t>ApiController -&gt; PortalService -&gt; PortalApplicationService -&gt; Domain Services -&gt; Mapper -&gt; Database</w:t>
      </w:r>
    </w:p>
    <w:p>
      <w:pPr>
        <w:spacing w:after="120" w:line="264" w:lineRule="auto"/>
        <w:ind w:firstLine="403"/>
      </w:pPr>
      <w:r>
        <w:rPr>
          <w:rFonts w:ascii="Calibri" w:hAnsi="Calibri" w:eastAsia="宋体"/>
          <w:sz w:val="22"/>
        </w:rPr>
        <w:t>该设计的优点是接口层稳定、业务边界清晰。后续如果接入真实登录态，只需在 PortalApplicationService 中替换当前演示用的 DEFAULT_USER_ID 获取方式，不必修改各个 Controller。</w:t>
      </w:r>
    </w:p>
    <w:p>
      <w:pPr>
        <w:pStyle w:val="Heading2"/>
        <w:spacing w:before="200" w:after="100"/>
      </w:pPr>
      <w:r>
        <w:rPr>
          <w:rFonts w:ascii="Calibri" w:hAnsi="Calibri" w:eastAsia="宋体"/>
          <w:b/>
          <w:color w:val="2E74B5"/>
          <w:sz w:val="26"/>
        </w:rPr>
        <w:t>4.3 主要功能模块实现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3120"/>
        <w:gridCol w:w="3120"/>
        <w:gridCol w:w="3120"/>
      </w:tblGrid>
      <w:tr>
        <w:tc>
          <w:tcPr>
            <w:tcW w:type="dxa" w:w="1728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/>
                <w:color w:val="1F4D78"/>
                <w:sz w:val="21"/>
              </w:rPr>
              <w:t>模块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/>
                <w:color w:val="1F4D78"/>
                <w:sz w:val="21"/>
              </w:rPr>
              <w:t>关键类/文件</w:t>
            </w:r>
          </w:p>
        </w:tc>
        <w:tc>
          <w:tcPr>
            <w:tcW w:type="dxa" w:w="4752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/>
                <w:color w:val="1F4D78"/>
                <w:sz w:val="21"/>
              </w:rPr>
              <w:t>实现说明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模板市场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TemplateDomainServiceImpl、PromptTemplateMapper.xml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支持关键字、标签、评分、价格、排序和分页检索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模板详情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TemplateDomainServiceImpl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展示当前版本内容、版本历史、标签、评价和统计数据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购买与使用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TradeServiceImpl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校验模板状态、重复购买、付费权限，记录订单和使用日志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收藏评价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TradeServiceImpl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收藏/取消收藏维护关系表与冗余计数，评价前校验使用记录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用户中心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UserCenterServiceImpl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注册、登录校验、个人资料、订单、使用记录、余额流水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统计看板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TemplateAnalyticsServiceImpl、DashboardServiceImpl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使用趋势、热门排行、创作者和平台统计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前端页面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frontend/app.js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通过 fetch 调用后端 API，完成搜索、购买、使用、评价等交互</w:t>
            </w:r>
          </w:p>
        </w:tc>
      </w:tr>
    </w:tbl>
    <w:p>
      <w:pPr>
        <w:spacing w:before="60" w:after="160"/>
        <w:jc w:val="center"/>
      </w:pPr>
      <w:r>
        <w:rPr>
          <w:rFonts w:ascii="Calibri" w:hAnsi="Calibri" w:eastAsia="宋体"/>
          <w:color w:val="555555"/>
          <w:sz w:val="19"/>
        </w:rPr>
        <w:t>表 4-1 功能模块实现说明</w:t>
      </w:r>
    </w:p>
    <w:p>
      <w:pPr>
        <w:pStyle w:val="Heading2"/>
        <w:spacing w:before="200" w:after="100"/>
      </w:pPr>
      <w:r>
        <w:rPr>
          <w:rFonts w:ascii="Calibri" w:hAnsi="Calibri" w:eastAsia="宋体"/>
          <w:b/>
          <w:color w:val="2E74B5"/>
          <w:sz w:val="26"/>
        </w:rPr>
        <w:t>4.4 关键业务流程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/>
                <w:color w:val="1F4D78"/>
                <w:sz w:val="21"/>
              </w:rPr>
              <w:t>步骤</w:t>
            </w:r>
          </w:p>
        </w:tc>
        <w:tc>
          <w:tcPr>
            <w:tcW w:type="dxa" w:w="3120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/>
                <w:color w:val="1F4D78"/>
                <w:sz w:val="21"/>
              </w:rPr>
              <w:t>处理</w:t>
            </w:r>
          </w:p>
        </w:tc>
        <w:tc>
          <w:tcPr>
            <w:tcW w:type="dxa" w:w="3120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/>
                <w:color w:val="1F4D78"/>
                <w:sz w:val="21"/>
              </w:rPr>
              <w:t>说明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1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读取模板与用户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校验模板存在、用户存在、模板已上架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2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判断重复购买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若已有 SUCCESS 订单，则直接返回已购买结果，避免重复扣款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3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校验余额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付费模板要求用户余额不低于模板价格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4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生成订单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写入 template_order，记录 pay_status 和 order_status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5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扣减余额并记流水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更新 sys_user.balance，写入 user_balance_log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6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返回结果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返回订单视图和最新余额</w:t>
            </w:r>
          </w:p>
        </w:tc>
      </w:tr>
    </w:tbl>
    <w:p>
      <w:pPr>
        <w:spacing w:before="60" w:after="160"/>
        <w:jc w:val="center"/>
      </w:pPr>
      <w:r>
        <w:rPr>
          <w:rFonts w:ascii="Calibri" w:hAnsi="Calibri" w:eastAsia="宋体"/>
          <w:color w:val="555555"/>
          <w:sz w:val="19"/>
        </w:rPr>
        <w:t>图 4-2 模板购买流程图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/>
                <w:color w:val="1F4D78"/>
                <w:sz w:val="21"/>
              </w:rPr>
              <w:t>步骤</w:t>
            </w:r>
          </w:p>
        </w:tc>
        <w:tc>
          <w:tcPr>
            <w:tcW w:type="dxa" w:w="3120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/>
                <w:color w:val="1F4D78"/>
                <w:sz w:val="21"/>
              </w:rPr>
              <w:t>处理</w:t>
            </w:r>
          </w:p>
        </w:tc>
        <w:tc>
          <w:tcPr>
            <w:tcW w:type="dxa" w:w="3120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/>
                <w:color w:val="1F4D78"/>
                <w:sz w:val="21"/>
              </w:rPr>
              <w:t>说明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1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用户点击使用模板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前端提交 inputSummary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2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后端校验模板状态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模板必须存在并且处于 ON_SHELF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3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校验付费权限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免费模板可直接使用；付费模板必须存在成功订单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4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读取当前版本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优先使用 prompt_template.current_version_id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5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写入使用日志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记录用户、模板、版本、订单、输入摘要和来源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6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更新使用计数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use_count 原子递增</w:t>
            </w:r>
          </w:p>
        </w:tc>
      </w:tr>
    </w:tbl>
    <w:p>
      <w:pPr>
        <w:spacing w:before="60" w:after="160"/>
        <w:jc w:val="center"/>
      </w:pPr>
      <w:r>
        <w:rPr>
          <w:rFonts w:ascii="Calibri" w:hAnsi="Calibri" w:eastAsia="宋体"/>
          <w:color w:val="555555"/>
          <w:sz w:val="19"/>
        </w:rPr>
        <w:t>图 4-3 模板使用流程图</w:t>
      </w:r>
    </w:p>
    <w:p>
      <w:pPr>
        <w:pStyle w:val="Heading2"/>
        <w:spacing w:before="200" w:after="100"/>
      </w:pPr>
      <w:r>
        <w:rPr>
          <w:rFonts w:ascii="Calibri" w:hAnsi="Calibri" w:eastAsia="宋体"/>
          <w:b/>
          <w:color w:val="2E74B5"/>
          <w:sz w:val="26"/>
        </w:rPr>
        <w:t>4.5 前端界面实现</w:t>
      </w:r>
    </w:p>
    <w:p>
      <w:pPr>
        <w:spacing w:after="120" w:line="264" w:lineRule="auto"/>
        <w:ind w:firstLine="403"/>
      </w:pPr>
      <w:r>
        <w:rPr>
          <w:rFonts w:ascii="Calibri" w:hAnsi="Calibri" w:eastAsia="宋体"/>
          <w:sz w:val="22"/>
        </w:rPr>
        <w:t>前端放置于 frontend 目录，主要由 index.html、styles.css 和 app.js 组成。页面左侧提供视图导航和后端 API 地址配置，右侧主区域按视图展示模板市场、个人中心、创作者看板和平台总览。</w:t>
      </w:r>
    </w:p>
    <w:p>
      <w:pPr>
        <w:pStyle w:val="ListBullet"/>
        <w:spacing w:after="80"/>
      </w:pPr>
      <w:r>
        <w:rPr>
          <w:rFonts w:ascii="Calibri" w:hAnsi="Calibri" w:eastAsia="宋体"/>
          <w:sz w:val="22"/>
        </w:rPr>
        <w:t>模板市场：支持关键字、标签、排序、最低评分筛选，列表中显示标题、场景、标签、价格、评分和使用量。</w:t>
      </w:r>
    </w:p>
    <w:p>
      <w:pPr>
        <w:pStyle w:val="ListBullet"/>
        <w:spacing w:after="80"/>
      </w:pPr>
      <w:r>
        <w:rPr>
          <w:rFonts w:ascii="Calibri" w:hAnsi="Calibri" w:eastAsia="宋体"/>
          <w:sz w:val="22"/>
        </w:rPr>
        <w:t>模板详情：展示提示词内容、作者、评分、收藏数、评价，并提供购买、收藏、使用和评价按钮。</w:t>
      </w:r>
    </w:p>
    <w:p>
      <w:pPr>
        <w:pStyle w:val="ListBullet"/>
        <w:spacing w:after="80"/>
      </w:pPr>
      <w:r>
        <w:rPr>
          <w:rFonts w:ascii="Calibri" w:hAnsi="Calibri" w:eastAsia="宋体"/>
          <w:sz w:val="22"/>
        </w:rPr>
        <w:t>个人中心：展示用户余额、订单、使用记录和余额流水。</w:t>
      </w:r>
    </w:p>
    <w:p>
      <w:pPr>
        <w:pStyle w:val="ListBullet"/>
        <w:spacing w:after="80"/>
      </w:pPr>
      <w:r>
        <w:rPr>
          <w:rFonts w:ascii="Calibri" w:hAnsi="Calibri" w:eastAsia="宋体"/>
          <w:sz w:val="22"/>
        </w:rPr>
        <w:t>统计看板：展示创作者统计和平台统计，体现后端聚合查询结果。</w:t>
      </w:r>
    </w:p>
    <w:p>
      <w:pPr>
        <w:pStyle w:val="Heading2"/>
        <w:spacing w:before="200" w:after="100"/>
      </w:pPr>
      <w:r>
        <w:rPr>
          <w:rFonts w:ascii="Calibri" w:hAnsi="Calibri" w:eastAsia="宋体"/>
          <w:b/>
          <w:color w:val="2E74B5"/>
          <w:sz w:val="26"/>
        </w:rPr>
        <w:t>4.6 并发控制实验与分析</w:t>
      </w:r>
    </w:p>
    <w:p>
      <w:pPr>
        <w:spacing w:after="120" w:line="264" w:lineRule="auto"/>
        <w:ind w:firstLine="403"/>
      </w:pPr>
      <w:r>
        <w:rPr>
          <w:rFonts w:ascii="Calibri" w:hAnsi="Calibri" w:eastAsia="宋体"/>
          <w:sz w:val="22"/>
        </w:rPr>
        <w:t>交易类系统容易出现重复扣款、重复购买、计数覆盖等并发问题。本项目在优化过程中对购买、收藏和使用流程进行了并发风险分析。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088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/>
                <w:color w:val="1F4D78"/>
                <w:sz w:val="21"/>
              </w:rPr>
              <w:t>实验场景</w:t>
            </w:r>
          </w:p>
        </w:tc>
        <w:tc>
          <w:tcPr>
            <w:tcW w:type="dxa" w:w="2376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/>
                <w:color w:val="1F4D78"/>
                <w:sz w:val="21"/>
              </w:rPr>
              <w:t>潜在问题</w:t>
            </w:r>
          </w:p>
        </w:tc>
        <w:tc>
          <w:tcPr>
            <w:tcW w:type="dxa" w:w="2448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/>
                <w:color w:val="1F4D78"/>
                <w:sz w:val="21"/>
              </w:rPr>
              <w:t>处理方式</w:t>
            </w:r>
          </w:p>
        </w:tc>
        <w:tc>
          <w:tcPr>
            <w:tcW w:type="dxa" w:w="2448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/>
                <w:color w:val="1F4D78"/>
                <w:sz w:val="21"/>
              </w:rPr>
              <w:t>分析结论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同一用户重复购买同一模板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短时间多次点击可能重复生成订单和重复扣款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购买前查询 SUCCESS 订单，已购买则直接返回已有订单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提高了接口幂等性，适合演示与基础并发保护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多人同时收藏同一模板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读取 favorite_count 后再写回可能丢失更新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使用 SQL 表达式 favorite_count = favorite_count + 1/-1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避免简单读改写导致的计数覆盖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多人同时使用模板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use_count 可能统计不准确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使用 use_count = use_count + 1 原子递增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计数更新更符合高频使用场景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余额扣减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真实高并发下可能出现超扣风险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当前使用事务保证流程原子性；后续可改为带余额条件的 UPDATE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课程设计阶段可说明事务边界，真实系统应进一步加强</w:t>
            </w:r>
          </w:p>
        </w:tc>
      </w:tr>
    </w:tbl>
    <w:p>
      <w:pPr>
        <w:spacing w:before="60" w:after="160"/>
        <w:jc w:val="center"/>
      </w:pPr>
      <w:r>
        <w:rPr>
          <w:rFonts w:ascii="Calibri" w:hAnsi="Calibri" w:eastAsia="宋体"/>
          <w:color w:val="555555"/>
          <w:sz w:val="19"/>
        </w:rPr>
        <w:t>表 4-2 并发控制实验与分析</w:t>
      </w:r>
    </w:p>
    <w:p>
      <w:pPr>
        <w:spacing w:after="120" w:line="264" w:lineRule="auto"/>
        <w:ind w:firstLine="403"/>
      </w:pPr>
      <w:r>
        <w:rPr>
          <w:rFonts w:ascii="Calibri" w:hAnsi="Calibri" w:eastAsia="宋体"/>
          <w:sz w:val="22"/>
        </w:rPr>
        <w:t>实验结论：在 Spring 事务控制下，订单、余额、流水等操作可作为一个整体提交或回滚；对收藏数、使用数等高频计数字段采用 SQL 原子递增可以降低丢失更新概率。后续若部署到真实 MySQL，应进一步通过行级锁、乐观锁版本号或条件更新语句增强余额扣减的并发安全。</w:t>
      </w:r>
    </w:p>
    <w:p>
      <w:pPr>
        <w:pStyle w:val="Heading2"/>
        <w:spacing w:before="200" w:after="100"/>
      </w:pPr>
      <w:r>
        <w:rPr>
          <w:rFonts w:ascii="Calibri" w:hAnsi="Calibri" w:eastAsia="宋体"/>
          <w:b/>
          <w:color w:val="2E74B5"/>
          <w:sz w:val="26"/>
        </w:rPr>
        <w:t>4.7 查询优化实验与分析</w:t>
      </w:r>
    </w:p>
    <w:p>
      <w:pPr>
        <w:spacing w:after="120" w:line="264" w:lineRule="auto"/>
        <w:ind w:firstLine="403"/>
      </w:pPr>
      <w:r>
        <w:rPr>
          <w:rFonts w:ascii="Calibri" w:hAnsi="Calibri" w:eastAsia="宋体"/>
          <w:sz w:val="22"/>
        </w:rPr>
        <w:t>系统对模板搜索、热门排行、使用趋势等高频查询进行了优化。优化思路主要包括：将筛选条件下推到 SQL、使用分页插件、增加组合索引、使用聚合查询而不是内存遍历。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/>
                <w:color w:val="1F4D78"/>
                <w:sz w:val="21"/>
              </w:rPr>
              <w:t>查询场景</w:t>
            </w:r>
          </w:p>
        </w:tc>
        <w:tc>
          <w:tcPr>
            <w:tcW w:type="dxa" w:w="2736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/>
                <w:color w:val="1F4D78"/>
                <w:sz w:val="21"/>
              </w:rPr>
              <w:t>优化前风险</w:t>
            </w:r>
          </w:p>
        </w:tc>
        <w:tc>
          <w:tcPr>
            <w:tcW w:type="dxa" w:w="2592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/>
                <w:color w:val="1F4D78"/>
                <w:sz w:val="21"/>
              </w:rPr>
              <w:t>当前实现</w:t>
            </w:r>
          </w:p>
        </w:tc>
        <w:tc>
          <w:tcPr>
            <w:tcW w:type="dxa" w:w="2160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/>
                <w:color w:val="1F4D78"/>
                <w:sz w:val="21"/>
              </w:rPr>
              <w:t>涉及索引/SQL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模板搜索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先查全量再内存过滤会造成分页不准和性能下降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PromptTemplateMapper.xml 中按条件 SQL 过滤并分页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idx_template_filter、idx_rel_tag_template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热门排行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多维热度计算如果全部在 Java 内存处理会浪费资源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SQL 统计近期使用量并计算 hotScore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idx_template_hot_sort、idx_use_query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使用趋势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逐条读取日志后按日期分组效率低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TemplateUseLogMapper.xml 按日期 GROUP BY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idx_use_query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个人订单/记录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按用户查询如果缺少索引会全表扫描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按 user_id + 时间排序查询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idx_order_query、idx_use_user_time</w:t>
            </w:r>
          </w:p>
        </w:tc>
      </w:tr>
    </w:tbl>
    <w:p>
      <w:pPr>
        <w:spacing w:before="60" w:after="160"/>
        <w:jc w:val="center"/>
      </w:pPr>
      <w:r>
        <w:rPr>
          <w:rFonts w:ascii="Calibri" w:hAnsi="Calibri" w:eastAsia="宋体"/>
          <w:color w:val="555555"/>
          <w:sz w:val="19"/>
        </w:rPr>
        <w:t>表 4-3 查询优化实验与分析</w:t>
      </w:r>
    </w:p>
    <w:p>
      <w:pPr>
        <w:spacing w:after="120" w:line="264" w:lineRule="auto"/>
        <w:ind w:firstLine="403"/>
      </w:pPr>
      <w:r>
        <w:rPr>
          <w:rFonts w:ascii="Calibri" w:hAnsi="Calibri" w:eastAsia="宋体"/>
          <w:sz w:val="22"/>
        </w:rPr>
        <w:t>测试过程中通过 mvn test 验证模板搜索、详情查询、登录校验、购买幂等、付费模板使用权限、取消收藏等接口。当前测试共 7 个用例通过，说明核心查询和业务流程可以在 H2 演示数据库下稳定运行。</w:t>
      </w:r>
    </w:p>
    <w:p>
      <w:pPr>
        <w:pStyle w:val="Heading2"/>
        <w:spacing w:before="200" w:after="100"/>
      </w:pPr>
      <w:r>
        <w:rPr>
          <w:rFonts w:ascii="Calibri" w:hAnsi="Calibri" w:eastAsia="宋体"/>
          <w:b/>
          <w:color w:val="2E74B5"/>
          <w:sz w:val="26"/>
        </w:rPr>
        <w:t>4.8 开发环境与关键技术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3120"/>
        <w:gridCol w:w="3120"/>
        <w:gridCol w:w="3120"/>
      </w:tblGrid>
      <w:tr>
        <w:tc>
          <w:tcPr>
            <w:tcW w:type="dxa" w:w="2016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/>
                <w:color w:val="1F4D78"/>
                <w:sz w:val="21"/>
              </w:rPr>
              <w:t>类别</w:t>
            </w:r>
          </w:p>
        </w:tc>
        <w:tc>
          <w:tcPr>
            <w:tcW w:type="dxa" w:w="3024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/>
                <w:color w:val="1F4D78"/>
                <w:sz w:val="21"/>
              </w:rPr>
              <w:t>技术/工具</w:t>
            </w:r>
          </w:p>
        </w:tc>
        <w:tc>
          <w:tcPr>
            <w:tcW w:type="dxa" w:w="4320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/>
                <w:color w:val="1F4D78"/>
                <w:sz w:val="21"/>
              </w:rPr>
              <w:t>作用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后端框架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Spring Boot 3.5.3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快速构建 REST API 服务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持久层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MyBatis-Plus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实体映射、分页插件、Mapper 简化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数据库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H2 / MySQL 8.0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演示数据库与真实部署数据库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前端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HTML + CSS + JavaScript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独立前端页面与 API 调用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构建工具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Maven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依赖管理、测试和启动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测试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Spring Boot Test + MockMvc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接口级自动化验证</w:t>
            </w:r>
          </w:p>
        </w:tc>
      </w:tr>
    </w:tbl>
    <w:p>
      <w:pPr>
        <w:spacing w:before="60" w:after="160"/>
        <w:jc w:val="center"/>
      </w:pPr>
      <w:r>
        <w:rPr>
          <w:rFonts w:ascii="Calibri" w:hAnsi="Calibri" w:eastAsia="宋体"/>
          <w:color w:val="555555"/>
          <w:sz w:val="19"/>
        </w:rPr>
        <w:t>表 4-4 开发环境与关键技术</w:t>
      </w:r>
    </w:p>
    <w:p>
      <w:pPr>
        <w:pStyle w:val="Heading1"/>
        <w:spacing w:before="320" w:after="140"/>
      </w:pPr>
      <w:r>
        <w:rPr>
          <w:rFonts w:ascii="Calibri" w:hAnsi="Calibri" w:eastAsia="宋体"/>
          <w:b/>
          <w:color w:val="2E74B5"/>
          <w:sz w:val="32"/>
        </w:rPr>
        <w:t>第五章 总结</w:t>
      </w:r>
    </w:p>
    <w:p>
      <w:pPr>
        <w:pStyle w:val="Heading2"/>
        <w:spacing w:before="200" w:after="100"/>
      </w:pPr>
      <w:r>
        <w:rPr>
          <w:rFonts w:ascii="Calibri" w:hAnsi="Calibri" w:eastAsia="宋体"/>
          <w:b/>
          <w:color w:val="2E74B5"/>
          <w:sz w:val="26"/>
        </w:rPr>
        <w:t>5.1 实现过程碰到的问题及解决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/>
                <w:color w:val="1F4D78"/>
                <w:sz w:val="21"/>
              </w:rPr>
              <w:t>问题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/>
                <w:color w:val="1F4D78"/>
                <w:sz w:val="21"/>
              </w:rPr>
              <w:t>表现</w:t>
            </w:r>
          </w:p>
        </w:tc>
        <w:tc>
          <w:tcPr>
            <w:tcW w:type="dxa" w:w="4392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/>
                <w:color w:val="1F4D78"/>
                <w:sz w:val="21"/>
              </w:rPr>
              <w:t>解决方法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前后端耦合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原项目中 Thymeleaf 页面与后端在同一工程中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拆分为 backend 和 frontend 两个目录，后端只保留 REST API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业务流程分散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Controller 如果直接调用多个领域服务会导致代码耦合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保留 PortalService 统一门面，由 PortalApplicationService 编排流程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付费模板权限缺失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未购买用户可能直接使用付费模板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TradeServiceImpl 中使用前校验成功订单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重复购买风险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同一用户多次购买同一模板可能重复扣款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购买前查询已有成功订单，接口具备幂等性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当前版本不一致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按创建时间取版本可能与 current_version_id 不一致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统一优先读取 current_version_id 指向版本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查询性能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模板搜索、趋势统计若全部内存处理会影响性能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使用 SQL 条件过滤、聚合查询和组合索引</w:t>
            </w:r>
          </w:p>
        </w:tc>
      </w:tr>
    </w:tbl>
    <w:p>
      <w:pPr>
        <w:spacing w:before="60" w:after="160"/>
        <w:jc w:val="center"/>
      </w:pPr>
      <w:r>
        <w:rPr>
          <w:rFonts w:ascii="Calibri" w:hAnsi="Calibri" w:eastAsia="宋体"/>
          <w:color w:val="555555"/>
          <w:sz w:val="19"/>
        </w:rPr>
        <w:t>表 5-1 编程与调试问题总结</w:t>
      </w:r>
    </w:p>
    <w:p>
      <w:pPr>
        <w:pStyle w:val="Heading2"/>
        <w:spacing w:before="200" w:after="100"/>
      </w:pPr>
      <w:r>
        <w:rPr>
          <w:rFonts w:ascii="Calibri" w:hAnsi="Calibri" w:eastAsia="宋体"/>
          <w:b/>
          <w:color w:val="2E74B5"/>
          <w:sz w:val="26"/>
        </w:rPr>
        <w:t>5.2 系统完成情况</w:t>
      </w:r>
    </w:p>
    <w:p>
      <w:pPr>
        <w:pStyle w:val="ListBullet"/>
        <w:spacing w:after="80"/>
      </w:pPr>
      <w:r>
        <w:rPr>
          <w:rFonts w:ascii="Calibri" w:hAnsi="Calibri" w:eastAsia="宋体"/>
          <w:sz w:val="22"/>
        </w:rPr>
        <w:t>完成前后端分离目录结构，后端 API 与前端静态页面可独立维护。</w:t>
      </w:r>
    </w:p>
    <w:p>
      <w:pPr>
        <w:pStyle w:val="ListBullet"/>
        <w:spacing w:after="80"/>
      </w:pPr>
      <w:r>
        <w:rPr>
          <w:rFonts w:ascii="Calibri" w:hAnsi="Calibri" w:eastAsia="宋体"/>
          <w:sz w:val="22"/>
        </w:rPr>
        <w:t>完成核心数据库表设计、外键约束、唯一约束和索引设计。</w:t>
      </w:r>
    </w:p>
    <w:p>
      <w:pPr>
        <w:pStyle w:val="ListBullet"/>
        <w:spacing w:after="80"/>
      </w:pPr>
      <w:r>
        <w:rPr>
          <w:rFonts w:ascii="Calibri" w:hAnsi="Calibri" w:eastAsia="宋体"/>
          <w:sz w:val="22"/>
        </w:rPr>
        <w:t>完成模板搜索、详情、收藏、购买、使用、评价、个人中心和统计看板功能。</w:t>
      </w:r>
    </w:p>
    <w:p>
      <w:pPr>
        <w:pStyle w:val="ListBullet"/>
        <w:spacing w:after="80"/>
      </w:pPr>
      <w:r>
        <w:rPr>
          <w:rFonts w:ascii="Calibri" w:hAnsi="Calibri" w:eastAsia="宋体"/>
          <w:sz w:val="22"/>
        </w:rPr>
        <w:t>完成统一编排层和领域服务拆分，代码结构较清晰。</w:t>
      </w:r>
    </w:p>
    <w:p>
      <w:pPr>
        <w:pStyle w:val="ListBullet"/>
        <w:spacing w:after="80"/>
      </w:pPr>
      <w:r>
        <w:rPr>
          <w:rFonts w:ascii="Calibri" w:hAnsi="Calibri" w:eastAsia="宋体"/>
          <w:sz w:val="22"/>
        </w:rPr>
        <w:t>完成后端接口测试，核心测试用例通过。</w:t>
      </w:r>
    </w:p>
    <w:p>
      <w:pPr>
        <w:pStyle w:val="Heading2"/>
        <w:spacing w:before="200" w:after="100"/>
      </w:pPr>
      <w:r>
        <w:rPr>
          <w:rFonts w:ascii="Calibri" w:hAnsi="Calibri" w:eastAsia="宋体"/>
          <w:b/>
          <w:color w:val="2E74B5"/>
          <w:sz w:val="26"/>
        </w:rPr>
        <w:t>5.3 展望与可改进之处</w:t>
      </w:r>
    </w:p>
    <w:p>
      <w:pPr>
        <w:pStyle w:val="ListBullet"/>
        <w:spacing w:after="80"/>
      </w:pPr>
      <w:r>
        <w:rPr>
          <w:rFonts w:ascii="Calibri" w:hAnsi="Calibri" w:eastAsia="宋体"/>
          <w:sz w:val="22"/>
        </w:rPr>
        <w:t>接入 Spring Security 或 JWT，实现真实用户登录态，替换当前演示用 DEFAULT_USER_ID。</w:t>
      </w:r>
    </w:p>
    <w:p>
      <w:pPr>
        <w:pStyle w:val="ListBullet"/>
        <w:spacing w:after="80"/>
      </w:pPr>
      <w:r>
        <w:rPr>
          <w:rFonts w:ascii="Calibri" w:hAnsi="Calibri" w:eastAsia="宋体"/>
          <w:sz w:val="22"/>
        </w:rPr>
        <w:t>增加模板创建、编辑、审核、上下架和版本回滚页面，使创作者功能更完整。</w:t>
      </w:r>
    </w:p>
    <w:p>
      <w:pPr>
        <w:pStyle w:val="ListBullet"/>
        <w:spacing w:after="80"/>
      </w:pPr>
      <w:r>
        <w:rPr>
          <w:rFonts w:ascii="Calibri" w:hAnsi="Calibri" w:eastAsia="宋体"/>
          <w:sz w:val="22"/>
        </w:rPr>
        <w:t>余额扣减进一步使用条件更新或乐观锁，增强真实高并发支付场景下的安全性。</w:t>
      </w:r>
    </w:p>
    <w:p>
      <w:pPr>
        <w:pStyle w:val="ListBullet"/>
        <w:spacing w:after="80"/>
      </w:pPr>
      <w:r>
        <w:rPr>
          <w:rFonts w:ascii="Calibri" w:hAnsi="Calibri" w:eastAsia="宋体"/>
          <w:sz w:val="22"/>
        </w:rPr>
        <w:t>完善 campaign_claim 的实体、Mapper 和活动领取流程，使限免活动形成完整闭环。</w:t>
      </w:r>
    </w:p>
    <w:p>
      <w:pPr>
        <w:pStyle w:val="ListBullet"/>
        <w:spacing w:after="80"/>
      </w:pPr>
      <w:r>
        <w:rPr>
          <w:rFonts w:ascii="Calibri" w:hAnsi="Calibri" w:eastAsia="宋体"/>
          <w:sz w:val="22"/>
        </w:rPr>
        <w:t>将提示词内容接入向量检索或语义搜索，提高模板推荐质量。</w:t>
      </w:r>
    </w:p>
    <w:p>
      <w:pPr>
        <w:pStyle w:val="ListBullet"/>
        <w:spacing w:after="80"/>
      </w:pPr>
      <w:r>
        <w:rPr>
          <w:rFonts w:ascii="Calibri" w:hAnsi="Calibri" w:eastAsia="宋体"/>
          <w:sz w:val="22"/>
        </w:rPr>
        <w:t>补充更多自动化测试和压力测试，验证并发购买、收藏和使用场景。</w:t>
      </w:r>
    </w:p>
    <w:p>
      <w:pPr>
        <w:pStyle w:val="Heading2"/>
        <w:spacing w:before="200" w:after="100"/>
      </w:pPr>
      <w:r>
        <w:rPr>
          <w:rFonts w:ascii="Calibri" w:hAnsi="Calibri" w:eastAsia="宋体"/>
          <w:b/>
          <w:color w:val="2E74B5"/>
          <w:sz w:val="26"/>
        </w:rPr>
        <w:t>5.4 提交说明</w:t>
      </w:r>
    </w:p>
    <w:p>
      <w:pPr>
        <w:spacing w:after="120" w:line="264" w:lineRule="auto"/>
        <w:ind w:firstLine="403"/>
      </w:pPr>
      <w:r>
        <w:rPr>
          <w:rFonts w:ascii="Calibri" w:hAnsi="Calibri" w:eastAsia="宋体"/>
          <w:sz w:val="22"/>
        </w:rPr>
        <w:t>课程设计检查时，小组需提交一份课程设计报告、一份汇报 PPT，并进行系统演示。检查完毕后，将课程设计报告、汇报 PPT 和源代码一起压缩，压缩包文件名建议为“小组人员姓名.zip”，例如“张三_李四.zip”。</w:t>
      </w:r>
    </w:p>
    <w:p>
      <w:pPr>
        <w:pStyle w:val="Heading1"/>
        <w:spacing w:before="320" w:after="140"/>
      </w:pPr>
      <w:r>
        <w:rPr>
          <w:rFonts w:ascii="Calibri" w:hAnsi="Calibri" w:eastAsia="宋体"/>
          <w:b/>
          <w:color w:val="2E74B5"/>
          <w:sz w:val="32"/>
        </w:rPr>
        <w:t>参考文献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[1] Abraham Silberschatz, Henry F. Korth, S. Sudarshan. Database System Concepts. McGraw-Hill Education.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[2] 王珊, 萨师煊. 数据库系统概论. 高等教育出版社.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[3] MySQL 8.0 Reference Manual. Oracle Corporation.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[4] Spring Boot Reference Documentation. VMware, Inc.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[5] MyBatis-Plus 官方文档. https://baomidou.com/</w:t>
      </w:r>
    </w:p>
    <w:p>
      <w:pPr>
        <w:spacing w:after="120" w:line="264" w:lineRule="auto"/>
      </w:pPr>
      <w:r>
        <w:rPr>
          <w:rFonts w:ascii="Calibri" w:hAnsi="Calibri" w:eastAsia="宋体"/>
          <w:sz w:val="22"/>
        </w:rPr>
        <w:t>[6] MDN Web Docs. HTML、CSS、Fetch API Documentation.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color w:val="666666"/>
        <w:sz w:val="19"/>
      </w:rPr>
      <w:t>数据库原理课程设计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 w:eastAsia="宋体"/>
        <w:color w:val="666666"/>
        <w:sz w:val="19"/>
      </w:rPr>
      <w:t>AI提示词模板平台课程设计报告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