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D792" w14:textId="77777777" w:rsidR="00C9704A" w:rsidRPr="00C9704A" w:rsidRDefault="00C9704A" w:rsidP="00C9704A">
      <w:pPr>
        <w:rPr>
          <w:b/>
          <w:bCs/>
          <w:sz w:val="36"/>
          <w:szCs w:val="36"/>
        </w:rPr>
      </w:pPr>
      <w:r w:rsidRPr="00C9704A">
        <w:rPr>
          <w:b/>
          <w:bCs/>
          <w:sz w:val="36"/>
          <w:szCs w:val="36"/>
        </w:rPr>
        <w:t>Informe Final del Proyecto APT</w:t>
      </w:r>
    </w:p>
    <w:p w14:paraId="355FAD1E" w14:textId="77777777" w:rsidR="00C9704A" w:rsidRPr="00C9704A" w:rsidRDefault="00C9704A" w:rsidP="00C9704A">
      <w:pPr>
        <w:rPr>
          <w:sz w:val="36"/>
          <w:szCs w:val="36"/>
        </w:rPr>
      </w:pPr>
      <w:r w:rsidRPr="00C9704A">
        <w:rPr>
          <w:b/>
          <w:bCs/>
          <w:sz w:val="36"/>
          <w:szCs w:val="36"/>
        </w:rPr>
        <w:t>Título:</w:t>
      </w:r>
      <w:r w:rsidRPr="00C9704A">
        <w:rPr>
          <w:sz w:val="36"/>
          <w:szCs w:val="36"/>
        </w:rPr>
        <w:t xml:space="preserve"> </w:t>
      </w:r>
      <w:r w:rsidRPr="00C9704A">
        <w:rPr>
          <w:i/>
          <w:iCs/>
          <w:sz w:val="36"/>
          <w:szCs w:val="36"/>
        </w:rPr>
        <w:t>Sistema Web de Gestión y Ventas para Dulce Osadía</w:t>
      </w:r>
      <w:r w:rsidRPr="00C9704A">
        <w:rPr>
          <w:sz w:val="36"/>
          <w:szCs w:val="36"/>
        </w:rPr>
        <w:br/>
      </w:r>
      <w:r w:rsidRPr="00C9704A">
        <w:rPr>
          <w:b/>
          <w:bCs/>
          <w:sz w:val="36"/>
          <w:szCs w:val="36"/>
        </w:rPr>
        <w:t>Autores:</w:t>
      </w:r>
      <w:r w:rsidRPr="00C9704A">
        <w:rPr>
          <w:sz w:val="36"/>
          <w:szCs w:val="36"/>
        </w:rPr>
        <w:t xml:space="preserve"> Cristian Lavín y Martin Trujillo</w:t>
      </w:r>
      <w:r w:rsidRPr="00C9704A">
        <w:rPr>
          <w:sz w:val="36"/>
          <w:szCs w:val="36"/>
        </w:rPr>
        <w:br/>
      </w:r>
      <w:r w:rsidRPr="00C9704A">
        <w:rPr>
          <w:b/>
          <w:bCs/>
          <w:sz w:val="36"/>
          <w:szCs w:val="36"/>
        </w:rPr>
        <w:t>Metodología:</w:t>
      </w:r>
      <w:r w:rsidRPr="00C9704A">
        <w:rPr>
          <w:sz w:val="36"/>
          <w:szCs w:val="36"/>
        </w:rPr>
        <w:t xml:space="preserve"> Scrum</w:t>
      </w:r>
    </w:p>
    <w:p w14:paraId="328130C4" w14:textId="77777777" w:rsidR="00C9704A" w:rsidRPr="00C9704A" w:rsidRDefault="00C9704A" w:rsidP="00C9704A">
      <w:pPr>
        <w:rPr>
          <w:sz w:val="36"/>
          <w:szCs w:val="36"/>
        </w:rPr>
      </w:pPr>
      <w:r w:rsidRPr="00C9704A">
        <w:rPr>
          <w:sz w:val="36"/>
          <w:szCs w:val="36"/>
        </w:rPr>
        <w:t>El proyecto permitió aplicar conocimientos de análisis, diseño, programación y gestión ágil.</w:t>
      </w:r>
      <w:r w:rsidRPr="00C9704A">
        <w:rPr>
          <w:sz w:val="36"/>
          <w:szCs w:val="36"/>
        </w:rPr>
        <w:br/>
        <w:t>Se alcanzó el desarrollo de una solución funcional que optimiza la operación de la empresa Dulce Osadía, cumpliendo los objetivos del APT y fortaleciendo competencias profesionales en desarrollo web, trabajo colaborativo y metodologías ágiles.</w:t>
      </w:r>
    </w:p>
    <w:p w14:paraId="302BBE95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D3"/>
    <w:rsid w:val="003A0AD3"/>
    <w:rsid w:val="008E4734"/>
    <w:rsid w:val="00A90E8C"/>
    <w:rsid w:val="00C46789"/>
    <w:rsid w:val="00C9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5CB000-C8AF-4C42-9945-3124AB94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A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A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A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A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A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A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A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2025-10-29T16:47:00Z</dcterms:created>
  <dcterms:modified xsi:type="dcterms:W3CDTF">2025-10-29T16:48:00Z</dcterms:modified>
</cp:coreProperties>
</file>