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15C31" w14:textId="77777777" w:rsidR="00E775BC" w:rsidRPr="00E775BC" w:rsidRDefault="00E775BC" w:rsidP="00E775BC">
      <w:pPr>
        <w:rPr>
          <w:b/>
          <w:bCs/>
          <w:sz w:val="36"/>
          <w:szCs w:val="36"/>
        </w:rPr>
      </w:pPr>
      <w:r w:rsidRPr="00E775BC">
        <w:rPr>
          <w:b/>
          <w:bCs/>
          <w:sz w:val="36"/>
          <w:szCs w:val="36"/>
        </w:rPr>
        <w:t>Sprint Backlog – Sprint 3</w:t>
      </w:r>
    </w:p>
    <w:p w14:paraId="575AA462" w14:textId="77777777" w:rsidR="00E775BC" w:rsidRPr="00E775BC" w:rsidRDefault="00E775BC" w:rsidP="00E775BC">
      <w:pPr>
        <w:rPr>
          <w:sz w:val="36"/>
          <w:szCs w:val="36"/>
        </w:rPr>
      </w:pPr>
      <w:r w:rsidRPr="00E775BC">
        <w:rPr>
          <w:b/>
          <w:bCs/>
          <w:sz w:val="36"/>
          <w:szCs w:val="36"/>
        </w:rPr>
        <w:t>Duración:</w:t>
      </w:r>
      <w:r w:rsidRPr="00E775BC">
        <w:rPr>
          <w:sz w:val="36"/>
          <w:szCs w:val="36"/>
        </w:rPr>
        <w:t xml:space="preserve"> 07/11/2025 – 12/12/2025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2197"/>
        <w:gridCol w:w="1623"/>
        <w:gridCol w:w="2320"/>
      </w:tblGrid>
      <w:tr w:rsidR="00E775BC" w:rsidRPr="00E775BC" w14:paraId="056FDB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1229C" w14:textId="77777777" w:rsidR="00E775BC" w:rsidRPr="00E775BC" w:rsidRDefault="00E775BC" w:rsidP="00E775BC">
            <w:pPr>
              <w:rPr>
                <w:b/>
                <w:bCs/>
                <w:sz w:val="36"/>
                <w:szCs w:val="36"/>
              </w:rPr>
            </w:pPr>
            <w:r w:rsidRPr="00E775BC">
              <w:rPr>
                <w:b/>
                <w:bCs/>
                <w:sz w:val="36"/>
                <w:szCs w:val="36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6879A0CC" w14:textId="77777777" w:rsidR="00E775BC" w:rsidRPr="00E775BC" w:rsidRDefault="00E775BC" w:rsidP="00E775BC">
            <w:pPr>
              <w:rPr>
                <w:b/>
                <w:bCs/>
                <w:sz w:val="36"/>
                <w:szCs w:val="36"/>
              </w:rPr>
            </w:pPr>
            <w:r w:rsidRPr="00E775BC">
              <w:rPr>
                <w:b/>
                <w:bCs/>
                <w:sz w:val="36"/>
                <w:szCs w:val="36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D1AA20E" w14:textId="77777777" w:rsidR="00E775BC" w:rsidRPr="00E775BC" w:rsidRDefault="00E775BC" w:rsidP="00E775BC">
            <w:pPr>
              <w:rPr>
                <w:b/>
                <w:bCs/>
                <w:sz w:val="36"/>
                <w:szCs w:val="36"/>
              </w:rPr>
            </w:pPr>
            <w:r w:rsidRPr="00E775BC">
              <w:rPr>
                <w:b/>
                <w:bCs/>
                <w:sz w:val="36"/>
                <w:szCs w:val="36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1C7B4CD" w14:textId="77777777" w:rsidR="00E775BC" w:rsidRPr="00E775BC" w:rsidRDefault="00E775BC" w:rsidP="00E775BC">
            <w:pPr>
              <w:rPr>
                <w:b/>
                <w:bCs/>
                <w:sz w:val="36"/>
                <w:szCs w:val="36"/>
              </w:rPr>
            </w:pPr>
            <w:r w:rsidRPr="00E775BC">
              <w:rPr>
                <w:b/>
                <w:bCs/>
                <w:sz w:val="36"/>
                <w:szCs w:val="36"/>
              </w:rPr>
              <w:t>Comentario</w:t>
            </w:r>
          </w:p>
        </w:tc>
      </w:tr>
      <w:tr w:rsidR="00E775BC" w:rsidRPr="00E775BC" w14:paraId="51E0C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3B2A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Integración final</w:t>
            </w:r>
          </w:p>
        </w:tc>
        <w:tc>
          <w:tcPr>
            <w:tcW w:w="0" w:type="auto"/>
            <w:vAlign w:val="center"/>
            <w:hideMark/>
          </w:tcPr>
          <w:p w14:paraId="748782EF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Ambos</w:t>
            </w:r>
          </w:p>
        </w:tc>
        <w:tc>
          <w:tcPr>
            <w:tcW w:w="0" w:type="auto"/>
            <w:vAlign w:val="center"/>
            <w:hideMark/>
          </w:tcPr>
          <w:p w14:paraId="0DB7125F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4348909E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A realizar en entorno de pruebas.</w:t>
            </w:r>
          </w:p>
        </w:tc>
      </w:tr>
      <w:tr w:rsidR="00E775BC" w:rsidRPr="00E775BC" w14:paraId="4FF03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0880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Pruebas completas</w:t>
            </w:r>
          </w:p>
        </w:tc>
        <w:tc>
          <w:tcPr>
            <w:tcW w:w="0" w:type="auto"/>
            <w:vAlign w:val="center"/>
            <w:hideMark/>
          </w:tcPr>
          <w:p w14:paraId="1172E2C8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Ambos</w:t>
            </w:r>
          </w:p>
        </w:tc>
        <w:tc>
          <w:tcPr>
            <w:tcW w:w="0" w:type="auto"/>
            <w:vAlign w:val="center"/>
            <w:hideMark/>
          </w:tcPr>
          <w:p w14:paraId="7F72C2AF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70A39DF8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Última fase de validación.</w:t>
            </w:r>
          </w:p>
        </w:tc>
      </w:tr>
      <w:tr w:rsidR="00E775BC" w:rsidRPr="00E775BC" w14:paraId="464EB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4103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Documentación técnica</w:t>
            </w:r>
          </w:p>
        </w:tc>
        <w:tc>
          <w:tcPr>
            <w:tcW w:w="0" w:type="auto"/>
            <w:vAlign w:val="center"/>
            <w:hideMark/>
          </w:tcPr>
          <w:p w14:paraId="2F1BEB5B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Cristian</w:t>
            </w:r>
          </w:p>
        </w:tc>
        <w:tc>
          <w:tcPr>
            <w:tcW w:w="0" w:type="auto"/>
            <w:vAlign w:val="center"/>
            <w:hideMark/>
          </w:tcPr>
          <w:p w14:paraId="5D20BEAD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4C3FCAAA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En redacción.</w:t>
            </w:r>
          </w:p>
        </w:tc>
      </w:tr>
      <w:tr w:rsidR="00E775BC" w:rsidRPr="00E775BC" w14:paraId="109CC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0803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Manual de usuario</w:t>
            </w:r>
          </w:p>
        </w:tc>
        <w:tc>
          <w:tcPr>
            <w:tcW w:w="0" w:type="auto"/>
            <w:vAlign w:val="center"/>
            <w:hideMark/>
          </w:tcPr>
          <w:p w14:paraId="47594590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Martin</w:t>
            </w:r>
          </w:p>
        </w:tc>
        <w:tc>
          <w:tcPr>
            <w:tcW w:w="0" w:type="auto"/>
            <w:vAlign w:val="center"/>
            <w:hideMark/>
          </w:tcPr>
          <w:p w14:paraId="46CE836C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7B94A577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Revisión final.</w:t>
            </w:r>
          </w:p>
        </w:tc>
      </w:tr>
      <w:tr w:rsidR="00E775BC" w:rsidRPr="00E775BC" w14:paraId="785CD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0B11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Demo y entrega</w:t>
            </w:r>
          </w:p>
        </w:tc>
        <w:tc>
          <w:tcPr>
            <w:tcW w:w="0" w:type="auto"/>
            <w:vAlign w:val="center"/>
            <w:hideMark/>
          </w:tcPr>
          <w:p w14:paraId="1E488250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Ambos</w:t>
            </w:r>
          </w:p>
        </w:tc>
        <w:tc>
          <w:tcPr>
            <w:tcW w:w="0" w:type="auto"/>
            <w:vAlign w:val="center"/>
            <w:hideMark/>
          </w:tcPr>
          <w:p w14:paraId="5EBC098F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6EC78C43" w14:textId="77777777" w:rsidR="00E775BC" w:rsidRPr="00E775BC" w:rsidRDefault="00E775BC" w:rsidP="00E775BC">
            <w:pPr>
              <w:rPr>
                <w:sz w:val="36"/>
                <w:szCs w:val="36"/>
              </w:rPr>
            </w:pPr>
            <w:r w:rsidRPr="00E775BC">
              <w:rPr>
                <w:sz w:val="36"/>
                <w:szCs w:val="36"/>
              </w:rPr>
              <w:t>Entrega a 12/12/2025.</w:t>
            </w:r>
          </w:p>
        </w:tc>
      </w:tr>
    </w:tbl>
    <w:p w14:paraId="74E7ADEE" w14:textId="77777777" w:rsidR="00C46789" w:rsidRDefault="00C46789"/>
    <w:sectPr w:rsidR="00C4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F1"/>
    <w:rsid w:val="00071CF1"/>
    <w:rsid w:val="00137F8F"/>
    <w:rsid w:val="00A90E8C"/>
    <w:rsid w:val="00C46789"/>
    <w:rsid w:val="00E7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A93E4F-3BD6-4678-872B-CD52F286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1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1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1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1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1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1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1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1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1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1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1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1C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1C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1C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1C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1C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1C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1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1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1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1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1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1C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1C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1C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1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1C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1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331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2</cp:revision>
  <dcterms:created xsi:type="dcterms:W3CDTF">2025-10-29T16:33:00Z</dcterms:created>
  <dcterms:modified xsi:type="dcterms:W3CDTF">2025-10-29T16:33:00Z</dcterms:modified>
</cp:coreProperties>
</file>