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F9107FB" w14:textId="77777777" w:rsidR="007B1E6F" w:rsidRDefault="00C75A28" w:rsidP="3D28A338">
            <w:pPr>
              <w:jc w:val="both"/>
              <w:rPr>
                <w:rFonts w:eastAsiaTheme="majorEastAsia"/>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p w14:paraId="60134680" w14:textId="77777777" w:rsidR="00854B00" w:rsidRDefault="00854B00" w:rsidP="3D28A338">
            <w:pPr>
              <w:jc w:val="both"/>
              <w:rPr>
                <w:rFonts w:eastAsiaTheme="majorEastAsia"/>
                <w:sz w:val="24"/>
                <w:szCs w:val="24"/>
              </w:rPr>
            </w:pPr>
          </w:p>
          <w:p w14:paraId="73A1BFBF" w14:textId="4A99F08C" w:rsidR="00854B00" w:rsidRPr="00885110" w:rsidRDefault="00854B00" w:rsidP="3D28A338">
            <w:pPr>
              <w:jc w:val="both"/>
              <w:rPr>
                <w:rFonts w:eastAsiaTheme="majorEastAsia"/>
                <w:color w:val="767171" w:themeColor="background2" w:themeShade="80"/>
                <w:sz w:val="24"/>
                <w:szCs w:val="24"/>
              </w:rPr>
            </w:pPr>
            <w:r>
              <w:rPr>
                <w:rFonts w:eastAsiaTheme="majorEastAsia"/>
                <w:sz w:val="24"/>
                <w:szCs w:val="24"/>
              </w:rPr>
              <w:t>Martin Maximiliano Trujillo Castro – 21.599.563-1</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4216E50" w14:textId="17E149D5" w:rsidR="004333AE" w:rsidRPr="004333AE" w:rsidRDefault="004333AE" w:rsidP="3D28A338">
            <w:pPr>
              <w:jc w:val="both"/>
              <w:rPr>
                <w:rFonts w:eastAsiaTheme="majorEastAsia"/>
                <w:sz w:val="24"/>
                <w:szCs w:val="24"/>
              </w:rPr>
            </w:pPr>
          </w:p>
          <w:p w14:paraId="3E2D34E0" w14:textId="77777777" w:rsidR="004333AE" w:rsidRPr="004333AE" w:rsidRDefault="004333AE" w:rsidP="004333AE">
            <w:pPr>
              <w:jc w:val="both"/>
              <w:rPr>
                <w:rFonts w:eastAsiaTheme="majorEastAsia"/>
                <w:b/>
                <w:bCs/>
                <w:sz w:val="24"/>
                <w:szCs w:val="24"/>
              </w:rPr>
            </w:pPr>
            <w:r w:rsidRPr="004333AE">
              <w:rPr>
                <w:rFonts w:eastAsiaTheme="majorEastAsia"/>
                <w:b/>
                <w:bCs/>
                <w:sz w:val="24"/>
                <w:szCs w:val="24"/>
              </w:rPr>
              <w:t xml:space="preserve">Sí, se ha logrado cumplir con la totalidad de las actividades definidas en el plan de trabajo. De hecho, el ritmo de ejecución ha sido óptimo, permitiendo crear un avance mejor y más rápido de lo diagramado originalmente en los </w:t>
            </w:r>
            <w:proofErr w:type="spellStart"/>
            <w:r w:rsidRPr="004333AE">
              <w:rPr>
                <w:rFonts w:eastAsiaTheme="majorEastAsia"/>
                <w:b/>
                <w:bCs/>
                <w:sz w:val="24"/>
                <w:szCs w:val="24"/>
              </w:rPr>
              <w:t>sprints</w:t>
            </w:r>
            <w:proofErr w:type="spellEnd"/>
            <w:r w:rsidRPr="004333AE">
              <w:rPr>
                <w:rFonts w:eastAsiaTheme="majorEastAsia"/>
                <w:b/>
                <w:bCs/>
                <w:sz w:val="24"/>
                <w:szCs w:val="24"/>
              </w:rPr>
              <w:t xml:space="preserve"> y la carta Gantt.</w:t>
            </w:r>
          </w:p>
          <w:p w14:paraId="67524120" w14:textId="77777777" w:rsidR="004333AE" w:rsidRPr="004333AE" w:rsidRDefault="004333AE" w:rsidP="004333AE">
            <w:pPr>
              <w:jc w:val="both"/>
              <w:rPr>
                <w:rFonts w:eastAsiaTheme="majorEastAsia"/>
                <w:b/>
                <w:bCs/>
                <w:sz w:val="24"/>
                <w:szCs w:val="24"/>
              </w:rPr>
            </w:pPr>
            <w:r w:rsidRPr="004333AE">
              <w:rPr>
                <w:rFonts w:eastAsiaTheme="majorEastAsia"/>
                <w:b/>
                <w:bCs/>
                <w:sz w:val="24"/>
                <w:szCs w:val="24"/>
              </w:rPr>
              <w:t>Este proyecto, si bien ambicioso, se está gestionando con una eficiencia que ha permitido no solo cumplir con los hitos clave, sino adelantarlos, asegurando la entrega de valor de forma temprana.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17C535C6" w14:textId="77777777" w:rsidR="00854B00" w:rsidRPr="00854B00" w:rsidRDefault="00854B00" w:rsidP="00854B00">
            <w:pPr>
              <w:jc w:val="both"/>
              <w:rPr>
                <w:rFonts w:ascii="Calibri" w:hAnsi="Calibri"/>
                <w:b/>
                <w:bCs/>
              </w:rPr>
            </w:pPr>
            <w:r w:rsidRPr="00854B00">
              <w:rPr>
                <w:rFonts w:ascii="Calibri" w:hAnsi="Calibri"/>
                <w:b/>
                <w:bCs/>
              </w:rPr>
              <w:t>Para enfrentar las dificultades en el Proyecto APT, mi enfoque principal se basa en dos pilares: una metodología de trabajo proactiva y la confianza ganada a través del avance constante.</w:t>
            </w:r>
          </w:p>
          <w:p w14:paraId="03ACA355" w14:textId="77777777" w:rsidR="00854B00" w:rsidRPr="00854B00" w:rsidRDefault="00854B00" w:rsidP="00854B00">
            <w:pPr>
              <w:jc w:val="both"/>
              <w:rPr>
                <w:rFonts w:ascii="Calibri" w:hAnsi="Calibri"/>
                <w:b/>
                <w:bCs/>
              </w:rPr>
            </w:pPr>
            <w:r w:rsidRPr="00854B00">
              <w:rPr>
                <w:rFonts w:ascii="Calibri" w:hAnsi="Calibri"/>
                <w:b/>
                <w:bCs/>
              </w:rPr>
              <w:t>En lugar de reaccionar a los problemas, busco anticiparlos. Al mantener un "buen avance" y realizar pruebas tempranas y continuas, se crea un margen de tiempo ("con tiempo", como mencionaste) que permite solucionar incidencias de forma metódica y sin poner en riesgo el cronograma general.</w:t>
            </w:r>
          </w:p>
          <w:p w14:paraId="1102A26A" w14:textId="77777777" w:rsidR="00854B00" w:rsidRPr="00854B00" w:rsidRDefault="00854B00" w:rsidP="00854B00">
            <w:pPr>
              <w:jc w:val="both"/>
              <w:rPr>
                <w:rFonts w:ascii="Calibri" w:hAnsi="Calibri"/>
                <w:b/>
                <w:bCs/>
              </w:rPr>
            </w:pPr>
            <w:r w:rsidRPr="00854B00">
              <w:rPr>
                <w:rFonts w:ascii="Calibri" w:hAnsi="Calibri"/>
                <w:b/>
                <w:bCs/>
              </w:rPr>
              <w:t>Ejemplo de Aplicación: Confusión de Recetas (Cliente "Dulce Osadía")</w:t>
            </w:r>
          </w:p>
          <w:p w14:paraId="2D1D6844" w14:textId="77777777" w:rsidR="00854B00" w:rsidRPr="00854B00" w:rsidRDefault="00854B00" w:rsidP="00854B00">
            <w:pPr>
              <w:jc w:val="both"/>
              <w:rPr>
                <w:rFonts w:ascii="Calibri" w:hAnsi="Calibri"/>
                <w:b/>
                <w:bCs/>
              </w:rPr>
            </w:pPr>
            <w:r w:rsidRPr="00854B00">
              <w:rPr>
                <w:rFonts w:ascii="Calibri" w:hAnsi="Calibri"/>
                <w:b/>
                <w:bCs/>
              </w:rPr>
              <w:t>Un ejemplo claro de esta metodología en práctica fue un desafío que surgió directamente con el cliente (la dueña de "Dulce Osadía").</w:t>
            </w:r>
          </w:p>
          <w:p w14:paraId="5C35D58A" w14:textId="77777777" w:rsidR="00854B00" w:rsidRPr="00854B00" w:rsidRDefault="00854B00" w:rsidP="00854B00">
            <w:pPr>
              <w:numPr>
                <w:ilvl w:val="0"/>
                <w:numId w:val="41"/>
              </w:numPr>
              <w:jc w:val="both"/>
              <w:rPr>
                <w:rFonts w:ascii="Calibri" w:hAnsi="Calibri"/>
                <w:b/>
                <w:bCs/>
              </w:rPr>
            </w:pPr>
            <w:r w:rsidRPr="00854B00">
              <w:rPr>
                <w:rFonts w:ascii="Calibri" w:hAnsi="Calibri"/>
                <w:b/>
                <w:bCs/>
              </w:rPr>
              <w:t>El Problema: Se detectó una confusión en los datos de las recetas proporcionados por el cliente.</w:t>
            </w:r>
          </w:p>
          <w:p w14:paraId="184DEAFF" w14:textId="77777777" w:rsidR="00854B00" w:rsidRPr="00854B00" w:rsidRDefault="00854B00" w:rsidP="00854B00">
            <w:pPr>
              <w:numPr>
                <w:ilvl w:val="0"/>
                <w:numId w:val="41"/>
              </w:numPr>
              <w:jc w:val="both"/>
              <w:rPr>
                <w:rFonts w:ascii="Calibri" w:hAnsi="Calibri"/>
                <w:b/>
                <w:bCs/>
              </w:rPr>
            </w:pPr>
            <w:r w:rsidRPr="00854B00">
              <w:rPr>
                <w:rFonts w:ascii="Calibri" w:hAnsi="Calibri"/>
                <w:b/>
                <w:bCs/>
              </w:rPr>
              <w:t>El Impacto: Al realizar las pruebas de la función de "planificación de recetas", el sistema comenzó a arrojar datos erróneos, ya que la lógica del programa no coincidía con los datos de entrada que estaban mezclados.</w:t>
            </w:r>
          </w:p>
          <w:p w14:paraId="003D06A4" w14:textId="77777777" w:rsidR="00854B00" w:rsidRPr="00854B00" w:rsidRDefault="00854B00" w:rsidP="00854B00">
            <w:pPr>
              <w:numPr>
                <w:ilvl w:val="0"/>
                <w:numId w:val="41"/>
              </w:numPr>
              <w:jc w:val="both"/>
              <w:rPr>
                <w:rFonts w:ascii="Calibri" w:hAnsi="Calibri"/>
                <w:b/>
                <w:bCs/>
              </w:rPr>
            </w:pPr>
            <w:r w:rsidRPr="00854B00">
              <w:rPr>
                <w:rFonts w:ascii="Calibri" w:hAnsi="Calibri"/>
                <w:b/>
                <w:bCs/>
              </w:rPr>
              <w:lastRenderedPageBreak/>
              <w:t>La Solución: Gracias a que este error se detectó durante una fase temprana de pruebas (y no con el proyecto ya entregado), se pudo abordar con calma. Se agendó una reunión de validación con el cliente, se identificó la fuente de la confusión, se corrigió la estructura de los datos y se ajustó la funcionalidad.</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A6C891A" w14:textId="77777777" w:rsidR="00854B00" w:rsidRPr="003B466F" w:rsidRDefault="00854B00" w:rsidP="3D28A338">
            <w:pPr>
              <w:jc w:val="both"/>
              <w:rPr>
                <w:rFonts w:eastAsiaTheme="majorEastAsia"/>
                <w:color w:val="767171" w:themeColor="background2" w:themeShade="80"/>
                <w:sz w:val="24"/>
                <w:szCs w:val="24"/>
              </w:rPr>
            </w:pPr>
          </w:p>
          <w:p w14:paraId="291A568E" w14:textId="42CE972F" w:rsidR="004F2A8B" w:rsidRPr="00854B00" w:rsidRDefault="00854B00" w:rsidP="3D28A338">
            <w:pPr>
              <w:jc w:val="both"/>
              <w:rPr>
                <w:rFonts w:ascii="Calibri" w:hAnsi="Calibri"/>
                <w:b/>
                <w:bCs/>
              </w:rPr>
            </w:pPr>
            <w:r w:rsidRPr="00854B00">
              <w:rPr>
                <w:rFonts w:ascii="Calibri" w:hAnsi="Calibri"/>
                <w:b/>
                <w:bCs/>
              </w:rPr>
              <w:t xml:space="preserve">Lo </w:t>
            </w:r>
            <w:proofErr w:type="spellStart"/>
            <w:r w:rsidRPr="00854B00">
              <w:rPr>
                <w:rFonts w:ascii="Calibri" w:hAnsi="Calibri"/>
                <w:b/>
                <w:bCs/>
              </w:rPr>
              <w:t>evaluo</w:t>
            </w:r>
            <w:proofErr w:type="spellEnd"/>
            <w:r w:rsidRPr="00854B00">
              <w:rPr>
                <w:rFonts w:ascii="Calibri" w:hAnsi="Calibri"/>
                <w:b/>
                <w:bCs/>
              </w:rPr>
              <w:t xml:space="preserve"> de excelente manera y si tuviera que pensar en una nota de el 1 hasta el </w:t>
            </w:r>
            <w:proofErr w:type="gramStart"/>
            <w:r w:rsidRPr="00854B00">
              <w:rPr>
                <w:rFonts w:ascii="Calibri" w:hAnsi="Calibri"/>
                <w:b/>
                <w:bCs/>
              </w:rPr>
              <w:t>10 ,</w:t>
            </w:r>
            <w:proofErr w:type="gramEnd"/>
            <w:r w:rsidRPr="00854B00">
              <w:rPr>
                <w:rFonts w:ascii="Calibri" w:hAnsi="Calibri"/>
                <w:b/>
                <w:bCs/>
              </w:rPr>
              <w:t xml:space="preserve"> enserio elegiría un 9 por mi esfuerzo y perseverancia en el proyecto siendo responsable tanto con la clienta que esta muy feliz por este implemento tecnológico a su canal de ventas y </w:t>
            </w:r>
            <w:proofErr w:type="gramStart"/>
            <w:r w:rsidRPr="00854B00">
              <w:rPr>
                <w:rFonts w:ascii="Calibri" w:hAnsi="Calibri"/>
                <w:b/>
                <w:bCs/>
              </w:rPr>
              <w:t>recetas ,</w:t>
            </w:r>
            <w:proofErr w:type="gramEnd"/>
            <w:r w:rsidRPr="00854B00">
              <w:rPr>
                <w:rFonts w:ascii="Calibri" w:hAnsi="Calibri"/>
                <w:b/>
                <w:bCs/>
              </w:rPr>
              <w:t xml:space="preserve"> como con mi </w:t>
            </w:r>
            <w:proofErr w:type="spellStart"/>
            <w:r w:rsidRPr="00854B00">
              <w:rPr>
                <w:rFonts w:ascii="Calibri" w:hAnsi="Calibri"/>
                <w:b/>
                <w:bCs/>
              </w:rPr>
              <w:t>capstone</w:t>
            </w:r>
            <w:proofErr w:type="spellEnd"/>
            <w:r w:rsidRPr="00854B00">
              <w:rPr>
                <w:rFonts w:ascii="Calibri" w:hAnsi="Calibri"/>
                <w:b/>
                <w:bCs/>
              </w:rPr>
              <w:t xml:space="preserve"> ya que los avances me permiten todas las semanas tener un punto de vista y critica constructiva </w:t>
            </w:r>
            <w:proofErr w:type="spellStart"/>
            <w:r w:rsidRPr="00854B00">
              <w:rPr>
                <w:rFonts w:ascii="Calibri" w:hAnsi="Calibri"/>
                <w:b/>
                <w:bCs/>
              </w:rPr>
              <w:t>de el</w:t>
            </w:r>
            <w:proofErr w:type="spellEnd"/>
            <w:r w:rsidRPr="00854B00">
              <w:rPr>
                <w:rFonts w:ascii="Calibri" w:hAnsi="Calibri"/>
                <w:b/>
                <w:bCs/>
              </w:rPr>
              <w:t xml:space="preserve"> profesor encargado.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465B88AA" w14:textId="75079F10" w:rsidR="00854B00" w:rsidRPr="00154445" w:rsidRDefault="00154445" w:rsidP="3D28A338">
            <w:pPr>
              <w:jc w:val="both"/>
              <w:rPr>
                <w:rFonts w:eastAsiaTheme="majorEastAsia"/>
                <w:b/>
                <w:bCs/>
                <w:sz w:val="24"/>
                <w:szCs w:val="24"/>
              </w:rPr>
            </w:pPr>
            <w:r w:rsidRPr="00154445">
              <w:rPr>
                <w:rFonts w:eastAsiaTheme="majorEastAsia"/>
                <w:b/>
                <w:bCs/>
                <w:sz w:val="24"/>
                <w:szCs w:val="24"/>
              </w:rPr>
              <w:t>Mi inquietud es sobre la entrega</w:t>
            </w:r>
            <w:r>
              <w:rPr>
                <w:rFonts w:eastAsiaTheme="majorEastAsia"/>
                <w:b/>
                <w:bCs/>
                <w:sz w:val="24"/>
                <w:szCs w:val="24"/>
              </w:rPr>
              <w:t xml:space="preserve"> </w:t>
            </w:r>
            <w:r w:rsidRPr="00154445">
              <w:rPr>
                <w:rFonts w:eastAsiaTheme="majorEastAsia"/>
                <w:b/>
                <w:bCs/>
                <w:sz w:val="24"/>
                <w:szCs w:val="24"/>
              </w:rPr>
              <w:t xml:space="preserve">al cliente (Dulce Osadía). ¿Qué es más valioso para la evaluación del proyecto: </w:t>
            </w:r>
            <w:proofErr w:type="gramStart"/>
            <w:r w:rsidRPr="00154445">
              <w:rPr>
                <w:rFonts w:eastAsiaTheme="majorEastAsia"/>
                <w:b/>
                <w:bCs/>
                <w:sz w:val="24"/>
                <w:szCs w:val="24"/>
              </w:rPr>
              <w:t>implementar una funcionalidad extra más, o dedicar ese tiempo a crear un manual de usuario detallado y un video de capacitación para la dueña?</w:t>
            </w:r>
            <w:proofErr w:type="gramEnd"/>
          </w:p>
          <w:p w14:paraId="4D9260D8"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49BF3B68" w:rsidR="004F2A8B" w:rsidRDefault="004F2A8B" w:rsidP="3D28A338">
            <w:pPr>
              <w:jc w:val="both"/>
              <w:rPr>
                <w:rFonts w:eastAsiaTheme="majorEastAsia"/>
                <w:sz w:val="24"/>
                <w:szCs w:val="24"/>
              </w:rPr>
            </w:pPr>
            <w:r w:rsidRPr="3D28A338">
              <w:rPr>
                <w:rFonts w:eastAsiaTheme="majorEastAsia"/>
                <w:sz w:val="24"/>
                <w:szCs w:val="24"/>
              </w:rPr>
              <w:t xml:space="preserve">¿Consideran que las actividades deben ser redistribuidas entre los miembros del grupo? </w:t>
            </w:r>
          </w:p>
          <w:p w14:paraId="7E098504" w14:textId="77777777" w:rsidR="004F2A8B" w:rsidRDefault="00807F6E" w:rsidP="3D28A338">
            <w:pPr>
              <w:jc w:val="both"/>
              <w:rPr>
                <w:rFonts w:ascii="Calibri" w:hAnsi="Calibri"/>
                <w:b/>
                <w:bCs/>
              </w:rPr>
            </w:pPr>
            <w:r w:rsidRPr="00807F6E">
              <w:rPr>
                <w:rFonts w:ascii="Calibri" w:hAnsi="Calibri"/>
                <w:b/>
                <w:bCs/>
              </w:rPr>
              <w:t>No lo considero necesario. Como grupo, hemos establecido un buen ritmo de trabajo y mantenemos un avance constante en el desarrollo de las funcionalidades que ya estaban asignadas. La distribución actual está funcionando y el equipo está respondiendo bien a sus responsabilidades.</w:t>
            </w:r>
          </w:p>
          <w:p w14:paraId="4856DB06" w14:textId="77777777" w:rsidR="00807F6E" w:rsidRDefault="00807F6E" w:rsidP="00807F6E">
            <w:pPr>
              <w:jc w:val="both"/>
              <w:rPr>
                <w:rFonts w:eastAsiaTheme="majorEastAsia"/>
                <w:sz w:val="24"/>
                <w:szCs w:val="24"/>
              </w:rPr>
            </w:pPr>
            <w:r w:rsidRPr="3D28A338">
              <w:rPr>
                <w:rFonts w:eastAsiaTheme="majorEastAsia"/>
                <w:sz w:val="24"/>
                <w:szCs w:val="24"/>
              </w:rPr>
              <w:t>¿Hay nuevas actividades que deban ser asignadas a algún miembro del grupo?</w:t>
            </w:r>
          </w:p>
          <w:p w14:paraId="0E12CAA4" w14:textId="77777777" w:rsidR="00807F6E" w:rsidRPr="00807F6E" w:rsidRDefault="00807F6E" w:rsidP="00807F6E">
            <w:pPr>
              <w:jc w:val="both"/>
              <w:rPr>
                <w:rFonts w:ascii="Calibri" w:hAnsi="Calibri"/>
                <w:b/>
                <w:bCs/>
              </w:rPr>
            </w:pPr>
            <w:r w:rsidRPr="00807F6E">
              <w:rPr>
                <w:rFonts w:ascii="Calibri" w:hAnsi="Calibri"/>
                <w:b/>
                <w:bCs/>
              </w:rPr>
              <w:t>Sí, definitivamente. Si bien las tareas actuales están cubiertas, hemos identificado dos componentes nuevos que son cruciales para la siguiente etapa del proyecto y que aún no tienen un responsable asignado:</w:t>
            </w:r>
          </w:p>
          <w:p w14:paraId="01F49D85" w14:textId="0F8337CC" w:rsidR="00807F6E" w:rsidRPr="00807F6E" w:rsidRDefault="00807F6E" w:rsidP="00807F6E">
            <w:pPr>
              <w:numPr>
                <w:ilvl w:val="0"/>
                <w:numId w:val="42"/>
              </w:numPr>
              <w:jc w:val="both"/>
              <w:rPr>
                <w:rFonts w:ascii="Calibri" w:hAnsi="Calibri"/>
                <w:b/>
                <w:bCs/>
              </w:rPr>
            </w:pPr>
            <w:r w:rsidRPr="00807F6E">
              <w:rPr>
                <w:rFonts w:ascii="Calibri" w:hAnsi="Calibri"/>
                <w:b/>
                <w:bCs/>
              </w:rPr>
              <w:t>Integración de Inteligencia Artificial: Definir e implementar el componente de IA que planificamos.</w:t>
            </w:r>
          </w:p>
          <w:p w14:paraId="204BA3AD" w14:textId="38003DD0" w:rsidR="00807F6E" w:rsidRPr="00807F6E" w:rsidRDefault="00807F6E" w:rsidP="00807F6E">
            <w:pPr>
              <w:numPr>
                <w:ilvl w:val="0"/>
                <w:numId w:val="42"/>
              </w:numPr>
              <w:jc w:val="both"/>
              <w:rPr>
                <w:rFonts w:ascii="Calibri" w:hAnsi="Calibri"/>
                <w:b/>
                <w:bCs/>
              </w:rPr>
            </w:pPr>
            <w:r w:rsidRPr="00807F6E">
              <w:rPr>
                <w:rFonts w:ascii="Calibri" w:hAnsi="Calibri"/>
                <w:b/>
                <w:bCs/>
              </w:rPr>
              <w:t xml:space="preserve">Implementación de </w:t>
            </w:r>
            <w:proofErr w:type="spellStart"/>
            <w:r w:rsidRPr="00807F6E">
              <w:rPr>
                <w:rFonts w:ascii="Calibri" w:hAnsi="Calibri"/>
                <w:b/>
                <w:bCs/>
              </w:rPr>
              <w:t>PHPMailer</w:t>
            </w:r>
            <w:proofErr w:type="spellEnd"/>
            <w:r w:rsidRPr="00807F6E">
              <w:rPr>
                <w:rFonts w:ascii="Calibri" w:hAnsi="Calibri"/>
                <w:b/>
                <w:bCs/>
              </w:rPr>
              <w:t>: Configurar el servicio para el envío de correos o notificaciones desde la aplicación.</w:t>
            </w:r>
          </w:p>
          <w:p w14:paraId="2D4B8BC6" w14:textId="77777777" w:rsidR="00807F6E" w:rsidRDefault="00807F6E" w:rsidP="3D28A338">
            <w:pPr>
              <w:jc w:val="both"/>
              <w:rPr>
                <w:rFonts w:ascii="Calibri" w:hAnsi="Calibri"/>
                <w:b/>
                <w:bCs/>
                <w:color w:val="1F4E79" w:themeColor="accent1" w:themeShade="80"/>
              </w:rPr>
            </w:pPr>
          </w:p>
          <w:p w14:paraId="66D7B5BC" w14:textId="30DACAB9" w:rsidR="00807F6E" w:rsidRPr="00874D16" w:rsidRDefault="00807F6E"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080BBE65" w14:textId="77777777" w:rsidR="00807F6E" w:rsidRDefault="004F2A8B" w:rsidP="3D28A338">
            <w:pPr>
              <w:jc w:val="both"/>
              <w:rPr>
                <w:rFonts w:eastAsiaTheme="majorEastAsia"/>
                <w:sz w:val="24"/>
                <w:szCs w:val="24"/>
              </w:rPr>
            </w:pPr>
            <w:r w:rsidRPr="3D28A338">
              <w:rPr>
                <w:rFonts w:eastAsiaTheme="majorEastAsia"/>
                <w:sz w:val="24"/>
                <w:szCs w:val="24"/>
              </w:rPr>
              <w:t>¿Cómo evalúan el trabajo en grupo?</w:t>
            </w:r>
          </w:p>
          <w:p w14:paraId="55B9E08C" w14:textId="28013DE0" w:rsidR="00807F6E" w:rsidRPr="00807F6E" w:rsidRDefault="00807F6E" w:rsidP="3D28A338">
            <w:pPr>
              <w:jc w:val="both"/>
              <w:rPr>
                <w:rFonts w:eastAsiaTheme="majorEastAsia"/>
                <w:b/>
                <w:bCs/>
                <w:sz w:val="24"/>
                <w:szCs w:val="24"/>
              </w:rPr>
            </w:pPr>
            <w:r w:rsidRPr="00807F6E">
              <w:rPr>
                <w:rFonts w:eastAsiaTheme="majorEastAsia"/>
                <w:b/>
                <w:bCs/>
                <w:sz w:val="24"/>
                <w:szCs w:val="24"/>
              </w:rPr>
              <w:t>En general, evalúo el trabajo del grupo como muy bueno. Hemos demostrado un alto nivel de compromiso, logrando cumplir con las tareas y objetivos asignados de manera efectiva.</w:t>
            </w:r>
          </w:p>
          <w:p w14:paraId="15310017" w14:textId="77777777" w:rsidR="00807F6E" w:rsidRDefault="004F2A8B" w:rsidP="3D28A338">
            <w:pPr>
              <w:jc w:val="both"/>
              <w:rPr>
                <w:rFonts w:eastAsiaTheme="majorEastAsia"/>
                <w:sz w:val="24"/>
                <w:szCs w:val="24"/>
              </w:rPr>
            </w:pPr>
            <w:r w:rsidRPr="3D28A338">
              <w:rPr>
                <w:rFonts w:eastAsiaTheme="majorEastAsia"/>
                <w:sz w:val="24"/>
                <w:szCs w:val="24"/>
              </w:rPr>
              <w:t xml:space="preserve"> ¿Qué aspectos positivos destacan? </w:t>
            </w:r>
          </w:p>
          <w:p w14:paraId="257A1422" w14:textId="75599C73" w:rsidR="00807F6E" w:rsidRPr="00807F6E" w:rsidRDefault="00807F6E" w:rsidP="3D28A338">
            <w:pPr>
              <w:jc w:val="both"/>
              <w:rPr>
                <w:rFonts w:eastAsiaTheme="majorEastAsia"/>
                <w:b/>
                <w:bCs/>
                <w:sz w:val="24"/>
                <w:szCs w:val="24"/>
              </w:rPr>
            </w:pPr>
            <w:r w:rsidRPr="00807F6E">
              <w:rPr>
                <w:rFonts w:eastAsiaTheme="majorEastAsia"/>
                <w:b/>
                <w:bCs/>
                <w:sz w:val="24"/>
                <w:szCs w:val="24"/>
              </w:rPr>
              <w:t>Comunicación y Gestión del Cliente</w:t>
            </w:r>
          </w:p>
          <w:p w14:paraId="4F1699EE" w14:textId="2824572C"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aspectos podrían mejorar?</w:t>
            </w:r>
          </w:p>
          <w:p w14:paraId="44959727" w14:textId="0CDB13F5" w:rsidR="00807F6E" w:rsidRPr="00807F6E" w:rsidRDefault="00807F6E" w:rsidP="00807F6E">
            <w:pPr>
              <w:jc w:val="both"/>
              <w:rPr>
                <w:rFonts w:eastAsiaTheme="majorEastAsia"/>
                <w:sz w:val="24"/>
                <w:szCs w:val="24"/>
              </w:rPr>
            </w:pPr>
            <w:r w:rsidRPr="00807F6E">
              <w:rPr>
                <w:rFonts w:eastAsiaTheme="majorEastAsia"/>
                <w:b/>
                <w:bCs/>
                <w:sz w:val="24"/>
                <w:szCs w:val="24"/>
              </w:rPr>
              <w:t xml:space="preserve"> Optimización del Flujo de Trabajo en GitHub: </w:t>
            </w:r>
            <w:r w:rsidRPr="00807F6E">
              <w:rPr>
                <w:rFonts w:eastAsiaTheme="majorEastAsia"/>
                <w:sz w:val="24"/>
                <w:szCs w:val="24"/>
              </w:rPr>
              <w:t xml:space="preserve">Este es </w:t>
            </w:r>
            <w:proofErr w:type="gramStart"/>
            <w:r w:rsidRPr="00807F6E">
              <w:rPr>
                <w:rFonts w:eastAsiaTheme="majorEastAsia"/>
                <w:sz w:val="24"/>
                <w:szCs w:val="24"/>
              </w:rPr>
              <w:t>el punto principal a mejorar</w:t>
            </w:r>
            <w:proofErr w:type="gramEnd"/>
            <w:r w:rsidRPr="00807F6E">
              <w:rPr>
                <w:rFonts w:eastAsiaTheme="majorEastAsia"/>
                <w:sz w:val="24"/>
                <w:szCs w:val="24"/>
              </w:rPr>
              <w:t xml:space="preserve"> y está directamente relacionado con el desafío de la "implementación continua". Necesitamos definir y adoptar un mejor flujo de trabajo en GitHub. Esto nos permitirá integrar el trabajo de todos de manera más ordenada y tener una versión funcional y actualizada del proyecto en todo momento.</w:t>
            </w:r>
          </w:p>
          <w:p w14:paraId="39D47BED" w14:textId="7258104E" w:rsidR="00807F6E" w:rsidRPr="00807F6E" w:rsidRDefault="00807F6E" w:rsidP="00807F6E">
            <w:pPr>
              <w:jc w:val="both"/>
              <w:rPr>
                <w:rFonts w:eastAsiaTheme="majorEastAsia"/>
                <w:b/>
                <w:bCs/>
                <w:sz w:val="24"/>
                <w:szCs w:val="24"/>
              </w:rPr>
            </w:pPr>
            <w:r w:rsidRPr="00807F6E">
              <w:rPr>
                <w:rFonts w:eastAsiaTheme="majorEastAsia"/>
                <w:b/>
                <w:bCs/>
                <w:sz w:val="24"/>
                <w:szCs w:val="24"/>
              </w:rPr>
              <w:t>Aumentar Reuniones de Sincronización Interna</w:t>
            </w:r>
            <w:r w:rsidRPr="00807F6E">
              <w:rPr>
                <w:rFonts w:eastAsiaTheme="majorEastAsia"/>
                <w:sz w:val="24"/>
                <w:szCs w:val="24"/>
              </w:rPr>
              <w:t>: Si bien nuestra comunicación con el cliente es excelente, necesitamos complementar esto con más reuniones de equipo. Propongo agendar reuniones internas cortas (distintas a las del cliente) para coordinar las tareas técnicas, resolver bloqueos entre nosotros y, precisamente, gestionar la implementación y fusión de código en GitHub.</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0B3E" w14:textId="77777777" w:rsidR="00E403D5" w:rsidRDefault="00E403D5" w:rsidP="00DF38AE">
      <w:pPr>
        <w:spacing w:after="0" w:line="240" w:lineRule="auto"/>
      </w:pPr>
      <w:r>
        <w:separator/>
      </w:r>
    </w:p>
  </w:endnote>
  <w:endnote w:type="continuationSeparator" w:id="0">
    <w:p w14:paraId="324F5863" w14:textId="77777777" w:rsidR="00E403D5" w:rsidRDefault="00E403D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8D24F" w14:textId="77777777" w:rsidR="00E403D5" w:rsidRDefault="00E403D5" w:rsidP="00DF38AE">
      <w:pPr>
        <w:spacing w:after="0" w:line="240" w:lineRule="auto"/>
      </w:pPr>
      <w:r>
        <w:separator/>
      </w:r>
    </w:p>
  </w:footnote>
  <w:footnote w:type="continuationSeparator" w:id="0">
    <w:p w14:paraId="05621390" w14:textId="77777777" w:rsidR="00E403D5" w:rsidRDefault="00E403D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162FE9"/>
    <w:multiLevelType w:val="multilevel"/>
    <w:tmpl w:val="5D42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8A1833"/>
    <w:multiLevelType w:val="multilevel"/>
    <w:tmpl w:val="4956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2377563">
    <w:abstractNumId w:val="3"/>
  </w:num>
  <w:num w:numId="2" w16cid:durableId="1765153563">
    <w:abstractNumId w:val="9"/>
  </w:num>
  <w:num w:numId="3" w16cid:durableId="1832327438">
    <w:abstractNumId w:val="14"/>
  </w:num>
  <w:num w:numId="4" w16cid:durableId="201215907">
    <w:abstractNumId w:val="30"/>
  </w:num>
  <w:num w:numId="5" w16cid:durableId="700592092">
    <w:abstractNumId w:val="32"/>
  </w:num>
  <w:num w:numId="6" w16cid:durableId="1320957649">
    <w:abstractNumId w:val="4"/>
  </w:num>
  <w:num w:numId="7" w16cid:durableId="946351622">
    <w:abstractNumId w:val="13"/>
  </w:num>
  <w:num w:numId="8" w16cid:durableId="1345863471">
    <w:abstractNumId w:val="21"/>
  </w:num>
  <w:num w:numId="9" w16cid:durableId="1581787373">
    <w:abstractNumId w:val="17"/>
  </w:num>
  <w:num w:numId="10" w16cid:durableId="2317971">
    <w:abstractNumId w:val="11"/>
  </w:num>
  <w:num w:numId="11" w16cid:durableId="1314869074">
    <w:abstractNumId w:val="26"/>
  </w:num>
  <w:num w:numId="12" w16cid:durableId="331564998">
    <w:abstractNumId w:val="37"/>
  </w:num>
  <w:num w:numId="13" w16cid:durableId="1330253458">
    <w:abstractNumId w:val="31"/>
  </w:num>
  <w:num w:numId="14" w16cid:durableId="1484005558">
    <w:abstractNumId w:val="1"/>
  </w:num>
  <w:num w:numId="15" w16cid:durableId="963845827">
    <w:abstractNumId w:val="38"/>
  </w:num>
  <w:num w:numId="16" w16cid:durableId="1702199252">
    <w:abstractNumId w:val="23"/>
  </w:num>
  <w:num w:numId="17" w16cid:durableId="2042393245">
    <w:abstractNumId w:val="19"/>
  </w:num>
  <w:num w:numId="18" w16cid:durableId="1891502779">
    <w:abstractNumId w:val="33"/>
  </w:num>
  <w:num w:numId="19" w16cid:durableId="2048525120">
    <w:abstractNumId w:val="12"/>
  </w:num>
  <w:num w:numId="20" w16cid:durableId="1898083580">
    <w:abstractNumId w:val="41"/>
  </w:num>
  <w:num w:numId="21" w16cid:durableId="253709598">
    <w:abstractNumId w:val="36"/>
  </w:num>
  <w:num w:numId="22" w16cid:durableId="1651013000">
    <w:abstractNumId w:val="15"/>
  </w:num>
  <w:num w:numId="23" w16cid:durableId="1437747474">
    <w:abstractNumId w:val="16"/>
  </w:num>
  <w:num w:numId="24" w16cid:durableId="2058971613">
    <w:abstractNumId w:val="5"/>
  </w:num>
  <w:num w:numId="25" w16cid:durableId="1690568064">
    <w:abstractNumId w:val="18"/>
  </w:num>
  <w:num w:numId="26" w16cid:durableId="160629276">
    <w:abstractNumId w:val="22"/>
  </w:num>
  <w:num w:numId="27" w16cid:durableId="1544050844">
    <w:abstractNumId w:val="25"/>
  </w:num>
  <w:num w:numId="28" w16cid:durableId="815336684">
    <w:abstractNumId w:val="0"/>
  </w:num>
  <w:num w:numId="29" w16cid:durableId="1686129929">
    <w:abstractNumId w:val="20"/>
  </w:num>
  <w:num w:numId="30" w16cid:durableId="1397509923">
    <w:abstractNumId w:val="24"/>
  </w:num>
  <w:num w:numId="31" w16cid:durableId="91433736">
    <w:abstractNumId w:val="2"/>
  </w:num>
  <w:num w:numId="32" w16cid:durableId="51970142">
    <w:abstractNumId w:val="8"/>
  </w:num>
  <w:num w:numId="33" w16cid:durableId="1472364491">
    <w:abstractNumId w:val="34"/>
  </w:num>
  <w:num w:numId="34" w16cid:durableId="347298531">
    <w:abstractNumId w:val="40"/>
  </w:num>
  <w:num w:numId="35" w16cid:durableId="1008101345">
    <w:abstractNumId w:val="7"/>
  </w:num>
  <w:num w:numId="36" w16cid:durableId="70783965">
    <w:abstractNumId w:val="27"/>
  </w:num>
  <w:num w:numId="37" w16cid:durableId="1133331801">
    <w:abstractNumId w:val="39"/>
  </w:num>
  <w:num w:numId="38" w16cid:durableId="283123093">
    <w:abstractNumId w:val="29"/>
  </w:num>
  <w:num w:numId="39" w16cid:durableId="581522196">
    <w:abstractNumId w:val="28"/>
  </w:num>
  <w:num w:numId="40" w16cid:durableId="336856307">
    <w:abstractNumId w:val="35"/>
  </w:num>
  <w:num w:numId="41" w16cid:durableId="1733578625">
    <w:abstractNumId w:val="10"/>
  </w:num>
  <w:num w:numId="42" w16cid:durableId="75983352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44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547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3AE"/>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7F6E"/>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4B00"/>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03D5"/>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876</Words>
  <Characters>4819</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Trujillo</cp:lastModifiedBy>
  <cp:revision>2</cp:revision>
  <cp:lastPrinted>2019-12-16T20:10:00Z</cp:lastPrinted>
  <dcterms:created xsi:type="dcterms:W3CDTF">2025-10-25T01:59:00Z</dcterms:created>
  <dcterms:modified xsi:type="dcterms:W3CDTF">2025-10-25T01:59:00Z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