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200"/>
        <w:ind w:left="0" w:hanging="0"/>
        <w:jc w:val="both"/>
        <w:rPr>
          <w:b/>
          <w:b/>
        </w:rPr>
      </w:pPr>
      <w:r>
        <w:rPr>
          <w:b/>
        </w:rPr>
      </w:r>
    </w:p>
    <w:p>
      <w:pPr>
        <w:pStyle w:val="TextBody"/>
        <w:spacing w:lineRule="auto" w:line="240" w:before="0" w:after="200"/>
        <w:ind w:left="0" w:hanging="0"/>
        <w:jc w:val="both"/>
        <w:rPr/>
      </w:pPr>
      <w:bookmarkStart w:id="0" w:name="docs-internal-guid-17102de1-7fff-65b8-30"/>
      <w:bookmarkEnd w:id="0"/>
      <w:r>
        <w:rPr>
          <w:b/>
          <w:i w:val="false"/>
          <w:caps w:val="false"/>
          <w:smallCaps w:val="false"/>
          <w:strike w:val="false"/>
          <w:dstrike w:val="false"/>
          <w:color w:val="000000"/>
          <w:sz w:val="22"/>
          <w:szCs w:val="22"/>
          <w:u w:val="none"/>
          <w:effect w:val="none"/>
          <w:shd w:fill="auto" w:val="clear"/>
        </w:rPr>
        <w:t>3. Justificación</w:t>
      </w:r>
    </w:p>
    <w:p>
      <w:pPr>
        <w:pStyle w:val="TextBody"/>
        <w:bidi w:val="0"/>
        <w:spacing w:lineRule="auto" w:line="331" w:before="0" w:after="0"/>
        <w:jc w:val="both"/>
        <w:rPr/>
      </w:pPr>
      <w:r>
        <w:rPr>
          <w:b w:val="false"/>
          <w:i w:val="false"/>
          <w:caps w:val="false"/>
          <w:smallCaps w:val="false"/>
          <w:strike w:val="false"/>
          <w:dstrike w:val="false"/>
          <w:color w:val="000000"/>
          <w:sz w:val="22"/>
          <w:szCs w:val="22"/>
          <w:u w:val="none"/>
          <w:effect w:val="none"/>
          <w:shd w:fill="auto" w:val="clear"/>
        </w:rPr>
        <w:t>Puede que ya existan muchas aplicaciones de comercio, pero en nuestro caso intentaremos asegurar en futuras actualizaciones que será bastante fluida la aplicación donde el cliente a la hora de buscar un producto de forma rápida y sencilla, donde serán catalogados los productos. Se pondrán los contactos de las empresas con las que trabajamos para que podías contactar si pasa algo con el producto.</w:t>
      </w:r>
    </w:p>
    <w:p>
      <w:pPr>
        <w:pStyle w:val="TextBody"/>
        <w:jc w:val="both"/>
        <w:rPr>
          <w:sz w:val="22"/>
          <w:szCs w:val="22"/>
        </w:rPr>
      </w:pPr>
      <w:r>
        <w:rPr>
          <w:sz w:val="22"/>
          <w:szCs w:val="22"/>
        </w:rPr>
      </w:r>
    </w:p>
    <w:p>
      <w:pPr>
        <w:pStyle w:val="TextBody"/>
        <w:bidi w:val="0"/>
        <w:spacing w:lineRule="auto" w:line="331" w:before="0" w:after="0"/>
        <w:jc w:val="both"/>
        <w:rPr/>
      </w:pPr>
      <w:r>
        <w:rPr>
          <w:b w:val="false"/>
          <w:i w:val="false"/>
          <w:caps w:val="false"/>
          <w:smallCaps w:val="false"/>
          <w:strike w:val="false"/>
          <w:dstrike w:val="false"/>
          <w:color w:val="000000"/>
          <w:sz w:val="22"/>
          <w:szCs w:val="22"/>
          <w:u w:val="none"/>
          <w:effect w:val="none"/>
          <w:shd w:fill="auto" w:val="clear"/>
        </w:rPr>
        <w:t>En otros casos avanzaremos bastante en la mejora de la aplicación en lo que pone en objetivos. Nuestros servidores se aseguran de guardar la información de nuestros clientes de forma segura de que el cliente pueda tener su información a la hora de pedir sus productos sin que tenga nervios a la hora de hacer sus compras en nuestra aplicación sin tener ningún problema.</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szCs w:val="22"/>
          <w:u w:val="none"/>
          <w:effect w:val="none"/>
          <w:shd w:fill="auto" w:val="clear"/>
        </w:rPr>
      </w:pPr>
      <w:r>
        <w:rPr>
          <w:b w:val="false"/>
          <w:i w:val="false"/>
          <w:caps w:val="false"/>
          <w:smallCaps w:val="false"/>
          <w:strike w:val="false"/>
          <w:dstrike w:val="false"/>
          <w:color w:val="000000"/>
          <w:sz w:val="22"/>
          <w:szCs w:val="22"/>
          <w:u w:val="none"/>
          <w:effect w:val="none"/>
          <w:shd w:fill="auto" w:val="clear"/>
        </w:rPr>
      </w:r>
    </w:p>
    <w:p>
      <w:pPr>
        <w:pStyle w:val="TextBody"/>
        <w:bidi w:val="0"/>
        <w:spacing w:lineRule="auto" w:line="331" w:before="0" w:after="100"/>
        <w:jc w:val="both"/>
        <w:rPr/>
      </w:pPr>
      <w:r>
        <w:rPr>
          <w:b/>
          <w:i w:val="false"/>
          <w:caps w:val="false"/>
          <w:smallCaps w:val="false"/>
          <w:strike w:val="false"/>
          <w:dstrike w:val="false"/>
          <w:color w:val="000000"/>
          <w:sz w:val="22"/>
          <w:szCs w:val="22"/>
          <w:u w:val="none"/>
          <w:effect w:val="none"/>
          <w:shd w:fill="auto" w:val="clear"/>
        </w:rPr>
        <w:t>4. Objetivos</w:t>
      </w:r>
    </w:p>
    <w:p>
      <w:pPr>
        <w:pStyle w:val="TextBody"/>
        <w:bidi w:val="0"/>
        <w:spacing w:lineRule="auto" w:line="331" w:before="0" w:after="60"/>
        <w:jc w:val="both"/>
        <w:rPr/>
      </w:pPr>
      <w:r>
        <w:rPr>
          <w:b w:val="false"/>
          <w:i w:val="false"/>
          <w:caps w:val="false"/>
          <w:smallCaps w:val="false"/>
          <w:strike w:val="false"/>
          <w:dstrike w:val="false"/>
          <w:color w:val="000000"/>
          <w:sz w:val="22"/>
          <w:szCs w:val="22"/>
          <w:u w:val="none"/>
          <w:effect w:val="none"/>
          <w:shd w:fill="auto" w:val="clear"/>
        </w:rPr>
        <w:t>Lo que se pretende alcanzar los objetivos de este proyectos son:</w:t>
      </w:r>
    </w:p>
    <w:p>
      <w:pPr>
        <w:pStyle w:val="TextBody"/>
        <w:numPr>
          <w:ilvl w:val="0"/>
          <w:numId w:val="2"/>
        </w:numPr>
        <w:tabs>
          <w:tab w:val="clear" w:pos="720"/>
          <w:tab w:val="left" w:pos="0" w:leader="none"/>
        </w:tabs>
        <w:bidi w:val="0"/>
        <w:spacing w:lineRule="auto" w:line="331" w:before="0" w:after="0"/>
        <w:ind w:left="709" w:hanging="283"/>
        <w:jc w:val="both"/>
        <w:rPr/>
      </w:pPr>
      <w:r>
        <w:rPr>
          <w:b w:val="false"/>
          <w:i w:val="false"/>
          <w:caps w:val="false"/>
          <w:smallCaps w:val="false"/>
          <w:strike w:val="false"/>
          <w:dstrike w:val="false"/>
          <w:color w:val="000000"/>
          <w:sz w:val="22"/>
          <w:szCs w:val="22"/>
          <w:u w:val="none"/>
          <w:effect w:val="none"/>
          <w:shd w:fill="auto" w:val="clear"/>
        </w:rPr>
        <w:t>Permitir al usuario recibir notificaciones a través de gmail de sus compras y novedades de los productos que salgan.</w:t>
      </w:r>
    </w:p>
    <w:p>
      <w:pPr>
        <w:pStyle w:val="TextBody"/>
        <w:numPr>
          <w:ilvl w:val="0"/>
          <w:numId w:val="2"/>
        </w:numPr>
        <w:tabs>
          <w:tab w:val="clear" w:pos="720"/>
          <w:tab w:val="left" w:pos="0" w:leader="none"/>
        </w:tabs>
        <w:bidi w:val="0"/>
        <w:spacing w:lineRule="auto" w:line="331" w:before="0" w:after="0"/>
        <w:ind w:left="709" w:hanging="283"/>
        <w:jc w:val="both"/>
        <w:rPr/>
      </w:pPr>
      <w:r>
        <w:rPr>
          <w:b w:val="false"/>
          <w:i w:val="false"/>
          <w:caps w:val="false"/>
          <w:smallCaps w:val="false"/>
          <w:strike w:val="false"/>
          <w:dstrike w:val="false"/>
          <w:color w:val="000000"/>
          <w:sz w:val="22"/>
          <w:szCs w:val="22"/>
          <w:u w:val="none"/>
          <w:effect w:val="none"/>
          <w:shd w:fill="auto" w:val="clear"/>
        </w:rPr>
        <w:t>El cliente tenga una comodidad a la hora de navegar y mirar  las cosas de la aplicación sin ningún problema.</w:t>
      </w:r>
    </w:p>
    <w:p>
      <w:pPr>
        <w:pStyle w:val="TextBody"/>
        <w:numPr>
          <w:ilvl w:val="0"/>
          <w:numId w:val="2"/>
        </w:numPr>
        <w:tabs>
          <w:tab w:val="clear" w:pos="720"/>
          <w:tab w:val="left" w:pos="0" w:leader="none"/>
        </w:tabs>
        <w:bidi w:val="0"/>
        <w:spacing w:lineRule="auto" w:line="331" w:before="0" w:after="0"/>
        <w:ind w:left="709" w:hanging="283"/>
        <w:jc w:val="both"/>
        <w:rPr/>
      </w:pPr>
      <w:r>
        <w:rPr>
          <w:b w:val="false"/>
          <w:i w:val="false"/>
          <w:caps w:val="false"/>
          <w:smallCaps w:val="false"/>
          <w:strike w:val="false"/>
          <w:dstrike w:val="false"/>
          <w:color w:val="000000"/>
          <w:sz w:val="22"/>
          <w:szCs w:val="22"/>
          <w:u w:val="none"/>
          <w:effect w:val="none"/>
          <w:shd w:fill="auto" w:val="clear"/>
        </w:rPr>
        <w:t>Asegurar que nuestra base de datos sea sencilla para que se pueda utilizar de forma segura a la hora de guardar la información de nuestros clientes.</w:t>
      </w:r>
    </w:p>
    <w:p>
      <w:pPr>
        <w:pStyle w:val="TextBody"/>
        <w:numPr>
          <w:ilvl w:val="0"/>
          <w:numId w:val="2"/>
        </w:numPr>
        <w:tabs>
          <w:tab w:val="clear" w:pos="720"/>
          <w:tab w:val="left" w:pos="0" w:leader="none"/>
        </w:tabs>
        <w:bidi w:val="0"/>
        <w:spacing w:lineRule="auto" w:line="331" w:before="0" w:after="0"/>
        <w:ind w:left="709" w:hanging="283"/>
        <w:jc w:val="both"/>
        <w:rPr/>
      </w:pPr>
      <w:r>
        <w:rPr>
          <w:b w:val="false"/>
          <w:i w:val="false"/>
          <w:caps w:val="false"/>
          <w:smallCaps w:val="false"/>
          <w:strike w:val="false"/>
          <w:dstrike w:val="false"/>
          <w:color w:val="000000"/>
          <w:sz w:val="22"/>
          <w:szCs w:val="22"/>
          <w:u w:val="none"/>
          <w:effect w:val="none"/>
          <w:shd w:fill="auto" w:val="clear"/>
        </w:rPr>
        <w:t>Hacer que la aplicación sea segura de navegar para el cliente.</w:t>
      </w:r>
    </w:p>
    <w:p>
      <w:pPr>
        <w:pStyle w:val="TextBody"/>
        <w:numPr>
          <w:ilvl w:val="0"/>
          <w:numId w:val="2"/>
        </w:numPr>
        <w:tabs>
          <w:tab w:val="clear" w:pos="720"/>
          <w:tab w:val="left" w:pos="0" w:leader="none"/>
        </w:tabs>
        <w:bidi w:val="0"/>
        <w:spacing w:lineRule="auto" w:line="331" w:before="0" w:after="0"/>
        <w:ind w:left="709" w:hanging="283"/>
        <w:jc w:val="both"/>
        <w:rPr/>
      </w:pPr>
      <w:r>
        <w:rPr>
          <w:b w:val="false"/>
          <w:i w:val="false"/>
          <w:caps w:val="false"/>
          <w:smallCaps w:val="false"/>
          <w:strike w:val="false"/>
          <w:dstrike w:val="false"/>
          <w:color w:val="000000"/>
          <w:sz w:val="22"/>
          <w:szCs w:val="22"/>
          <w:u w:val="none"/>
          <w:effect w:val="none"/>
          <w:shd w:fill="auto" w:val="clear"/>
        </w:rPr>
        <w:t>La aplicación tendrá todas las funcionalidades de análisis de requisitos y futuras ideas para actualizar la aplicación.</w:t>
      </w:r>
    </w:p>
    <w:p>
      <w:pPr>
        <w:pStyle w:val="TextBody"/>
        <w:numPr>
          <w:ilvl w:val="0"/>
          <w:numId w:val="2"/>
        </w:numPr>
        <w:tabs>
          <w:tab w:val="clear" w:pos="720"/>
          <w:tab w:val="left" w:pos="0" w:leader="none"/>
        </w:tabs>
        <w:bidi w:val="0"/>
        <w:spacing w:lineRule="auto" w:line="331" w:before="0" w:after="0"/>
        <w:ind w:left="709" w:hanging="283"/>
        <w:jc w:val="both"/>
        <w:rPr/>
      </w:pPr>
      <w:r>
        <w:rPr>
          <w:b w:val="false"/>
          <w:i w:val="false"/>
          <w:caps w:val="false"/>
          <w:smallCaps w:val="false"/>
          <w:strike w:val="false"/>
          <w:dstrike w:val="false"/>
          <w:color w:val="000000"/>
          <w:sz w:val="22"/>
          <w:szCs w:val="22"/>
          <w:u w:val="none"/>
          <w:effect w:val="none"/>
          <w:shd w:fill="auto" w:val="clear"/>
        </w:rPr>
        <w:t>Haremos un apartado donde los clientes puedan hacernos recomendaciones en el futuro para actualizar el programa.</w:t>
      </w:r>
    </w:p>
    <w:p>
      <w:pPr>
        <w:pStyle w:val="TextBody"/>
        <w:numPr>
          <w:ilvl w:val="0"/>
          <w:numId w:val="2"/>
        </w:numPr>
        <w:tabs>
          <w:tab w:val="clear" w:pos="720"/>
          <w:tab w:val="left" w:pos="0" w:leader="none"/>
        </w:tabs>
        <w:bidi w:val="0"/>
        <w:spacing w:lineRule="auto" w:line="331" w:before="0" w:after="0"/>
        <w:ind w:left="709" w:hanging="283"/>
        <w:jc w:val="both"/>
        <w:rPr/>
      </w:pPr>
      <w:r>
        <w:rPr>
          <w:b w:val="false"/>
          <w:i w:val="false"/>
          <w:caps w:val="false"/>
          <w:smallCaps w:val="false"/>
          <w:strike w:val="false"/>
          <w:dstrike w:val="false"/>
          <w:color w:val="000000"/>
          <w:sz w:val="22"/>
          <w:szCs w:val="22"/>
          <w:u w:val="none"/>
          <w:effect w:val="none"/>
          <w:shd w:fill="auto" w:val="clear"/>
        </w:rPr>
        <w:t>Compromiso de nuestro grupo de forma constante para finalizar nuestro proyecto.</w:t>
      </w:r>
    </w:p>
    <w:p>
      <w:pPr>
        <w:pStyle w:val="LOnormal"/>
        <w:spacing w:lineRule="auto" w:line="240" w:before="0" w:after="200"/>
        <w:ind w:left="0" w:hanging="0"/>
        <w:jc w:val="both"/>
        <w:rPr>
          <w:b/>
          <w:b/>
        </w:rPr>
      </w:pPr>
      <w:r>
        <w:rPr>
          <w:b/>
        </w:rPr>
      </w:r>
    </w:p>
    <w:p>
      <w:pPr>
        <w:pStyle w:val="LOnormal"/>
        <w:spacing w:lineRule="auto" w:line="240" w:before="0" w:after="200"/>
        <w:ind w:left="0" w:hanging="0"/>
        <w:jc w:val="both"/>
        <w:rPr>
          <w:b/>
          <w:b/>
        </w:rPr>
      </w:pPr>
      <w:r>
        <w:rPr>
          <w:b/>
        </w:rPr>
        <w:t>5. Definición del público objetivo</w:t>
      </w:r>
    </w:p>
    <w:p>
      <w:pPr>
        <w:pStyle w:val="LOnormal"/>
        <w:spacing w:lineRule="auto" w:line="240" w:before="0" w:after="200"/>
        <w:jc w:val="both"/>
        <w:rPr/>
      </w:pPr>
      <w:r>
        <w:rPr/>
        <w:t>El perfil idóneo de usuarios que utilizarán la aplicación web son mujeres y hombres jóvenes de entre 20 y 25 años y adultos de entre 26 y 35 años de edad. La sencillez, rapidez y fiabilidad de la web serán características clave para que el usuario esté satisfecho.</w:t>
      </w:r>
    </w:p>
    <w:p>
      <w:pPr>
        <w:pStyle w:val="LOnormal"/>
        <w:spacing w:lineRule="auto" w:line="240" w:before="0" w:after="200"/>
        <w:jc w:val="both"/>
        <w:rPr>
          <w:b/>
          <w:b/>
        </w:rPr>
      </w:pPr>
      <w:r>
        <w:rPr>
          <w:b/>
        </w:rPr>
        <w:t>6. Tecnología utilizada</w:t>
      </w:r>
    </w:p>
    <w:p>
      <w:pPr>
        <w:pStyle w:val="LOnormal"/>
        <w:spacing w:lineRule="auto" w:line="240" w:before="0" w:after="200"/>
        <w:jc w:val="both"/>
        <w:rPr/>
      </w:pPr>
      <w:r>
        <w:rPr/>
        <w:t xml:space="preserve">La aplicación se desarrollará con la plataforma de desarrollo Microsoft .NET para la creación de aplicaciones y servicios web, que incluye el entorno ASP.NET basado en el </w:t>
      </w:r>
      <w:r>
        <w:rPr>
          <w:i/>
        </w:rPr>
        <w:t>Framework</w:t>
      </w:r>
      <w:r>
        <w:rPr/>
        <w:t xml:space="preserve"> 4.0. Además se utilizará la tecnología AJAX, que permitirá que la aplicación se ejecute en el navegador de los usuarios mientras se mantiene la comunicación con el servidor en segundo plano, de forma que sea posible la interacción con el servidor sin necesidad de recargar la página web, mejorando la interactividad, velocidad y usabilidad de la misma. Finalmente, los datos serán almacenados, procesados y compartidos utilizando utilizando el gestor de bases de datos Microsoft SQL Server 2022, que al tratarse también de una tecnología de Microsoft permitirá una fácil integración con el resto de tecnologías. </w:t>
      </w:r>
    </w:p>
    <w:p>
      <w:pPr>
        <w:pStyle w:val="LOnormal"/>
        <w:spacing w:lineRule="auto" w:line="240" w:before="0" w:after="200"/>
        <w:jc w:val="both"/>
        <w:rPr/>
      </w:pPr>
      <w:r>
        <w:rPr/>
      </w:r>
    </w:p>
    <w:p>
      <w:pPr>
        <w:pStyle w:val="LOnormal"/>
        <w:spacing w:lineRule="auto" w:line="240" w:before="0" w:after="200"/>
        <w:jc w:val="both"/>
        <w:rPr>
          <w:b/>
          <w:b/>
        </w:rPr>
      </w:pPr>
      <w:r>
        <w:rPr>
          <w:b/>
        </w:rPr>
        <w:t>Glosario</w:t>
      </w:r>
    </w:p>
    <w:p>
      <w:pPr>
        <w:pStyle w:val="LOnormal"/>
        <w:numPr>
          <w:ilvl w:val="0"/>
          <w:numId w:val="1"/>
        </w:numPr>
        <w:spacing w:lineRule="auto" w:line="240" w:before="0" w:afterAutospacing="0" w:after="0"/>
        <w:ind w:left="720" w:hanging="360"/>
        <w:jc w:val="both"/>
        <w:rPr>
          <w:u w:val="none"/>
        </w:rPr>
      </w:pPr>
      <w:r>
        <w:rPr>
          <w:b/>
        </w:rPr>
        <w:t xml:space="preserve">Usuario: </w:t>
      </w:r>
      <w:r>
        <w:rPr/>
        <w:t>Personas que utilizarán el nuevo producto (consumidores finales).</w:t>
      </w:r>
    </w:p>
    <w:p>
      <w:pPr>
        <w:pStyle w:val="LOnormal"/>
        <w:numPr>
          <w:ilvl w:val="0"/>
          <w:numId w:val="1"/>
        </w:numPr>
        <w:spacing w:lineRule="auto" w:line="240" w:before="0" w:after="200"/>
        <w:ind w:left="720" w:hanging="360"/>
        <w:jc w:val="both"/>
        <w:rPr>
          <w:u w:val="none"/>
        </w:rPr>
      </w:pPr>
      <w:r>
        <w:rPr>
          <w:b/>
        </w:rPr>
        <w:t>Cliente:</w:t>
      </w:r>
      <w:r>
        <w:rPr/>
        <w:t xml:space="preserve"> Organización que solicita la creación del producto.</w:t>
      </w:r>
    </w:p>
    <w:p>
      <w:pPr>
        <w:pStyle w:val="LOnormal"/>
        <w:spacing w:lineRule="auto" w:line="240" w:before="0" w:after="200"/>
        <w:jc w:val="both"/>
        <w:rPr/>
      </w:pPr>
      <w:r>
        <w:rPr/>
      </w:r>
    </w:p>
    <w:p>
      <w:pPr>
        <w:pStyle w:val="LOnormal"/>
        <w:spacing w:lineRule="auto" w:line="240" w:before="0" w:after="200"/>
        <w:jc w:val="both"/>
        <w:rPr/>
      </w:pPr>
      <w:r>
        <w:rPr/>
        <w:t>Bibliografía</w:t>
      </w:r>
    </w:p>
    <w:p>
      <w:pPr>
        <w:pStyle w:val="LOnormal"/>
        <w:spacing w:lineRule="auto" w:line="240" w:before="0" w:after="240"/>
        <w:jc w:val="both"/>
        <w:rPr>
          <w:color w:val="1155CC"/>
          <w:u w:val="single"/>
        </w:rPr>
      </w:pPr>
      <w:r>
        <w:rPr/>
        <w:t>Microsoft. (2021). .NET. Recuperado el 24 de marzo de 2023, de</w:t>
      </w:r>
      <w:hyperlink r:id="rId2">
        <w:r>
          <w:rPr/>
          <w:t xml:space="preserve"> </w:t>
        </w:r>
      </w:hyperlink>
      <w:hyperlink r:id="rId3">
        <w:r>
          <w:rPr>
            <w:color w:val="1155CC"/>
            <w:u w:val="single"/>
          </w:rPr>
          <w:t>https://dotnet.microsoft.com/es-es/</w:t>
        </w:r>
      </w:hyperlink>
    </w:p>
    <w:p>
      <w:pPr>
        <w:pStyle w:val="LOnormal"/>
        <w:spacing w:lineRule="auto" w:line="240" w:before="240" w:after="240"/>
        <w:jc w:val="both"/>
        <w:rPr>
          <w:color w:val="1155CC"/>
          <w:u w:val="single"/>
        </w:rPr>
      </w:pPr>
      <w:r>
        <w:rPr/>
        <w:t>Microsoft. (2021). Desarrollo de aplicaciones web ASP.NET. Recuperado el 24 de marzo de 2023, de</w:t>
      </w:r>
      <w:hyperlink r:id="rId4">
        <w:r>
          <w:rPr/>
          <w:t xml:space="preserve"> </w:t>
        </w:r>
      </w:hyperlink>
      <w:hyperlink r:id="rId5">
        <w:r>
          <w:rPr>
            <w:color w:val="1155CC"/>
            <w:u w:val="single"/>
          </w:rPr>
          <w:t>https://learn.microsoft.com/es-es/aspnet/overview</w:t>
        </w:r>
      </w:hyperlink>
    </w:p>
    <w:p>
      <w:pPr>
        <w:pStyle w:val="LOnormal"/>
        <w:spacing w:lineRule="auto" w:line="240" w:before="240" w:after="240"/>
        <w:jc w:val="both"/>
        <w:rPr>
          <w:color w:val="1155CC"/>
          <w:u w:val="single"/>
        </w:rPr>
      </w:pPr>
      <w:r>
        <w:rPr/>
        <w:t>Wikipedia. (s.f.). ASP.NET. En Wikipedia, la enciclopedia libre. Recuperado el 24 de marzo de 2023, de</w:t>
      </w:r>
      <w:hyperlink r:id="rId6">
        <w:r>
          <w:rPr/>
          <w:t xml:space="preserve"> </w:t>
        </w:r>
      </w:hyperlink>
      <w:hyperlink r:id="rId7">
        <w:r>
          <w:rPr>
            <w:color w:val="1155CC"/>
            <w:u w:val="single"/>
          </w:rPr>
          <w:t>https://es.wikipedia.org/wiki/ASP.NET</w:t>
        </w:r>
      </w:hyperlink>
    </w:p>
    <w:p>
      <w:pPr>
        <w:pStyle w:val="LOnormal"/>
        <w:spacing w:lineRule="auto" w:line="240" w:before="240" w:after="240"/>
        <w:jc w:val="both"/>
        <w:rPr>
          <w:color w:val="1155CC"/>
          <w:u w:val="single"/>
        </w:rPr>
      </w:pPr>
      <w:r>
        <w:rPr/>
        <w:t>Tutoriales Programación YA. (s.f.). ASP.NET. Recuperado el 24 de marzo de 2023, de</w:t>
      </w:r>
      <w:hyperlink r:id="rId8">
        <w:r>
          <w:rPr/>
          <w:t xml:space="preserve"> </w:t>
        </w:r>
      </w:hyperlink>
      <w:hyperlink r:id="rId9">
        <w:r>
          <w:rPr>
            <w:color w:val="1155CC"/>
            <w:u w:val="single"/>
          </w:rPr>
          <w:t>https://www.tutorialesprogramacionya.com/aspnetya/detalleconcepto.php?codigo=73</w:t>
        </w:r>
      </w:hyperlink>
    </w:p>
    <w:p>
      <w:pPr>
        <w:pStyle w:val="LOnormal"/>
        <w:spacing w:lineRule="auto" w:line="240" w:before="240" w:after="240"/>
        <w:jc w:val="both"/>
        <w:rPr>
          <w:color w:val="1155CC"/>
          <w:u w:val="single"/>
        </w:rPr>
      </w:pPr>
      <w:r>
        <w:rPr/>
        <w:t>Wikipedia. (s.f.). AJAX. En Wikipedia, la enciclopedia libre. Recuperado el 24 de marzo de 2023, de</w:t>
      </w:r>
      <w:hyperlink r:id="rId10">
        <w:r>
          <w:rPr/>
          <w:t xml:space="preserve"> </w:t>
        </w:r>
      </w:hyperlink>
      <w:hyperlink r:id="rId11">
        <w:r>
          <w:rPr>
            <w:color w:val="1155CC"/>
            <w:u w:val="single"/>
          </w:rPr>
          <w:t>https://es.wikipedia.org/wiki/AJAX</w:t>
        </w:r>
      </w:hyperlink>
    </w:p>
    <w:p>
      <w:pPr>
        <w:pStyle w:val="LOnormal"/>
        <w:spacing w:lineRule="auto" w:line="240" w:before="240" w:after="240"/>
        <w:jc w:val="both"/>
        <w:rPr>
          <w:color w:val="1155CC"/>
          <w:u w:val="single"/>
        </w:rPr>
      </w:pPr>
      <w:r>
        <w:rPr/>
        <w:t>Jotelulu. (2022). Revisión y diferencias de SQL Server 2022. Recuperado el 24 de marzo de 2023, de</w:t>
      </w:r>
      <w:hyperlink r:id="rId12">
        <w:r>
          <w:rPr/>
          <w:t xml:space="preserve"> </w:t>
        </w:r>
      </w:hyperlink>
      <w:hyperlink r:id="rId13">
        <w:r>
          <w:rPr>
            <w:color w:val="1155CC"/>
            <w:u w:val="single"/>
          </w:rPr>
          <w:t>https://jotelulu.com/blog/revision-y-diferencias-de-sql-server-2022/</w:t>
        </w:r>
      </w:hyperlink>
    </w:p>
    <w:p>
      <w:pPr>
        <w:pStyle w:val="LOnormal"/>
        <w:spacing w:lineRule="auto" w:line="240" w:before="240" w:after="240"/>
        <w:jc w:val="both"/>
        <w:rPr>
          <w:color w:val="1155CC"/>
          <w:u w:val="single"/>
        </w:rPr>
      </w:pPr>
      <w:r>
        <w:rPr/>
        <w:t>Gourmedia. (2017). Marketing gastronómico: cómo promocionar tu restaurante. Recuperado el 24 de marzo de 2023, de</w:t>
      </w:r>
      <w:hyperlink r:id="rId14">
        <w:r>
          <w:rPr/>
          <w:t xml:space="preserve"> </w:t>
        </w:r>
      </w:hyperlink>
      <w:hyperlink r:id="rId15">
        <w:r>
          <w:rPr>
            <w:color w:val="1155CC"/>
            <w:u w:val="single"/>
          </w:rPr>
          <w:t>https://gourmedia.es/2017/03/01/marketing-gastronomico-restaurante/</w:t>
        </w:r>
      </w:hyperlink>
    </w:p>
    <w:p>
      <w:pPr>
        <w:pStyle w:val="LOnormal"/>
        <w:spacing w:lineRule="auto" w:line="240" w:before="240" w:after="240"/>
        <w:jc w:val="both"/>
        <w:rPr>
          <w:color w:val="1155CC"/>
          <w:u w:val="single"/>
        </w:rPr>
      </w:pPr>
      <w:r>
        <w:rPr/>
        <w:t>Hornero, P. (2018). Análisis y comercialización de un modelo de negocio. Dined, aplicación móvil para el servicio de restauración. (Trabajo de fin de grado). Universidad Politécnica de Valencia, España. Recuperado el 24 de marzo de 2023, de</w:t>
      </w:r>
      <w:hyperlink r:id="rId16">
        <w:r>
          <w:rPr/>
          <w:t xml:space="preserve"> </w:t>
        </w:r>
      </w:hyperlink>
      <w:hyperlink r:id="rId17">
        <w:r>
          <w:rPr>
            <w:color w:val="1155CC"/>
            <w:u w:val="single"/>
          </w:rPr>
          <w:t>https://riunet.upv.es/bitstream</w:t>
        </w:r>
      </w:hyperlink>
    </w:p>
    <w:p>
      <w:pPr>
        <w:pStyle w:val="TextBody"/>
        <w:jc w:val="both"/>
        <w:rPr/>
      </w:pPr>
      <w:bookmarkStart w:id="1" w:name="docs-internal-guid-86f4bca7-7fff-c298-9d"/>
      <w:bookmarkEnd w:id="1"/>
      <w:r>
        <w:rPr>
          <w:rStyle w:val="InternetLink"/>
          <w:b w:val="false"/>
          <w:i w:val="false"/>
          <w:caps w:val="false"/>
          <w:smallCaps w:val="false"/>
          <w:strike w:val="false"/>
          <w:dstrike w:val="false"/>
          <w:color w:val="000000"/>
          <w:sz w:val="22"/>
          <w:szCs w:val="22"/>
          <w:u w:val="none"/>
          <w:effect w:val="none"/>
          <w:shd w:fill="auto" w:val="clear"/>
        </w:rPr>
        <w:t>9 razones porque los grandes programas de recomendación de comercio electrónico tienen éxito:</w:t>
      </w:r>
      <w:hyperlink r:id="rId18">
        <w:bookmarkStart w:id="2" w:name="__DdeLink__78_943943848"/>
        <w:r>
          <w:rPr>
            <w:rStyle w:val="InternetLink"/>
            <w:b w:val="false"/>
            <w:i w:val="false"/>
            <w:caps w:val="false"/>
            <w:smallCaps w:val="false"/>
            <w:strike w:val="false"/>
            <w:dstrike w:val="false"/>
            <w:color w:val="1155CC"/>
            <w:sz w:val="22"/>
            <w:szCs w:val="22"/>
            <w:u w:val="single"/>
            <w:effect w:val="none"/>
            <w:shd w:fill="auto" w:val="clear"/>
          </w:rPr>
          <w:t>https://www.buyapowa.com/es/blog/9-razones-porque-los-grandes-programas-de-recomendacion-tienen-exito/</w:t>
        </w:r>
      </w:hyperlink>
      <w:bookmarkEnd w:id="2"/>
    </w:p>
    <w:p>
      <w:pPr>
        <w:pStyle w:val="LOnormal"/>
        <w:jc w:val="both"/>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tnet.microsoft.com/es-es/" TargetMode="External"/><Relationship Id="rId3" Type="http://schemas.openxmlformats.org/officeDocument/2006/relationships/hyperlink" Target="https://dotnet.microsoft.com/es-es/" TargetMode="External"/><Relationship Id="rId4" Type="http://schemas.openxmlformats.org/officeDocument/2006/relationships/hyperlink" Target="https://learn.microsoft.com/es-es/aspnet/overview" TargetMode="External"/><Relationship Id="rId5" Type="http://schemas.openxmlformats.org/officeDocument/2006/relationships/hyperlink" Target="https://learn.microsoft.com/es-es/aspnet/overview" TargetMode="External"/><Relationship Id="rId6" Type="http://schemas.openxmlformats.org/officeDocument/2006/relationships/hyperlink" Target="https://es.wikipedia.org/wiki/ASP.NET" TargetMode="External"/><Relationship Id="rId7" Type="http://schemas.openxmlformats.org/officeDocument/2006/relationships/hyperlink" Target="https://es.wikipedia.org/wiki/ASP.NET" TargetMode="External"/><Relationship Id="rId8" Type="http://schemas.openxmlformats.org/officeDocument/2006/relationships/hyperlink" Target="https://www.tutorialesprogramacionya.com/aspnetya/detalleconcepto.php?codigo=73" TargetMode="External"/><Relationship Id="rId9" Type="http://schemas.openxmlformats.org/officeDocument/2006/relationships/hyperlink" Target="https://www.tutorialesprogramacionya.com/aspnetya/detalleconcepto.php?codigo=73" TargetMode="External"/><Relationship Id="rId10" Type="http://schemas.openxmlformats.org/officeDocument/2006/relationships/hyperlink" Target="https://es.wikipedia.org/wiki/AJAX" TargetMode="External"/><Relationship Id="rId11" Type="http://schemas.openxmlformats.org/officeDocument/2006/relationships/hyperlink" Target="https://es.wikipedia.org/wiki/AJAX" TargetMode="External"/><Relationship Id="rId12" Type="http://schemas.openxmlformats.org/officeDocument/2006/relationships/hyperlink" Target="https://jotelulu.com/blog/revision-y-diferencias-de-sql-server-2022/" TargetMode="External"/><Relationship Id="rId13" Type="http://schemas.openxmlformats.org/officeDocument/2006/relationships/hyperlink" Target="https://jotelulu.com/blog/revision-y-diferencias-de-sql-server-2022/" TargetMode="External"/><Relationship Id="rId14" Type="http://schemas.openxmlformats.org/officeDocument/2006/relationships/hyperlink" Target="https://gourmedia.es/2017/03/01/marketing-gastronomico-restaurante/" TargetMode="External"/><Relationship Id="rId15" Type="http://schemas.openxmlformats.org/officeDocument/2006/relationships/hyperlink" Target="https://gourmedia.es/2017/03/01/marketing-gastronomico-restaurante/" TargetMode="External"/><Relationship Id="rId16" Type="http://schemas.openxmlformats.org/officeDocument/2006/relationships/hyperlink" Target="https://riunet.upv.es/bitstream/handle/10251/106643/HORNERO - An&#225;lisis y comercializaci&#243;n de un modelo de negocio. Dined%2C aplicaci&#243;n m&#243;vil para el se....pdf?sequence=1&amp;isAllowed=y" TargetMode="External"/><Relationship Id="rId17" Type="http://schemas.openxmlformats.org/officeDocument/2006/relationships/hyperlink" Target="https://riunet.upv.es/bitstream/handle/10251/106643/HORNERO - An&#225;lisis y comercializaci&#243;n de un modelo de negocio. Dined%2C aplicaci&#243;n m&#243;vil para el se....pdf?sequence=1&amp;isAllowed=y" TargetMode="External"/><Relationship Id="rId18" Type="http://schemas.openxmlformats.org/officeDocument/2006/relationships/hyperlink" Target="https://www.buyapowa.com/es/blog/9-razones-porque-los-grandes-programas-de-recomendacion-tienen-exito/"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LibreOffice/7.3.6.2$Linux_X86_64 LibreOffice_project/30$Build-2</Application>
  <AppVersion>15.0000</AppVersion>
  <Pages>2</Pages>
  <Words>632</Words>
  <Characters>3779</Characters>
  <CharactersWithSpaces>4375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2023-03-27T13:28:03Z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