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D40" w:rsidRPr="00882CF1" w:rsidRDefault="0037581E" w:rsidP="00BB7331">
      <w:pPr>
        <w:keepLines/>
        <w:widowControl w:val="0"/>
        <w:suppressLineNumbers/>
        <w:suppressAutoHyphens/>
        <w:adjustRightInd w:val="0"/>
        <w:snapToGrid w:val="0"/>
        <w:spacing w:after="0"/>
        <w:contextualSpacing/>
        <w:jc w:val="center"/>
        <w:rPr>
          <w:rFonts w:ascii="Times New Roman" w:eastAsia="SimSun" w:hAnsi="Times New Roman" w:cs="Times New Roman"/>
          <w:b/>
          <w:szCs w:val="24"/>
        </w:rPr>
      </w:pPr>
      <w:r w:rsidRPr="00882CF1">
        <w:rPr>
          <w:rFonts w:ascii="Times New Roman" w:eastAsia="SimSun" w:hAnsi="Times New Roman" w:cs="Times New Roman"/>
          <w:b/>
          <w:szCs w:val="24"/>
        </w:rPr>
        <w:t>George Washington University</w:t>
      </w:r>
    </w:p>
    <w:p w:rsidR="0037581E" w:rsidRPr="00882CF1" w:rsidRDefault="0037581E" w:rsidP="00BB7331">
      <w:pPr>
        <w:keepLines/>
        <w:widowControl w:val="0"/>
        <w:suppressLineNumbers/>
        <w:suppressAutoHyphens/>
        <w:adjustRightInd w:val="0"/>
        <w:snapToGrid w:val="0"/>
        <w:spacing w:after="0"/>
        <w:contextualSpacing/>
        <w:jc w:val="center"/>
        <w:rPr>
          <w:rFonts w:ascii="Times New Roman" w:eastAsia="SimSun" w:hAnsi="Times New Roman" w:cs="Times New Roman"/>
          <w:b/>
          <w:szCs w:val="24"/>
        </w:rPr>
      </w:pPr>
      <w:r w:rsidRPr="00882CF1">
        <w:rPr>
          <w:rFonts w:ascii="Times New Roman" w:eastAsia="SimSun" w:hAnsi="Times New Roman" w:cs="Times New Roman"/>
          <w:b/>
          <w:szCs w:val="24"/>
        </w:rPr>
        <w:t xml:space="preserve">Syllabus and Course Readings for </w:t>
      </w:r>
    </w:p>
    <w:p w:rsidR="0037581E" w:rsidRPr="00882CF1" w:rsidRDefault="0037581E" w:rsidP="00BB7331">
      <w:pPr>
        <w:keepLines/>
        <w:widowControl w:val="0"/>
        <w:suppressLineNumbers/>
        <w:suppressAutoHyphens/>
        <w:adjustRightInd w:val="0"/>
        <w:snapToGrid w:val="0"/>
        <w:spacing w:after="0"/>
        <w:contextualSpacing/>
        <w:jc w:val="center"/>
        <w:rPr>
          <w:rFonts w:ascii="Times New Roman" w:eastAsia="SimSun" w:hAnsi="Times New Roman" w:cs="Times New Roman"/>
          <w:b/>
          <w:bCs/>
          <w:szCs w:val="24"/>
        </w:rPr>
      </w:pPr>
      <w:r w:rsidRPr="00882CF1">
        <w:rPr>
          <w:rFonts w:ascii="Times New Roman" w:eastAsia="SimSun" w:hAnsi="Times New Roman" w:cs="Times New Roman"/>
          <w:b/>
          <w:szCs w:val="24"/>
        </w:rPr>
        <w:t>EC</w:t>
      </w:r>
      <w:r w:rsidR="00284226">
        <w:rPr>
          <w:rFonts w:ascii="Times New Roman" w:eastAsia="SimSun" w:hAnsi="Times New Roman" w:cs="Times New Roman"/>
          <w:b/>
          <w:bCs/>
          <w:szCs w:val="24"/>
        </w:rPr>
        <w:t>ON 6269</w:t>
      </w:r>
      <w:r w:rsidRPr="00882CF1">
        <w:rPr>
          <w:rFonts w:ascii="Times New Roman" w:eastAsia="SimSun" w:hAnsi="Times New Roman" w:cs="Times New Roman"/>
          <w:b/>
          <w:bCs/>
          <w:szCs w:val="24"/>
        </w:rPr>
        <w:t xml:space="preserve"> Economy of China I</w:t>
      </w:r>
    </w:p>
    <w:p w:rsidR="0037581E" w:rsidRPr="004821FB" w:rsidRDefault="0037581E" w:rsidP="00BB7331">
      <w:pPr>
        <w:keepLines/>
        <w:widowControl w:val="0"/>
        <w:suppressLineNumbers/>
        <w:suppressAutoHyphens/>
        <w:adjustRightInd w:val="0"/>
        <w:snapToGrid w:val="0"/>
        <w:spacing w:after="0"/>
        <w:contextualSpacing/>
        <w:jc w:val="center"/>
        <w:rPr>
          <w:rFonts w:ascii="Times New Roman" w:eastAsia="SimSun" w:hAnsi="Times New Roman" w:cs="Times New Roman"/>
          <w:b/>
          <w:bCs/>
          <w:szCs w:val="24"/>
        </w:rPr>
      </w:pPr>
      <w:r w:rsidRPr="004821FB">
        <w:rPr>
          <w:rFonts w:ascii="Times New Roman" w:eastAsia="SimSun" w:hAnsi="Times New Roman" w:cs="Times New Roman"/>
          <w:b/>
          <w:bCs/>
          <w:szCs w:val="24"/>
        </w:rPr>
        <w:t xml:space="preserve">China’s economy since 1949: Organization, operation, policies, and problems </w:t>
      </w:r>
    </w:p>
    <w:p w:rsidR="0037581E" w:rsidRPr="00882CF1" w:rsidRDefault="00AB7867" w:rsidP="00BB7331">
      <w:pPr>
        <w:keepLines/>
        <w:widowControl w:val="0"/>
        <w:suppressLineNumbers/>
        <w:suppressAutoHyphens/>
        <w:adjustRightInd w:val="0"/>
        <w:snapToGrid w:val="0"/>
        <w:spacing w:after="0"/>
        <w:contextualSpacing/>
        <w:jc w:val="center"/>
        <w:rPr>
          <w:rFonts w:ascii="Times New Roman" w:eastAsia="SimSun" w:hAnsi="Times New Roman" w:cs="Times New Roman"/>
          <w:b/>
          <w:szCs w:val="24"/>
        </w:rPr>
      </w:pPr>
      <w:r>
        <w:rPr>
          <w:rFonts w:ascii="Times New Roman" w:eastAsia="SimSun" w:hAnsi="Times New Roman" w:cs="Times New Roman"/>
          <w:b/>
          <w:szCs w:val="24"/>
        </w:rPr>
        <w:t>Fall</w:t>
      </w:r>
      <w:r w:rsidR="0037581E" w:rsidRPr="00882CF1">
        <w:rPr>
          <w:rFonts w:ascii="Times New Roman" w:eastAsia="SimSun" w:hAnsi="Times New Roman" w:cs="Times New Roman"/>
          <w:b/>
          <w:szCs w:val="24"/>
        </w:rPr>
        <w:t xml:space="preserve"> Semester, 201</w:t>
      </w:r>
      <w:r w:rsidR="00C65982">
        <w:rPr>
          <w:rFonts w:ascii="Times New Roman" w:eastAsia="SimSun" w:hAnsi="Times New Roman" w:cs="Times New Roman"/>
          <w:b/>
          <w:szCs w:val="24"/>
        </w:rPr>
        <w:t>8</w:t>
      </w:r>
    </w:p>
    <w:p w:rsidR="0037581E" w:rsidRPr="00882CF1" w:rsidRDefault="0037581E" w:rsidP="00BB7331">
      <w:pPr>
        <w:keepLines/>
        <w:widowControl w:val="0"/>
        <w:suppressLineNumbers/>
        <w:suppressAutoHyphens/>
        <w:adjustRightInd w:val="0"/>
        <w:snapToGrid w:val="0"/>
        <w:spacing w:after="0"/>
        <w:contextualSpacing/>
        <w:jc w:val="center"/>
        <w:rPr>
          <w:rFonts w:ascii="Times New Roman" w:eastAsia="SimSun" w:hAnsi="Times New Roman" w:cs="Times New Roman"/>
          <w:b/>
          <w:szCs w:val="24"/>
        </w:rPr>
      </w:pPr>
      <w:r w:rsidRPr="00882CF1">
        <w:rPr>
          <w:rFonts w:ascii="Times New Roman" w:eastAsia="SimSun" w:hAnsi="Times New Roman" w:cs="Times New Roman"/>
          <w:b/>
          <w:szCs w:val="24"/>
        </w:rPr>
        <w:t xml:space="preserve">Wednesdays </w:t>
      </w:r>
      <w:r w:rsidR="00CD3A99">
        <w:rPr>
          <w:rFonts w:ascii="Times New Roman" w:eastAsia="SimSun" w:hAnsi="Times New Roman" w:cs="Times New Roman"/>
          <w:b/>
          <w:szCs w:val="24"/>
        </w:rPr>
        <w:t>6:10-8:00</w:t>
      </w:r>
      <w:r w:rsidR="00B9774A" w:rsidRPr="00882CF1">
        <w:rPr>
          <w:rFonts w:ascii="Times New Roman" w:eastAsia="SimSun" w:hAnsi="Times New Roman" w:cs="Times New Roman"/>
          <w:b/>
          <w:szCs w:val="24"/>
        </w:rPr>
        <w:t xml:space="preserve"> p.m., Room: Bell 106</w:t>
      </w:r>
    </w:p>
    <w:p w:rsidR="0037581E" w:rsidRPr="00882CF1" w:rsidRDefault="0037581E" w:rsidP="00BB7331">
      <w:pPr>
        <w:keepLines/>
        <w:widowControl w:val="0"/>
        <w:suppressLineNumbers/>
        <w:suppressAutoHyphens/>
        <w:adjustRightInd w:val="0"/>
        <w:snapToGrid w:val="0"/>
        <w:spacing w:after="0"/>
        <w:contextualSpacing/>
        <w:jc w:val="center"/>
        <w:rPr>
          <w:rFonts w:ascii="Times New Roman" w:eastAsia="SimSun" w:hAnsi="Times New Roman" w:cs="Times New Roman"/>
          <w:b/>
          <w:szCs w:val="24"/>
        </w:rPr>
      </w:pPr>
      <w:r w:rsidRPr="00882CF1">
        <w:rPr>
          <w:rFonts w:ascii="Times New Roman" w:eastAsia="SimSun" w:hAnsi="Times New Roman" w:cs="Times New Roman"/>
          <w:b/>
          <w:szCs w:val="24"/>
        </w:rPr>
        <w:t>Albert Keidel, Adjunct Professor</w:t>
      </w:r>
    </w:p>
    <w:p w:rsidR="0037581E" w:rsidRPr="00882CF1" w:rsidRDefault="0037581E" w:rsidP="00BB7331">
      <w:pPr>
        <w:keepLines/>
        <w:widowControl w:val="0"/>
        <w:suppressLineNumbers/>
        <w:suppressAutoHyphens/>
        <w:adjustRightInd w:val="0"/>
        <w:snapToGrid w:val="0"/>
        <w:spacing w:after="0"/>
        <w:contextualSpacing/>
        <w:jc w:val="center"/>
        <w:rPr>
          <w:rFonts w:ascii="Times New Roman" w:eastAsia="SimSun" w:hAnsi="Times New Roman" w:cs="Times New Roman"/>
          <w:b/>
          <w:szCs w:val="24"/>
        </w:rPr>
      </w:pPr>
      <w:r w:rsidRPr="00882CF1">
        <w:rPr>
          <w:rFonts w:ascii="Times New Roman" w:eastAsia="SimSun" w:hAnsi="Times New Roman" w:cs="Times New Roman"/>
          <w:b/>
          <w:szCs w:val="24"/>
        </w:rPr>
        <w:t xml:space="preserve">Email: </w:t>
      </w:r>
      <w:hyperlink r:id="rId7" w:history="1">
        <w:r w:rsidRPr="00882CF1">
          <w:rPr>
            <w:rStyle w:val="Hyperlink"/>
            <w:rFonts w:ascii="Times New Roman" w:eastAsia="SimSun" w:hAnsi="Times New Roman" w:cs="Times New Roman"/>
            <w:szCs w:val="24"/>
          </w:rPr>
          <w:t>akeidel@keidel.us</w:t>
        </w:r>
      </w:hyperlink>
      <w:r w:rsidRPr="00882CF1">
        <w:rPr>
          <w:rFonts w:ascii="Times New Roman" w:eastAsia="SimSun" w:hAnsi="Times New Roman" w:cs="Times New Roman"/>
          <w:b/>
          <w:szCs w:val="24"/>
        </w:rPr>
        <w:t xml:space="preserve"> or </w:t>
      </w:r>
      <w:hyperlink r:id="rId8" w:history="1">
        <w:r w:rsidRPr="00882CF1">
          <w:rPr>
            <w:rStyle w:val="Hyperlink"/>
            <w:rFonts w:ascii="Times New Roman" w:eastAsia="SimSun" w:hAnsi="Times New Roman" w:cs="Times New Roman"/>
            <w:szCs w:val="24"/>
          </w:rPr>
          <w:t>bertkeidel@verizon.net</w:t>
        </w:r>
      </w:hyperlink>
      <w:r w:rsidRPr="00882CF1">
        <w:rPr>
          <w:rFonts w:ascii="Times New Roman" w:eastAsia="SimSun" w:hAnsi="Times New Roman" w:cs="Times New Roman"/>
          <w:b/>
          <w:szCs w:val="24"/>
        </w:rPr>
        <w:t xml:space="preserve"> </w:t>
      </w:r>
    </w:p>
    <w:p w:rsidR="00B9774A" w:rsidRPr="003A5DC5" w:rsidRDefault="00B9774A" w:rsidP="003A5DC5">
      <w:pPr>
        <w:pStyle w:val="Coursesyllabustextg"/>
        <w:rPr>
          <w:u w:val="single"/>
        </w:rPr>
      </w:pPr>
      <w:r w:rsidRPr="003A5DC5">
        <w:rPr>
          <w:u w:val="single"/>
        </w:rPr>
        <w:t>Course Description</w:t>
      </w:r>
    </w:p>
    <w:p w:rsidR="00B9774A" w:rsidRPr="003A5DC5" w:rsidRDefault="00B9774A" w:rsidP="003A5DC5">
      <w:pPr>
        <w:pStyle w:val="Coursesyllabustextg"/>
      </w:pPr>
      <w:r w:rsidRPr="003A5DC5">
        <w:tab/>
        <w:t xml:space="preserve">This is a graduate-level course on China’s economic </w:t>
      </w:r>
      <w:r w:rsidRPr="003A5DC5">
        <w:rPr>
          <w:rFonts w:hint="eastAsia"/>
        </w:rPr>
        <w:t>development</w:t>
      </w:r>
      <w:r w:rsidRPr="003A5DC5">
        <w:t>, with emphasis on China’s domestic and international strategies since 1978.  The course combines institutional and economic theoretical analyses of China’s modern economic experience.  In addition to presenting the principal events, statistical trends, policies and controversies, the course will link China’s experience to basic principles of economic develop</w:t>
      </w:r>
      <w:r w:rsidRPr="003A5DC5">
        <w:softHyphen/>
        <w:t>ment, considering two competing schools of thought – roughly termed neo-liberal and evolutionary neo-Keynesian.</w:t>
      </w:r>
    </w:p>
    <w:p w:rsidR="00B9774A" w:rsidRPr="003A5DC5" w:rsidRDefault="00B9774A" w:rsidP="003A5DC5">
      <w:pPr>
        <w:pStyle w:val="Coursesyllabustextg"/>
      </w:pPr>
      <w:r w:rsidRPr="003A5DC5">
        <w:tab/>
        <w:t>The coverage of the course is quite broad.  Domestically it will review the major sectors and related issues, including agriculture, industry, government finances, banking and the financial system, poverty reduction, labor and unemployment, social safety nets, regional inequalities, macro policies, planning mechanisms, and future prospects.  Internationally, coverage includes:  foreign trade, foreign investment, China in the Asian financial crisis, China’s accession to the WTO</w:t>
      </w:r>
      <w:r w:rsidRPr="003A5DC5">
        <w:rPr>
          <w:rFonts w:hint="eastAsia"/>
        </w:rPr>
        <w:t>, China</w:t>
      </w:r>
      <w:r w:rsidRPr="003A5DC5">
        <w:t>’</w:t>
      </w:r>
      <w:r w:rsidRPr="003A5DC5">
        <w:rPr>
          <w:rFonts w:hint="eastAsia"/>
        </w:rPr>
        <w:t>s exchange rate</w:t>
      </w:r>
      <w:r w:rsidRPr="003A5DC5">
        <w:t xml:space="preserve">, and China’s alleged imbalances following the global financial crisis. </w:t>
      </w:r>
    </w:p>
    <w:p w:rsidR="00B9774A" w:rsidRPr="003A5DC5" w:rsidRDefault="00B9774A" w:rsidP="003A5DC5">
      <w:pPr>
        <w:pStyle w:val="Coursesyllabustextg"/>
        <w:rPr>
          <w:u w:val="single"/>
        </w:rPr>
      </w:pPr>
      <w:r w:rsidRPr="003A5DC5">
        <w:rPr>
          <w:u w:val="single"/>
        </w:rPr>
        <w:t>Course Requirements</w:t>
      </w:r>
    </w:p>
    <w:p w:rsidR="00B9774A" w:rsidRPr="003A5DC5" w:rsidRDefault="00B9774A" w:rsidP="003A5DC5">
      <w:pPr>
        <w:pStyle w:val="Coursesyllabustextg"/>
        <w:ind w:firstLine="360"/>
      </w:pPr>
      <w:r w:rsidRPr="003A5DC5">
        <w:t xml:space="preserve">In addition to short </w:t>
      </w:r>
      <w:r w:rsidR="006D55D2">
        <w:t xml:space="preserve">in-class </w:t>
      </w:r>
      <w:r w:rsidRPr="003A5DC5">
        <w:t>written responses to analytical questions</w:t>
      </w:r>
      <w:r w:rsidR="006D55D2">
        <w:t xml:space="preserve"> taking five minutes each</w:t>
      </w:r>
      <w:r w:rsidRPr="003A5DC5">
        <w:t xml:space="preserve">, the course will require 2 short papers (1,500 words) on topics selected from two of the three areas outlined </w:t>
      </w:r>
      <w:r w:rsidR="006D55D2">
        <w:t>below</w:t>
      </w:r>
      <w:r w:rsidRPr="003A5DC5">
        <w:t>. There will also be a final exam</w:t>
      </w:r>
      <w:r w:rsidR="006D55D2">
        <w:t xml:space="preserve"> also based on short-answer analytical questions and (possibly) a longer essay question. The course seeks to teach and test for </w:t>
      </w:r>
      <w:r w:rsidRPr="003A5DC5">
        <w:t xml:space="preserve">indications of analytical understandings of China’s economic progress more than </w:t>
      </w:r>
      <w:r w:rsidR="006D55D2">
        <w:t xml:space="preserve">merely </w:t>
      </w:r>
      <w:r w:rsidRPr="003A5DC5">
        <w:t xml:space="preserve">detailed descriptive information. </w:t>
      </w:r>
    </w:p>
    <w:p w:rsidR="008B6842" w:rsidRPr="003A5DC5" w:rsidRDefault="008B6842" w:rsidP="003A5DC5">
      <w:pPr>
        <w:pStyle w:val="Coursesyllabustextg"/>
        <w:ind w:firstLine="360"/>
      </w:pPr>
      <w:r w:rsidRPr="003A5DC5">
        <w:t>The course is organized into three broad sections:</w:t>
      </w:r>
    </w:p>
    <w:p w:rsidR="008B6842" w:rsidRPr="003A5DC5" w:rsidRDefault="008B6842" w:rsidP="003A5DC5">
      <w:pPr>
        <w:pStyle w:val="Coursesyllabustextg"/>
        <w:numPr>
          <w:ilvl w:val="0"/>
          <w:numId w:val="22"/>
        </w:numPr>
      </w:pPr>
      <w:r w:rsidRPr="003A5DC5">
        <w:t>A critical economic history of China’s development since Mao’s death in 1976, with a heavy emphasis on reforms in the 1990s, China through the 2008 financial crisis, and recent developments and challenges under the leadership of Xi Jinping.</w:t>
      </w:r>
    </w:p>
    <w:p w:rsidR="008B6842" w:rsidRPr="003A5DC5" w:rsidRDefault="008B6842" w:rsidP="003A5DC5">
      <w:pPr>
        <w:pStyle w:val="Coursesyllabustextg"/>
        <w:numPr>
          <w:ilvl w:val="0"/>
          <w:numId w:val="22"/>
        </w:numPr>
      </w:pPr>
      <w:r w:rsidRPr="003A5DC5">
        <w:t xml:space="preserve">Economic analysis of China’s domestic economic reforms and policies responsible for its sustained record of growth and poverty reduction. </w:t>
      </w:r>
    </w:p>
    <w:p w:rsidR="008B6842" w:rsidRPr="003A5DC5" w:rsidRDefault="008B6842" w:rsidP="003A5DC5">
      <w:pPr>
        <w:pStyle w:val="Coursesyllabustextg"/>
        <w:numPr>
          <w:ilvl w:val="0"/>
          <w:numId w:val="22"/>
        </w:numPr>
      </w:pPr>
      <w:r w:rsidRPr="003A5DC5">
        <w:t>Economic analysis of China’s international economic presence</w:t>
      </w:r>
      <w:r w:rsidR="00882CF1" w:rsidRPr="003A5DC5">
        <w:t>:</w:t>
      </w:r>
      <w:r w:rsidRPr="003A5DC5">
        <w:t xml:space="preserve"> the policies and other factors responsible for its current status. </w:t>
      </w:r>
    </w:p>
    <w:p w:rsidR="00443FAE" w:rsidRPr="003A5DC5" w:rsidRDefault="00443FAE" w:rsidP="003A5DC5">
      <w:pPr>
        <w:pStyle w:val="Coursesyllabustextg"/>
        <w:rPr>
          <w:u w:val="single"/>
        </w:rPr>
      </w:pPr>
      <w:r w:rsidRPr="003A5DC5">
        <w:rPr>
          <w:u w:val="single"/>
        </w:rPr>
        <w:t>Readings</w:t>
      </w:r>
    </w:p>
    <w:p w:rsidR="00443FAE" w:rsidRPr="003A5DC5" w:rsidRDefault="00443FAE" w:rsidP="003A5DC5">
      <w:pPr>
        <w:pStyle w:val="Coursesyllabustextg"/>
        <w:ind w:firstLine="360"/>
      </w:pPr>
      <w:r w:rsidRPr="003A5DC5">
        <w:t xml:space="preserve">The course will rely on </w:t>
      </w:r>
      <w:r w:rsidR="002F5593">
        <w:t xml:space="preserve">the recently published second edition of a </w:t>
      </w:r>
      <w:r w:rsidRPr="003A5DC5">
        <w:t xml:space="preserve">well-known text for background, supplemented with </w:t>
      </w:r>
      <w:r w:rsidR="007E0293">
        <w:t>essential</w:t>
      </w:r>
      <w:r w:rsidR="002F5593">
        <w:t xml:space="preserve"> </w:t>
      </w:r>
      <w:r w:rsidR="007E0293">
        <w:t xml:space="preserve">classic references and </w:t>
      </w:r>
      <w:r w:rsidRPr="003A5DC5">
        <w:t xml:space="preserve">contemporary sources, mostly on the internet, as appropriate. </w:t>
      </w:r>
      <w:r w:rsidR="00AB7867">
        <w:t xml:space="preserve">The course will also make use of portions of my recently completed book manuscript on China’s economy, </w:t>
      </w:r>
      <w:r w:rsidR="00A62040">
        <w:t xml:space="preserve">Keidel (2018), </w:t>
      </w:r>
      <w:r w:rsidR="00AB7867">
        <w:t xml:space="preserve">currently in preparation for publication. </w:t>
      </w:r>
      <w:r w:rsidRPr="003A5DC5">
        <w:t xml:space="preserve">The </w:t>
      </w:r>
      <w:r w:rsidR="002F5593">
        <w:t>three</w:t>
      </w:r>
      <w:r w:rsidRPr="003A5DC5">
        <w:t xml:space="preserve"> books to purchase (</w:t>
      </w:r>
      <w:r w:rsidR="000C275F" w:rsidRPr="003A5DC5">
        <w:t xml:space="preserve">all </w:t>
      </w:r>
      <w:r w:rsidR="002F5593">
        <w:t>available in</w:t>
      </w:r>
      <w:r w:rsidRPr="003A5DC5">
        <w:t xml:space="preserve"> Kindle version</w:t>
      </w:r>
      <w:r w:rsidR="000C275F" w:rsidRPr="003A5DC5">
        <w:t>s</w:t>
      </w:r>
      <w:r w:rsidRPr="003A5DC5">
        <w:t>) are:</w:t>
      </w:r>
    </w:p>
    <w:p w:rsidR="00AB7867" w:rsidRPr="003A5DC5" w:rsidRDefault="00AB7867" w:rsidP="00AB7867">
      <w:pPr>
        <w:pStyle w:val="Coursesyllabustextg"/>
        <w:numPr>
          <w:ilvl w:val="0"/>
          <w:numId w:val="23"/>
        </w:numPr>
      </w:pPr>
      <w:r w:rsidRPr="003A5DC5">
        <w:rPr>
          <w:rFonts w:hint="eastAsia"/>
        </w:rPr>
        <w:t xml:space="preserve">Naughton </w:t>
      </w:r>
      <w:r w:rsidRPr="003A5DC5">
        <w:t>(</w:t>
      </w:r>
      <w:r w:rsidRPr="003A5DC5">
        <w:rPr>
          <w:rFonts w:hint="eastAsia"/>
        </w:rPr>
        <w:t>20</w:t>
      </w:r>
      <w:r>
        <w:t>18</w:t>
      </w:r>
      <w:r w:rsidRPr="003A5DC5">
        <w:t>)</w:t>
      </w:r>
      <w:r w:rsidRPr="003A5DC5">
        <w:rPr>
          <w:rFonts w:hint="eastAsia"/>
        </w:rPr>
        <w:t xml:space="preserve">: Barry Naughton, The Chinese Economy: </w:t>
      </w:r>
      <w:r w:rsidR="00861D95">
        <w:t>Adaptation</w:t>
      </w:r>
      <w:r w:rsidRPr="003A5DC5">
        <w:rPr>
          <w:rFonts w:hint="eastAsia"/>
        </w:rPr>
        <w:t xml:space="preserve"> and Growth, Cambridge, Mass.: MIT Press</w:t>
      </w:r>
      <w:r w:rsidRPr="003A5DC5">
        <w:t xml:space="preserve"> (</w:t>
      </w:r>
      <w:r w:rsidR="00861D95">
        <w:t xml:space="preserve">Amazon </w:t>
      </w:r>
      <w:proofErr w:type="spellStart"/>
      <w:r w:rsidR="00861D95">
        <w:t>eTextbook</w:t>
      </w:r>
      <w:proofErr w:type="spellEnd"/>
      <w:r w:rsidRPr="003A5DC5">
        <w:t>: $</w:t>
      </w:r>
      <w:r w:rsidR="00861D95">
        <w:t>32.75</w:t>
      </w:r>
      <w:r w:rsidRPr="003A5DC5">
        <w:t>)</w:t>
      </w:r>
    </w:p>
    <w:p w:rsidR="00443FAE" w:rsidRPr="003A5DC5" w:rsidRDefault="00443FAE" w:rsidP="003A5DC5">
      <w:pPr>
        <w:pStyle w:val="Coursesyllabustextg"/>
        <w:numPr>
          <w:ilvl w:val="0"/>
          <w:numId w:val="23"/>
        </w:numPr>
      </w:pPr>
      <w:r w:rsidRPr="003A5DC5">
        <w:t>Kroeber (2016): Arthur R. Kroeber, China’s Economy: What You Need to Know, 2016, New York: Oxford University Press (Kindle: $8.36)</w:t>
      </w:r>
    </w:p>
    <w:p w:rsidR="00443FAE" w:rsidRPr="003A5DC5" w:rsidRDefault="00443FAE" w:rsidP="003A5DC5">
      <w:pPr>
        <w:pStyle w:val="Coursesyllabustextg"/>
        <w:numPr>
          <w:ilvl w:val="0"/>
          <w:numId w:val="23"/>
        </w:numPr>
      </w:pPr>
      <w:r w:rsidRPr="003A5DC5">
        <w:t>Lardy (2012): Nicholas Lardy, Sustaining China's Economic Growth After the Global Financial, Peterson Institute for International Economics Crisis (Kindle: $9.99)</w:t>
      </w:r>
    </w:p>
    <w:p w:rsidR="000C275F" w:rsidRPr="003A5DC5" w:rsidRDefault="000C275F" w:rsidP="003A5DC5">
      <w:pPr>
        <w:keepNext/>
        <w:keepLines/>
        <w:widowControl w:val="0"/>
        <w:suppressLineNumbers/>
        <w:suppressAutoHyphens/>
        <w:adjustRightInd w:val="0"/>
        <w:snapToGrid w:val="0"/>
        <w:spacing w:after="0"/>
        <w:ind w:left="360"/>
        <w:rPr>
          <w:rFonts w:ascii="Times New Roman" w:eastAsia="SimSun" w:hAnsi="Times New Roman" w:cs="Times New Roman"/>
          <w:b/>
        </w:rPr>
      </w:pPr>
      <w:r w:rsidRPr="003A5DC5">
        <w:rPr>
          <w:rFonts w:ascii="Times New Roman" w:eastAsia="SimSun" w:hAnsi="Times New Roman" w:cs="Times New Roman"/>
          <w:b/>
        </w:rPr>
        <w:t>Initial Reading Assignments</w:t>
      </w:r>
    </w:p>
    <w:p w:rsidR="007F7EA5" w:rsidRPr="00B17CBD" w:rsidRDefault="008B6842" w:rsidP="00B17CBD">
      <w:pPr>
        <w:keepNext/>
        <w:keepLines/>
        <w:widowControl w:val="0"/>
        <w:suppressLineNumbers/>
        <w:suppressAutoHyphens/>
        <w:adjustRightInd w:val="0"/>
        <w:snapToGrid w:val="0"/>
        <w:spacing w:before="240" w:after="0" w:line="240" w:lineRule="auto"/>
        <w:contextualSpacing/>
        <w:rPr>
          <w:rFonts w:ascii="Times New Roman" w:eastAsia="SimSun" w:hAnsi="Times New Roman" w:cs="Times New Roman"/>
          <w:b/>
          <w:szCs w:val="24"/>
        </w:rPr>
      </w:pPr>
      <w:r w:rsidRPr="00B17CBD">
        <w:rPr>
          <w:rFonts w:ascii="Times New Roman" w:eastAsia="SimSun" w:hAnsi="Times New Roman" w:cs="Times New Roman"/>
          <w:b/>
          <w:szCs w:val="24"/>
          <w:u w:val="single"/>
        </w:rPr>
        <w:t>Class 1 (</w:t>
      </w:r>
      <w:r w:rsidR="008762D0" w:rsidRPr="00B17CBD">
        <w:rPr>
          <w:rFonts w:ascii="Times New Roman" w:eastAsia="SimSun" w:hAnsi="Times New Roman" w:cs="Times New Roman"/>
          <w:b/>
          <w:szCs w:val="24"/>
          <w:u w:val="single"/>
        </w:rPr>
        <w:t>Aug 29</w:t>
      </w:r>
      <w:r w:rsidRPr="00B17CBD">
        <w:rPr>
          <w:rFonts w:ascii="Times New Roman" w:eastAsia="SimSun" w:hAnsi="Times New Roman" w:cs="Times New Roman"/>
          <w:b/>
          <w:szCs w:val="24"/>
          <w:u w:val="single"/>
        </w:rPr>
        <w:t>) – Introduction and the Importance of Fact-based Analysis</w:t>
      </w:r>
    </w:p>
    <w:p w:rsidR="00882CF1" w:rsidRPr="00882CF1" w:rsidRDefault="00882CF1" w:rsidP="003A5DC5">
      <w:pPr>
        <w:keepNext/>
        <w:keepLines/>
        <w:widowControl w:val="0"/>
        <w:suppressLineNumbers/>
        <w:suppressAutoHyphens/>
        <w:adjustRightInd w:val="0"/>
        <w:snapToGrid w:val="0"/>
        <w:spacing w:after="0"/>
        <w:contextualSpacing/>
        <w:rPr>
          <w:rFonts w:ascii="Times New Roman" w:eastAsia="SimSun" w:hAnsi="Times New Roman" w:cs="Times New Roman"/>
          <w:szCs w:val="24"/>
        </w:rPr>
      </w:pPr>
      <w:r w:rsidRPr="00882CF1">
        <w:rPr>
          <w:rFonts w:ascii="Times New Roman" w:eastAsia="SimSun" w:hAnsi="Times New Roman" w:cs="Times New Roman"/>
          <w:szCs w:val="24"/>
        </w:rPr>
        <w:t>For the introductory</w:t>
      </w:r>
      <w:r w:rsidR="003A5DC5">
        <w:rPr>
          <w:rFonts w:ascii="Times New Roman" w:eastAsia="SimSun" w:hAnsi="Times New Roman" w:cs="Times New Roman"/>
          <w:szCs w:val="24"/>
        </w:rPr>
        <w:t xml:space="preserve"> first</w:t>
      </w:r>
      <w:r w:rsidRPr="00882CF1">
        <w:rPr>
          <w:rFonts w:ascii="Times New Roman" w:eastAsia="SimSun" w:hAnsi="Times New Roman" w:cs="Times New Roman"/>
          <w:szCs w:val="24"/>
        </w:rPr>
        <w:t xml:space="preserve"> class, please have a look at and</w:t>
      </w:r>
      <w:r w:rsidR="002C3F09">
        <w:rPr>
          <w:rFonts w:ascii="Times New Roman" w:eastAsia="SimSun" w:hAnsi="Times New Roman" w:cs="Times New Roman"/>
          <w:szCs w:val="24"/>
        </w:rPr>
        <w:t>,</w:t>
      </w:r>
      <w:r w:rsidRPr="00882CF1">
        <w:rPr>
          <w:rFonts w:ascii="Times New Roman" w:eastAsia="SimSun" w:hAnsi="Times New Roman" w:cs="Times New Roman"/>
          <w:szCs w:val="24"/>
        </w:rPr>
        <w:t xml:space="preserve"> </w:t>
      </w:r>
      <w:r w:rsidR="00374092">
        <w:rPr>
          <w:rFonts w:ascii="Times New Roman" w:eastAsia="SimSun" w:hAnsi="Times New Roman" w:cs="Times New Roman"/>
          <w:szCs w:val="24"/>
        </w:rPr>
        <w:t>as best you can,</w:t>
      </w:r>
      <w:r w:rsidR="002C3F09">
        <w:rPr>
          <w:rFonts w:ascii="Times New Roman" w:eastAsia="SimSun" w:hAnsi="Times New Roman" w:cs="Times New Roman"/>
          <w:szCs w:val="24"/>
        </w:rPr>
        <w:t xml:space="preserve"> </w:t>
      </w:r>
      <w:r w:rsidRPr="00882CF1">
        <w:rPr>
          <w:rFonts w:ascii="Times New Roman" w:eastAsia="SimSun" w:hAnsi="Times New Roman" w:cs="Times New Roman"/>
          <w:szCs w:val="24"/>
        </w:rPr>
        <w:t>be prepared to discuss the following readings:</w:t>
      </w:r>
    </w:p>
    <w:p w:rsidR="00B17CBD" w:rsidRDefault="00B17CBD" w:rsidP="00B17CBD">
      <w:pPr>
        <w:keepLines/>
        <w:widowControl w:val="0"/>
        <w:numPr>
          <w:ilvl w:val="0"/>
          <w:numId w:val="4"/>
        </w:numPr>
        <w:suppressLineNumbers/>
        <w:suppressAutoHyphens/>
        <w:adjustRightInd w:val="0"/>
        <w:snapToGrid w:val="0"/>
        <w:spacing w:after="0"/>
        <w:ind w:left="540"/>
        <w:contextualSpacing/>
        <w:rPr>
          <w:rFonts w:ascii="Times New Roman" w:eastAsia="SimSun" w:hAnsi="Times New Roman" w:cs="Times New Roman"/>
          <w:szCs w:val="24"/>
        </w:rPr>
      </w:pPr>
      <w:bookmarkStart w:id="0" w:name="_GoBack"/>
      <w:r>
        <w:rPr>
          <w:rFonts w:ascii="Times New Roman" w:eastAsia="SimSun" w:hAnsi="Times New Roman" w:cs="Times New Roman"/>
          <w:szCs w:val="24"/>
        </w:rPr>
        <w:t>Naughton (2018) Chapter 1.1-1.7, pp. 1-17</w:t>
      </w:r>
    </w:p>
    <w:bookmarkEnd w:id="0"/>
    <w:p w:rsidR="00882CF1" w:rsidRPr="0030777F" w:rsidRDefault="00882CF1" w:rsidP="00BB7331">
      <w:pPr>
        <w:keepLines/>
        <w:widowControl w:val="0"/>
        <w:numPr>
          <w:ilvl w:val="0"/>
          <w:numId w:val="4"/>
        </w:numPr>
        <w:suppressLineNumbers/>
        <w:suppressAutoHyphens/>
        <w:adjustRightInd w:val="0"/>
        <w:snapToGrid w:val="0"/>
        <w:spacing w:after="0"/>
        <w:ind w:left="540"/>
        <w:contextualSpacing/>
        <w:rPr>
          <w:rFonts w:ascii="Times New Roman" w:eastAsia="SimSun" w:hAnsi="Times New Roman" w:cs="Times New Roman"/>
          <w:szCs w:val="24"/>
        </w:rPr>
      </w:pPr>
      <w:r w:rsidRPr="0030777F">
        <w:rPr>
          <w:rFonts w:ascii="Times New Roman" w:eastAsia="SimSun" w:hAnsi="Times New Roman" w:cs="Times New Roman"/>
          <w:szCs w:val="24"/>
        </w:rPr>
        <w:t>Kroeber (2016), Chapter 1</w:t>
      </w:r>
      <w:r w:rsidR="00F4759D">
        <w:rPr>
          <w:rFonts w:ascii="Times New Roman" w:eastAsia="SimSun" w:hAnsi="Times New Roman" w:cs="Times New Roman"/>
          <w:szCs w:val="24"/>
        </w:rPr>
        <w:t xml:space="preserve"> </w:t>
      </w:r>
    </w:p>
    <w:p w:rsidR="00A62040" w:rsidRDefault="00A62040" w:rsidP="00BB7331">
      <w:pPr>
        <w:keepLines/>
        <w:widowControl w:val="0"/>
        <w:numPr>
          <w:ilvl w:val="0"/>
          <w:numId w:val="4"/>
        </w:numPr>
        <w:suppressLineNumbers/>
        <w:suppressAutoHyphens/>
        <w:adjustRightInd w:val="0"/>
        <w:snapToGrid w:val="0"/>
        <w:spacing w:after="0"/>
        <w:ind w:left="540"/>
        <w:contextualSpacing/>
        <w:rPr>
          <w:rFonts w:ascii="Times New Roman" w:eastAsia="SimSun" w:hAnsi="Times New Roman" w:cs="Times New Roman"/>
          <w:szCs w:val="24"/>
        </w:rPr>
      </w:pPr>
      <w:r>
        <w:rPr>
          <w:rFonts w:ascii="Times New Roman" w:eastAsia="SimSun" w:hAnsi="Times New Roman" w:cs="Times New Roman"/>
          <w:szCs w:val="24"/>
        </w:rPr>
        <w:lastRenderedPageBreak/>
        <w:t xml:space="preserve">Keidel (2018), Chapter 1 </w:t>
      </w:r>
      <w:r w:rsidR="00BB5080">
        <w:rPr>
          <w:rFonts w:ascii="Times New Roman" w:eastAsia="SimSun" w:hAnsi="Times New Roman" w:cs="Times New Roman"/>
          <w:szCs w:val="24"/>
        </w:rPr>
        <w:t xml:space="preserve">Excerpts </w:t>
      </w:r>
      <w:r>
        <w:rPr>
          <w:rFonts w:ascii="Times New Roman" w:eastAsia="SimSun" w:hAnsi="Times New Roman" w:cs="Times New Roman"/>
          <w:szCs w:val="24"/>
        </w:rPr>
        <w:t>(PDF by email)</w:t>
      </w:r>
    </w:p>
    <w:p w:rsidR="00882CF1" w:rsidRPr="00882CF1" w:rsidRDefault="00882CF1" w:rsidP="00BB7331">
      <w:pPr>
        <w:keepLines/>
        <w:widowControl w:val="0"/>
        <w:numPr>
          <w:ilvl w:val="0"/>
          <w:numId w:val="4"/>
        </w:numPr>
        <w:suppressLineNumbers/>
        <w:suppressAutoHyphens/>
        <w:adjustRightInd w:val="0"/>
        <w:snapToGrid w:val="0"/>
        <w:spacing w:after="0"/>
        <w:ind w:left="540"/>
        <w:contextualSpacing/>
        <w:rPr>
          <w:rFonts w:ascii="Times New Roman" w:eastAsia="SimSun" w:hAnsi="Times New Roman" w:cs="Times New Roman"/>
          <w:szCs w:val="24"/>
        </w:rPr>
      </w:pPr>
      <w:r w:rsidRPr="0030777F">
        <w:rPr>
          <w:rFonts w:ascii="Times New Roman" w:eastAsia="SimSun" w:hAnsi="Times New Roman" w:cs="Times New Roman"/>
          <w:szCs w:val="24"/>
        </w:rPr>
        <w:t xml:space="preserve">Keidel (2008a): “China’s Economic Rise – Fact and Fiction,” </w:t>
      </w:r>
      <w:r w:rsidRPr="0030777F">
        <w:rPr>
          <w:rFonts w:ascii="Times New Roman" w:eastAsia="SimSun" w:hAnsi="Times New Roman" w:cs="Times New Roman"/>
          <w:b/>
          <w:bCs/>
          <w:szCs w:val="24"/>
        </w:rPr>
        <w:t>Policy Brief No. 61</w:t>
      </w:r>
      <w:r w:rsidRPr="0030777F">
        <w:rPr>
          <w:rFonts w:ascii="Times New Roman" w:eastAsia="SimSun" w:hAnsi="Times New Roman" w:cs="Times New Roman"/>
          <w:szCs w:val="24"/>
        </w:rPr>
        <w:t>, Washington,</w:t>
      </w:r>
      <w:r w:rsidRPr="00882CF1">
        <w:rPr>
          <w:rFonts w:ascii="Times New Roman" w:eastAsia="SimSun" w:hAnsi="Times New Roman" w:cs="Times New Roman"/>
          <w:szCs w:val="24"/>
        </w:rPr>
        <w:t xml:space="preserve"> DC: Carnegie Endowment for International Peace, July 2008 (</w:t>
      </w:r>
      <w:hyperlink r:id="rId9" w:history="1">
        <w:r w:rsidRPr="00882CF1">
          <w:rPr>
            <w:rStyle w:val="Hyperlink"/>
            <w:rFonts w:ascii="Times New Roman" w:eastAsia="SimSun" w:hAnsi="Times New Roman" w:cs="Times New Roman"/>
            <w:szCs w:val="24"/>
          </w:rPr>
          <w:t>www.carnegieendowment.org/files/pb61_keidel_final.pdf</w:t>
        </w:r>
      </w:hyperlink>
      <w:r w:rsidRPr="00882CF1">
        <w:rPr>
          <w:rFonts w:ascii="Times New Roman" w:eastAsia="SimSun" w:hAnsi="Times New Roman" w:cs="Times New Roman"/>
          <w:szCs w:val="24"/>
        </w:rPr>
        <w:t>)</w:t>
      </w:r>
    </w:p>
    <w:p w:rsidR="00882CF1" w:rsidRPr="00882CF1" w:rsidRDefault="00882CF1" w:rsidP="00BB7331">
      <w:pPr>
        <w:keepLines/>
        <w:widowControl w:val="0"/>
        <w:numPr>
          <w:ilvl w:val="0"/>
          <w:numId w:val="4"/>
        </w:numPr>
        <w:suppressLineNumbers/>
        <w:suppressAutoHyphens/>
        <w:adjustRightInd w:val="0"/>
        <w:snapToGrid w:val="0"/>
        <w:spacing w:after="0"/>
        <w:ind w:left="540"/>
        <w:contextualSpacing/>
        <w:rPr>
          <w:rFonts w:ascii="Times New Roman" w:eastAsia="SimSun" w:hAnsi="Times New Roman" w:cs="Times New Roman"/>
          <w:szCs w:val="24"/>
          <w:u w:val="single"/>
        </w:rPr>
      </w:pPr>
      <w:r w:rsidRPr="0030777F">
        <w:rPr>
          <w:rFonts w:ascii="Times New Roman" w:eastAsia="SimSun" w:hAnsi="Times New Roman" w:cs="Times New Roman"/>
          <w:szCs w:val="24"/>
        </w:rPr>
        <w:t>Keidel (2008b): “China’s Economic Rise – Technical Note,” (to accompany Policy Brief No. 61,</w:t>
      </w:r>
      <w:r w:rsidRPr="00882CF1">
        <w:rPr>
          <w:rFonts w:ascii="Times New Roman" w:eastAsia="SimSun" w:hAnsi="Times New Roman" w:cs="Times New Roman"/>
          <w:szCs w:val="24"/>
        </w:rPr>
        <w:t xml:space="preserve"> “China’s Economic Rise – Fact and Fiction,” Carnegie Endowment, July, 2008, (</w:t>
      </w:r>
      <w:hyperlink r:id="rId10" w:history="1">
        <w:r w:rsidRPr="00882CF1">
          <w:rPr>
            <w:rStyle w:val="Hyperlink"/>
            <w:rFonts w:ascii="Times New Roman" w:eastAsia="SimSun" w:hAnsi="Times New Roman" w:cs="Times New Roman"/>
            <w:szCs w:val="24"/>
          </w:rPr>
          <w:t>www.carnegieendowment.org/files/Technical_Note.pdf</w:t>
        </w:r>
      </w:hyperlink>
      <w:r w:rsidRPr="00882CF1">
        <w:rPr>
          <w:rFonts w:ascii="Times New Roman" w:eastAsia="SimSun" w:hAnsi="Times New Roman" w:cs="Times New Roman"/>
          <w:szCs w:val="24"/>
          <w:u w:val="single"/>
        </w:rPr>
        <w:t>)</w:t>
      </w:r>
    </w:p>
    <w:p w:rsidR="00882A17" w:rsidRDefault="002F5593" w:rsidP="00BB5080">
      <w:pPr>
        <w:keepLines/>
        <w:widowControl w:val="0"/>
        <w:numPr>
          <w:ilvl w:val="0"/>
          <w:numId w:val="4"/>
        </w:numPr>
        <w:suppressLineNumbers/>
        <w:suppressAutoHyphens/>
        <w:adjustRightInd w:val="0"/>
        <w:snapToGrid w:val="0"/>
        <w:spacing w:after="0"/>
        <w:ind w:left="540"/>
        <w:contextualSpacing/>
        <w:rPr>
          <w:rFonts w:ascii="Times New Roman" w:eastAsia="SimSun" w:hAnsi="Times New Roman" w:cs="Times New Roman"/>
          <w:szCs w:val="24"/>
        </w:rPr>
      </w:pPr>
      <w:r>
        <w:rPr>
          <w:rFonts w:ascii="Times New Roman" w:eastAsia="SimSun" w:hAnsi="Times New Roman" w:cs="Times New Roman"/>
          <w:szCs w:val="24"/>
        </w:rPr>
        <w:t>IMF (2018): PRC 2018 Article IV Press Release of July 28, 2018 (pp. 1-2) and IMF Staff Consultation Report</w:t>
      </w:r>
      <w:r w:rsidR="00BB5080">
        <w:rPr>
          <w:rFonts w:ascii="Times New Roman" w:eastAsia="SimSun" w:hAnsi="Times New Roman" w:cs="Times New Roman"/>
          <w:szCs w:val="24"/>
        </w:rPr>
        <w:t xml:space="preserve"> pp. 1-5, both found at </w:t>
      </w:r>
      <w:hyperlink r:id="rId11" w:history="1">
        <w:r w:rsidR="00BB5080" w:rsidRPr="00684C6D">
          <w:rPr>
            <w:rStyle w:val="Hyperlink"/>
            <w:rFonts w:ascii="Times New Roman" w:eastAsia="SimSun" w:hAnsi="Times New Roman" w:cs="Times New Roman"/>
            <w:szCs w:val="24"/>
          </w:rPr>
          <w:t>https://www.imf.org/~/media/Files/Publications/CR/2018/cr18240.ashx</w:t>
        </w:r>
      </w:hyperlink>
      <w:r w:rsidR="00BB5080">
        <w:rPr>
          <w:rFonts w:ascii="Times New Roman" w:eastAsia="SimSun" w:hAnsi="Times New Roman" w:cs="Times New Roman"/>
          <w:szCs w:val="24"/>
        </w:rPr>
        <w:t xml:space="preserve"> </w:t>
      </w:r>
    </w:p>
    <w:p w:rsidR="00784519" w:rsidRPr="00882CF1" w:rsidRDefault="00784519" w:rsidP="00C65982">
      <w:pPr>
        <w:pStyle w:val="ListParagraph"/>
        <w:keepLines/>
        <w:widowControl w:val="0"/>
        <w:numPr>
          <w:ilvl w:val="0"/>
          <w:numId w:val="2"/>
        </w:numPr>
        <w:suppressLineNumbers/>
        <w:suppressAutoHyphens/>
        <w:adjustRightInd w:val="0"/>
        <w:snapToGrid w:val="0"/>
        <w:spacing w:before="120" w:after="0"/>
        <w:ind w:left="633" w:hanging="446"/>
        <w:rPr>
          <w:rFonts w:ascii="Times New Roman" w:eastAsia="SimSun" w:hAnsi="Times New Roman" w:cs="Times New Roman"/>
          <w:b/>
          <w:sz w:val="24"/>
          <w:szCs w:val="24"/>
        </w:rPr>
      </w:pPr>
      <w:r w:rsidRPr="00882CF1">
        <w:rPr>
          <w:rFonts w:ascii="Times New Roman" w:eastAsia="SimSun" w:hAnsi="Times New Roman" w:cs="Times New Roman"/>
          <w:b/>
          <w:sz w:val="24"/>
          <w:szCs w:val="24"/>
        </w:rPr>
        <w:t>China’s Historical Economic Performance</w:t>
      </w:r>
      <w:r w:rsidR="00143109">
        <w:rPr>
          <w:rFonts w:ascii="Times New Roman" w:eastAsia="SimSun" w:hAnsi="Times New Roman" w:cs="Times New Roman"/>
          <w:b/>
          <w:sz w:val="24"/>
          <w:szCs w:val="24"/>
        </w:rPr>
        <w:t xml:space="preserve"> </w:t>
      </w:r>
    </w:p>
    <w:p w:rsidR="008B6842" w:rsidRPr="00B17CBD" w:rsidRDefault="008B6842" w:rsidP="00BB7331">
      <w:pPr>
        <w:keepLines/>
        <w:widowControl w:val="0"/>
        <w:suppressLineNumbers/>
        <w:suppressAutoHyphens/>
        <w:adjustRightInd w:val="0"/>
        <w:snapToGrid w:val="0"/>
        <w:spacing w:after="0"/>
        <w:contextualSpacing/>
        <w:rPr>
          <w:rFonts w:ascii="Times New Roman" w:eastAsia="SimSun" w:hAnsi="Times New Roman" w:cs="Times New Roman"/>
          <w:b/>
          <w:szCs w:val="24"/>
        </w:rPr>
      </w:pPr>
      <w:r w:rsidRPr="00B17CBD">
        <w:rPr>
          <w:rFonts w:ascii="Times New Roman" w:eastAsia="SimSun" w:hAnsi="Times New Roman" w:cs="Times New Roman"/>
          <w:b/>
          <w:szCs w:val="24"/>
          <w:u w:val="single"/>
        </w:rPr>
        <w:t>Class 2 (</w:t>
      </w:r>
      <w:r w:rsidR="009571F9" w:rsidRPr="00B17CBD">
        <w:rPr>
          <w:rFonts w:ascii="Times New Roman" w:eastAsia="SimSun" w:hAnsi="Times New Roman" w:cs="Times New Roman"/>
          <w:b/>
          <w:szCs w:val="24"/>
          <w:u w:val="single"/>
        </w:rPr>
        <w:t>Sep 5</w:t>
      </w:r>
      <w:r w:rsidRPr="00B17CBD">
        <w:rPr>
          <w:rFonts w:ascii="Times New Roman" w:eastAsia="SimSun" w:hAnsi="Times New Roman" w:cs="Times New Roman"/>
          <w:b/>
          <w:szCs w:val="24"/>
          <w:u w:val="single"/>
        </w:rPr>
        <w:t>) – China’s Economy Through 1989</w:t>
      </w:r>
    </w:p>
    <w:p w:rsidR="00A30E38" w:rsidRPr="0030777F" w:rsidRDefault="006F79DE" w:rsidP="00BB7331">
      <w:pPr>
        <w:pStyle w:val="ListParagraph"/>
        <w:keepLines/>
        <w:widowControl w:val="0"/>
        <w:numPr>
          <w:ilvl w:val="3"/>
          <w:numId w:val="4"/>
        </w:numPr>
        <w:suppressLineNumbers/>
        <w:suppressAutoHyphens/>
        <w:adjustRightInd w:val="0"/>
        <w:snapToGrid w:val="0"/>
        <w:spacing w:after="0"/>
        <w:ind w:left="540"/>
        <w:rPr>
          <w:rFonts w:ascii="Times New Roman" w:eastAsia="SimSun" w:hAnsi="Times New Roman" w:cs="Times New Roman"/>
          <w:szCs w:val="24"/>
        </w:rPr>
      </w:pPr>
      <w:r>
        <w:rPr>
          <w:rFonts w:ascii="Times New Roman" w:eastAsia="SimSun" w:hAnsi="Times New Roman" w:cs="Times New Roman"/>
          <w:szCs w:val="24"/>
        </w:rPr>
        <w:t>Keidel (2018)</w:t>
      </w:r>
      <w:r w:rsidR="00253ADF" w:rsidRPr="0030777F">
        <w:rPr>
          <w:rFonts w:ascii="Times New Roman" w:eastAsia="SimSun" w:hAnsi="Times New Roman" w:cs="Times New Roman"/>
          <w:szCs w:val="24"/>
        </w:rPr>
        <w:t>:</w:t>
      </w:r>
      <w:r w:rsidR="000B67CC" w:rsidRPr="0030777F">
        <w:rPr>
          <w:rFonts w:ascii="Times New Roman" w:eastAsia="SimSun" w:hAnsi="Times New Roman" w:cs="Times New Roman"/>
          <w:szCs w:val="24"/>
        </w:rPr>
        <w:t xml:space="preserve"> Chapter 2a (</w:t>
      </w:r>
      <w:r w:rsidR="00A62040">
        <w:rPr>
          <w:rFonts w:ascii="Times New Roman" w:eastAsia="SimSun" w:hAnsi="Times New Roman" w:cs="Times New Roman"/>
          <w:szCs w:val="24"/>
        </w:rPr>
        <w:t xml:space="preserve">PDF </w:t>
      </w:r>
      <w:r w:rsidR="000B67CC" w:rsidRPr="0030777F">
        <w:rPr>
          <w:rFonts w:ascii="Times New Roman" w:eastAsia="SimSun" w:hAnsi="Times New Roman" w:cs="Times New Roman"/>
          <w:szCs w:val="24"/>
        </w:rPr>
        <w:t>emailed)</w:t>
      </w:r>
    </w:p>
    <w:p w:rsidR="000B67CC" w:rsidRPr="0030777F" w:rsidRDefault="00253ADF" w:rsidP="00BB7331">
      <w:pPr>
        <w:pStyle w:val="ListParagraph"/>
        <w:keepLines/>
        <w:widowControl w:val="0"/>
        <w:numPr>
          <w:ilvl w:val="3"/>
          <w:numId w:val="4"/>
        </w:numPr>
        <w:suppressLineNumbers/>
        <w:suppressAutoHyphens/>
        <w:adjustRightInd w:val="0"/>
        <w:snapToGrid w:val="0"/>
        <w:spacing w:after="0"/>
        <w:ind w:left="540"/>
        <w:rPr>
          <w:rFonts w:ascii="Times New Roman" w:eastAsia="SimSun" w:hAnsi="Times New Roman" w:cs="Times New Roman"/>
          <w:szCs w:val="24"/>
        </w:rPr>
      </w:pPr>
      <w:r w:rsidRPr="0030777F">
        <w:rPr>
          <w:rFonts w:ascii="Times New Roman" w:eastAsia="SimSun" w:hAnsi="Times New Roman" w:cs="Times New Roman"/>
          <w:szCs w:val="24"/>
        </w:rPr>
        <w:t>Naughton (20</w:t>
      </w:r>
      <w:r w:rsidR="002C3F09">
        <w:rPr>
          <w:rFonts w:ascii="Times New Roman" w:eastAsia="SimSun" w:hAnsi="Times New Roman" w:cs="Times New Roman"/>
          <w:szCs w:val="24"/>
        </w:rPr>
        <w:t>18</w:t>
      </w:r>
      <w:r w:rsidRPr="0030777F">
        <w:rPr>
          <w:rFonts w:ascii="Times New Roman" w:eastAsia="SimSun" w:hAnsi="Times New Roman" w:cs="Times New Roman"/>
          <w:szCs w:val="24"/>
        </w:rPr>
        <w:t xml:space="preserve">): </w:t>
      </w:r>
      <w:r w:rsidR="002C3F09">
        <w:rPr>
          <w:rFonts w:ascii="Times New Roman" w:eastAsia="SimSun" w:hAnsi="Times New Roman" w:cs="Times New Roman"/>
          <w:szCs w:val="24"/>
        </w:rPr>
        <w:t>Chapters 2, 3</w:t>
      </w:r>
      <w:r w:rsidR="0085139A">
        <w:rPr>
          <w:rFonts w:ascii="Times New Roman" w:eastAsia="SimSun" w:hAnsi="Times New Roman" w:cs="Times New Roman"/>
          <w:szCs w:val="24"/>
        </w:rPr>
        <w:t>,</w:t>
      </w:r>
      <w:r w:rsidR="002C3F09">
        <w:rPr>
          <w:rFonts w:ascii="Times New Roman" w:eastAsia="SimSun" w:hAnsi="Times New Roman" w:cs="Times New Roman"/>
          <w:szCs w:val="24"/>
        </w:rPr>
        <w:t xml:space="preserve"> 6</w:t>
      </w:r>
      <w:r w:rsidR="006E123C">
        <w:rPr>
          <w:rFonts w:ascii="Times New Roman" w:eastAsia="SimSun" w:hAnsi="Times New Roman" w:cs="Times New Roman"/>
          <w:szCs w:val="24"/>
        </w:rPr>
        <w:t xml:space="preserve">, </w:t>
      </w:r>
      <w:r w:rsidR="0085139A">
        <w:rPr>
          <w:rFonts w:ascii="Times New Roman" w:eastAsia="SimSun" w:hAnsi="Times New Roman" w:cs="Times New Roman"/>
          <w:szCs w:val="24"/>
        </w:rPr>
        <w:t>11 through Section 11.4</w:t>
      </w:r>
      <w:r w:rsidR="006E123C">
        <w:rPr>
          <w:rFonts w:ascii="Times New Roman" w:eastAsia="SimSun" w:hAnsi="Times New Roman" w:cs="Times New Roman"/>
          <w:szCs w:val="24"/>
        </w:rPr>
        <w:t>, and Chapter 12</w:t>
      </w:r>
    </w:p>
    <w:p w:rsidR="00253ADF" w:rsidRPr="0030777F" w:rsidRDefault="00253ADF" w:rsidP="00BB7331">
      <w:pPr>
        <w:pStyle w:val="ListParagraph"/>
        <w:keepLines/>
        <w:widowControl w:val="0"/>
        <w:numPr>
          <w:ilvl w:val="3"/>
          <w:numId w:val="4"/>
        </w:numPr>
        <w:suppressLineNumbers/>
        <w:suppressAutoHyphens/>
        <w:adjustRightInd w:val="0"/>
        <w:snapToGrid w:val="0"/>
        <w:spacing w:after="0"/>
        <w:ind w:left="540"/>
        <w:rPr>
          <w:rFonts w:ascii="Times New Roman" w:eastAsia="SimSun" w:hAnsi="Times New Roman" w:cs="Times New Roman"/>
          <w:szCs w:val="24"/>
        </w:rPr>
      </w:pPr>
      <w:r w:rsidRPr="0030777F">
        <w:rPr>
          <w:rFonts w:ascii="Times New Roman" w:eastAsia="SimSun" w:hAnsi="Times New Roman" w:cs="Times New Roman"/>
          <w:szCs w:val="24"/>
        </w:rPr>
        <w:t>Kroeber (</w:t>
      </w:r>
      <w:r w:rsidR="00500246" w:rsidRPr="0030777F">
        <w:rPr>
          <w:rFonts w:ascii="Times New Roman" w:eastAsia="SimSun" w:hAnsi="Times New Roman" w:cs="Times New Roman"/>
          <w:szCs w:val="24"/>
        </w:rPr>
        <w:t>2016): Chapter 2</w:t>
      </w:r>
    </w:p>
    <w:p w:rsidR="00500246" w:rsidRPr="000B67CC" w:rsidRDefault="00500246" w:rsidP="00BB7331">
      <w:pPr>
        <w:pStyle w:val="ListParagraph"/>
        <w:keepLines/>
        <w:widowControl w:val="0"/>
        <w:numPr>
          <w:ilvl w:val="3"/>
          <w:numId w:val="4"/>
        </w:numPr>
        <w:suppressLineNumbers/>
        <w:suppressAutoHyphens/>
        <w:adjustRightInd w:val="0"/>
        <w:snapToGrid w:val="0"/>
        <w:spacing w:after="0"/>
        <w:ind w:left="540"/>
        <w:rPr>
          <w:rFonts w:ascii="Times New Roman" w:eastAsia="SimSun" w:hAnsi="Times New Roman" w:cs="Times New Roman"/>
          <w:szCs w:val="24"/>
          <w:u w:val="single"/>
        </w:rPr>
      </w:pPr>
      <w:r w:rsidRPr="0030777F">
        <w:rPr>
          <w:rFonts w:ascii="Times New Roman" w:eastAsia="SimSun" w:hAnsi="Times New Roman" w:cs="Times New Roman"/>
          <w:szCs w:val="24"/>
        </w:rPr>
        <w:t xml:space="preserve">Rawski 1999: Thomas G. Rawski, “China’s Economy after Fifty Years: Retrospect and Prospect,” </w:t>
      </w:r>
      <w:r w:rsidRPr="0030777F">
        <w:rPr>
          <w:rFonts w:ascii="Times New Roman" w:eastAsia="SimSun" w:hAnsi="Times New Roman" w:cs="Times New Roman"/>
          <w:i/>
          <w:iCs/>
          <w:szCs w:val="24"/>
        </w:rPr>
        <w:t>International Journal</w:t>
      </w:r>
      <w:r w:rsidRPr="0030777F">
        <w:rPr>
          <w:rFonts w:ascii="Times New Roman" w:eastAsia="SimSun" w:hAnsi="Times New Roman" w:cs="Times New Roman"/>
          <w:szCs w:val="24"/>
        </w:rPr>
        <w:t>, Winter 1999-2000, pp. 62-79 (also available at:</w:t>
      </w:r>
      <w:r w:rsidRPr="00E57F15">
        <w:rPr>
          <w:rFonts w:ascii="Times New Roman" w:eastAsia="SimSun" w:hAnsi="Times New Roman" w:cs="Times New Roman"/>
          <w:szCs w:val="24"/>
        </w:rPr>
        <w:t xml:space="preserve"> </w:t>
      </w:r>
      <w:hyperlink r:id="rId12" w:history="1">
        <w:r w:rsidRPr="00500246">
          <w:rPr>
            <w:rStyle w:val="Hyperlink"/>
            <w:rFonts w:ascii="Times New Roman" w:eastAsia="SimSun" w:hAnsi="Times New Roman" w:cs="Times New Roman"/>
            <w:szCs w:val="24"/>
          </w:rPr>
          <w:t>http://www.pitt.edu/~tgrawski/paper99/rawski-intlj.htm</w:t>
        </w:r>
      </w:hyperlink>
      <w:r w:rsidRPr="00500246">
        <w:rPr>
          <w:rFonts w:ascii="Times New Roman" w:eastAsia="SimSun" w:hAnsi="Times New Roman" w:cs="Times New Roman"/>
          <w:szCs w:val="24"/>
          <w:u w:val="single"/>
        </w:rPr>
        <w:t>).</w:t>
      </w:r>
    </w:p>
    <w:p w:rsidR="008B6842" w:rsidRPr="00B17CBD" w:rsidRDefault="008B6842" w:rsidP="00BB7331">
      <w:pPr>
        <w:keepLines/>
        <w:widowControl w:val="0"/>
        <w:suppressLineNumbers/>
        <w:suppressAutoHyphens/>
        <w:adjustRightInd w:val="0"/>
        <w:snapToGrid w:val="0"/>
        <w:spacing w:after="0"/>
        <w:contextualSpacing/>
        <w:rPr>
          <w:rFonts w:ascii="Times New Roman" w:eastAsia="SimSun" w:hAnsi="Times New Roman" w:cs="Times New Roman"/>
          <w:b/>
          <w:szCs w:val="24"/>
          <w:u w:val="single"/>
        </w:rPr>
      </w:pPr>
      <w:r w:rsidRPr="00B17CBD">
        <w:rPr>
          <w:rFonts w:ascii="Times New Roman" w:eastAsia="SimSun" w:hAnsi="Times New Roman" w:cs="Times New Roman"/>
          <w:b/>
          <w:szCs w:val="24"/>
          <w:u w:val="single"/>
        </w:rPr>
        <w:t>Class 3 (</w:t>
      </w:r>
      <w:r w:rsidR="009571F9" w:rsidRPr="00B17CBD">
        <w:rPr>
          <w:rFonts w:ascii="Times New Roman" w:eastAsia="SimSun" w:hAnsi="Times New Roman" w:cs="Times New Roman"/>
          <w:b/>
          <w:szCs w:val="24"/>
          <w:u w:val="single"/>
        </w:rPr>
        <w:t>Sep 12</w:t>
      </w:r>
      <w:r w:rsidRPr="00B17CBD">
        <w:rPr>
          <w:rFonts w:ascii="Times New Roman" w:eastAsia="SimSun" w:hAnsi="Times New Roman" w:cs="Times New Roman"/>
          <w:b/>
          <w:szCs w:val="24"/>
          <w:u w:val="single"/>
        </w:rPr>
        <w:t>) – China’s Major Reform Era, 1990-2003</w:t>
      </w:r>
    </w:p>
    <w:p w:rsidR="00985F3A" w:rsidRDefault="006F79DE" w:rsidP="00BB7331">
      <w:pPr>
        <w:pStyle w:val="ListParagraph"/>
        <w:keepLines/>
        <w:widowControl w:val="0"/>
        <w:numPr>
          <w:ilvl w:val="0"/>
          <w:numId w:val="9"/>
        </w:numPr>
        <w:suppressLineNumbers/>
        <w:suppressAutoHyphens/>
        <w:adjustRightInd w:val="0"/>
        <w:snapToGrid w:val="0"/>
        <w:spacing w:after="0"/>
        <w:ind w:left="540"/>
        <w:rPr>
          <w:rFonts w:ascii="Times New Roman" w:eastAsia="SimSun" w:hAnsi="Times New Roman" w:cs="Times New Roman"/>
          <w:szCs w:val="24"/>
        </w:rPr>
      </w:pPr>
      <w:r>
        <w:rPr>
          <w:rFonts w:ascii="Times New Roman" w:eastAsia="SimSun" w:hAnsi="Times New Roman" w:cs="Times New Roman"/>
          <w:szCs w:val="24"/>
        </w:rPr>
        <w:t>Naughton (2018)</w:t>
      </w:r>
      <w:r w:rsidR="00985F3A" w:rsidRPr="0030777F">
        <w:rPr>
          <w:rFonts w:ascii="Times New Roman" w:eastAsia="SimSun" w:hAnsi="Times New Roman" w:cs="Times New Roman"/>
          <w:szCs w:val="24"/>
        </w:rPr>
        <w:t xml:space="preserve">: </w:t>
      </w:r>
      <w:r>
        <w:rPr>
          <w:rFonts w:ascii="Times New Roman" w:eastAsia="SimSun" w:hAnsi="Times New Roman" w:cs="Times New Roman"/>
          <w:szCs w:val="24"/>
        </w:rPr>
        <w:t>Chapters 4</w:t>
      </w:r>
      <w:r w:rsidR="00A557CF">
        <w:rPr>
          <w:rFonts w:ascii="Times New Roman" w:eastAsia="SimSun" w:hAnsi="Times New Roman" w:cs="Times New Roman"/>
          <w:szCs w:val="24"/>
        </w:rPr>
        <w:t>,</w:t>
      </w:r>
      <w:r>
        <w:rPr>
          <w:rFonts w:ascii="Times New Roman" w:eastAsia="SimSun" w:hAnsi="Times New Roman" w:cs="Times New Roman"/>
          <w:szCs w:val="24"/>
        </w:rPr>
        <w:t xml:space="preserve"> 5</w:t>
      </w:r>
      <w:r w:rsidR="00A557CF">
        <w:rPr>
          <w:rFonts w:ascii="Times New Roman" w:eastAsia="SimSun" w:hAnsi="Times New Roman" w:cs="Times New Roman"/>
          <w:szCs w:val="24"/>
        </w:rPr>
        <w:t xml:space="preserve">, 13 </w:t>
      </w:r>
      <w:r w:rsidR="006E123C">
        <w:rPr>
          <w:rFonts w:ascii="Times New Roman" w:eastAsia="SimSun" w:hAnsi="Times New Roman" w:cs="Times New Roman"/>
          <w:szCs w:val="24"/>
        </w:rPr>
        <w:t>and 14</w:t>
      </w:r>
      <w:r>
        <w:rPr>
          <w:rFonts w:ascii="Times New Roman" w:eastAsia="SimSun" w:hAnsi="Times New Roman" w:cs="Times New Roman"/>
          <w:szCs w:val="24"/>
        </w:rPr>
        <w:t xml:space="preserve"> </w:t>
      </w:r>
    </w:p>
    <w:p w:rsidR="00712325" w:rsidRDefault="00712325" w:rsidP="00BB7331">
      <w:pPr>
        <w:pStyle w:val="ListParagraph"/>
        <w:keepLines/>
        <w:widowControl w:val="0"/>
        <w:numPr>
          <w:ilvl w:val="0"/>
          <w:numId w:val="9"/>
        </w:numPr>
        <w:suppressLineNumbers/>
        <w:suppressAutoHyphens/>
        <w:adjustRightInd w:val="0"/>
        <w:snapToGrid w:val="0"/>
        <w:spacing w:after="0"/>
        <w:ind w:left="540"/>
        <w:rPr>
          <w:rFonts w:ascii="Times New Roman" w:eastAsia="SimSun" w:hAnsi="Times New Roman" w:cs="Times New Roman"/>
          <w:szCs w:val="24"/>
        </w:rPr>
      </w:pPr>
      <w:r w:rsidRPr="0030777F">
        <w:rPr>
          <w:rFonts w:ascii="Times New Roman" w:eastAsia="SimSun" w:hAnsi="Times New Roman" w:cs="Times New Roman"/>
          <w:szCs w:val="24"/>
        </w:rPr>
        <w:t>Kroeber (2016), Chapter</w:t>
      </w:r>
      <w:r>
        <w:rPr>
          <w:rFonts w:ascii="Times New Roman" w:eastAsia="SimSun" w:hAnsi="Times New Roman" w:cs="Times New Roman"/>
          <w:szCs w:val="24"/>
        </w:rPr>
        <w:t xml:space="preserve"> 3-4</w:t>
      </w:r>
    </w:p>
    <w:p w:rsidR="00791C04" w:rsidRDefault="00791C04" w:rsidP="00BB7331">
      <w:pPr>
        <w:pStyle w:val="ListParagraph"/>
        <w:keepLines/>
        <w:widowControl w:val="0"/>
        <w:numPr>
          <w:ilvl w:val="0"/>
          <w:numId w:val="9"/>
        </w:numPr>
        <w:suppressLineNumbers/>
        <w:suppressAutoHyphens/>
        <w:adjustRightInd w:val="0"/>
        <w:snapToGrid w:val="0"/>
        <w:spacing w:after="0"/>
        <w:ind w:left="540"/>
        <w:rPr>
          <w:rFonts w:ascii="Times New Roman" w:eastAsia="SimSun" w:hAnsi="Times New Roman" w:cs="Times New Roman"/>
          <w:szCs w:val="24"/>
        </w:rPr>
      </w:pPr>
      <w:r w:rsidRPr="00791C04">
        <w:rPr>
          <w:rFonts w:ascii="Times New Roman" w:eastAsia="SimSun" w:hAnsi="Times New Roman" w:cs="Times New Roman"/>
          <w:szCs w:val="24"/>
        </w:rPr>
        <w:t xml:space="preserve">Keidel </w:t>
      </w:r>
      <w:r w:rsidR="00A52325">
        <w:rPr>
          <w:rFonts w:ascii="Times New Roman" w:eastAsia="SimSun" w:hAnsi="Times New Roman" w:cs="Times New Roman"/>
          <w:szCs w:val="24"/>
        </w:rPr>
        <w:t>(2007)</w:t>
      </w:r>
      <w:r w:rsidRPr="00791C04">
        <w:rPr>
          <w:rFonts w:ascii="Times New Roman" w:eastAsia="SimSun" w:hAnsi="Times New Roman" w:cs="Times New Roman"/>
          <w:szCs w:val="24"/>
        </w:rPr>
        <w:t xml:space="preserve">: Albert Keidel, </w:t>
      </w:r>
      <w:r w:rsidRPr="00791C04">
        <w:rPr>
          <w:rFonts w:ascii="Times New Roman" w:eastAsia="SimSun" w:hAnsi="Times New Roman" w:cs="Times New Roman"/>
          <w:szCs w:val="24"/>
          <w:u w:val="single"/>
        </w:rPr>
        <w:t>China’s Economic Fluctuations: Implications for Its Rural Economy</w:t>
      </w:r>
      <w:r w:rsidRPr="00791C04">
        <w:rPr>
          <w:rFonts w:ascii="Times New Roman" w:eastAsia="SimSun" w:hAnsi="Times New Roman" w:cs="Times New Roman"/>
          <w:szCs w:val="24"/>
        </w:rPr>
        <w:t>, Washington, D.C.: Carnegie Endowment for International Peace</w:t>
      </w:r>
      <w:r w:rsidR="00A52325">
        <w:rPr>
          <w:rFonts w:ascii="Times New Roman" w:eastAsia="SimSun" w:hAnsi="Times New Roman" w:cs="Times New Roman"/>
          <w:szCs w:val="24"/>
        </w:rPr>
        <w:t xml:space="preserve">, </w:t>
      </w:r>
      <w:r w:rsidR="00A52325" w:rsidRPr="00791C04">
        <w:rPr>
          <w:rFonts w:ascii="Times New Roman" w:eastAsia="SimSun" w:hAnsi="Times New Roman" w:cs="Times New Roman"/>
          <w:szCs w:val="24"/>
        </w:rPr>
        <w:t>4-18, 33-77</w:t>
      </w:r>
      <w:r w:rsidRPr="00791C04">
        <w:rPr>
          <w:rFonts w:ascii="Times New Roman" w:eastAsia="SimSun" w:hAnsi="Times New Roman" w:cs="Times New Roman"/>
          <w:szCs w:val="24"/>
        </w:rPr>
        <w:t xml:space="preserve">: </w:t>
      </w:r>
      <w:hyperlink r:id="rId13" w:history="1">
        <w:r w:rsidRPr="00791C04">
          <w:rPr>
            <w:rStyle w:val="Hyperlink"/>
            <w:rFonts w:ascii="Times New Roman" w:eastAsia="SimSun" w:hAnsi="Times New Roman" w:cs="Times New Roman"/>
            <w:szCs w:val="24"/>
          </w:rPr>
          <w:t>http://www.carnegieendowment.org/files/keidel_china_fluctuations_final.pdf</w:t>
        </w:r>
      </w:hyperlink>
    </w:p>
    <w:p w:rsidR="00583B6D" w:rsidRPr="0030777F" w:rsidRDefault="006F79DE" w:rsidP="00BB7331">
      <w:pPr>
        <w:pStyle w:val="ListParagraph"/>
        <w:keepLines/>
        <w:widowControl w:val="0"/>
        <w:numPr>
          <w:ilvl w:val="0"/>
          <w:numId w:val="9"/>
        </w:numPr>
        <w:suppressLineNumbers/>
        <w:suppressAutoHyphens/>
        <w:adjustRightInd w:val="0"/>
        <w:snapToGrid w:val="0"/>
        <w:spacing w:after="0"/>
        <w:ind w:left="540"/>
        <w:rPr>
          <w:rFonts w:ascii="Times New Roman" w:eastAsia="SimSun" w:hAnsi="Times New Roman" w:cs="Times New Roman"/>
          <w:szCs w:val="24"/>
        </w:rPr>
      </w:pPr>
      <w:r>
        <w:rPr>
          <w:rFonts w:ascii="Times New Roman" w:eastAsia="SimSun" w:hAnsi="Times New Roman" w:cs="Times New Roman"/>
          <w:szCs w:val="24"/>
        </w:rPr>
        <w:t>Keidel (2018)</w:t>
      </w:r>
      <w:r w:rsidR="00583B6D">
        <w:rPr>
          <w:rFonts w:ascii="Times New Roman" w:eastAsia="SimSun" w:hAnsi="Times New Roman" w:cs="Times New Roman"/>
          <w:szCs w:val="24"/>
        </w:rPr>
        <w:t>, Chapter 4 (PDF emailed)</w:t>
      </w:r>
    </w:p>
    <w:p w:rsidR="008B6842" w:rsidRPr="00B17CBD" w:rsidRDefault="008B6842" w:rsidP="00BB7331">
      <w:pPr>
        <w:keepLines/>
        <w:widowControl w:val="0"/>
        <w:suppressLineNumbers/>
        <w:suppressAutoHyphens/>
        <w:adjustRightInd w:val="0"/>
        <w:snapToGrid w:val="0"/>
        <w:spacing w:after="0"/>
        <w:contextualSpacing/>
        <w:rPr>
          <w:rFonts w:ascii="Times New Roman" w:eastAsia="SimSun" w:hAnsi="Times New Roman" w:cs="Times New Roman"/>
          <w:b/>
          <w:szCs w:val="24"/>
          <w:u w:val="single"/>
        </w:rPr>
      </w:pPr>
      <w:r w:rsidRPr="00B17CBD">
        <w:rPr>
          <w:rFonts w:ascii="Times New Roman" w:eastAsia="SimSun" w:hAnsi="Times New Roman" w:cs="Times New Roman"/>
          <w:b/>
          <w:szCs w:val="24"/>
          <w:u w:val="single"/>
        </w:rPr>
        <w:t>Class 4 (</w:t>
      </w:r>
      <w:r w:rsidR="009571F9" w:rsidRPr="00B17CBD">
        <w:rPr>
          <w:rFonts w:ascii="Times New Roman" w:eastAsia="SimSun" w:hAnsi="Times New Roman" w:cs="Times New Roman"/>
          <w:b/>
          <w:szCs w:val="24"/>
          <w:u w:val="single"/>
        </w:rPr>
        <w:t>Sep 19</w:t>
      </w:r>
      <w:r w:rsidRPr="00B17CBD">
        <w:rPr>
          <w:rFonts w:ascii="Times New Roman" w:eastAsia="SimSun" w:hAnsi="Times New Roman" w:cs="Times New Roman"/>
          <w:b/>
          <w:szCs w:val="24"/>
          <w:u w:val="single"/>
        </w:rPr>
        <w:t>) – China in the Global Financial Crisis Era, 2003-201</w:t>
      </w:r>
      <w:r w:rsidR="001F4A6F" w:rsidRPr="00B17CBD">
        <w:rPr>
          <w:rFonts w:ascii="Times New Roman" w:eastAsia="SimSun" w:hAnsi="Times New Roman" w:cs="Times New Roman"/>
          <w:b/>
          <w:szCs w:val="24"/>
          <w:u w:val="single"/>
        </w:rPr>
        <w:t>2</w:t>
      </w:r>
    </w:p>
    <w:p w:rsidR="006C541C" w:rsidRDefault="00142582" w:rsidP="00BB7331">
      <w:pPr>
        <w:pStyle w:val="ListParagraph"/>
        <w:keepLines/>
        <w:widowControl w:val="0"/>
        <w:numPr>
          <w:ilvl w:val="0"/>
          <w:numId w:val="18"/>
        </w:numPr>
        <w:suppressLineNumbers/>
        <w:suppressAutoHyphens/>
        <w:adjustRightInd w:val="0"/>
        <w:snapToGrid w:val="0"/>
        <w:spacing w:after="0"/>
        <w:ind w:left="540"/>
        <w:rPr>
          <w:rFonts w:ascii="Times New Roman" w:eastAsia="SimSun" w:hAnsi="Times New Roman" w:cs="Times New Roman"/>
          <w:szCs w:val="24"/>
        </w:rPr>
      </w:pPr>
      <w:r>
        <w:rPr>
          <w:rFonts w:ascii="Times New Roman" w:eastAsia="SimSun" w:hAnsi="Times New Roman" w:cs="Times New Roman"/>
          <w:szCs w:val="24"/>
        </w:rPr>
        <w:t>Lardy</w:t>
      </w:r>
      <w:r w:rsidR="006C541C" w:rsidRPr="0030777F">
        <w:rPr>
          <w:rFonts w:ascii="Times New Roman" w:eastAsia="SimSun" w:hAnsi="Times New Roman" w:cs="Times New Roman"/>
          <w:szCs w:val="24"/>
        </w:rPr>
        <w:t xml:space="preserve"> (201</w:t>
      </w:r>
      <w:r>
        <w:rPr>
          <w:rFonts w:ascii="Times New Roman" w:eastAsia="SimSun" w:hAnsi="Times New Roman" w:cs="Times New Roman"/>
          <w:szCs w:val="24"/>
        </w:rPr>
        <w:t>2</w:t>
      </w:r>
      <w:r w:rsidR="006C541C" w:rsidRPr="0030777F">
        <w:rPr>
          <w:rFonts w:ascii="Times New Roman" w:eastAsia="SimSun" w:hAnsi="Times New Roman" w:cs="Times New Roman"/>
          <w:szCs w:val="24"/>
        </w:rPr>
        <w:t xml:space="preserve">), </w:t>
      </w:r>
      <w:r>
        <w:rPr>
          <w:rFonts w:ascii="Times New Roman" w:eastAsia="SimSun" w:hAnsi="Times New Roman" w:cs="Times New Roman"/>
          <w:szCs w:val="24"/>
        </w:rPr>
        <w:t xml:space="preserve">Introduction, </w:t>
      </w:r>
      <w:r w:rsidR="006C541C" w:rsidRPr="0030777F">
        <w:rPr>
          <w:rFonts w:ascii="Times New Roman" w:eastAsia="SimSun" w:hAnsi="Times New Roman" w:cs="Times New Roman"/>
          <w:szCs w:val="24"/>
        </w:rPr>
        <w:t>Chapter</w:t>
      </w:r>
      <w:r>
        <w:rPr>
          <w:rFonts w:ascii="Times New Roman" w:eastAsia="SimSun" w:hAnsi="Times New Roman" w:cs="Times New Roman"/>
          <w:szCs w:val="24"/>
        </w:rPr>
        <w:t>s</w:t>
      </w:r>
      <w:r w:rsidR="006C541C">
        <w:rPr>
          <w:rFonts w:ascii="Times New Roman" w:eastAsia="SimSun" w:hAnsi="Times New Roman" w:cs="Times New Roman"/>
          <w:szCs w:val="24"/>
        </w:rPr>
        <w:t xml:space="preserve"> </w:t>
      </w:r>
      <w:r>
        <w:rPr>
          <w:rFonts w:ascii="Times New Roman" w:eastAsia="SimSun" w:hAnsi="Times New Roman" w:cs="Times New Roman"/>
          <w:szCs w:val="24"/>
        </w:rPr>
        <w:t>1-3</w:t>
      </w:r>
    </w:p>
    <w:p w:rsidR="001315A7" w:rsidRDefault="001315A7" w:rsidP="00BB7331">
      <w:pPr>
        <w:pStyle w:val="ListParagraph"/>
        <w:keepLines/>
        <w:widowControl w:val="0"/>
        <w:numPr>
          <w:ilvl w:val="0"/>
          <w:numId w:val="18"/>
        </w:numPr>
        <w:suppressLineNumbers/>
        <w:suppressAutoHyphens/>
        <w:adjustRightInd w:val="0"/>
        <w:snapToGrid w:val="0"/>
        <w:spacing w:after="0"/>
        <w:ind w:left="540"/>
        <w:rPr>
          <w:rFonts w:ascii="Times New Roman" w:eastAsia="SimSun" w:hAnsi="Times New Roman" w:cs="Times New Roman"/>
          <w:szCs w:val="24"/>
        </w:rPr>
      </w:pPr>
      <w:r w:rsidRPr="001315A7">
        <w:rPr>
          <w:rFonts w:ascii="Times New Roman" w:eastAsia="SimSun" w:hAnsi="Times New Roman" w:cs="Times New Roman"/>
          <w:szCs w:val="24"/>
        </w:rPr>
        <w:t xml:space="preserve">Keidel 2008b: Albert Keidel, "The Global Financial Crisis: Lessons for the United States and China," </w:t>
      </w:r>
      <w:r w:rsidRPr="001315A7">
        <w:rPr>
          <w:rFonts w:ascii="Times New Roman" w:eastAsia="SimSun" w:hAnsi="Times New Roman" w:cs="Times New Roman"/>
          <w:i/>
          <w:szCs w:val="24"/>
        </w:rPr>
        <w:t>luncheon address to the US-China Business Council, October 26, 2008,</w:t>
      </w:r>
      <w:r w:rsidRPr="001315A7">
        <w:rPr>
          <w:rFonts w:ascii="Times New Roman" w:eastAsia="SimSun" w:hAnsi="Times New Roman" w:cs="Times New Roman"/>
          <w:szCs w:val="24"/>
        </w:rPr>
        <w:t xml:space="preserve"> </w:t>
      </w:r>
      <w:hyperlink r:id="rId14" w:history="1">
        <w:r w:rsidRPr="001315A7">
          <w:rPr>
            <w:rStyle w:val="Hyperlink"/>
            <w:rFonts w:ascii="Times New Roman" w:eastAsia="SimSun" w:hAnsi="Times New Roman" w:cs="Times New Roman"/>
            <w:szCs w:val="24"/>
          </w:rPr>
          <w:t>http://www.carnegieendowment.org/files/Luncheon_Talk_Keidel.pdf</w:t>
        </w:r>
      </w:hyperlink>
    </w:p>
    <w:p w:rsidR="009B4C6D" w:rsidRDefault="006F79DE" w:rsidP="00BB7331">
      <w:pPr>
        <w:pStyle w:val="ListParagraph"/>
        <w:keepLines/>
        <w:widowControl w:val="0"/>
        <w:numPr>
          <w:ilvl w:val="0"/>
          <w:numId w:val="18"/>
        </w:numPr>
        <w:suppressLineNumbers/>
        <w:suppressAutoHyphens/>
        <w:adjustRightInd w:val="0"/>
        <w:snapToGrid w:val="0"/>
        <w:spacing w:after="0"/>
        <w:ind w:left="540"/>
        <w:rPr>
          <w:rFonts w:ascii="Times New Roman" w:eastAsia="SimSun" w:hAnsi="Times New Roman" w:cs="Times New Roman"/>
          <w:szCs w:val="24"/>
        </w:rPr>
      </w:pPr>
      <w:r>
        <w:rPr>
          <w:rFonts w:ascii="Times New Roman" w:eastAsia="SimSun" w:hAnsi="Times New Roman" w:cs="Times New Roman"/>
          <w:szCs w:val="24"/>
        </w:rPr>
        <w:t>Keidel (2018)</w:t>
      </w:r>
      <w:r w:rsidR="00A60127">
        <w:rPr>
          <w:rFonts w:ascii="Times New Roman" w:eastAsia="SimSun" w:hAnsi="Times New Roman" w:cs="Times New Roman"/>
          <w:szCs w:val="24"/>
        </w:rPr>
        <w:t>: Chapter 5</w:t>
      </w:r>
      <w:r w:rsidR="00B02574">
        <w:rPr>
          <w:rFonts w:ascii="Times New Roman" w:eastAsia="SimSun" w:hAnsi="Times New Roman" w:cs="Times New Roman"/>
          <w:szCs w:val="24"/>
        </w:rPr>
        <w:t xml:space="preserve"> and Chapter 11 excerpts</w:t>
      </w:r>
      <w:r w:rsidR="00A60127">
        <w:rPr>
          <w:rFonts w:ascii="Times New Roman" w:eastAsia="SimSun" w:hAnsi="Times New Roman" w:cs="Times New Roman"/>
          <w:szCs w:val="24"/>
        </w:rPr>
        <w:t xml:space="preserve"> (PDF emailed)</w:t>
      </w:r>
    </w:p>
    <w:p w:rsidR="00A557CF" w:rsidRPr="0030777F" w:rsidRDefault="00A557CF" w:rsidP="00BB7331">
      <w:pPr>
        <w:pStyle w:val="ListParagraph"/>
        <w:keepLines/>
        <w:widowControl w:val="0"/>
        <w:numPr>
          <w:ilvl w:val="0"/>
          <w:numId w:val="18"/>
        </w:numPr>
        <w:suppressLineNumbers/>
        <w:suppressAutoHyphens/>
        <w:adjustRightInd w:val="0"/>
        <w:snapToGrid w:val="0"/>
        <w:spacing w:after="0"/>
        <w:ind w:left="540"/>
        <w:rPr>
          <w:rFonts w:ascii="Times New Roman" w:eastAsia="SimSun" w:hAnsi="Times New Roman" w:cs="Times New Roman"/>
          <w:szCs w:val="24"/>
        </w:rPr>
      </w:pPr>
      <w:r>
        <w:rPr>
          <w:rFonts w:ascii="Times New Roman" w:eastAsia="SimSun" w:hAnsi="Times New Roman" w:cs="Times New Roman"/>
          <w:szCs w:val="24"/>
        </w:rPr>
        <w:t xml:space="preserve">Naughton (2018): Chapter 11 Section 11.4, </w:t>
      </w:r>
      <w:r w:rsidR="006E123C">
        <w:rPr>
          <w:rFonts w:ascii="Times New Roman" w:eastAsia="SimSun" w:hAnsi="Times New Roman" w:cs="Times New Roman"/>
          <w:szCs w:val="24"/>
        </w:rPr>
        <w:t xml:space="preserve">and </w:t>
      </w:r>
      <w:r>
        <w:rPr>
          <w:rFonts w:ascii="Times New Roman" w:eastAsia="SimSun" w:hAnsi="Times New Roman" w:cs="Times New Roman"/>
          <w:szCs w:val="24"/>
        </w:rPr>
        <w:t xml:space="preserve">Chapter 12 </w:t>
      </w:r>
    </w:p>
    <w:p w:rsidR="008B6842" w:rsidRPr="00B17CBD" w:rsidRDefault="008B6842" w:rsidP="00BB7331">
      <w:pPr>
        <w:keepLines/>
        <w:widowControl w:val="0"/>
        <w:suppressLineNumbers/>
        <w:suppressAutoHyphens/>
        <w:adjustRightInd w:val="0"/>
        <w:snapToGrid w:val="0"/>
        <w:spacing w:after="0"/>
        <w:contextualSpacing/>
        <w:rPr>
          <w:rFonts w:ascii="Times New Roman" w:eastAsia="SimSun" w:hAnsi="Times New Roman" w:cs="Times New Roman"/>
          <w:b/>
          <w:szCs w:val="24"/>
          <w:u w:val="single"/>
        </w:rPr>
      </w:pPr>
      <w:r w:rsidRPr="00B17CBD">
        <w:rPr>
          <w:rFonts w:ascii="Times New Roman" w:eastAsia="SimSun" w:hAnsi="Times New Roman" w:cs="Times New Roman"/>
          <w:b/>
          <w:szCs w:val="24"/>
          <w:u w:val="single"/>
        </w:rPr>
        <w:t>Class 5 (</w:t>
      </w:r>
      <w:r w:rsidR="009571F9" w:rsidRPr="00B17CBD">
        <w:rPr>
          <w:rFonts w:ascii="Times New Roman" w:eastAsia="SimSun" w:hAnsi="Times New Roman" w:cs="Times New Roman"/>
          <w:b/>
          <w:szCs w:val="24"/>
          <w:u w:val="single"/>
        </w:rPr>
        <w:t>Sep 26</w:t>
      </w:r>
      <w:r w:rsidRPr="00B17CBD">
        <w:rPr>
          <w:rFonts w:ascii="Times New Roman" w:eastAsia="SimSun" w:hAnsi="Times New Roman" w:cs="Times New Roman"/>
          <w:b/>
          <w:szCs w:val="24"/>
          <w:u w:val="single"/>
        </w:rPr>
        <w:t xml:space="preserve">) – China under </w:t>
      </w:r>
      <w:r w:rsidR="00DE3300" w:rsidRPr="00B17CBD">
        <w:rPr>
          <w:rFonts w:ascii="Times New Roman" w:eastAsia="SimSun" w:hAnsi="Times New Roman" w:cs="Times New Roman"/>
          <w:b/>
          <w:szCs w:val="24"/>
          <w:u w:val="single"/>
        </w:rPr>
        <w:t>Xi Jinping, 2012 – present</w:t>
      </w:r>
    </w:p>
    <w:p w:rsidR="00A330E1" w:rsidRDefault="00142582" w:rsidP="00BB7331">
      <w:pPr>
        <w:pStyle w:val="ListParagraph"/>
        <w:keepLines/>
        <w:widowControl w:val="0"/>
        <w:numPr>
          <w:ilvl w:val="0"/>
          <w:numId w:val="10"/>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Lardy</w:t>
      </w:r>
      <w:r w:rsidRPr="0030777F">
        <w:rPr>
          <w:rFonts w:ascii="Times New Roman" w:eastAsia="SimSun" w:hAnsi="Times New Roman" w:cs="Times New Roman"/>
          <w:szCs w:val="24"/>
        </w:rPr>
        <w:t xml:space="preserve"> (201</w:t>
      </w:r>
      <w:r>
        <w:rPr>
          <w:rFonts w:ascii="Times New Roman" w:eastAsia="SimSun" w:hAnsi="Times New Roman" w:cs="Times New Roman"/>
          <w:szCs w:val="24"/>
        </w:rPr>
        <w:t>2</w:t>
      </w:r>
      <w:r w:rsidRPr="0030777F">
        <w:rPr>
          <w:rFonts w:ascii="Times New Roman" w:eastAsia="SimSun" w:hAnsi="Times New Roman" w:cs="Times New Roman"/>
          <w:szCs w:val="24"/>
        </w:rPr>
        <w:t xml:space="preserve">), </w:t>
      </w:r>
      <w:r>
        <w:rPr>
          <w:rFonts w:ascii="Times New Roman" w:eastAsia="SimSun" w:hAnsi="Times New Roman" w:cs="Times New Roman"/>
          <w:szCs w:val="24"/>
        </w:rPr>
        <w:t>Chapters 4-5</w:t>
      </w:r>
    </w:p>
    <w:p w:rsidR="006C4347" w:rsidRDefault="006C4347" w:rsidP="00BB7331">
      <w:pPr>
        <w:pStyle w:val="ListParagraph"/>
        <w:keepLines/>
        <w:widowControl w:val="0"/>
        <w:numPr>
          <w:ilvl w:val="0"/>
          <w:numId w:val="10"/>
        </w:numPr>
        <w:suppressLineNumbers/>
        <w:suppressAutoHyphens/>
        <w:adjustRightInd w:val="0"/>
        <w:snapToGrid w:val="0"/>
        <w:spacing w:after="0"/>
        <w:ind w:left="450"/>
        <w:rPr>
          <w:rFonts w:ascii="Times New Roman" w:eastAsia="SimSun" w:hAnsi="Times New Roman" w:cs="Times New Roman"/>
          <w:szCs w:val="24"/>
        </w:rPr>
      </w:pPr>
      <w:r w:rsidRPr="00A330E1">
        <w:rPr>
          <w:rFonts w:ascii="Times New Roman" w:eastAsia="SimSun" w:hAnsi="Times New Roman" w:cs="Times New Roman"/>
          <w:szCs w:val="24"/>
        </w:rPr>
        <w:t>Kroeber (2016), Chapter 10</w:t>
      </w:r>
    </w:p>
    <w:p w:rsidR="006E123C" w:rsidRDefault="006E123C" w:rsidP="00BB7331">
      <w:pPr>
        <w:pStyle w:val="ListParagraph"/>
        <w:keepLines/>
        <w:widowControl w:val="0"/>
        <w:numPr>
          <w:ilvl w:val="0"/>
          <w:numId w:val="10"/>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Naughton (2018): Chapters 14 and 15</w:t>
      </w:r>
    </w:p>
    <w:p w:rsidR="00A20676" w:rsidRDefault="008322D8" w:rsidP="008322D8">
      <w:pPr>
        <w:pStyle w:val="ListParagraph"/>
        <w:keepLines/>
        <w:widowControl w:val="0"/>
        <w:numPr>
          <w:ilvl w:val="0"/>
          <w:numId w:val="10"/>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Xin (2016), Zhou Xin, “China heading for big economic policy shift, says mystery ‘authoritative’ source,” </w:t>
      </w:r>
      <w:r w:rsidRPr="009F5682">
        <w:rPr>
          <w:rFonts w:ascii="Times New Roman" w:eastAsia="SimSun" w:hAnsi="Times New Roman" w:cs="Times New Roman"/>
          <w:b/>
          <w:i/>
          <w:szCs w:val="24"/>
        </w:rPr>
        <w:t>South China Morning Post</w:t>
      </w:r>
      <w:r>
        <w:rPr>
          <w:rFonts w:ascii="Times New Roman" w:eastAsia="SimSun" w:hAnsi="Times New Roman" w:cs="Times New Roman"/>
          <w:szCs w:val="24"/>
        </w:rPr>
        <w:t xml:space="preserve">, 9 May 2016, </w:t>
      </w:r>
      <w:hyperlink r:id="rId15" w:history="1">
        <w:r w:rsidRPr="007041EC">
          <w:rPr>
            <w:rStyle w:val="Hyperlink"/>
            <w:rFonts w:ascii="Times New Roman" w:eastAsia="SimSun" w:hAnsi="Times New Roman" w:cs="Times New Roman"/>
            <w:szCs w:val="24"/>
          </w:rPr>
          <w:t>http://www.scmp.com/news/china/economy/article/1942575/china-heading-big-economic-policy-shift-says-mystery</w:t>
        </w:r>
      </w:hyperlink>
      <w:r>
        <w:rPr>
          <w:rFonts w:ascii="Times New Roman" w:eastAsia="SimSun" w:hAnsi="Times New Roman" w:cs="Times New Roman"/>
          <w:szCs w:val="24"/>
        </w:rPr>
        <w:t xml:space="preserve"> </w:t>
      </w:r>
    </w:p>
    <w:p w:rsidR="008322D8" w:rsidRDefault="008322D8" w:rsidP="008322D8">
      <w:pPr>
        <w:pStyle w:val="ListParagraph"/>
        <w:keepLines/>
        <w:widowControl w:val="0"/>
        <w:numPr>
          <w:ilvl w:val="0"/>
          <w:numId w:val="10"/>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Xin (2016b), Zhou Xin, “Xi Jinping’s stance on China’s economy laid bare …,” </w:t>
      </w:r>
      <w:r w:rsidRPr="00C931A3">
        <w:rPr>
          <w:rFonts w:ascii="Times New Roman" w:eastAsia="SimSun" w:hAnsi="Times New Roman" w:cs="Times New Roman"/>
          <w:b/>
          <w:i/>
          <w:szCs w:val="24"/>
        </w:rPr>
        <w:t>South China Morning Post</w:t>
      </w:r>
      <w:r>
        <w:rPr>
          <w:rFonts w:ascii="Times New Roman" w:eastAsia="SimSun" w:hAnsi="Times New Roman" w:cs="Times New Roman"/>
          <w:szCs w:val="24"/>
        </w:rPr>
        <w:t xml:space="preserve">, 10 May 2016, </w:t>
      </w:r>
      <w:hyperlink r:id="rId16" w:history="1">
        <w:r w:rsidRPr="007041EC">
          <w:rPr>
            <w:rStyle w:val="Hyperlink"/>
            <w:rFonts w:ascii="Times New Roman" w:eastAsia="SimSun" w:hAnsi="Times New Roman" w:cs="Times New Roman"/>
            <w:szCs w:val="24"/>
          </w:rPr>
          <w:t>http://www.scmp.com/news/china/policies-politics/article/1943469/xi-jinpings-stance-chinas-economy-laid-bare-he</w:t>
        </w:r>
      </w:hyperlink>
      <w:r>
        <w:rPr>
          <w:rFonts w:ascii="Times New Roman" w:eastAsia="SimSun" w:hAnsi="Times New Roman" w:cs="Times New Roman"/>
          <w:szCs w:val="24"/>
        </w:rPr>
        <w:t xml:space="preserve"> </w:t>
      </w:r>
    </w:p>
    <w:p w:rsidR="00AA611A" w:rsidRDefault="00AA611A" w:rsidP="00AA611A">
      <w:pPr>
        <w:pStyle w:val="ListParagraph"/>
        <w:keepLines/>
        <w:widowControl w:val="0"/>
        <w:numPr>
          <w:ilvl w:val="0"/>
          <w:numId w:val="10"/>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Ren (2016), “Shuli Ren, “Credit Suisse: What We Learned From China’s Central Economic Work Conference,” </w:t>
      </w:r>
      <w:r w:rsidRPr="00C931A3">
        <w:rPr>
          <w:rFonts w:ascii="Times New Roman" w:eastAsia="SimSun" w:hAnsi="Times New Roman" w:cs="Times New Roman"/>
          <w:b/>
          <w:i/>
          <w:szCs w:val="24"/>
        </w:rPr>
        <w:t>Barron’s Asia</w:t>
      </w:r>
      <w:r>
        <w:rPr>
          <w:rFonts w:ascii="Times New Roman" w:eastAsia="SimSun" w:hAnsi="Times New Roman" w:cs="Times New Roman"/>
          <w:szCs w:val="24"/>
        </w:rPr>
        <w:t xml:space="preserve">, 19 December 2016, </w:t>
      </w:r>
      <w:hyperlink r:id="rId17" w:history="1">
        <w:r w:rsidRPr="007041EC">
          <w:rPr>
            <w:rStyle w:val="Hyperlink"/>
            <w:rFonts w:ascii="Times New Roman" w:eastAsia="SimSun" w:hAnsi="Times New Roman" w:cs="Times New Roman"/>
            <w:szCs w:val="24"/>
          </w:rPr>
          <w:t>http://blogs.barrons.com/asiastocks/2016/12/19/credit-suisse-what-we-learned-from-chinas-central-economic-work-conference/</w:t>
        </w:r>
      </w:hyperlink>
      <w:r>
        <w:rPr>
          <w:rFonts w:ascii="Times New Roman" w:eastAsia="SimSun" w:hAnsi="Times New Roman" w:cs="Times New Roman"/>
          <w:szCs w:val="24"/>
        </w:rPr>
        <w:t xml:space="preserve"> </w:t>
      </w:r>
    </w:p>
    <w:p w:rsidR="00CD39D2" w:rsidRDefault="006F79DE" w:rsidP="00BB7331">
      <w:pPr>
        <w:pStyle w:val="ListParagraph"/>
        <w:keepLines/>
        <w:widowControl w:val="0"/>
        <w:numPr>
          <w:ilvl w:val="0"/>
          <w:numId w:val="10"/>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Keidel (2018)</w:t>
      </w:r>
      <w:r w:rsidR="00026EF9">
        <w:rPr>
          <w:rFonts w:ascii="Times New Roman" w:eastAsia="SimSun" w:hAnsi="Times New Roman" w:cs="Times New Roman"/>
          <w:szCs w:val="24"/>
        </w:rPr>
        <w:t>, Chapter 6 (PDF emailed)</w:t>
      </w:r>
    </w:p>
    <w:p w:rsidR="00FC31AA" w:rsidRPr="00FC31AA" w:rsidRDefault="00FC31AA" w:rsidP="001F4A6F">
      <w:pPr>
        <w:keepLines/>
        <w:widowControl w:val="0"/>
        <w:suppressLineNumbers/>
        <w:suppressAutoHyphens/>
        <w:adjustRightInd w:val="0"/>
        <w:snapToGrid w:val="0"/>
        <w:spacing w:after="0"/>
        <w:ind w:left="450"/>
        <w:rPr>
          <w:rFonts w:ascii="Times New Roman" w:eastAsia="SimSun" w:hAnsi="Times New Roman" w:cs="Times New Roman"/>
          <w:b/>
          <w:szCs w:val="24"/>
        </w:rPr>
      </w:pPr>
      <w:r>
        <w:rPr>
          <w:rFonts w:ascii="Times New Roman" w:eastAsia="SimSun" w:hAnsi="Times New Roman" w:cs="Times New Roman"/>
          <w:b/>
          <w:szCs w:val="24"/>
        </w:rPr>
        <w:t>Also, browse in these two longish documents. The Kennedy piece reflects common American perspectives on Xi’s policies and the 13</w:t>
      </w:r>
      <w:r w:rsidRPr="00FC31AA">
        <w:rPr>
          <w:rFonts w:ascii="Times New Roman" w:eastAsia="SimSun" w:hAnsi="Times New Roman" w:cs="Times New Roman"/>
          <w:b/>
          <w:szCs w:val="24"/>
          <w:vertAlign w:val="superscript"/>
        </w:rPr>
        <w:t>th</w:t>
      </w:r>
      <w:r w:rsidR="006D724E">
        <w:rPr>
          <w:rFonts w:ascii="Times New Roman" w:eastAsia="SimSun" w:hAnsi="Times New Roman" w:cs="Times New Roman"/>
          <w:b/>
          <w:szCs w:val="24"/>
        </w:rPr>
        <w:t xml:space="preserve"> five-</w:t>
      </w:r>
      <w:r>
        <w:rPr>
          <w:rFonts w:ascii="Times New Roman" w:eastAsia="SimSun" w:hAnsi="Times New Roman" w:cs="Times New Roman"/>
          <w:b/>
          <w:szCs w:val="24"/>
        </w:rPr>
        <w:t xml:space="preserve">year plan; Tanaka’s much dryer report is </w:t>
      </w:r>
      <w:r w:rsidR="006D724E">
        <w:rPr>
          <w:rFonts w:ascii="Times New Roman" w:eastAsia="SimSun" w:hAnsi="Times New Roman" w:cs="Times New Roman"/>
          <w:b/>
          <w:szCs w:val="24"/>
        </w:rPr>
        <w:t>mainly</w:t>
      </w:r>
      <w:r>
        <w:rPr>
          <w:rFonts w:ascii="Times New Roman" w:eastAsia="SimSun" w:hAnsi="Times New Roman" w:cs="Times New Roman"/>
          <w:b/>
          <w:szCs w:val="24"/>
        </w:rPr>
        <w:t xml:space="preserve"> a condensation of the official Chinese position </w:t>
      </w:r>
      <w:r w:rsidR="006D724E">
        <w:rPr>
          <w:rFonts w:ascii="Times New Roman" w:eastAsia="SimSun" w:hAnsi="Times New Roman" w:cs="Times New Roman"/>
          <w:b/>
          <w:szCs w:val="24"/>
        </w:rPr>
        <w:t>emphasizing what Chinese policy</w:t>
      </w:r>
      <w:r>
        <w:rPr>
          <w:rFonts w:ascii="Times New Roman" w:eastAsia="SimSun" w:hAnsi="Times New Roman" w:cs="Times New Roman"/>
          <w:b/>
          <w:szCs w:val="24"/>
        </w:rPr>
        <w:t xml:space="preserve">makers might. </w:t>
      </w:r>
    </w:p>
    <w:p w:rsidR="00FC31AA" w:rsidRDefault="00FC31AA" w:rsidP="00FC31AA">
      <w:pPr>
        <w:pStyle w:val="ListParagraph"/>
        <w:keepLines/>
        <w:widowControl w:val="0"/>
        <w:numPr>
          <w:ilvl w:val="0"/>
          <w:numId w:val="10"/>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lastRenderedPageBreak/>
        <w:t>Kennedy &amp; Johnson (2016), Perfecting China, Inc.: The 13</w:t>
      </w:r>
      <w:r w:rsidRPr="00FC31AA">
        <w:rPr>
          <w:rFonts w:ascii="Times New Roman" w:eastAsia="SimSun" w:hAnsi="Times New Roman" w:cs="Times New Roman"/>
          <w:szCs w:val="24"/>
          <w:vertAlign w:val="superscript"/>
        </w:rPr>
        <w:t>th</w:t>
      </w:r>
      <w:r>
        <w:rPr>
          <w:rFonts w:ascii="Times New Roman" w:eastAsia="SimSun" w:hAnsi="Times New Roman" w:cs="Times New Roman"/>
          <w:szCs w:val="24"/>
        </w:rPr>
        <w:t xml:space="preserve"> Five-Year Plan,” </w:t>
      </w:r>
      <w:r>
        <w:rPr>
          <w:rFonts w:ascii="Times New Roman" w:eastAsia="SimSun" w:hAnsi="Times New Roman" w:cs="Times New Roman"/>
          <w:i/>
          <w:szCs w:val="24"/>
        </w:rPr>
        <w:t>CSIS</w:t>
      </w:r>
      <w:r>
        <w:rPr>
          <w:rFonts w:ascii="Times New Roman" w:eastAsia="SimSun" w:hAnsi="Times New Roman" w:cs="Times New Roman"/>
          <w:szCs w:val="24"/>
        </w:rPr>
        <w:t xml:space="preserve">,  Pp. vii-37, </w:t>
      </w:r>
      <w:hyperlink r:id="rId18" w:history="1">
        <w:r w:rsidRPr="007041EC">
          <w:rPr>
            <w:rStyle w:val="Hyperlink"/>
            <w:rFonts w:ascii="Times New Roman" w:eastAsia="SimSun" w:hAnsi="Times New Roman" w:cs="Times New Roman"/>
            <w:szCs w:val="24"/>
          </w:rPr>
          <w:t>https://csis-prod.s3.amazonaws.com/s3fs-public/publication/160521_Kennedy_PerfectingChinaInc_Web.pdf</w:t>
        </w:r>
      </w:hyperlink>
      <w:r>
        <w:rPr>
          <w:rFonts w:ascii="Times New Roman" w:eastAsia="SimSun" w:hAnsi="Times New Roman" w:cs="Times New Roman"/>
          <w:szCs w:val="24"/>
        </w:rPr>
        <w:t xml:space="preserve"> </w:t>
      </w:r>
    </w:p>
    <w:p w:rsidR="00FC31AA" w:rsidRPr="00A330E1" w:rsidRDefault="00FC31AA" w:rsidP="00FC31AA">
      <w:pPr>
        <w:pStyle w:val="ListParagraph"/>
        <w:keepLines/>
        <w:widowControl w:val="0"/>
        <w:numPr>
          <w:ilvl w:val="0"/>
          <w:numId w:val="10"/>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Tanaka (2015), Osamu Tanaka, “Economic Reform and Economic Policy of the Xi Jinping Leadership,” </w:t>
      </w:r>
      <w:r>
        <w:rPr>
          <w:rFonts w:ascii="Times New Roman" w:eastAsia="SimSun" w:hAnsi="Times New Roman" w:cs="Times New Roman"/>
          <w:i/>
          <w:szCs w:val="24"/>
        </w:rPr>
        <w:t>Public Policy Review</w:t>
      </w:r>
      <w:r>
        <w:rPr>
          <w:rFonts w:ascii="Times New Roman" w:eastAsia="SimSun" w:hAnsi="Times New Roman" w:cs="Times New Roman"/>
          <w:szCs w:val="24"/>
        </w:rPr>
        <w:t xml:space="preserve">, Japan Ministry of Finance, Vol. 11, No. 1, March 2015, </w:t>
      </w:r>
      <w:hyperlink r:id="rId19" w:history="1">
        <w:r w:rsidRPr="007041EC">
          <w:rPr>
            <w:rStyle w:val="Hyperlink"/>
            <w:rFonts w:ascii="Times New Roman" w:eastAsia="SimSun" w:hAnsi="Times New Roman" w:cs="Times New Roman"/>
            <w:szCs w:val="24"/>
          </w:rPr>
          <w:t>https://www.mof.go.jp/english/pri/publication/pp_review/ppr027/ppr027a.pdf</w:t>
        </w:r>
      </w:hyperlink>
      <w:r>
        <w:rPr>
          <w:rFonts w:ascii="Times New Roman" w:eastAsia="SimSun" w:hAnsi="Times New Roman" w:cs="Times New Roman"/>
          <w:szCs w:val="24"/>
        </w:rPr>
        <w:t xml:space="preserve"> </w:t>
      </w:r>
    </w:p>
    <w:p w:rsidR="00784519" w:rsidRPr="000C275F" w:rsidRDefault="00784519" w:rsidP="00C65982">
      <w:pPr>
        <w:pStyle w:val="ListParagraph"/>
        <w:keepLines/>
        <w:widowControl w:val="0"/>
        <w:numPr>
          <w:ilvl w:val="0"/>
          <w:numId w:val="2"/>
        </w:numPr>
        <w:suppressLineNumbers/>
        <w:suppressAutoHyphens/>
        <w:adjustRightInd w:val="0"/>
        <w:snapToGrid w:val="0"/>
        <w:spacing w:before="240" w:after="0"/>
        <w:ind w:left="633" w:hanging="446"/>
        <w:rPr>
          <w:rFonts w:ascii="Times New Roman" w:eastAsia="SimSun" w:hAnsi="Times New Roman" w:cs="Times New Roman"/>
          <w:b/>
          <w:sz w:val="24"/>
          <w:szCs w:val="24"/>
        </w:rPr>
      </w:pPr>
      <w:r w:rsidRPr="000C275F">
        <w:rPr>
          <w:rFonts w:ascii="Times New Roman" w:eastAsia="SimSun" w:hAnsi="Times New Roman" w:cs="Times New Roman"/>
          <w:b/>
          <w:sz w:val="24"/>
          <w:szCs w:val="24"/>
        </w:rPr>
        <w:t>China’s Domestic Economic Policies and Mechanism</w:t>
      </w:r>
    </w:p>
    <w:p w:rsidR="00DE3300" w:rsidRPr="00B17CBD" w:rsidRDefault="00DE3300" w:rsidP="00BB7331">
      <w:pPr>
        <w:keepLines/>
        <w:widowControl w:val="0"/>
        <w:suppressLineNumbers/>
        <w:suppressAutoHyphens/>
        <w:adjustRightInd w:val="0"/>
        <w:snapToGrid w:val="0"/>
        <w:spacing w:after="0"/>
        <w:contextualSpacing/>
        <w:rPr>
          <w:rFonts w:ascii="Times New Roman" w:eastAsia="SimSun" w:hAnsi="Times New Roman" w:cs="Times New Roman"/>
          <w:b/>
          <w:szCs w:val="24"/>
          <w:u w:val="single"/>
        </w:rPr>
      </w:pPr>
      <w:r w:rsidRPr="00B17CBD">
        <w:rPr>
          <w:rFonts w:ascii="Times New Roman" w:eastAsia="SimSun" w:hAnsi="Times New Roman" w:cs="Times New Roman"/>
          <w:b/>
          <w:szCs w:val="24"/>
          <w:u w:val="single"/>
        </w:rPr>
        <w:t>Class 6 (</w:t>
      </w:r>
      <w:r w:rsidR="009571F9" w:rsidRPr="00B17CBD">
        <w:rPr>
          <w:rFonts w:ascii="Times New Roman" w:eastAsia="SimSun" w:hAnsi="Times New Roman" w:cs="Times New Roman"/>
          <w:b/>
          <w:szCs w:val="24"/>
          <w:u w:val="single"/>
        </w:rPr>
        <w:t>Oct 3</w:t>
      </w:r>
      <w:r w:rsidRPr="00B17CBD">
        <w:rPr>
          <w:rFonts w:ascii="Times New Roman" w:eastAsia="SimSun" w:hAnsi="Times New Roman" w:cs="Times New Roman"/>
          <w:b/>
          <w:szCs w:val="24"/>
          <w:u w:val="single"/>
        </w:rPr>
        <w:t>) – Economic Policy Institutions, National Accounts and Statistical Data</w:t>
      </w:r>
    </w:p>
    <w:p w:rsidR="00F80D97" w:rsidRDefault="00F80D97" w:rsidP="001532D4">
      <w:pPr>
        <w:pStyle w:val="ListParagraph"/>
        <w:keepLines/>
        <w:widowControl w:val="0"/>
        <w:numPr>
          <w:ilvl w:val="6"/>
          <w:numId w:val="4"/>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Lawrence/Martin (2013) – Susan V. Lawrence and Michael F. Martin, “Understanding China’s Political System,” </w:t>
      </w:r>
      <w:r w:rsidR="001532D4">
        <w:rPr>
          <w:rFonts w:ascii="Times New Roman" w:eastAsia="SimSun" w:hAnsi="Times New Roman" w:cs="Times New Roman"/>
          <w:szCs w:val="24"/>
        </w:rPr>
        <w:t xml:space="preserve">United States Congressional Research Service, 20 March 2013, </w:t>
      </w:r>
      <w:hyperlink r:id="rId20" w:history="1">
        <w:r w:rsidR="001532D4" w:rsidRPr="001D40CD">
          <w:rPr>
            <w:rStyle w:val="Hyperlink"/>
            <w:rFonts w:ascii="Times New Roman" w:eastAsia="SimSun" w:hAnsi="Times New Roman" w:cs="Times New Roman"/>
            <w:szCs w:val="24"/>
          </w:rPr>
          <w:t>https://fas.org/sgp/crs/row/R41007.pdf</w:t>
        </w:r>
      </w:hyperlink>
      <w:r w:rsidR="001532D4">
        <w:rPr>
          <w:rFonts w:ascii="Times New Roman" w:eastAsia="SimSun" w:hAnsi="Times New Roman" w:cs="Times New Roman"/>
          <w:szCs w:val="24"/>
        </w:rPr>
        <w:t xml:space="preserve"> </w:t>
      </w:r>
    </w:p>
    <w:p w:rsidR="001532D4" w:rsidRDefault="005817EA" w:rsidP="005817EA">
      <w:pPr>
        <w:pStyle w:val="ListParagraph"/>
        <w:keepLines/>
        <w:widowControl w:val="0"/>
        <w:numPr>
          <w:ilvl w:val="6"/>
          <w:numId w:val="4"/>
        </w:numPr>
        <w:suppressLineNumbers/>
        <w:suppressAutoHyphens/>
        <w:adjustRightInd w:val="0"/>
        <w:snapToGrid w:val="0"/>
        <w:spacing w:after="0"/>
        <w:ind w:left="450"/>
        <w:rPr>
          <w:rFonts w:ascii="Times New Roman" w:eastAsia="SimSun" w:hAnsi="Times New Roman" w:cs="Times New Roman"/>
          <w:szCs w:val="24"/>
        </w:rPr>
      </w:pPr>
      <w:proofErr w:type="spellStart"/>
      <w:r>
        <w:rPr>
          <w:rFonts w:ascii="Times New Roman" w:eastAsia="SimSun" w:hAnsi="Times New Roman" w:cs="Times New Roman"/>
          <w:szCs w:val="24"/>
        </w:rPr>
        <w:t>ChinaToday</w:t>
      </w:r>
      <w:proofErr w:type="spellEnd"/>
      <w:r>
        <w:rPr>
          <w:rFonts w:ascii="Times New Roman" w:eastAsia="SimSun" w:hAnsi="Times New Roman" w:cs="Times New Roman"/>
          <w:szCs w:val="24"/>
        </w:rPr>
        <w:t xml:space="preserve"> (2017), “</w:t>
      </w:r>
      <w:r w:rsidRPr="005817EA">
        <w:rPr>
          <w:rFonts w:ascii="Times New Roman" w:eastAsia="SimSun" w:hAnsi="Times New Roman" w:cs="Times New Roman"/>
          <w:bCs/>
          <w:szCs w:val="24"/>
        </w:rPr>
        <w:t>Chinese Government Related Information</w:t>
      </w:r>
      <w:r>
        <w:rPr>
          <w:rFonts w:ascii="Times New Roman" w:eastAsia="SimSun" w:hAnsi="Times New Roman" w:cs="Times New Roman"/>
          <w:bCs/>
          <w:szCs w:val="24"/>
        </w:rPr>
        <w:t xml:space="preserve">,” </w:t>
      </w:r>
      <w:proofErr w:type="spellStart"/>
      <w:r>
        <w:rPr>
          <w:rFonts w:ascii="Times New Roman" w:eastAsia="SimSun" w:hAnsi="Times New Roman" w:cs="Times New Roman"/>
          <w:b/>
          <w:bCs/>
          <w:i/>
          <w:szCs w:val="24"/>
        </w:rPr>
        <w:t>ChinaToday</w:t>
      </w:r>
      <w:proofErr w:type="spellEnd"/>
      <w:r w:rsidRPr="005817EA">
        <w:rPr>
          <w:rFonts w:ascii="Times New Roman" w:eastAsia="SimSun" w:hAnsi="Times New Roman" w:cs="Times New Roman"/>
          <w:bCs/>
          <w:szCs w:val="24"/>
        </w:rPr>
        <w:t xml:space="preserve"> </w:t>
      </w:r>
      <w:r>
        <w:rPr>
          <w:rFonts w:ascii="Times New Roman" w:eastAsia="SimSun" w:hAnsi="Times New Roman" w:cs="Times New Roman"/>
          <w:bCs/>
          <w:szCs w:val="24"/>
        </w:rPr>
        <w:t xml:space="preserve">(Unofficial web site providing an outline of China’s government, with links to various ministries and other agencies), </w:t>
      </w:r>
      <w:hyperlink r:id="rId21" w:history="1">
        <w:r w:rsidRPr="001D40CD">
          <w:rPr>
            <w:rStyle w:val="Hyperlink"/>
            <w:rFonts w:ascii="Times New Roman" w:eastAsia="SimSun" w:hAnsi="Times New Roman" w:cs="Times New Roman"/>
            <w:szCs w:val="24"/>
          </w:rPr>
          <w:t>http://www.chinatoday.com/gov/a.htm</w:t>
        </w:r>
      </w:hyperlink>
      <w:r>
        <w:rPr>
          <w:rFonts w:ascii="Times New Roman" w:eastAsia="SimSun" w:hAnsi="Times New Roman" w:cs="Times New Roman"/>
          <w:bCs/>
          <w:szCs w:val="24"/>
        </w:rPr>
        <w:t xml:space="preserve"> </w:t>
      </w:r>
    </w:p>
    <w:p w:rsidR="001532D4" w:rsidRDefault="001532D4" w:rsidP="005817EA">
      <w:pPr>
        <w:pStyle w:val="ListParagraph"/>
        <w:keepLines/>
        <w:widowControl w:val="0"/>
        <w:numPr>
          <w:ilvl w:val="6"/>
          <w:numId w:val="4"/>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NDRC (2017), The National Development and Reform Commission (NDRC) of the People’s Republic of China, Home web page, </w:t>
      </w:r>
      <w:hyperlink r:id="rId22" w:history="1">
        <w:r w:rsidRPr="001D40CD">
          <w:rPr>
            <w:rStyle w:val="Hyperlink"/>
            <w:rFonts w:ascii="Times New Roman" w:eastAsia="SimSun" w:hAnsi="Times New Roman" w:cs="Times New Roman"/>
            <w:szCs w:val="24"/>
          </w:rPr>
          <w:t>http://en.ndrc.gov.cn/</w:t>
        </w:r>
      </w:hyperlink>
      <w:r>
        <w:rPr>
          <w:rFonts w:ascii="Times New Roman" w:eastAsia="SimSun" w:hAnsi="Times New Roman" w:cs="Times New Roman"/>
          <w:szCs w:val="24"/>
        </w:rPr>
        <w:t xml:space="preserve"> </w:t>
      </w:r>
    </w:p>
    <w:p w:rsidR="00BB515A" w:rsidRDefault="006F79DE" w:rsidP="00EC3D1A">
      <w:pPr>
        <w:pStyle w:val="ListParagraph"/>
        <w:keepLines/>
        <w:widowControl w:val="0"/>
        <w:numPr>
          <w:ilvl w:val="6"/>
          <w:numId w:val="4"/>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Naughton (2018)</w:t>
      </w:r>
      <w:r w:rsidR="00CE003C" w:rsidRPr="00BB515A">
        <w:rPr>
          <w:rFonts w:ascii="Times New Roman" w:eastAsia="SimSun" w:hAnsi="Times New Roman" w:cs="Times New Roman"/>
          <w:szCs w:val="24"/>
        </w:rPr>
        <w:t xml:space="preserve">: </w:t>
      </w:r>
      <w:r w:rsidR="000A6100">
        <w:rPr>
          <w:rFonts w:ascii="Times New Roman" w:eastAsia="SimSun" w:hAnsi="Times New Roman" w:cs="Times New Roman"/>
          <w:szCs w:val="24"/>
        </w:rPr>
        <w:t>Chapter 7 through Section 7.1, pp. 155-160</w:t>
      </w:r>
      <w:r w:rsidR="00CD2241">
        <w:rPr>
          <w:rFonts w:ascii="Times New Roman" w:eastAsia="SimSun" w:hAnsi="Times New Roman" w:cs="Times New Roman"/>
          <w:szCs w:val="24"/>
        </w:rPr>
        <w:t xml:space="preserve"> </w:t>
      </w:r>
    </w:p>
    <w:p w:rsidR="00BB515A" w:rsidRDefault="00142582" w:rsidP="00EC3D1A">
      <w:pPr>
        <w:pStyle w:val="ListParagraph"/>
        <w:keepLines/>
        <w:widowControl w:val="0"/>
        <w:numPr>
          <w:ilvl w:val="6"/>
          <w:numId w:val="4"/>
        </w:numPr>
        <w:suppressLineNumbers/>
        <w:suppressAutoHyphens/>
        <w:adjustRightInd w:val="0"/>
        <w:snapToGrid w:val="0"/>
        <w:spacing w:after="0"/>
        <w:ind w:left="450"/>
        <w:rPr>
          <w:rFonts w:ascii="Times New Roman" w:eastAsia="SimSun" w:hAnsi="Times New Roman" w:cs="Times New Roman"/>
          <w:szCs w:val="24"/>
        </w:rPr>
      </w:pPr>
      <w:r w:rsidRPr="00BB515A">
        <w:rPr>
          <w:rFonts w:ascii="Times New Roman" w:eastAsia="SimSun" w:hAnsi="Times New Roman" w:cs="Times New Roman"/>
          <w:szCs w:val="24"/>
        </w:rPr>
        <w:t>Lardy (2012), Appendix A</w:t>
      </w:r>
      <w:r w:rsidR="000A4ADA" w:rsidRPr="00BB515A">
        <w:rPr>
          <w:rFonts w:ascii="Times New Roman" w:eastAsia="SimSun" w:hAnsi="Times New Roman" w:cs="Times New Roman"/>
          <w:szCs w:val="24"/>
        </w:rPr>
        <w:t xml:space="preserve"> “Statistical Issues”</w:t>
      </w:r>
    </w:p>
    <w:p w:rsidR="0030777F" w:rsidRDefault="0030777F" w:rsidP="00EC3D1A">
      <w:pPr>
        <w:pStyle w:val="ListParagraph"/>
        <w:keepLines/>
        <w:widowControl w:val="0"/>
        <w:numPr>
          <w:ilvl w:val="6"/>
          <w:numId w:val="4"/>
        </w:numPr>
        <w:suppressLineNumbers/>
        <w:suppressAutoHyphens/>
        <w:adjustRightInd w:val="0"/>
        <w:snapToGrid w:val="0"/>
        <w:spacing w:after="0"/>
        <w:ind w:left="450"/>
        <w:rPr>
          <w:rFonts w:ascii="Times New Roman" w:eastAsia="SimSun" w:hAnsi="Times New Roman" w:cs="Times New Roman"/>
          <w:szCs w:val="24"/>
        </w:rPr>
      </w:pPr>
      <w:r w:rsidRPr="00BB515A">
        <w:rPr>
          <w:rFonts w:ascii="Times New Roman" w:eastAsia="SimSun" w:hAnsi="Times New Roman" w:cs="Times New Roman"/>
          <w:szCs w:val="24"/>
        </w:rPr>
        <w:t xml:space="preserve">Kroeber (2016), </w:t>
      </w:r>
      <w:r w:rsidR="00712325" w:rsidRPr="00BB515A">
        <w:rPr>
          <w:rFonts w:ascii="Times New Roman" w:eastAsia="SimSun" w:hAnsi="Times New Roman" w:cs="Times New Roman"/>
          <w:szCs w:val="24"/>
        </w:rPr>
        <w:t xml:space="preserve">Chapter 5, </w:t>
      </w:r>
      <w:r w:rsidRPr="00BB515A">
        <w:rPr>
          <w:rFonts w:ascii="Times New Roman" w:eastAsia="SimSun" w:hAnsi="Times New Roman" w:cs="Times New Roman"/>
          <w:szCs w:val="24"/>
        </w:rPr>
        <w:t>Appendix “Are China’s Statistics Reliable”</w:t>
      </w:r>
    </w:p>
    <w:p w:rsidR="002F1764" w:rsidRPr="004725CC" w:rsidRDefault="004725CC" w:rsidP="004725CC">
      <w:pPr>
        <w:pStyle w:val="ListParagraph"/>
        <w:keepLines/>
        <w:widowControl w:val="0"/>
        <w:numPr>
          <w:ilvl w:val="6"/>
          <w:numId w:val="4"/>
        </w:numPr>
        <w:suppressLineNumbers/>
        <w:suppressAutoHyphens/>
        <w:adjustRightInd w:val="0"/>
        <w:snapToGrid w:val="0"/>
        <w:spacing w:after="0"/>
        <w:ind w:left="450"/>
        <w:rPr>
          <w:rFonts w:ascii="Times New Roman" w:eastAsia="SimSun" w:hAnsi="Times New Roman" w:cs="Times New Roman"/>
          <w:szCs w:val="24"/>
        </w:rPr>
      </w:pPr>
      <w:r w:rsidRPr="000A6100">
        <w:rPr>
          <w:rFonts w:ascii="Times New Roman" w:eastAsia="SimSun" w:hAnsi="Times New Roman" w:cs="Times New Roman" w:hint="eastAsia"/>
          <w:szCs w:val="24"/>
        </w:rPr>
        <w:t xml:space="preserve">Keidel </w:t>
      </w:r>
      <w:r w:rsidRPr="000A6100">
        <w:rPr>
          <w:rFonts w:ascii="Times New Roman" w:eastAsia="SimSun" w:hAnsi="Times New Roman" w:cs="Times New Roman"/>
          <w:szCs w:val="24"/>
        </w:rPr>
        <w:t>(</w:t>
      </w:r>
      <w:r w:rsidRPr="000A6100">
        <w:rPr>
          <w:rFonts w:ascii="Times New Roman" w:eastAsia="SimSun" w:hAnsi="Times New Roman" w:cs="Times New Roman" w:hint="eastAsia"/>
          <w:szCs w:val="24"/>
        </w:rPr>
        <w:t>2007</w:t>
      </w:r>
      <w:r w:rsidRPr="000A6100">
        <w:rPr>
          <w:rFonts w:ascii="Times New Roman" w:eastAsia="SimSun" w:hAnsi="Times New Roman" w:cs="Times New Roman"/>
          <w:szCs w:val="24"/>
        </w:rPr>
        <w:t>b)</w:t>
      </w:r>
      <w:r w:rsidRPr="000A6100">
        <w:rPr>
          <w:rFonts w:ascii="Times New Roman" w:eastAsia="SimSun" w:hAnsi="Times New Roman" w:cs="Times New Roman" w:hint="eastAsia"/>
          <w:szCs w:val="24"/>
        </w:rPr>
        <w:t xml:space="preserve">: Albert Keidel, </w:t>
      </w:r>
      <w:r w:rsidRPr="000A6100">
        <w:rPr>
          <w:rFonts w:ascii="Times New Roman" w:eastAsia="SimSun" w:hAnsi="Times New Roman" w:cs="Times New Roman"/>
          <w:szCs w:val="24"/>
        </w:rPr>
        <w:t>“</w:t>
      </w:r>
      <w:r w:rsidRPr="000A6100">
        <w:rPr>
          <w:rFonts w:ascii="Times New Roman" w:eastAsia="SimSun" w:hAnsi="Times New Roman" w:cs="Times New Roman" w:hint="eastAsia"/>
          <w:szCs w:val="24"/>
        </w:rPr>
        <w:t>The Limits of a Smaller, Poorer China,</w:t>
      </w:r>
      <w:r w:rsidRPr="000A6100">
        <w:rPr>
          <w:rFonts w:ascii="Times New Roman" w:eastAsia="SimSun" w:hAnsi="Times New Roman" w:cs="Times New Roman"/>
          <w:szCs w:val="24"/>
        </w:rPr>
        <w:t>”</w:t>
      </w:r>
      <w:r w:rsidRPr="000A6100">
        <w:rPr>
          <w:rFonts w:ascii="Times New Roman" w:eastAsia="SimSun" w:hAnsi="Times New Roman" w:cs="Times New Roman" w:hint="eastAsia"/>
          <w:szCs w:val="24"/>
        </w:rPr>
        <w:t xml:space="preserve"> </w:t>
      </w:r>
      <w:r w:rsidRPr="000A6100">
        <w:rPr>
          <w:rFonts w:ascii="Times New Roman" w:eastAsia="SimSun" w:hAnsi="Times New Roman" w:cs="Times New Roman" w:hint="eastAsia"/>
          <w:b/>
          <w:i/>
          <w:szCs w:val="24"/>
        </w:rPr>
        <w:t>Financial Times</w:t>
      </w:r>
      <w:r w:rsidRPr="000A6100">
        <w:rPr>
          <w:rFonts w:ascii="Times New Roman" w:eastAsia="SimSun" w:hAnsi="Times New Roman" w:cs="Times New Roman" w:hint="eastAsia"/>
          <w:szCs w:val="24"/>
        </w:rPr>
        <w:t xml:space="preserve">, </w:t>
      </w:r>
      <w:hyperlink r:id="rId23" w:history="1">
        <w:r w:rsidRPr="005E493B">
          <w:rPr>
            <w:rStyle w:val="Hyperlink"/>
          </w:rPr>
          <w:t>http://www.carnegieendowment.org/publications/index.cfm?fa=view&amp;id=19709&amp;prog=zch</w:t>
        </w:r>
      </w:hyperlink>
      <w:r w:rsidRPr="005E493B">
        <w:rPr>
          <w:rFonts w:hint="eastAsia"/>
        </w:rPr>
        <w:t>, November 14, 2007</w:t>
      </w:r>
    </w:p>
    <w:p w:rsidR="00DE3300" w:rsidRPr="00B17CBD" w:rsidRDefault="00DE3300" w:rsidP="00BB7331">
      <w:pPr>
        <w:keepLines/>
        <w:widowControl w:val="0"/>
        <w:suppressLineNumbers/>
        <w:suppressAutoHyphens/>
        <w:adjustRightInd w:val="0"/>
        <w:snapToGrid w:val="0"/>
        <w:spacing w:after="0"/>
        <w:contextualSpacing/>
        <w:rPr>
          <w:rFonts w:ascii="Times New Roman" w:eastAsia="SimSun" w:hAnsi="Times New Roman" w:cs="Times New Roman"/>
          <w:b/>
          <w:szCs w:val="24"/>
          <w:u w:val="single"/>
        </w:rPr>
      </w:pPr>
      <w:r w:rsidRPr="00B17CBD">
        <w:rPr>
          <w:rFonts w:ascii="Times New Roman" w:eastAsia="SimSun" w:hAnsi="Times New Roman" w:cs="Times New Roman"/>
          <w:b/>
          <w:szCs w:val="24"/>
          <w:u w:val="single"/>
        </w:rPr>
        <w:t>Class 7 (</w:t>
      </w:r>
      <w:r w:rsidR="009571F9" w:rsidRPr="00B17CBD">
        <w:rPr>
          <w:rFonts w:ascii="Times New Roman" w:eastAsia="SimSun" w:hAnsi="Times New Roman" w:cs="Times New Roman"/>
          <w:b/>
          <w:szCs w:val="24"/>
          <w:u w:val="single"/>
        </w:rPr>
        <w:t>Oct 10</w:t>
      </w:r>
      <w:r w:rsidRPr="00B17CBD">
        <w:rPr>
          <w:rFonts w:ascii="Times New Roman" w:eastAsia="SimSun" w:hAnsi="Times New Roman" w:cs="Times New Roman"/>
          <w:b/>
          <w:szCs w:val="24"/>
          <w:u w:val="single"/>
        </w:rPr>
        <w:t>) – China’s Sustained Growth Success – Investment and Cyclical Demand</w:t>
      </w:r>
    </w:p>
    <w:p w:rsidR="00173429" w:rsidRDefault="00173429" w:rsidP="00227E5C">
      <w:pPr>
        <w:pStyle w:val="ListParagraph"/>
        <w:keepLines/>
        <w:widowControl w:val="0"/>
        <w:numPr>
          <w:ilvl w:val="0"/>
          <w:numId w:val="11"/>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OECD (2015), </w:t>
      </w:r>
      <w:r w:rsidR="00227E5C">
        <w:rPr>
          <w:rFonts w:ascii="Times New Roman" w:eastAsia="SimSun" w:hAnsi="Times New Roman" w:cs="Times New Roman"/>
          <w:szCs w:val="24"/>
        </w:rPr>
        <w:t xml:space="preserve">pp. 4-15, 25-46. Organization for Economic Cooperation and Development, “OECD Economic Surveys: China,” March 2015, </w:t>
      </w:r>
      <w:hyperlink r:id="rId24" w:history="1">
        <w:r w:rsidR="00227E5C" w:rsidRPr="001D40CD">
          <w:rPr>
            <w:rStyle w:val="Hyperlink"/>
            <w:rFonts w:ascii="Times New Roman" w:eastAsia="SimSun" w:hAnsi="Times New Roman" w:cs="Times New Roman"/>
            <w:szCs w:val="24"/>
          </w:rPr>
          <w:t>http://www.oecd.org/eco/surveys/China-2015-overview.pdf</w:t>
        </w:r>
      </w:hyperlink>
    </w:p>
    <w:p w:rsidR="00CE003C" w:rsidRDefault="006F79DE" w:rsidP="00BB7331">
      <w:pPr>
        <w:pStyle w:val="ListParagraph"/>
        <w:keepLines/>
        <w:widowControl w:val="0"/>
        <w:numPr>
          <w:ilvl w:val="0"/>
          <w:numId w:val="11"/>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Naughton (2018)</w:t>
      </w:r>
      <w:r w:rsidR="00CE003C" w:rsidRPr="0030777F">
        <w:rPr>
          <w:rFonts w:ascii="Times New Roman" w:eastAsia="SimSun" w:hAnsi="Times New Roman" w:cs="Times New Roman"/>
          <w:szCs w:val="24"/>
        </w:rPr>
        <w:t xml:space="preserve">: </w:t>
      </w:r>
      <w:r w:rsidR="000A6100">
        <w:rPr>
          <w:rFonts w:ascii="Times New Roman" w:eastAsia="SimSun" w:hAnsi="Times New Roman" w:cs="Times New Roman"/>
          <w:szCs w:val="24"/>
        </w:rPr>
        <w:t>Chapter 7 Sections 7.2 to 7.7, pp. 160 to 181</w:t>
      </w:r>
    </w:p>
    <w:p w:rsidR="002F2431" w:rsidRDefault="002F2431" w:rsidP="00BB7331">
      <w:pPr>
        <w:pStyle w:val="ListParagraph"/>
        <w:keepLines/>
        <w:widowControl w:val="0"/>
        <w:numPr>
          <w:ilvl w:val="0"/>
          <w:numId w:val="11"/>
        </w:numPr>
        <w:suppressLineNumbers/>
        <w:suppressAutoHyphens/>
        <w:adjustRightInd w:val="0"/>
        <w:snapToGrid w:val="0"/>
        <w:spacing w:after="0"/>
        <w:ind w:left="450"/>
        <w:rPr>
          <w:rFonts w:ascii="Times New Roman" w:eastAsia="SimSun" w:hAnsi="Times New Roman" w:cs="Times New Roman"/>
          <w:szCs w:val="24"/>
        </w:rPr>
      </w:pPr>
      <w:r w:rsidRPr="0030777F">
        <w:rPr>
          <w:rFonts w:ascii="Times New Roman" w:eastAsia="SimSun" w:hAnsi="Times New Roman" w:cs="Times New Roman"/>
          <w:szCs w:val="24"/>
        </w:rPr>
        <w:t>Kroeber (2016), Chapter</w:t>
      </w:r>
      <w:r>
        <w:rPr>
          <w:rFonts w:ascii="Times New Roman" w:eastAsia="SimSun" w:hAnsi="Times New Roman" w:cs="Times New Roman"/>
          <w:szCs w:val="24"/>
        </w:rPr>
        <w:t xml:space="preserve"> 10</w:t>
      </w:r>
    </w:p>
    <w:p w:rsidR="00DE3300" w:rsidRPr="00B17CBD" w:rsidRDefault="00DE3300" w:rsidP="00BB7331">
      <w:pPr>
        <w:keepLines/>
        <w:widowControl w:val="0"/>
        <w:suppressLineNumbers/>
        <w:suppressAutoHyphens/>
        <w:adjustRightInd w:val="0"/>
        <w:snapToGrid w:val="0"/>
        <w:spacing w:after="0"/>
        <w:contextualSpacing/>
        <w:rPr>
          <w:rFonts w:ascii="Times New Roman" w:eastAsia="SimSun" w:hAnsi="Times New Roman" w:cs="Times New Roman"/>
          <w:b/>
          <w:szCs w:val="24"/>
          <w:u w:val="single"/>
        </w:rPr>
      </w:pPr>
      <w:r w:rsidRPr="00B17CBD">
        <w:rPr>
          <w:rFonts w:ascii="Times New Roman" w:eastAsia="SimSun" w:hAnsi="Times New Roman" w:cs="Times New Roman"/>
          <w:b/>
          <w:szCs w:val="24"/>
          <w:u w:val="single"/>
        </w:rPr>
        <w:t>Class 8 (</w:t>
      </w:r>
      <w:r w:rsidR="009571F9" w:rsidRPr="00B17CBD">
        <w:rPr>
          <w:rFonts w:ascii="Times New Roman" w:eastAsia="SimSun" w:hAnsi="Times New Roman" w:cs="Times New Roman"/>
          <w:b/>
          <w:szCs w:val="24"/>
          <w:u w:val="single"/>
        </w:rPr>
        <w:t>Oct 17</w:t>
      </w:r>
      <w:r w:rsidRPr="00B17CBD">
        <w:rPr>
          <w:rFonts w:ascii="Times New Roman" w:eastAsia="SimSun" w:hAnsi="Times New Roman" w:cs="Times New Roman"/>
          <w:b/>
          <w:szCs w:val="24"/>
          <w:u w:val="single"/>
        </w:rPr>
        <w:t>) – Fiscal and Financial Reforms</w:t>
      </w:r>
      <w:r w:rsidR="00784519" w:rsidRPr="00B17CBD">
        <w:rPr>
          <w:rFonts w:ascii="Times New Roman" w:eastAsia="SimSun" w:hAnsi="Times New Roman" w:cs="Times New Roman"/>
          <w:b/>
          <w:szCs w:val="24"/>
          <w:u w:val="single"/>
        </w:rPr>
        <w:t>, Trends</w:t>
      </w:r>
      <w:r w:rsidRPr="00B17CBD">
        <w:rPr>
          <w:rFonts w:ascii="Times New Roman" w:eastAsia="SimSun" w:hAnsi="Times New Roman" w:cs="Times New Roman"/>
          <w:b/>
          <w:szCs w:val="24"/>
          <w:u w:val="single"/>
        </w:rPr>
        <w:t xml:space="preserve"> and Challenges</w:t>
      </w:r>
    </w:p>
    <w:p w:rsidR="0085139A" w:rsidRDefault="0085139A" w:rsidP="0085139A">
      <w:pPr>
        <w:pStyle w:val="ListParagraph"/>
        <w:keepLines/>
        <w:widowControl w:val="0"/>
        <w:numPr>
          <w:ilvl w:val="0"/>
          <w:numId w:val="15"/>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Naughton (2018)</w:t>
      </w:r>
      <w:r w:rsidRPr="0030777F">
        <w:rPr>
          <w:rFonts w:ascii="Times New Roman" w:eastAsia="SimSun" w:hAnsi="Times New Roman" w:cs="Times New Roman"/>
          <w:szCs w:val="24"/>
        </w:rPr>
        <w:t>: Chapters 18</w:t>
      </w:r>
      <w:r>
        <w:rPr>
          <w:rFonts w:ascii="Times New Roman" w:eastAsia="SimSun" w:hAnsi="Times New Roman" w:cs="Times New Roman"/>
          <w:szCs w:val="24"/>
        </w:rPr>
        <w:t xml:space="preserve">, 19 and 20 </w:t>
      </w:r>
    </w:p>
    <w:p w:rsidR="006C4347" w:rsidRDefault="006C4347" w:rsidP="00BB7331">
      <w:pPr>
        <w:pStyle w:val="ListParagraph"/>
        <w:keepLines/>
        <w:widowControl w:val="0"/>
        <w:numPr>
          <w:ilvl w:val="0"/>
          <w:numId w:val="15"/>
        </w:numPr>
        <w:suppressLineNumbers/>
        <w:suppressAutoHyphens/>
        <w:adjustRightInd w:val="0"/>
        <w:snapToGrid w:val="0"/>
        <w:spacing w:after="0"/>
        <w:ind w:left="450"/>
        <w:rPr>
          <w:rFonts w:ascii="Times New Roman" w:eastAsia="SimSun" w:hAnsi="Times New Roman" w:cs="Times New Roman"/>
          <w:szCs w:val="24"/>
        </w:rPr>
      </w:pPr>
      <w:r w:rsidRPr="0030777F">
        <w:rPr>
          <w:rFonts w:ascii="Times New Roman" w:eastAsia="SimSun" w:hAnsi="Times New Roman" w:cs="Times New Roman"/>
          <w:szCs w:val="24"/>
        </w:rPr>
        <w:t>Kroeber (2016), Chapter</w:t>
      </w:r>
      <w:r>
        <w:rPr>
          <w:rFonts w:ascii="Times New Roman" w:eastAsia="SimSun" w:hAnsi="Times New Roman" w:cs="Times New Roman"/>
          <w:szCs w:val="24"/>
        </w:rPr>
        <w:t>s 6-7</w:t>
      </w:r>
    </w:p>
    <w:p w:rsidR="00F80D97" w:rsidRDefault="00F80D97" w:rsidP="00F80D97">
      <w:pPr>
        <w:pStyle w:val="ListParagraph"/>
        <w:keepLines/>
        <w:widowControl w:val="0"/>
        <w:numPr>
          <w:ilvl w:val="0"/>
          <w:numId w:val="15"/>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Elliott/Yan (2013) Douglas J. Elliott and Kai Yan, “The Chinese Financial System: An Introduction and Overview,” </w:t>
      </w:r>
      <w:r w:rsidRPr="00F80D97">
        <w:rPr>
          <w:rFonts w:ascii="Times New Roman" w:eastAsia="SimSun" w:hAnsi="Times New Roman" w:cs="Times New Roman"/>
          <w:szCs w:val="24"/>
        </w:rPr>
        <w:t>The John L. Thornton China Center</w:t>
      </w:r>
      <w:r>
        <w:rPr>
          <w:rFonts w:ascii="Times New Roman" w:eastAsia="SimSun" w:hAnsi="Times New Roman" w:cs="Times New Roman"/>
          <w:szCs w:val="24"/>
        </w:rPr>
        <w:t xml:space="preserve">, The Brookings Institution, Washington, DC, </w:t>
      </w:r>
      <w:hyperlink r:id="rId25" w:history="1">
        <w:r w:rsidRPr="001D40CD">
          <w:rPr>
            <w:rStyle w:val="Hyperlink"/>
            <w:rFonts w:ascii="Times New Roman" w:eastAsia="SimSun" w:hAnsi="Times New Roman" w:cs="Times New Roman"/>
            <w:szCs w:val="24"/>
          </w:rPr>
          <w:t>https://www.brookings.edu/wp-content/uploads/2016/06/chinese-financial-system-elliott-yan.pdf</w:t>
        </w:r>
      </w:hyperlink>
      <w:r>
        <w:rPr>
          <w:rFonts w:ascii="Times New Roman" w:eastAsia="SimSun" w:hAnsi="Times New Roman" w:cs="Times New Roman"/>
          <w:szCs w:val="24"/>
        </w:rPr>
        <w:t xml:space="preserve"> </w:t>
      </w:r>
    </w:p>
    <w:p w:rsidR="00227E5C" w:rsidRDefault="00227E5C" w:rsidP="00F80D97">
      <w:pPr>
        <w:pStyle w:val="ListParagraph"/>
        <w:keepLines/>
        <w:widowControl w:val="0"/>
        <w:numPr>
          <w:ilvl w:val="0"/>
          <w:numId w:val="15"/>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OECD (2015), pp. 16-24. </w:t>
      </w:r>
    </w:p>
    <w:p w:rsidR="002C11AF" w:rsidRDefault="00515AE7" w:rsidP="00F80D97">
      <w:pPr>
        <w:pStyle w:val="ListParagraph"/>
        <w:keepLines/>
        <w:widowControl w:val="0"/>
        <w:numPr>
          <w:ilvl w:val="0"/>
          <w:numId w:val="15"/>
        </w:numPr>
        <w:suppressLineNumbers/>
        <w:suppressAutoHyphens/>
        <w:adjustRightInd w:val="0"/>
        <w:snapToGrid w:val="0"/>
        <w:spacing w:after="0"/>
        <w:ind w:left="450"/>
        <w:rPr>
          <w:rFonts w:ascii="Times New Roman" w:eastAsia="SimSun" w:hAnsi="Times New Roman" w:cs="Times New Roman"/>
          <w:szCs w:val="24"/>
        </w:rPr>
      </w:pPr>
      <w:r w:rsidRPr="00515AE7">
        <w:rPr>
          <w:rFonts w:ascii="Times New Roman" w:eastAsia="SimSun" w:hAnsi="Times New Roman" w:cs="Times New Roman"/>
          <w:szCs w:val="24"/>
        </w:rPr>
        <w:t xml:space="preserve">UN </w:t>
      </w:r>
      <w:r>
        <w:rPr>
          <w:rFonts w:ascii="Times New Roman" w:eastAsia="SimSun" w:hAnsi="Times New Roman" w:cs="Times New Roman"/>
          <w:szCs w:val="24"/>
        </w:rPr>
        <w:t>(</w:t>
      </w:r>
      <w:r w:rsidRPr="00515AE7">
        <w:rPr>
          <w:rFonts w:ascii="Times New Roman" w:eastAsia="SimSun" w:hAnsi="Times New Roman" w:cs="Times New Roman"/>
          <w:szCs w:val="24"/>
        </w:rPr>
        <w:t>2005</w:t>
      </w:r>
      <w:r>
        <w:rPr>
          <w:rFonts w:ascii="Times New Roman" w:eastAsia="SimSun" w:hAnsi="Times New Roman" w:cs="Times New Roman"/>
          <w:szCs w:val="24"/>
        </w:rPr>
        <w:t>),</w:t>
      </w:r>
      <w:r w:rsidRPr="00515AE7">
        <w:rPr>
          <w:rFonts w:ascii="Times New Roman" w:eastAsia="SimSun" w:hAnsi="Times New Roman" w:cs="Times New Roman"/>
          <w:szCs w:val="24"/>
        </w:rPr>
        <w:t xml:space="preserve"> United Nations, “Rethinking the Role of National Development Banks,” Department of Economic and Social Affairs, Financing for Development Office, December 2005, </w:t>
      </w:r>
      <w:hyperlink r:id="rId26" w:history="1">
        <w:r w:rsidRPr="00515AE7">
          <w:rPr>
            <w:rStyle w:val="Hyperlink"/>
            <w:rFonts w:ascii="Times New Roman" w:eastAsia="SimSun" w:hAnsi="Times New Roman" w:cs="Times New Roman"/>
            <w:szCs w:val="24"/>
          </w:rPr>
          <w:t>http://www.un.org/esa/ffd/msc/ndb/NDBs-DOCUMENT-REV-E-020606.pdf</w:t>
        </w:r>
      </w:hyperlink>
      <w:r>
        <w:rPr>
          <w:rFonts w:ascii="Times New Roman" w:eastAsia="SimSun" w:hAnsi="Times New Roman" w:cs="Times New Roman"/>
          <w:szCs w:val="24"/>
        </w:rPr>
        <w:t xml:space="preserve"> </w:t>
      </w:r>
      <w:r w:rsidR="00F46A3F">
        <w:rPr>
          <w:rFonts w:ascii="Times New Roman" w:eastAsia="SimSun" w:hAnsi="Times New Roman" w:cs="Times New Roman"/>
          <w:szCs w:val="24"/>
        </w:rPr>
        <w:t>, pages 5-1</w:t>
      </w:r>
      <w:r w:rsidR="004E0D23">
        <w:rPr>
          <w:rFonts w:ascii="Times New Roman" w:eastAsia="SimSun" w:hAnsi="Times New Roman" w:cs="Times New Roman"/>
          <w:szCs w:val="24"/>
        </w:rPr>
        <w:t>6</w:t>
      </w:r>
      <w:r w:rsidR="00F46A3F">
        <w:rPr>
          <w:rFonts w:ascii="Times New Roman" w:eastAsia="SimSun" w:hAnsi="Times New Roman" w:cs="Times New Roman"/>
          <w:szCs w:val="24"/>
        </w:rPr>
        <w:t xml:space="preserve">. </w:t>
      </w:r>
    </w:p>
    <w:p w:rsidR="00DE3300" w:rsidRPr="00B17CBD" w:rsidRDefault="00C41E1F" w:rsidP="00BB7331">
      <w:pPr>
        <w:keepLines/>
        <w:widowControl w:val="0"/>
        <w:suppressLineNumbers/>
        <w:suppressAutoHyphens/>
        <w:adjustRightInd w:val="0"/>
        <w:snapToGrid w:val="0"/>
        <w:spacing w:after="0"/>
        <w:contextualSpacing/>
        <w:rPr>
          <w:rFonts w:ascii="Times New Roman" w:eastAsia="SimSun" w:hAnsi="Times New Roman" w:cs="Times New Roman"/>
          <w:b/>
          <w:szCs w:val="24"/>
          <w:u w:val="single"/>
        </w:rPr>
      </w:pPr>
      <w:r w:rsidRPr="00B17CBD">
        <w:rPr>
          <w:rFonts w:ascii="Times New Roman" w:eastAsia="SimSun" w:hAnsi="Times New Roman" w:cs="Times New Roman"/>
          <w:b/>
          <w:szCs w:val="24"/>
          <w:u w:val="single"/>
        </w:rPr>
        <w:t>Class 9 (</w:t>
      </w:r>
      <w:r w:rsidR="009571F9" w:rsidRPr="00B17CBD">
        <w:rPr>
          <w:rFonts w:ascii="Times New Roman" w:eastAsia="SimSun" w:hAnsi="Times New Roman" w:cs="Times New Roman"/>
          <w:b/>
          <w:szCs w:val="24"/>
          <w:u w:val="single"/>
        </w:rPr>
        <w:t>Oct 24</w:t>
      </w:r>
      <w:r w:rsidR="00DE3300" w:rsidRPr="00B17CBD">
        <w:rPr>
          <w:rFonts w:ascii="Times New Roman" w:eastAsia="SimSun" w:hAnsi="Times New Roman" w:cs="Times New Roman"/>
          <w:b/>
          <w:szCs w:val="24"/>
          <w:u w:val="single"/>
        </w:rPr>
        <w:t>) – Labor Transformation, Poverty Reduction, Corruption and Social Unrest</w:t>
      </w:r>
    </w:p>
    <w:p w:rsidR="00AA3498" w:rsidRDefault="00AA3498" w:rsidP="004B63D9">
      <w:pPr>
        <w:pStyle w:val="ListParagraph"/>
        <w:keepLines/>
        <w:widowControl w:val="0"/>
        <w:numPr>
          <w:ilvl w:val="3"/>
          <w:numId w:val="24"/>
        </w:numPr>
        <w:suppressLineNumbers/>
        <w:suppressAutoHyphens/>
        <w:adjustRightInd w:val="0"/>
        <w:snapToGrid w:val="0"/>
        <w:spacing w:after="0"/>
        <w:ind w:left="450"/>
        <w:rPr>
          <w:rFonts w:ascii="Times New Roman" w:eastAsia="SimSun" w:hAnsi="Times New Roman" w:cs="Times New Roman"/>
          <w:szCs w:val="24"/>
        </w:rPr>
      </w:pPr>
      <w:r w:rsidRPr="0030777F">
        <w:rPr>
          <w:rFonts w:ascii="Times New Roman" w:eastAsia="SimSun" w:hAnsi="Times New Roman" w:cs="Times New Roman"/>
          <w:szCs w:val="24"/>
        </w:rPr>
        <w:t>Kroeber (2016), Chapter</w:t>
      </w:r>
      <w:r>
        <w:rPr>
          <w:rFonts w:ascii="Times New Roman" w:eastAsia="SimSun" w:hAnsi="Times New Roman" w:cs="Times New Roman"/>
          <w:szCs w:val="24"/>
        </w:rPr>
        <w:t xml:space="preserve"> 9, 11</w:t>
      </w:r>
    </w:p>
    <w:p w:rsidR="004B63D9" w:rsidRDefault="006F79DE" w:rsidP="004B63D9">
      <w:pPr>
        <w:pStyle w:val="ListParagraph"/>
        <w:keepLines/>
        <w:widowControl w:val="0"/>
        <w:numPr>
          <w:ilvl w:val="3"/>
          <w:numId w:val="24"/>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Naughton (2018)</w:t>
      </w:r>
      <w:r w:rsidR="00AA3498" w:rsidRPr="001315A7">
        <w:rPr>
          <w:rFonts w:ascii="Times New Roman" w:eastAsia="SimSun" w:hAnsi="Times New Roman" w:cs="Times New Roman"/>
          <w:szCs w:val="24"/>
        </w:rPr>
        <w:t xml:space="preserve">: </w:t>
      </w:r>
      <w:r w:rsidR="00F707CE">
        <w:rPr>
          <w:rFonts w:ascii="Times New Roman" w:eastAsia="SimSun" w:hAnsi="Times New Roman" w:cs="Times New Roman"/>
          <w:szCs w:val="24"/>
        </w:rPr>
        <w:t xml:space="preserve">Chapters 8, 9 and 10 </w:t>
      </w:r>
    </w:p>
    <w:p w:rsidR="004B63D9" w:rsidRPr="004B63D9" w:rsidRDefault="004B63D9" w:rsidP="004B63D9">
      <w:pPr>
        <w:pStyle w:val="ListParagraph"/>
        <w:keepLines/>
        <w:widowControl w:val="0"/>
        <w:numPr>
          <w:ilvl w:val="3"/>
          <w:numId w:val="24"/>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Gu (2016): </w:t>
      </w:r>
      <w:hyperlink r:id="rId27" w:history="1">
        <w:r w:rsidRPr="004B63D9">
          <w:t>Baochang Gu</w:t>
        </w:r>
      </w:hyperlink>
      <w:r w:rsidRPr="00284226">
        <w:rPr>
          <w:rFonts w:ascii="Times New Roman" w:eastAsia="SimSun" w:hAnsi="Times New Roman" w:cs="Times New Roman"/>
          <w:szCs w:val="24"/>
        </w:rPr>
        <w:t>, </w:t>
      </w:r>
      <w:hyperlink r:id="rId28" w:history="1">
        <w:r w:rsidRPr="004B63D9">
          <w:t>Feng Wang</w:t>
        </w:r>
      </w:hyperlink>
      <w:r w:rsidRPr="00284226">
        <w:rPr>
          <w:rFonts w:ascii="Times New Roman" w:eastAsia="SimSun" w:hAnsi="Times New Roman" w:cs="Times New Roman"/>
          <w:szCs w:val="24"/>
        </w:rPr>
        <w:t>, and </w:t>
      </w:r>
      <w:hyperlink r:id="rId29" w:history="1">
        <w:r w:rsidRPr="004B63D9">
          <w:t>Yong Cai</w:t>
        </w:r>
      </w:hyperlink>
      <w:r>
        <w:rPr>
          <w:rFonts w:ascii="Times New Roman" w:eastAsia="SimSun" w:hAnsi="Times New Roman" w:cs="Times New Roman"/>
          <w:szCs w:val="24"/>
        </w:rPr>
        <w:t>, “</w:t>
      </w:r>
      <w:r w:rsidRPr="004B63D9">
        <w:rPr>
          <w:rFonts w:ascii="Times New Roman" w:eastAsia="SimSun" w:hAnsi="Times New Roman" w:cs="Times New Roman"/>
          <w:bCs/>
          <w:szCs w:val="24"/>
        </w:rPr>
        <w:t>The end of China’s one-child policy</w:t>
      </w:r>
      <w:r>
        <w:rPr>
          <w:rFonts w:ascii="Times New Roman" w:eastAsia="SimSun" w:hAnsi="Times New Roman" w:cs="Times New Roman"/>
          <w:bCs/>
          <w:szCs w:val="24"/>
        </w:rPr>
        <w:t xml:space="preserve">,” </w:t>
      </w:r>
      <w:hyperlink r:id="rId30" w:history="1">
        <w:r w:rsidRPr="004B63D9">
          <w:rPr>
            <w:i/>
          </w:rPr>
          <w:t>Studies in Family Planning</w:t>
        </w:r>
      </w:hyperlink>
      <w:r w:rsidRPr="004B63D9">
        <w:rPr>
          <w:rFonts w:ascii="Times New Roman" w:eastAsia="SimSun" w:hAnsi="Times New Roman" w:cs="Times New Roman"/>
          <w:szCs w:val="24"/>
        </w:rPr>
        <w:t xml:space="preserve">, </w:t>
      </w:r>
      <w:hyperlink r:id="rId31" w:history="1">
        <w:r w:rsidRPr="004B63D9">
          <w:t>Volume 47, Issue 1</w:t>
        </w:r>
      </w:hyperlink>
      <w:r w:rsidRPr="004B63D9">
        <w:rPr>
          <w:rFonts w:ascii="Times New Roman" w:eastAsia="SimSun" w:hAnsi="Times New Roman" w:cs="Times New Roman"/>
          <w:szCs w:val="24"/>
        </w:rPr>
        <w:t xml:space="preserve">, </w:t>
      </w:r>
      <w:r>
        <w:rPr>
          <w:rFonts w:ascii="Times New Roman" w:eastAsia="SimSun" w:hAnsi="Times New Roman" w:cs="Times New Roman"/>
          <w:szCs w:val="24"/>
        </w:rPr>
        <w:t xml:space="preserve">30 March 2016, </w:t>
      </w:r>
      <w:hyperlink r:id="rId32" w:history="1">
        <w:r w:rsidRPr="00C06F23">
          <w:rPr>
            <w:rStyle w:val="Hyperlink"/>
            <w:rFonts w:ascii="Times New Roman" w:eastAsia="SimSun" w:hAnsi="Times New Roman" w:cs="Times New Roman"/>
            <w:szCs w:val="24"/>
          </w:rPr>
          <w:t>https://www.brookings.edu/articles/the-end-of-chinas-one-child-policy/</w:t>
        </w:r>
      </w:hyperlink>
      <w:r>
        <w:rPr>
          <w:rFonts w:ascii="Times New Roman" w:eastAsia="SimSun" w:hAnsi="Times New Roman" w:cs="Times New Roman"/>
          <w:szCs w:val="24"/>
        </w:rPr>
        <w:t xml:space="preserve"> </w:t>
      </w:r>
    </w:p>
    <w:p w:rsidR="00507A19" w:rsidRDefault="00507A19" w:rsidP="004B63D9">
      <w:pPr>
        <w:pStyle w:val="ListParagraph"/>
        <w:keepLines/>
        <w:widowControl w:val="0"/>
        <w:numPr>
          <w:ilvl w:val="3"/>
          <w:numId w:val="24"/>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Shapiro (2016), Jacob Shapiro, “China is Still Really Poor,” </w:t>
      </w:r>
      <w:proofErr w:type="spellStart"/>
      <w:r>
        <w:rPr>
          <w:rFonts w:ascii="Times New Roman" w:eastAsia="SimSun" w:hAnsi="Times New Roman" w:cs="Times New Roman"/>
          <w:i/>
          <w:szCs w:val="24"/>
        </w:rPr>
        <w:t>RealClear</w:t>
      </w:r>
      <w:proofErr w:type="spellEnd"/>
      <w:r>
        <w:rPr>
          <w:rFonts w:ascii="Times New Roman" w:eastAsia="SimSun" w:hAnsi="Times New Roman" w:cs="Times New Roman"/>
          <w:i/>
          <w:szCs w:val="24"/>
        </w:rPr>
        <w:t xml:space="preserve"> World</w:t>
      </w:r>
      <w:r w:rsidR="006F4DE2">
        <w:rPr>
          <w:rFonts w:ascii="Times New Roman" w:eastAsia="SimSun" w:hAnsi="Times New Roman" w:cs="Times New Roman"/>
          <w:szCs w:val="24"/>
        </w:rPr>
        <w:t xml:space="preserve">, 16 September 2016, </w:t>
      </w:r>
      <w:hyperlink r:id="rId33" w:history="1">
        <w:r w:rsidR="006F4DE2" w:rsidRPr="00C06F23">
          <w:rPr>
            <w:rStyle w:val="Hyperlink"/>
            <w:rFonts w:ascii="Times New Roman" w:eastAsia="SimSun" w:hAnsi="Times New Roman" w:cs="Times New Roman"/>
            <w:szCs w:val="24"/>
          </w:rPr>
          <w:t>http://www.realclearworld.com/articles/2016/09/16/china_is_still_really_poor_112050.html</w:t>
        </w:r>
      </w:hyperlink>
      <w:r w:rsidR="006F4DE2">
        <w:rPr>
          <w:rFonts w:ascii="Times New Roman" w:eastAsia="SimSun" w:hAnsi="Times New Roman" w:cs="Times New Roman"/>
          <w:szCs w:val="24"/>
        </w:rPr>
        <w:t xml:space="preserve"> </w:t>
      </w:r>
    </w:p>
    <w:p w:rsidR="00AA3498" w:rsidRPr="00AA3498" w:rsidRDefault="00AA3498" w:rsidP="004B63D9">
      <w:pPr>
        <w:pStyle w:val="ListParagraph"/>
        <w:widowControl w:val="0"/>
        <w:numPr>
          <w:ilvl w:val="3"/>
          <w:numId w:val="24"/>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Wu (2016) </w:t>
      </w:r>
      <w:proofErr w:type="spellStart"/>
      <w:r>
        <w:rPr>
          <w:rFonts w:ascii="Times New Roman" w:eastAsia="SimSun" w:hAnsi="Times New Roman" w:cs="Times New Roman"/>
          <w:szCs w:val="24"/>
        </w:rPr>
        <w:t>Guobao</w:t>
      </w:r>
      <w:proofErr w:type="spellEnd"/>
      <w:r>
        <w:rPr>
          <w:rFonts w:ascii="Times New Roman" w:eastAsia="SimSun" w:hAnsi="Times New Roman" w:cs="Times New Roman"/>
          <w:szCs w:val="24"/>
        </w:rPr>
        <w:t xml:space="preserve"> Wu, “</w:t>
      </w:r>
      <w:r w:rsidRPr="00AA3498">
        <w:rPr>
          <w:rFonts w:ascii="Times New Roman" w:eastAsia="SimSun" w:hAnsi="Times New Roman" w:cs="Times New Roman"/>
          <w:szCs w:val="24"/>
        </w:rPr>
        <w:t>Ending poverty in China: What explains great poverty reduction and a simultaneous increase in inequality in rural areas?</w:t>
      </w:r>
      <w:r>
        <w:rPr>
          <w:rFonts w:ascii="Times New Roman" w:eastAsia="SimSun" w:hAnsi="Times New Roman" w:cs="Times New Roman"/>
          <w:szCs w:val="24"/>
        </w:rPr>
        <w:t xml:space="preserve">” World Bank Blog, 19 October 2016, </w:t>
      </w:r>
      <w:hyperlink r:id="rId34" w:history="1">
        <w:r w:rsidRPr="00C06F23">
          <w:rPr>
            <w:rStyle w:val="Hyperlink"/>
            <w:rFonts w:ascii="Times New Roman" w:eastAsia="SimSun" w:hAnsi="Times New Roman" w:cs="Times New Roman"/>
            <w:szCs w:val="24"/>
          </w:rPr>
          <w:t>http://blogs.worldbank.org/eastasiapacific/ending-poverty-in-china-what-explains-great-poverty-reduction-and-a-simultaneous-increase-in-inequality-in-rural-areas</w:t>
        </w:r>
      </w:hyperlink>
      <w:r>
        <w:rPr>
          <w:rFonts w:ascii="Times New Roman" w:eastAsia="SimSun" w:hAnsi="Times New Roman" w:cs="Times New Roman"/>
          <w:szCs w:val="24"/>
        </w:rPr>
        <w:t xml:space="preserve"> </w:t>
      </w:r>
    </w:p>
    <w:p w:rsidR="00547C57" w:rsidRDefault="00547C57" w:rsidP="004B63D9">
      <w:pPr>
        <w:pStyle w:val="ListParagraph"/>
        <w:keepLines/>
        <w:widowControl w:val="0"/>
        <w:numPr>
          <w:ilvl w:val="3"/>
          <w:numId w:val="24"/>
        </w:numPr>
        <w:suppressLineNumbers/>
        <w:suppressAutoHyphens/>
        <w:adjustRightInd w:val="0"/>
        <w:snapToGrid w:val="0"/>
        <w:spacing w:after="0"/>
        <w:ind w:left="450"/>
        <w:rPr>
          <w:rFonts w:ascii="Times New Roman" w:eastAsia="SimSun" w:hAnsi="Times New Roman" w:cs="Times New Roman"/>
          <w:szCs w:val="24"/>
        </w:rPr>
      </w:pPr>
      <w:r w:rsidRPr="00547C57">
        <w:rPr>
          <w:rFonts w:ascii="Times New Roman" w:eastAsia="SimSun" w:hAnsi="Times New Roman" w:cs="Times New Roman" w:hint="eastAsia"/>
          <w:szCs w:val="24"/>
        </w:rPr>
        <w:lastRenderedPageBreak/>
        <w:t xml:space="preserve">Keidel 2007a: Albert Keidel, </w:t>
      </w:r>
      <w:r w:rsidRPr="00547C57">
        <w:rPr>
          <w:rFonts w:ascii="Times New Roman" w:eastAsia="SimSun" w:hAnsi="Times New Roman" w:cs="Times New Roman"/>
          <w:szCs w:val="24"/>
        </w:rPr>
        <w:t>“</w:t>
      </w:r>
      <w:r w:rsidRPr="00547C57">
        <w:rPr>
          <w:rFonts w:ascii="Times New Roman" w:eastAsia="SimSun" w:hAnsi="Times New Roman" w:cs="Times New Roman" w:hint="eastAsia"/>
          <w:szCs w:val="24"/>
        </w:rPr>
        <w:t>China</w:t>
      </w:r>
      <w:r w:rsidRPr="00547C57">
        <w:rPr>
          <w:rFonts w:ascii="Times New Roman" w:eastAsia="SimSun" w:hAnsi="Times New Roman" w:cs="Times New Roman"/>
          <w:szCs w:val="24"/>
        </w:rPr>
        <w:t>’</w:t>
      </w:r>
      <w:r w:rsidRPr="00547C57">
        <w:rPr>
          <w:rFonts w:ascii="Times New Roman" w:eastAsia="SimSun" w:hAnsi="Times New Roman" w:cs="Times New Roman" w:hint="eastAsia"/>
          <w:szCs w:val="24"/>
        </w:rPr>
        <w:t>s Regional Disparities,</w:t>
      </w:r>
      <w:r w:rsidRPr="00547C57">
        <w:rPr>
          <w:rFonts w:ascii="Times New Roman" w:eastAsia="SimSun" w:hAnsi="Times New Roman" w:cs="Times New Roman"/>
          <w:szCs w:val="24"/>
        </w:rPr>
        <w:t>”</w:t>
      </w:r>
      <w:r w:rsidRPr="00547C57">
        <w:rPr>
          <w:rFonts w:ascii="Times New Roman" w:eastAsia="SimSun" w:hAnsi="Times New Roman" w:cs="Times New Roman" w:hint="eastAsia"/>
          <w:szCs w:val="24"/>
        </w:rPr>
        <w:t xml:space="preserve"> Second Draft, December 2007, </w:t>
      </w:r>
      <w:hyperlink r:id="rId35" w:history="1">
        <w:r w:rsidRPr="00547C57">
          <w:rPr>
            <w:rStyle w:val="Hyperlink"/>
            <w:rFonts w:ascii="Times New Roman" w:eastAsia="SimSun" w:hAnsi="Times New Roman" w:cs="Times New Roman"/>
            <w:szCs w:val="24"/>
          </w:rPr>
          <w:t>http://www.carnegieendowment.org/files/China_Regional_Disparities.pdf</w:t>
        </w:r>
      </w:hyperlink>
      <w:r w:rsidRPr="00547C57">
        <w:rPr>
          <w:rFonts w:ascii="Times New Roman" w:eastAsia="SimSun" w:hAnsi="Times New Roman" w:cs="Times New Roman"/>
          <w:szCs w:val="24"/>
        </w:rPr>
        <w:t xml:space="preserve"> </w:t>
      </w:r>
      <w:r w:rsidRPr="00547C57">
        <w:rPr>
          <w:rFonts w:ascii="Times New Roman" w:eastAsia="SimSun" w:hAnsi="Times New Roman" w:cs="Times New Roman" w:hint="eastAsia"/>
          <w:szCs w:val="24"/>
        </w:rPr>
        <w:t>.</w:t>
      </w:r>
      <w:r w:rsidR="0052571E">
        <w:rPr>
          <w:rFonts w:ascii="Times New Roman" w:eastAsia="SimSun" w:hAnsi="Times New Roman" w:cs="Times New Roman"/>
          <w:szCs w:val="24"/>
        </w:rPr>
        <w:t xml:space="preserve"> </w:t>
      </w:r>
      <w:r w:rsidR="0052571E" w:rsidRPr="00F707CE">
        <w:rPr>
          <w:rFonts w:ascii="Times New Roman" w:eastAsia="SimSun" w:hAnsi="Times New Roman" w:cs="Times New Roman"/>
          <w:szCs w:val="24"/>
        </w:rPr>
        <w:t xml:space="preserve">Note: this version has an error in Table 1, see </w:t>
      </w:r>
      <w:r w:rsidR="00F707CE" w:rsidRPr="00F707CE">
        <w:rPr>
          <w:rFonts w:ascii="Times New Roman" w:eastAsia="SimSun" w:hAnsi="Times New Roman" w:cs="Times New Roman"/>
          <w:szCs w:val="24"/>
        </w:rPr>
        <w:t>Professor for a corrected version</w:t>
      </w:r>
      <w:r w:rsidR="0052571E" w:rsidRPr="00F707CE">
        <w:rPr>
          <w:rFonts w:ascii="Times New Roman" w:eastAsia="SimSun" w:hAnsi="Times New Roman" w:cs="Times New Roman"/>
          <w:szCs w:val="24"/>
        </w:rPr>
        <w:t>.</w:t>
      </w:r>
      <w:r w:rsidR="0052571E">
        <w:rPr>
          <w:rFonts w:ascii="Times New Roman" w:eastAsia="SimSun" w:hAnsi="Times New Roman" w:cs="Times New Roman"/>
          <w:b/>
          <w:szCs w:val="24"/>
        </w:rPr>
        <w:t xml:space="preserve"> </w:t>
      </w:r>
    </w:p>
    <w:p w:rsidR="00683787" w:rsidRDefault="00683787" w:rsidP="004B63D9">
      <w:pPr>
        <w:pStyle w:val="ListParagraph"/>
        <w:keepLines/>
        <w:widowControl w:val="0"/>
        <w:numPr>
          <w:ilvl w:val="3"/>
          <w:numId w:val="24"/>
        </w:numPr>
        <w:suppressLineNumbers/>
        <w:suppressAutoHyphens/>
        <w:adjustRightInd w:val="0"/>
        <w:snapToGrid w:val="0"/>
        <w:spacing w:after="0"/>
        <w:ind w:left="450"/>
        <w:rPr>
          <w:rFonts w:ascii="Times New Roman" w:eastAsia="SimSun" w:hAnsi="Times New Roman" w:cs="Times New Roman"/>
          <w:szCs w:val="24"/>
        </w:rPr>
      </w:pPr>
      <w:r w:rsidRPr="00683787">
        <w:rPr>
          <w:rFonts w:ascii="Times New Roman" w:eastAsia="SimSun" w:hAnsi="Times New Roman" w:cs="Times New Roman"/>
          <w:szCs w:val="24"/>
        </w:rPr>
        <w:t xml:space="preserve">PRC Government 2006: “Document calls for building new countryside,” gov.cn, February 21, 2006. </w:t>
      </w:r>
      <w:hyperlink r:id="rId36" w:history="1">
        <w:r w:rsidR="00BD385A" w:rsidRPr="005706C4">
          <w:rPr>
            <w:rStyle w:val="Hyperlink"/>
            <w:rFonts w:ascii="Times New Roman" w:eastAsia="SimSun" w:hAnsi="Times New Roman" w:cs="Times New Roman"/>
            <w:szCs w:val="24"/>
          </w:rPr>
          <w:t>http://www.gov.cn/english/2006-02/21/content_206083.htm</w:t>
        </w:r>
      </w:hyperlink>
      <w:r w:rsidR="00D820E9">
        <w:rPr>
          <w:rFonts w:ascii="Times New Roman" w:eastAsia="SimSun" w:hAnsi="Times New Roman" w:cs="Times New Roman"/>
          <w:szCs w:val="24"/>
        </w:rPr>
        <w:t xml:space="preserve"> </w:t>
      </w:r>
    </w:p>
    <w:p w:rsidR="00D221C7" w:rsidRPr="00847886" w:rsidRDefault="00D820E9" w:rsidP="004B63D9">
      <w:pPr>
        <w:pStyle w:val="ListParagraph"/>
        <w:keepLines/>
        <w:widowControl w:val="0"/>
        <w:numPr>
          <w:ilvl w:val="3"/>
          <w:numId w:val="24"/>
        </w:numPr>
        <w:suppressLineNumbers/>
        <w:suppressAutoHyphens/>
        <w:adjustRightInd w:val="0"/>
        <w:snapToGrid w:val="0"/>
        <w:spacing w:after="0"/>
        <w:ind w:left="450"/>
        <w:rPr>
          <w:rFonts w:ascii="Times New Roman" w:eastAsia="SimSun" w:hAnsi="Times New Roman" w:cs="Times New Roman"/>
          <w:szCs w:val="24"/>
        </w:rPr>
      </w:pPr>
      <w:r w:rsidRPr="00D820E9">
        <w:rPr>
          <w:rFonts w:ascii="Times New Roman" w:eastAsia="SimSun" w:hAnsi="Times New Roman" w:cs="Times New Roman"/>
          <w:szCs w:val="24"/>
        </w:rPr>
        <w:t xml:space="preserve">Keidel 2006, “China’s Social Unrest: The Story Behind the Stories,” Policy Brief, Carnegie Endowment for International Peace, </w:t>
      </w:r>
      <w:hyperlink r:id="rId37" w:history="1">
        <w:r w:rsidRPr="00D820E9">
          <w:rPr>
            <w:rStyle w:val="Hyperlink"/>
          </w:rPr>
          <w:t>http://carnegieendowment.org/files/pb48_keidel_final.pdf</w:t>
        </w:r>
      </w:hyperlink>
      <w:r>
        <w:t xml:space="preserve"> </w:t>
      </w:r>
    </w:p>
    <w:p w:rsidR="00847886" w:rsidRPr="004B63D9" w:rsidRDefault="00847886" w:rsidP="00B17CBD">
      <w:pPr>
        <w:keepLines/>
        <w:widowControl w:val="0"/>
        <w:suppressLineNumbers/>
        <w:suppressAutoHyphens/>
        <w:adjustRightInd w:val="0"/>
        <w:snapToGrid w:val="0"/>
        <w:spacing w:after="0"/>
        <w:ind w:left="450" w:hanging="360"/>
        <w:rPr>
          <w:rFonts w:ascii="Times New Roman" w:eastAsia="SimSun" w:hAnsi="Times New Roman" w:cs="Times New Roman"/>
          <w:b/>
          <w:i/>
          <w:szCs w:val="24"/>
        </w:rPr>
      </w:pPr>
      <w:r w:rsidRPr="004B63D9">
        <w:rPr>
          <w:b/>
          <w:i/>
        </w:rPr>
        <w:t>Note: Read the summary for this 1988 Naughton article, unless you have a stronger interest, in which case open the article</w:t>
      </w:r>
    </w:p>
    <w:p w:rsidR="000B07FE" w:rsidRPr="00D221C7" w:rsidRDefault="000B07FE" w:rsidP="004B63D9">
      <w:pPr>
        <w:pStyle w:val="ListParagraph"/>
        <w:keepLines/>
        <w:widowControl w:val="0"/>
        <w:numPr>
          <w:ilvl w:val="3"/>
          <w:numId w:val="24"/>
        </w:numPr>
        <w:suppressLineNumbers/>
        <w:suppressAutoHyphens/>
        <w:adjustRightInd w:val="0"/>
        <w:snapToGrid w:val="0"/>
        <w:spacing w:after="0"/>
        <w:ind w:left="450"/>
        <w:rPr>
          <w:rStyle w:val="Hyperlink"/>
          <w:rFonts w:ascii="Times New Roman" w:eastAsia="SimSun" w:hAnsi="Times New Roman" w:cs="Times New Roman"/>
          <w:color w:val="auto"/>
          <w:szCs w:val="24"/>
          <w:u w:val="none"/>
        </w:rPr>
      </w:pPr>
      <w:r w:rsidRPr="00547C57">
        <w:rPr>
          <w:rFonts w:ascii="Times New Roman" w:eastAsia="SimSun" w:hAnsi="Times New Roman" w:cs="Times New Roman"/>
          <w:szCs w:val="24"/>
        </w:rPr>
        <w:t xml:space="preserve">Naughton 1988: Barry Naughton, “The Third Front: Defense Industrialization in the Chinese Interior,” The China Quarterly, No. 115, (September 1988), pp. 351-386, </w:t>
      </w:r>
      <w:hyperlink r:id="rId38" w:history="1">
        <w:r w:rsidRPr="00547C57">
          <w:rPr>
            <w:rStyle w:val="Hyperlink"/>
            <w:rFonts w:ascii="Times New Roman" w:eastAsia="SimSun" w:hAnsi="Times New Roman" w:cs="Times New Roman"/>
            <w:szCs w:val="24"/>
          </w:rPr>
          <w:t>http://journals.cambridge.org/action/displayAbstract?fromPage=online&amp;aid=3546864</w:t>
        </w:r>
      </w:hyperlink>
    </w:p>
    <w:p w:rsidR="00784519" w:rsidRPr="000C275F" w:rsidRDefault="00784519" w:rsidP="00C65982">
      <w:pPr>
        <w:pStyle w:val="ListParagraph"/>
        <w:keepLines/>
        <w:widowControl w:val="0"/>
        <w:numPr>
          <w:ilvl w:val="0"/>
          <w:numId w:val="2"/>
        </w:numPr>
        <w:suppressLineNumbers/>
        <w:suppressAutoHyphens/>
        <w:adjustRightInd w:val="0"/>
        <w:snapToGrid w:val="0"/>
        <w:spacing w:before="240" w:after="0"/>
        <w:ind w:left="633" w:hanging="446"/>
        <w:rPr>
          <w:rFonts w:ascii="Times New Roman" w:eastAsia="SimSun" w:hAnsi="Times New Roman" w:cs="Times New Roman"/>
          <w:b/>
          <w:sz w:val="24"/>
          <w:szCs w:val="24"/>
        </w:rPr>
      </w:pPr>
      <w:r w:rsidRPr="000C275F">
        <w:rPr>
          <w:rFonts w:ascii="Times New Roman" w:eastAsia="SimSun" w:hAnsi="Times New Roman" w:cs="Times New Roman"/>
          <w:b/>
          <w:sz w:val="24"/>
          <w:szCs w:val="24"/>
        </w:rPr>
        <w:t>China’s International Commercial and Financial Development</w:t>
      </w:r>
      <w:r w:rsidR="000F1C1E">
        <w:rPr>
          <w:rFonts w:ascii="Times New Roman" w:eastAsia="SimSun" w:hAnsi="Times New Roman" w:cs="Times New Roman"/>
          <w:b/>
          <w:sz w:val="24"/>
          <w:szCs w:val="24"/>
        </w:rPr>
        <w:t xml:space="preserve">  </w:t>
      </w:r>
    </w:p>
    <w:p w:rsidR="007D08DF" w:rsidRPr="00B17CBD" w:rsidRDefault="00C41E1F" w:rsidP="00BB7331">
      <w:pPr>
        <w:keepLines/>
        <w:widowControl w:val="0"/>
        <w:suppressLineNumbers/>
        <w:suppressAutoHyphens/>
        <w:adjustRightInd w:val="0"/>
        <w:snapToGrid w:val="0"/>
        <w:spacing w:after="0"/>
        <w:contextualSpacing/>
        <w:rPr>
          <w:rFonts w:ascii="Times New Roman" w:eastAsia="SimSun" w:hAnsi="Times New Roman" w:cs="Times New Roman"/>
          <w:b/>
          <w:szCs w:val="24"/>
          <w:u w:val="single"/>
        </w:rPr>
      </w:pPr>
      <w:r w:rsidRPr="00B17CBD">
        <w:rPr>
          <w:rFonts w:ascii="Times New Roman" w:eastAsia="SimSun" w:hAnsi="Times New Roman" w:cs="Times New Roman"/>
          <w:b/>
          <w:szCs w:val="24"/>
          <w:u w:val="single"/>
        </w:rPr>
        <w:t>Class 10 (</w:t>
      </w:r>
      <w:r w:rsidR="009571F9" w:rsidRPr="00B17CBD">
        <w:rPr>
          <w:rFonts w:ascii="Times New Roman" w:eastAsia="SimSun" w:hAnsi="Times New Roman" w:cs="Times New Roman"/>
          <w:b/>
          <w:szCs w:val="24"/>
          <w:u w:val="single"/>
        </w:rPr>
        <w:t>Oct 31</w:t>
      </w:r>
      <w:r w:rsidR="007D08DF" w:rsidRPr="00B17CBD">
        <w:rPr>
          <w:rFonts w:ascii="Times New Roman" w:eastAsia="SimSun" w:hAnsi="Times New Roman" w:cs="Times New Roman"/>
          <w:b/>
          <w:szCs w:val="24"/>
          <w:u w:val="single"/>
        </w:rPr>
        <w:t xml:space="preserve">) – </w:t>
      </w:r>
      <w:r w:rsidR="00C367C7" w:rsidRPr="00B17CBD">
        <w:rPr>
          <w:rFonts w:ascii="Times New Roman" w:eastAsia="SimSun" w:hAnsi="Times New Roman" w:cs="Times New Roman"/>
          <w:b/>
          <w:szCs w:val="24"/>
          <w:u w:val="single"/>
        </w:rPr>
        <w:t>China’s Foreign Trade, Investment and Technology Acquisition</w:t>
      </w:r>
    </w:p>
    <w:p w:rsidR="00E4214F" w:rsidRDefault="00E4214F" w:rsidP="00BB7331">
      <w:pPr>
        <w:pStyle w:val="ListParagraph"/>
        <w:keepLines/>
        <w:widowControl w:val="0"/>
        <w:numPr>
          <w:ilvl w:val="0"/>
          <w:numId w:val="13"/>
        </w:numPr>
        <w:suppressLineNumbers/>
        <w:suppressAutoHyphens/>
        <w:adjustRightInd w:val="0"/>
        <w:snapToGrid w:val="0"/>
        <w:spacing w:after="0"/>
        <w:ind w:left="450"/>
        <w:rPr>
          <w:rFonts w:ascii="Times New Roman" w:eastAsia="SimSun" w:hAnsi="Times New Roman" w:cs="Times New Roman"/>
          <w:szCs w:val="24"/>
        </w:rPr>
      </w:pPr>
      <w:r w:rsidRPr="00E4214F">
        <w:rPr>
          <w:rFonts w:ascii="Times New Roman" w:eastAsia="SimSun" w:hAnsi="Times New Roman" w:cs="Times New Roman"/>
          <w:szCs w:val="24"/>
        </w:rPr>
        <w:t xml:space="preserve">Fallows 1993 – James Fallows, “How the World Works,” </w:t>
      </w:r>
      <w:r w:rsidRPr="00E4214F">
        <w:rPr>
          <w:rFonts w:ascii="Times New Roman" w:eastAsia="SimSun" w:hAnsi="Times New Roman" w:cs="Times New Roman"/>
          <w:i/>
          <w:szCs w:val="24"/>
        </w:rPr>
        <w:t>The Atlantic</w:t>
      </w:r>
      <w:r w:rsidRPr="00E4214F">
        <w:rPr>
          <w:rFonts w:ascii="Times New Roman" w:eastAsia="SimSun" w:hAnsi="Times New Roman" w:cs="Times New Roman"/>
          <w:szCs w:val="24"/>
        </w:rPr>
        <w:t xml:space="preserve">, December 1993, </w:t>
      </w:r>
      <w:hyperlink r:id="rId39" w:history="1">
        <w:r w:rsidRPr="00E4214F">
          <w:rPr>
            <w:rStyle w:val="Hyperlink"/>
            <w:rFonts w:ascii="Times New Roman" w:eastAsia="SimSun" w:hAnsi="Times New Roman" w:cs="Times New Roman"/>
            <w:szCs w:val="24"/>
          </w:rPr>
          <w:t>http://www.theatlantic.com/magazine/archive/1993/12/how-the-world-works/305854/</w:t>
        </w:r>
      </w:hyperlink>
    </w:p>
    <w:p w:rsidR="00E4214F" w:rsidRDefault="00E4214F" w:rsidP="007D247B">
      <w:pPr>
        <w:pStyle w:val="ListParagraph"/>
        <w:keepLines/>
        <w:widowControl w:val="0"/>
        <w:numPr>
          <w:ilvl w:val="0"/>
          <w:numId w:val="13"/>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Ebeling, Richard M. , “The Ghost of Protectionism Past: The Return of Friedrich List,” </w:t>
      </w:r>
      <w:r w:rsidR="007D247B">
        <w:rPr>
          <w:rFonts w:ascii="Times New Roman" w:eastAsia="SimSun" w:hAnsi="Times New Roman" w:cs="Times New Roman"/>
          <w:i/>
          <w:szCs w:val="24"/>
        </w:rPr>
        <w:t>Freedom Daily</w:t>
      </w:r>
      <w:r w:rsidR="007D247B">
        <w:rPr>
          <w:rFonts w:ascii="Times New Roman" w:eastAsia="SimSun" w:hAnsi="Times New Roman" w:cs="Times New Roman"/>
          <w:szCs w:val="24"/>
        </w:rPr>
        <w:t xml:space="preserve">, The Future of Freedom Foundation, April 1, 1994, </w:t>
      </w:r>
      <w:hyperlink r:id="rId40" w:history="1">
        <w:r w:rsidR="007D247B" w:rsidRPr="00C949FB">
          <w:rPr>
            <w:rStyle w:val="Hyperlink"/>
            <w:rFonts w:ascii="Times New Roman" w:eastAsia="SimSun" w:hAnsi="Times New Roman" w:cs="Times New Roman"/>
            <w:szCs w:val="24"/>
          </w:rPr>
          <w:t>http://www.fff.org/explore-freedom/article/ghost-protectionism-return-friedrich-list/</w:t>
        </w:r>
      </w:hyperlink>
      <w:r w:rsidR="007D247B">
        <w:rPr>
          <w:rFonts w:ascii="Times New Roman" w:eastAsia="SimSun" w:hAnsi="Times New Roman" w:cs="Times New Roman"/>
          <w:szCs w:val="24"/>
        </w:rPr>
        <w:t xml:space="preserve"> </w:t>
      </w:r>
    </w:p>
    <w:p w:rsidR="00AD2515" w:rsidRDefault="00AD2515" w:rsidP="003C2D5C">
      <w:pPr>
        <w:pStyle w:val="ListParagraph"/>
        <w:keepLines/>
        <w:widowControl w:val="0"/>
        <w:numPr>
          <w:ilvl w:val="0"/>
          <w:numId w:val="13"/>
        </w:numPr>
        <w:suppressLineNumbers/>
        <w:suppressAutoHyphens/>
        <w:adjustRightInd w:val="0"/>
        <w:snapToGrid w:val="0"/>
        <w:spacing w:before="240" w:after="0"/>
        <w:ind w:left="450"/>
        <w:rPr>
          <w:rFonts w:ascii="Times New Roman" w:eastAsia="SimSun" w:hAnsi="Times New Roman" w:cs="Times New Roman"/>
          <w:szCs w:val="24"/>
        </w:rPr>
      </w:pPr>
      <w:r>
        <w:rPr>
          <w:rFonts w:ascii="Times New Roman" w:eastAsia="SimSun" w:hAnsi="Times New Roman" w:cs="Times New Roman"/>
          <w:szCs w:val="24"/>
        </w:rPr>
        <w:t xml:space="preserve">List (1856): </w:t>
      </w:r>
      <w:r w:rsidR="003C2D5C">
        <w:rPr>
          <w:rFonts w:ascii="Times New Roman" w:eastAsia="SimSun" w:hAnsi="Times New Roman" w:cs="Times New Roman"/>
          <w:szCs w:val="24"/>
        </w:rPr>
        <w:t xml:space="preserve">George Friedrich List, </w:t>
      </w:r>
      <w:r w:rsidR="003C2D5C">
        <w:rPr>
          <w:rFonts w:ascii="Times New Roman" w:eastAsia="SimSun" w:hAnsi="Times New Roman" w:cs="Times New Roman"/>
          <w:i/>
          <w:szCs w:val="24"/>
        </w:rPr>
        <w:t>National System of Political Economy</w:t>
      </w:r>
      <w:r w:rsidR="003C2D5C">
        <w:rPr>
          <w:rFonts w:ascii="Times New Roman" w:eastAsia="SimSun" w:hAnsi="Times New Roman" w:cs="Times New Roman"/>
          <w:szCs w:val="24"/>
        </w:rPr>
        <w:t xml:space="preserve">, Philadelphia: Lippincott, pp. 63-64, 69-70, 73, 77-81, excerpted in “Modern History Sourcebook: George </w:t>
      </w:r>
      <w:proofErr w:type="spellStart"/>
      <w:r w:rsidR="003C2D5C">
        <w:rPr>
          <w:rFonts w:ascii="Times New Roman" w:eastAsia="SimSun" w:hAnsi="Times New Roman" w:cs="Times New Roman"/>
          <w:szCs w:val="24"/>
        </w:rPr>
        <w:t>Frederich</w:t>
      </w:r>
      <w:proofErr w:type="spellEnd"/>
      <w:r w:rsidR="003C2D5C">
        <w:rPr>
          <w:rFonts w:ascii="Times New Roman" w:eastAsia="SimSun" w:hAnsi="Times New Roman" w:cs="Times New Roman"/>
          <w:szCs w:val="24"/>
        </w:rPr>
        <w:t xml:space="preserve"> </w:t>
      </w:r>
      <w:r w:rsidR="003C2D5C">
        <w:rPr>
          <w:rFonts w:ascii="Times New Roman" w:eastAsia="SimSun" w:hAnsi="Times New Roman" w:cs="Times New Roman"/>
          <w:i/>
          <w:szCs w:val="24"/>
        </w:rPr>
        <w:t>(sic)</w:t>
      </w:r>
      <w:r w:rsidR="003C2D5C">
        <w:rPr>
          <w:rFonts w:ascii="Times New Roman" w:eastAsia="SimSun" w:hAnsi="Times New Roman" w:cs="Times New Roman"/>
          <w:szCs w:val="24"/>
        </w:rPr>
        <w:t xml:space="preserve"> List: National Economy,”  Fordham University, </w:t>
      </w:r>
      <w:hyperlink r:id="rId41" w:history="1">
        <w:r w:rsidR="003C2D5C" w:rsidRPr="00C949FB">
          <w:rPr>
            <w:rStyle w:val="Hyperlink"/>
            <w:rFonts w:ascii="Times New Roman" w:eastAsia="SimSun" w:hAnsi="Times New Roman" w:cs="Times New Roman"/>
            <w:szCs w:val="24"/>
          </w:rPr>
          <w:t>http://sourcebooks.fordham.edu/mod/1856list.asp</w:t>
        </w:r>
      </w:hyperlink>
      <w:r w:rsidR="003C2D5C">
        <w:rPr>
          <w:rFonts w:ascii="Times New Roman" w:eastAsia="SimSun" w:hAnsi="Times New Roman" w:cs="Times New Roman"/>
          <w:szCs w:val="24"/>
        </w:rPr>
        <w:t xml:space="preserve"> </w:t>
      </w:r>
    </w:p>
    <w:p w:rsidR="00F71E04" w:rsidRDefault="006F79DE" w:rsidP="00BB7331">
      <w:pPr>
        <w:pStyle w:val="ListParagraph"/>
        <w:keepLines/>
        <w:widowControl w:val="0"/>
        <w:numPr>
          <w:ilvl w:val="0"/>
          <w:numId w:val="13"/>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Keidel (2018)</w:t>
      </w:r>
      <w:r w:rsidR="004D383D">
        <w:rPr>
          <w:rFonts w:ascii="Times New Roman" w:eastAsia="SimSun" w:hAnsi="Times New Roman" w:cs="Times New Roman"/>
          <w:szCs w:val="24"/>
        </w:rPr>
        <w:t>: Chapter 4</w:t>
      </w:r>
      <w:r w:rsidR="00F71E04" w:rsidRPr="00DE3D36">
        <w:rPr>
          <w:rFonts w:ascii="Times New Roman" w:eastAsia="SimSun" w:hAnsi="Times New Roman" w:cs="Times New Roman"/>
          <w:szCs w:val="24"/>
        </w:rPr>
        <w:t xml:space="preserve"> (PDF emailed), pp. </w:t>
      </w:r>
      <w:r w:rsidR="00F71E04">
        <w:rPr>
          <w:rFonts w:ascii="Times New Roman" w:eastAsia="SimSun" w:hAnsi="Times New Roman" w:cs="Times New Roman"/>
          <w:szCs w:val="24"/>
        </w:rPr>
        <w:t>8, 17-</w:t>
      </w:r>
      <w:r w:rsidR="004D383D">
        <w:rPr>
          <w:rFonts w:ascii="Times New Roman" w:eastAsia="SimSun" w:hAnsi="Times New Roman" w:cs="Times New Roman"/>
          <w:szCs w:val="24"/>
        </w:rPr>
        <w:t>22</w:t>
      </w:r>
    </w:p>
    <w:p w:rsidR="00DE3D36" w:rsidRDefault="006F79DE" w:rsidP="00BB7331">
      <w:pPr>
        <w:pStyle w:val="ListParagraph"/>
        <w:keepLines/>
        <w:widowControl w:val="0"/>
        <w:numPr>
          <w:ilvl w:val="0"/>
          <w:numId w:val="13"/>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Keidel (2018)</w:t>
      </w:r>
      <w:r w:rsidR="00F71E04" w:rsidRPr="00DE3D36">
        <w:rPr>
          <w:rFonts w:ascii="Times New Roman" w:eastAsia="SimSun" w:hAnsi="Times New Roman" w:cs="Times New Roman"/>
          <w:szCs w:val="24"/>
        </w:rPr>
        <w:t>: Chapter 5 (PDF emailed), pp. 1-3</w:t>
      </w:r>
      <w:r w:rsidR="00F71E04">
        <w:rPr>
          <w:rFonts w:ascii="Times New Roman" w:eastAsia="SimSun" w:hAnsi="Times New Roman" w:cs="Times New Roman"/>
          <w:szCs w:val="24"/>
        </w:rPr>
        <w:t>, 16-18</w:t>
      </w:r>
    </w:p>
    <w:p w:rsidR="00670872" w:rsidRPr="00DE3D36" w:rsidRDefault="00670872" w:rsidP="00670872">
      <w:pPr>
        <w:pStyle w:val="ListParagraph"/>
        <w:keepLines/>
        <w:widowControl w:val="0"/>
        <w:numPr>
          <w:ilvl w:val="0"/>
          <w:numId w:val="13"/>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Naughton (2018)</w:t>
      </w:r>
      <w:r w:rsidRPr="00DE3D36">
        <w:rPr>
          <w:rFonts w:ascii="Times New Roman" w:eastAsia="SimSun" w:hAnsi="Times New Roman" w:cs="Times New Roman"/>
          <w:szCs w:val="24"/>
        </w:rPr>
        <w:t xml:space="preserve">: </w:t>
      </w:r>
      <w:r>
        <w:rPr>
          <w:rFonts w:ascii="Times New Roman" w:eastAsia="SimSun" w:hAnsi="Times New Roman" w:cs="Times New Roman"/>
          <w:szCs w:val="24"/>
        </w:rPr>
        <w:t>Chapter 16</w:t>
      </w:r>
    </w:p>
    <w:p w:rsidR="00427D41" w:rsidRPr="00DE3D36" w:rsidRDefault="00427D41" w:rsidP="00515988">
      <w:pPr>
        <w:pStyle w:val="ListParagraph"/>
        <w:keepLines/>
        <w:widowControl w:val="0"/>
        <w:numPr>
          <w:ilvl w:val="0"/>
          <w:numId w:val="13"/>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Guo (2009), Dai Guo and Papa </w:t>
      </w:r>
      <w:proofErr w:type="spellStart"/>
      <w:r>
        <w:rPr>
          <w:rFonts w:ascii="Times New Roman" w:eastAsia="SimSun" w:hAnsi="Times New Roman" w:cs="Times New Roman"/>
          <w:szCs w:val="24"/>
        </w:rPr>
        <w:t>N’Diaye</w:t>
      </w:r>
      <w:proofErr w:type="spellEnd"/>
      <w:r w:rsidR="00515988">
        <w:rPr>
          <w:rFonts w:ascii="Times New Roman" w:eastAsia="SimSun" w:hAnsi="Times New Roman" w:cs="Times New Roman"/>
          <w:szCs w:val="24"/>
        </w:rPr>
        <w:t xml:space="preserve">, “Is China’s Export-Oriented Growth Sustainable?”, IMF Working Paper WP/09/172, </w:t>
      </w:r>
      <w:r w:rsidR="00515988" w:rsidRPr="00515988">
        <w:rPr>
          <w:rFonts w:ascii="Times New Roman" w:eastAsia="SimSun" w:hAnsi="Times New Roman" w:cs="Times New Roman"/>
          <w:szCs w:val="24"/>
        </w:rPr>
        <w:t>https://www.imf.org/external/pubs/ft/wp/2009/wp09172.pdf</w:t>
      </w:r>
    </w:p>
    <w:p w:rsidR="008E5C0C" w:rsidRDefault="008E5C0C" w:rsidP="008E5C0C">
      <w:pPr>
        <w:pStyle w:val="ListParagraph"/>
        <w:keepLines/>
        <w:widowControl w:val="0"/>
        <w:numPr>
          <w:ilvl w:val="0"/>
          <w:numId w:val="13"/>
        </w:numPr>
        <w:suppressLineNumbers/>
        <w:suppressAutoHyphens/>
        <w:adjustRightInd w:val="0"/>
        <w:snapToGrid w:val="0"/>
        <w:spacing w:after="0"/>
        <w:ind w:left="450"/>
        <w:rPr>
          <w:rFonts w:ascii="Times New Roman" w:eastAsia="SimSun" w:hAnsi="Times New Roman" w:cs="Times New Roman"/>
          <w:szCs w:val="24"/>
        </w:rPr>
      </w:pPr>
      <w:proofErr w:type="spellStart"/>
      <w:r>
        <w:rPr>
          <w:rFonts w:ascii="Times New Roman" w:eastAsia="SimSun" w:hAnsi="Times New Roman" w:cs="Times New Roman"/>
          <w:szCs w:val="24"/>
        </w:rPr>
        <w:t>Vorisek</w:t>
      </w:r>
      <w:proofErr w:type="spellEnd"/>
      <w:r>
        <w:rPr>
          <w:rFonts w:ascii="Times New Roman" w:eastAsia="SimSun" w:hAnsi="Times New Roman" w:cs="Times New Roman"/>
          <w:szCs w:val="24"/>
        </w:rPr>
        <w:t xml:space="preserve"> (2015): Dana </w:t>
      </w:r>
      <w:proofErr w:type="spellStart"/>
      <w:r>
        <w:rPr>
          <w:rFonts w:ascii="Times New Roman" w:eastAsia="SimSun" w:hAnsi="Times New Roman" w:cs="Times New Roman"/>
          <w:szCs w:val="24"/>
        </w:rPr>
        <w:t>Vorisek</w:t>
      </w:r>
      <w:proofErr w:type="spellEnd"/>
      <w:r>
        <w:rPr>
          <w:rFonts w:ascii="Times New Roman" w:eastAsia="SimSun" w:hAnsi="Times New Roman" w:cs="Times New Roman"/>
          <w:szCs w:val="24"/>
        </w:rPr>
        <w:t xml:space="preserve"> and </w:t>
      </w:r>
      <w:proofErr w:type="spellStart"/>
      <w:r>
        <w:rPr>
          <w:rFonts w:ascii="Times New Roman" w:eastAsia="SimSun" w:hAnsi="Times New Roman" w:cs="Times New Roman"/>
          <w:szCs w:val="24"/>
        </w:rPr>
        <w:t>Tianli</w:t>
      </w:r>
      <w:proofErr w:type="spellEnd"/>
      <w:r>
        <w:rPr>
          <w:rFonts w:ascii="Times New Roman" w:eastAsia="SimSun" w:hAnsi="Times New Roman" w:cs="Times New Roman"/>
          <w:szCs w:val="24"/>
        </w:rPr>
        <w:t xml:space="preserve"> Zhao, “Bilateral Trade Balances with China: A Matter of Accounting,” Blog, </w:t>
      </w:r>
      <w:r w:rsidRPr="008E5C0C">
        <w:rPr>
          <w:rFonts w:ascii="Times New Roman" w:eastAsia="SimSun" w:hAnsi="Times New Roman" w:cs="Times New Roman"/>
          <w:i/>
          <w:szCs w:val="24"/>
        </w:rPr>
        <w:t>Prospects for Development</w:t>
      </w:r>
      <w:r>
        <w:rPr>
          <w:rFonts w:ascii="Times New Roman" w:eastAsia="SimSun" w:hAnsi="Times New Roman" w:cs="Times New Roman"/>
          <w:szCs w:val="24"/>
        </w:rPr>
        <w:t xml:space="preserve">, </w:t>
      </w:r>
      <w:hyperlink r:id="rId42" w:history="1">
        <w:r w:rsidRPr="00C949FB">
          <w:rPr>
            <w:rStyle w:val="Hyperlink"/>
            <w:rFonts w:ascii="Times New Roman" w:eastAsia="SimSun" w:hAnsi="Times New Roman" w:cs="Times New Roman"/>
            <w:szCs w:val="24"/>
          </w:rPr>
          <w:t>http://blogs.worldbank.org/prospects/bilateral-trade-balances-china-matter-accounting</w:t>
        </w:r>
      </w:hyperlink>
      <w:r>
        <w:rPr>
          <w:rFonts w:ascii="Times New Roman" w:eastAsia="SimSun" w:hAnsi="Times New Roman" w:cs="Times New Roman"/>
          <w:szCs w:val="24"/>
        </w:rPr>
        <w:t xml:space="preserve"> </w:t>
      </w:r>
    </w:p>
    <w:p w:rsidR="00515988" w:rsidRDefault="00515988" w:rsidP="008E5C0C">
      <w:pPr>
        <w:pStyle w:val="ListParagraph"/>
        <w:keepLines/>
        <w:widowControl w:val="0"/>
        <w:numPr>
          <w:ilvl w:val="0"/>
          <w:numId w:val="13"/>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Inomata (2013): Satoshi Inomata, “Trade in Value Added: An East Asian Perspective,” </w:t>
      </w:r>
      <w:r w:rsidR="008E5C0C">
        <w:rPr>
          <w:rFonts w:ascii="Times New Roman" w:eastAsia="SimSun" w:hAnsi="Times New Roman" w:cs="Times New Roman"/>
          <w:szCs w:val="24"/>
        </w:rPr>
        <w:t xml:space="preserve">ADBI Working Paper Series No. 451, December 2013, Asian Development Bank Institute, pp. 3-9,  </w:t>
      </w:r>
      <w:hyperlink r:id="rId43" w:history="1">
        <w:r w:rsidR="008E5C0C" w:rsidRPr="00C949FB">
          <w:rPr>
            <w:rStyle w:val="Hyperlink"/>
            <w:rFonts w:ascii="Times New Roman" w:eastAsia="SimSun" w:hAnsi="Times New Roman" w:cs="Times New Roman"/>
            <w:szCs w:val="24"/>
          </w:rPr>
          <w:t>https://www.adb.org/sites/default/files/publication/156306/adbi-wp451.pdf</w:t>
        </w:r>
      </w:hyperlink>
      <w:r w:rsidR="008E5C0C">
        <w:rPr>
          <w:rFonts w:ascii="Times New Roman" w:eastAsia="SimSun" w:hAnsi="Times New Roman" w:cs="Times New Roman"/>
          <w:szCs w:val="24"/>
        </w:rPr>
        <w:t xml:space="preserve"> </w:t>
      </w:r>
    </w:p>
    <w:p w:rsidR="00C33BD8" w:rsidRPr="00C33BD8" w:rsidRDefault="00C33BD8" w:rsidP="00C33BD8">
      <w:pPr>
        <w:pStyle w:val="ListParagraph"/>
        <w:keepLines/>
        <w:widowControl w:val="0"/>
        <w:numPr>
          <w:ilvl w:val="0"/>
          <w:numId w:val="13"/>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World Bank (2013), World Bank, “Chapter 8 – Achieving Mutually Beneficial Relations with the Rest of the World,” </w:t>
      </w:r>
      <w:r>
        <w:rPr>
          <w:rFonts w:ascii="Times New Roman" w:eastAsia="SimSun" w:hAnsi="Times New Roman" w:cs="Times New Roman"/>
          <w:i/>
          <w:szCs w:val="24"/>
        </w:rPr>
        <w:t>China 2030</w:t>
      </w:r>
      <w:r>
        <w:rPr>
          <w:rFonts w:ascii="Times New Roman" w:eastAsia="SimSun" w:hAnsi="Times New Roman" w:cs="Times New Roman"/>
          <w:szCs w:val="24"/>
        </w:rPr>
        <w:t xml:space="preserve">, pp. 60-64, </w:t>
      </w:r>
      <w:hyperlink r:id="rId44" w:history="1">
        <w:r w:rsidRPr="00C33BD8">
          <w:rPr>
            <w:rStyle w:val="Hyperlink"/>
            <w:rFonts w:ascii="Times New Roman" w:eastAsia="SimSun" w:hAnsi="Times New Roman" w:cs="Times New Roman"/>
            <w:szCs w:val="24"/>
          </w:rPr>
          <w:t>http://documents.worldbank.org/curated/en/781101468239669951/pdf/762990PUB0china0Box374372B00PUBLIC0.pdf</w:t>
        </w:r>
      </w:hyperlink>
      <w:r w:rsidRPr="00C33BD8">
        <w:rPr>
          <w:rFonts w:ascii="Times New Roman" w:eastAsia="SimSun" w:hAnsi="Times New Roman" w:cs="Times New Roman"/>
          <w:szCs w:val="24"/>
        </w:rPr>
        <w:t xml:space="preserve"> </w:t>
      </w:r>
    </w:p>
    <w:p w:rsidR="007D08DF" w:rsidRPr="00B17CBD" w:rsidRDefault="007D08DF" w:rsidP="00BB7331">
      <w:pPr>
        <w:keepLines/>
        <w:widowControl w:val="0"/>
        <w:suppressLineNumbers/>
        <w:suppressAutoHyphens/>
        <w:adjustRightInd w:val="0"/>
        <w:snapToGrid w:val="0"/>
        <w:spacing w:after="0"/>
        <w:contextualSpacing/>
        <w:rPr>
          <w:rFonts w:ascii="Times New Roman" w:eastAsia="SimSun" w:hAnsi="Times New Roman" w:cs="Times New Roman"/>
          <w:b/>
          <w:szCs w:val="24"/>
          <w:u w:val="single"/>
        </w:rPr>
      </w:pPr>
      <w:r w:rsidRPr="00B17CBD">
        <w:rPr>
          <w:rFonts w:ascii="Times New Roman" w:eastAsia="SimSun" w:hAnsi="Times New Roman" w:cs="Times New Roman"/>
          <w:b/>
          <w:szCs w:val="24"/>
          <w:u w:val="single"/>
        </w:rPr>
        <w:t>Class 11 (</w:t>
      </w:r>
      <w:r w:rsidR="009571F9" w:rsidRPr="00B17CBD">
        <w:rPr>
          <w:rFonts w:ascii="Times New Roman" w:eastAsia="SimSun" w:hAnsi="Times New Roman" w:cs="Times New Roman"/>
          <w:b/>
          <w:szCs w:val="24"/>
          <w:u w:val="single"/>
        </w:rPr>
        <w:t>Nov 7</w:t>
      </w:r>
      <w:r w:rsidR="00314658" w:rsidRPr="00B17CBD">
        <w:rPr>
          <w:rFonts w:ascii="Times New Roman" w:eastAsia="SimSun" w:hAnsi="Times New Roman" w:cs="Times New Roman"/>
          <w:b/>
          <w:szCs w:val="24"/>
          <w:u w:val="single"/>
        </w:rPr>
        <w:t>) – Foreign Financial Flows and</w:t>
      </w:r>
      <w:r w:rsidRPr="00B17CBD">
        <w:rPr>
          <w:rFonts w:ascii="Times New Roman" w:eastAsia="SimSun" w:hAnsi="Times New Roman" w:cs="Times New Roman"/>
          <w:b/>
          <w:szCs w:val="24"/>
          <w:u w:val="single"/>
        </w:rPr>
        <w:t xml:space="preserve"> Exchange Rates </w:t>
      </w:r>
    </w:p>
    <w:p w:rsidR="0034013E" w:rsidRPr="00086BFE" w:rsidRDefault="006F79DE" w:rsidP="00BB7331">
      <w:pPr>
        <w:pStyle w:val="ListParagraph"/>
        <w:keepLines/>
        <w:widowControl w:val="0"/>
        <w:numPr>
          <w:ilvl w:val="0"/>
          <w:numId w:val="14"/>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Naughton (2018)</w:t>
      </w:r>
      <w:r w:rsidR="0034013E" w:rsidRPr="00086BFE">
        <w:rPr>
          <w:rFonts w:ascii="Times New Roman" w:eastAsia="SimSun" w:hAnsi="Times New Roman" w:cs="Times New Roman"/>
          <w:szCs w:val="24"/>
        </w:rPr>
        <w:t>: Chapter 17</w:t>
      </w:r>
      <w:r w:rsidR="005807EC">
        <w:rPr>
          <w:rFonts w:ascii="Times New Roman" w:eastAsia="SimSun" w:hAnsi="Times New Roman" w:cs="Times New Roman"/>
          <w:szCs w:val="24"/>
        </w:rPr>
        <w:t xml:space="preserve"> </w:t>
      </w:r>
    </w:p>
    <w:p w:rsidR="00306E24" w:rsidRPr="00086BFE" w:rsidRDefault="00306E24" w:rsidP="00306E24">
      <w:pPr>
        <w:pStyle w:val="ListParagraph"/>
        <w:numPr>
          <w:ilvl w:val="0"/>
          <w:numId w:val="14"/>
        </w:numPr>
        <w:ind w:left="450"/>
        <w:outlineLvl w:val="1"/>
        <w:rPr>
          <w:rFonts w:ascii="Times New Roman" w:hAnsi="Times New Roman" w:cs="Times New Roman"/>
        </w:rPr>
      </w:pPr>
      <w:r w:rsidRPr="00086BFE">
        <w:rPr>
          <w:rFonts w:ascii="Times New Roman" w:hAnsi="Times New Roman" w:cs="Times New Roman"/>
        </w:rPr>
        <w:t xml:space="preserve">Keidel 2005a: </w:t>
      </w:r>
      <w:smartTag w:uri="urn:schemas-microsoft-com:office:smarttags" w:element="PersonName">
        <w:r w:rsidRPr="00086BFE">
          <w:rPr>
            <w:rFonts w:ascii="Times New Roman" w:hAnsi="Times New Roman" w:cs="Times New Roman"/>
          </w:rPr>
          <w:t>Albert Keidel</w:t>
        </w:r>
      </w:smartTag>
      <w:r w:rsidRPr="00086BFE">
        <w:rPr>
          <w:rFonts w:ascii="Times New Roman" w:hAnsi="Times New Roman" w:cs="Times New Roman"/>
        </w:rPr>
        <w:t xml:space="preserve">, “Not Everyone Agrees that China is Trading Unfairly,” </w:t>
      </w:r>
      <w:r w:rsidRPr="00086BFE">
        <w:rPr>
          <w:rFonts w:ascii="Times New Roman" w:hAnsi="Times New Roman" w:cs="Times New Roman"/>
          <w:i/>
        </w:rPr>
        <w:t>Financial Times</w:t>
      </w:r>
      <w:r w:rsidRPr="00086BFE">
        <w:rPr>
          <w:rFonts w:ascii="Times New Roman" w:hAnsi="Times New Roman" w:cs="Times New Roman"/>
        </w:rPr>
        <w:t xml:space="preserve">, April 18, 2005. </w:t>
      </w:r>
      <w:hyperlink r:id="rId45" w:history="1">
        <w:r w:rsidRPr="00086BFE">
          <w:rPr>
            <w:rStyle w:val="Hyperlink"/>
            <w:rFonts w:ascii="Times New Roman" w:hAnsi="Times New Roman" w:cs="Times New Roman"/>
          </w:rPr>
          <w:t>http://www.carnegieendowment.org/publications/index.cfm?fa=view&amp;id=16797&amp;prog=zch</w:t>
        </w:r>
      </w:hyperlink>
      <w:r w:rsidRPr="00086BFE">
        <w:rPr>
          <w:rFonts w:ascii="Times New Roman" w:hAnsi="Times New Roman" w:cs="Times New Roman"/>
        </w:rPr>
        <w:t xml:space="preserve">, </w:t>
      </w:r>
    </w:p>
    <w:p w:rsidR="00306E24" w:rsidRPr="00086BFE" w:rsidRDefault="00306E24" w:rsidP="00306E24">
      <w:pPr>
        <w:pStyle w:val="ListParagraph"/>
        <w:numPr>
          <w:ilvl w:val="0"/>
          <w:numId w:val="14"/>
        </w:numPr>
        <w:ind w:left="450"/>
        <w:outlineLvl w:val="1"/>
        <w:rPr>
          <w:rFonts w:ascii="Times New Roman" w:hAnsi="Times New Roman" w:cs="Times New Roman"/>
        </w:rPr>
      </w:pPr>
      <w:r w:rsidRPr="00086BFE">
        <w:rPr>
          <w:rFonts w:ascii="Times New Roman" w:hAnsi="Times New Roman" w:cs="Times New Roman"/>
        </w:rPr>
        <w:t xml:space="preserve">Keidel 2005b, </w:t>
      </w:r>
      <w:r w:rsidR="00317C32" w:rsidRPr="00086BFE">
        <w:rPr>
          <w:rFonts w:ascii="Times New Roman" w:hAnsi="Times New Roman" w:cs="Times New Roman"/>
        </w:rPr>
        <w:t xml:space="preserve">Albert Keidel, </w:t>
      </w:r>
      <w:r w:rsidRPr="00086BFE">
        <w:rPr>
          <w:rFonts w:ascii="Times New Roman" w:hAnsi="Times New Roman" w:cs="Times New Roman"/>
        </w:rPr>
        <w:t xml:space="preserve">“China’s Currency: Not the Problem,” </w:t>
      </w:r>
      <w:r w:rsidRPr="00086BFE">
        <w:rPr>
          <w:rFonts w:ascii="Times New Roman" w:hAnsi="Times New Roman" w:cs="Times New Roman"/>
          <w:i/>
        </w:rPr>
        <w:t>Policy Brief No. 39</w:t>
      </w:r>
      <w:r w:rsidRPr="00086BFE">
        <w:rPr>
          <w:rFonts w:ascii="Times New Roman" w:hAnsi="Times New Roman" w:cs="Times New Roman"/>
        </w:rPr>
        <w:t xml:space="preserve">, Carnegie Endowment for International Peace, June 2005. </w:t>
      </w:r>
      <w:hyperlink r:id="rId46" w:history="1">
        <w:r w:rsidRPr="00086BFE">
          <w:rPr>
            <w:rStyle w:val="Hyperlink"/>
            <w:rFonts w:ascii="Times New Roman" w:hAnsi="Times New Roman" w:cs="Times New Roman"/>
          </w:rPr>
          <w:t>http://www.carnegieendowment.org/files/PB39.Keidel.FINAL.pdf</w:t>
        </w:r>
      </w:hyperlink>
    </w:p>
    <w:p w:rsidR="00317C32" w:rsidRPr="00086BFE" w:rsidRDefault="00317C32" w:rsidP="00BB7331">
      <w:pPr>
        <w:pStyle w:val="ListParagraph"/>
        <w:keepLines/>
        <w:widowControl w:val="0"/>
        <w:numPr>
          <w:ilvl w:val="0"/>
          <w:numId w:val="14"/>
        </w:numPr>
        <w:suppressLineNumbers/>
        <w:suppressAutoHyphens/>
        <w:adjustRightInd w:val="0"/>
        <w:snapToGrid w:val="0"/>
        <w:spacing w:after="0"/>
        <w:ind w:left="450"/>
        <w:rPr>
          <w:rFonts w:ascii="Times New Roman" w:eastAsia="SimSun" w:hAnsi="Times New Roman" w:cs="Times New Roman"/>
          <w:szCs w:val="24"/>
        </w:rPr>
      </w:pPr>
      <w:r w:rsidRPr="00086BFE">
        <w:rPr>
          <w:rFonts w:ascii="Times New Roman" w:eastAsia="SimSun" w:hAnsi="Times New Roman" w:cs="Times New Roman"/>
          <w:szCs w:val="24"/>
        </w:rPr>
        <w:t>Keidel 2009, Albert Keidel, “The Global Economic Crisis and China’s Response,” for the Conference “China Faces the Future” at the Brookings Institution, Washington, DC July 14-15, 2009 [PDF mailed to students]</w:t>
      </w:r>
    </w:p>
    <w:p w:rsidR="00306E24" w:rsidRPr="00086BFE" w:rsidRDefault="00306E24" w:rsidP="00BB7331">
      <w:pPr>
        <w:pStyle w:val="ListParagraph"/>
        <w:keepLines/>
        <w:widowControl w:val="0"/>
        <w:numPr>
          <w:ilvl w:val="0"/>
          <w:numId w:val="14"/>
        </w:numPr>
        <w:suppressLineNumbers/>
        <w:suppressAutoHyphens/>
        <w:adjustRightInd w:val="0"/>
        <w:snapToGrid w:val="0"/>
        <w:spacing w:after="0"/>
        <w:ind w:left="450"/>
        <w:rPr>
          <w:rFonts w:ascii="Times New Roman" w:eastAsia="SimSun" w:hAnsi="Times New Roman" w:cs="Times New Roman"/>
          <w:szCs w:val="24"/>
        </w:rPr>
      </w:pPr>
      <w:r w:rsidRPr="00086BFE">
        <w:rPr>
          <w:rFonts w:ascii="Times New Roman" w:eastAsia="SimSun" w:hAnsi="Times New Roman" w:cs="Times New Roman"/>
          <w:szCs w:val="24"/>
        </w:rPr>
        <w:t xml:space="preserve">Keidel 2011: Albert Keidel, “China’s Exchange Rate Controversy: A Balanced Analysis,” </w:t>
      </w:r>
      <w:r w:rsidRPr="00086BFE">
        <w:rPr>
          <w:rFonts w:ascii="Times New Roman" w:eastAsia="SimSun" w:hAnsi="Times New Roman" w:cs="Times New Roman"/>
          <w:b/>
          <w:szCs w:val="24"/>
        </w:rPr>
        <w:t>Eurasian Geography and Economics</w:t>
      </w:r>
      <w:r w:rsidRPr="00086BFE">
        <w:rPr>
          <w:rFonts w:ascii="Times New Roman" w:eastAsia="SimSun" w:hAnsi="Times New Roman" w:cs="Times New Roman"/>
          <w:szCs w:val="24"/>
        </w:rPr>
        <w:t xml:space="preserve"> 52, 3:347–374, June 2011, </w:t>
      </w:r>
      <w:r w:rsidR="007E3076" w:rsidRPr="00086BFE">
        <w:rPr>
          <w:rFonts w:ascii="Times New Roman" w:eastAsia="SimSun" w:hAnsi="Times New Roman" w:cs="Times New Roman"/>
          <w:szCs w:val="24"/>
        </w:rPr>
        <w:t>[PDF file mailed to students]</w:t>
      </w:r>
    </w:p>
    <w:p w:rsidR="00086BFE" w:rsidRPr="00086BFE" w:rsidRDefault="00086BFE" w:rsidP="00086BFE">
      <w:pPr>
        <w:pStyle w:val="ListParagraph"/>
        <w:keepLines/>
        <w:widowControl w:val="0"/>
        <w:numPr>
          <w:ilvl w:val="0"/>
          <w:numId w:val="14"/>
        </w:numPr>
        <w:suppressLineNumbers/>
        <w:suppressAutoHyphens/>
        <w:adjustRightInd w:val="0"/>
        <w:snapToGrid w:val="0"/>
        <w:spacing w:after="0"/>
        <w:ind w:left="450"/>
        <w:rPr>
          <w:rStyle w:val="Hyperlink"/>
          <w:rFonts w:ascii="Times New Roman" w:eastAsia="SimSun" w:hAnsi="Times New Roman" w:cs="Times New Roman"/>
          <w:color w:val="auto"/>
          <w:szCs w:val="24"/>
          <w:u w:val="none"/>
        </w:rPr>
      </w:pPr>
      <w:r w:rsidRPr="00086BFE">
        <w:rPr>
          <w:rFonts w:ascii="Times New Roman" w:eastAsia="SimSun" w:hAnsi="Times New Roman" w:cs="Times New Roman"/>
          <w:bCs/>
          <w:szCs w:val="24"/>
        </w:rPr>
        <w:lastRenderedPageBreak/>
        <w:t>Ebrahim-</w:t>
      </w:r>
      <w:proofErr w:type="spellStart"/>
      <w:r w:rsidRPr="00086BFE">
        <w:rPr>
          <w:rFonts w:ascii="Times New Roman" w:eastAsia="SimSun" w:hAnsi="Times New Roman" w:cs="Times New Roman"/>
          <w:bCs/>
          <w:szCs w:val="24"/>
        </w:rPr>
        <w:t>zadeh</w:t>
      </w:r>
      <w:proofErr w:type="spellEnd"/>
      <w:r w:rsidRPr="00086BFE">
        <w:rPr>
          <w:rFonts w:ascii="Times New Roman" w:eastAsia="SimSun" w:hAnsi="Times New Roman" w:cs="Times New Roman"/>
          <w:bCs/>
          <w:szCs w:val="24"/>
        </w:rPr>
        <w:t xml:space="preserve"> 2003: Christine Ebrahim-</w:t>
      </w:r>
      <w:proofErr w:type="spellStart"/>
      <w:r w:rsidRPr="00086BFE">
        <w:rPr>
          <w:rFonts w:ascii="Times New Roman" w:eastAsia="SimSun" w:hAnsi="Times New Roman" w:cs="Times New Roman"/>
          <w:bCs/>
          <w:szCs w:val="24"/>
        </w:rPr>
        <w:t>zadeh</w:t>
      </w:r>
      <w:proofErr w:type="spellEnd"/>
      <w:r w:rsidRPr="00086BFE">
        <w:rPr>
          <w:rFonts w:ascii="Times New Roman" w:eastAsia="SimSun" w:hAnsi="Times New Roman" w:cs="Times New Roman"/>
          <w:bCs/>
          <w:szCs w:val="24"/>
        </w:rPr>
        <w:t xml:space="preserve">, </w:t>
      </w:r>
      <w:r w:rsidRPr="00086BFE">
        <w:rPr>
          <w:rFonts w:ascii="Times New Roman" w:eastAsia="SimSun" w:hAnsi="Times New Roman" w:cs="Times New Roman"/>
          <w:szCs w:val="24"/>
        </w:rPr>
        <w:t xml:space="preserve">“Dutch Disease: Too Much Wealth Managed Unwisely,” </w:t>
      </w:r>
      <w:r w:rsidRPr="00086BFE">
        <w:rPr>
          <w:rFonts w:ascii="Times New Roman" w:eastAsia="SimSun" w:hAnsi="Times New Roman" w:cs="Times New Roman"/>
          <w:i/>
          <w:iCs/>
          <w:szCs w:val="24"/>
        </w:rPr>
        <w:t>Finance and Development</w:t>
      </w:r>
      <w:r w:rsidRPr="00086BFE">
        <w:rPr>
          <w:rFonts w:ascii="Times New Roman" w:eastAsia="SimSun" w:hAnsi="Times New Roman" w:cs="Times New Roman"/>
          <w:szCs w:val="24"/>
        </w:rPr>
        <w:t xml:space="preserve">, </w:t>
      </w:r>
      <w:r w:rsidRPr="00086BFE">
        <w:rPr>
          <w:rFonts w:ascii="Times New Roman" w:eastAsia="SimSun" w:hAnsi="Times New Roman" w:cs="Times New Roman"/>
          <w:b/>
          <w:bCs/>
          <w:szCs w:val="24"/>
        </w:rPr>
        <w:t>40</w:t>
      </w:r>
      <w:r w:rsidRPr="00086BFE">
        <w:rPr>
          <w:rFonts w:ascii="Times New Roman" w:eastAsia="SimSun" w:hAnsi="Times New Roman" w:cs="Times New Roman"/>
          <w:szCs w:val="24"/>
        </w:rPr>
        <w:t xml:space="preserve">, 1, March 2003, </w:t>
      </w:r>
      <w:hyperlink r:id="rId47" w:history="1">
        <w:r w:rsidRPr="00086BFE">
          <w:rPr>
            <w:rStyle w:val="Hyperlink"/>
            <w:rFonts w:ascii="Times New Roman" w:eastAsia="SimSun" w:hAnsi="Times New Roman" w:cs="Times New Roman"/>
            <w:szCs w:val="24"/>
          </w:rPr>
          <w:t>http://www.imf.org/external/pubs/ft/fandd/2003/03/ebra.htm</w:t>
        </w:r>
      </w:hyperlink>
    </w:p>
    <w:p w:rsidR="00086BFE" w:rsidRPr="00086BFE" w:rsidRDefault="00086BFE" w:rsidP="00086BFE">
      <w:pPr>
        <w:pStyle w:val="ListParagraph"/>
        <w:keepLines/>
        <w:widowControl w:val="0"/>
        <w:numPr>
          <w:ilvl w:val="0"/>
          <w:numId w:val="14"/>
        </w:numPr>
        <w:suppressLineNumbers/>
        <w:suppressAutoHyphens/>
        <w:adjustRightInd w:val="0"/>
        <w:snapToGrid w:val="0"/>
        <w:spacing w:after="0"/>
        <w:ind w:left="450"/>
        <w:rPr>
          <w:rFonts w:ascii="Times New Roman" w:eastAsia="SimSun" w:hAnsi="Times New Roman" w:cs="Times New Roman"/>
          <w:szCs w:val="24"/>
        </w:rPr>
      </w:pPr>
      <w:proofErr w:type="spellStart"/>
      <w:r w:rsidRPr="00086BFE">
        <w:rPr>
          <w:rFonts w:ascii="Times New Roman" w:eastAsia="SimSun" w:hAnsi="Times New Roman" w:cs="Times New Roman"/>
          <w:szCs w:val="24"/>
        </w:rPr>
        <w:t>Bresser</w:t>
      </w:r>
      <w:proofErr w:type="spellEnd"/>
      <w:r w:rsidRPr="00086BFE">
        <w:rPr>
          <w:rFonts w:ascii="Times New Roman" w:eastAsia="SimSun" w:hAnsi="Times New Roman" w:cs="Times New Roman"/>
          <w:szCs w:val="24"/>
        </w:rPr>
        <w:t xml:space="preserve">-Pereira 2008: Luiz Carlos </w:t>
      </w:r>
      <w:proofErr w:type="spellStart"/>
      <w:r w:rsidRPr="00086BFE">
        <w:rPr>
          <w:rFonts w:ascii="Times New Roman" w:eastAsia="SimSun" w:hAnsi="Times New Roman" w:cs="Times New Roman"/>
          <w:szCs w:val="24"/>
        </w:rPr>
        <w:t>Bresser</w:t>
      </w:r>
      <w:proofErr w:type="spellEnd"/>
      <w:r w:rsidRPr="00086BFE">
        <w:rPr>
          <w:rFonts w:ascii="Times New Roman" w:eastAsia="SimSun" w:hAnsi="Times New Roman" w:cs="Times New Roman"/>
          <w:szCs w:val="24"/>
        </w:rPr>
        <w:t xml:space="preserve">-Pereira, “The Tendency to the Overvaluation of the Exchange Rate,” Chapter 4 from author’s then forthcoming book </w:t>
      </w:r>
      <w:r w:rsidRPr="00086BFE">
        <w:rPr>
          <w:rFonts w:ascii="Times New Roman" w:eastAsia="SimSun" w:hAnsi="Times New Roman" w:cs="Times New Roman"/>
          <w:i/>
          <w:szCs w:val="24"/>
        </w:rPr>
        <w:t>Globalization and Competition</w:t>
      </w:r>
      <w:r w:rsidRPr="00086BFE">
        <w:rPr>
          <w:rFonts w:ascii="Times New Roman" w:eastAsia="SimSun" w:hAnsi="Times New Roman" w:cs="Times New Roman"/>
          <w:szCs w:val="24"/>
        </w:rPr>
        <w:t xml:space="preserve">, </w:t>
      </w:r>
      <w:hyperlink r:id="rId48" w:history="1">
        <w:r w:rsidRPr="00086BFE">
          <w:rPr>
            <w:rStyle w:val="Hyperlink"/>
            <w:rFonts w:ascii="Times New Roman" w:eastAsia="SimSun" w:hAnsi="Times New Roman" w:cs="Times New Roman"/>
            <w:szCs w:val="24"/>
          </w:rPr>
          <w:t>http://www.bresserpereira.org.br/papers/2008/08.23.tendencytotheovervaluation.nov3.pdf</w:t>
        </w:r>
      </w:hyperlink>
    </w:p>
    <w:p w:rsidR="00AD15B8" w:rsidRPr="00086BFE" w:rsidRDefault="00086BFE" w:rsidP="00086BFE">
      <w:pPr>
        <w:pStyle w:val="ListParagraph"/>
        <w:keepLines/>
        <w:widowControl w:val="0"/>
        <w:numPr>
          <w:ilvl w:val="0"/>
          <w:numId w:val="14"/>
        </w:numPr>
        <w:suppressLineNumbers/>
        <w:suppressAutoHyphens/>
        <w:adjustRightInd w:val="0"/>
        <w:snapToGrid w:val="0"/>
        <w:spacing w:after="0"/>
        <w:ind w:left="450"/>
        <w:rPr>
          <w:rFonts w:ascii="Times New Roman" w:eastAsia="SimSun" w:hAnsi="Times New Roman" w:cs="Times New Roman"/>
          <w:szCs w:val="24"/>
        </w:rPr>
      </w:pPr>
      <w:r w:rsidRPr="00086BFE">
        <w:rPr>
          <w:rFonts w:ascii="Times New Roman" w:hAnsi="Times New Roman" w:cs="Times New Roman"/>
        </w:rPr>
        <w:t xml:space="preserve">Mallesons (2017), King &amp; </w:t>
      </w:r>
      <w:proofErr w:type="spellStart"/>
      <w:r w:rsidRPr="00086BFE">
        <w:rPr>
          <w:rFonts w:ascii="Times New Roman" w:hAnsi="Times New Roman" w:cs="Times New Roman"/>
        </w:rPr>
        <w:t>Wjood</w:t>
      </w:r>
      <w:proofErr w:type="spellEnd"/>
      <w:r w:rsidRPr="00086BFE">
        <w:rPr>
          <w:rFonts w:ascii="Times New Roman" w:hAnsi="Times New Roman" w:cs="Times New Roman"/>
        </w:rPr>
        <w:t xml:space="preserve"> Mallesons, “China’s capital flows – a reform dilemma,” </w:t>
      </w:r>
      <w:proofErr w:type="spellStart"/>
      <w:r w:rsidRPr="00086BFE">
        <w:rPr>
          <w:rFonts w:ascii="Times New Roman" w:hAnsi="Times New Roman" w:cs="Times New Roman"/>
          <w:i/>
        </w:rPr>
        <w:t>Lexology</w:t>
      </w:r>
      <w:proofErr w:type="spellEnd"/>
      <w:r w:rsidRPr="00086BFE">
        <w:rPr>
          <w:rFonts w:ascii="Times New Roman" w:hAnsi="Times New Roman" w:cs="Times New Roman"/>
        </w:rPr>
        <w:t xml:space="preserve">, News Feed, </w:t>
      </w:r>
      <w:hyperlink r:id="rId49" w:history="1">
        <w:r w:rsidRPr="00086BFE">
          <w:rPr>
            <w:rStyle w:val="Hyperlink"/>
            <w:rFonts w:ascii="Times New Roman" w:hAnsi="Times New Roman" w:cs="Times New Roman"/>
          </w:rPr>
          <w:t>http://www.lexology.com/library/detail.aspx?g=8facf0c8-c60e-43c2-ae3a-75f2413da6f3</w:t>
        </w:r>
      </w:hyperlink>
      <w:r w:rsidRPr="00086BFE">
        <w:rPr>
          <w:rFonts w:ascii="Times New Roman" w:hAnsi="Times New Roman" w:cs="Times New Roman"/>
        </w:rPr>
        <w:t xml:space="preserve"> </w:t>
      </w:r>
    </w:p>
    <w:p w:rsidR="00086BFE" w:rsidRPr="00086BFE" w:rsidRDefault="00086BFE" w:rsidP="00086BFE">
      <w:pPr>
        <w:pStyle w:val="ListParagraph"/>
        <w:keepLines/>
        <w:widowControl w:val="0"/>
        <w:numPr>
          <w:ilvl w:val="0"/>
          <w:numId w:val="14"/>
        </w:numPr>
        <w:suppressLineNumbers/>
        <w:suppressAutoHyphens/>
        <w:adjustRightInd w:val="0"/>
        <w:snapToGrid w:val="0"/>
        <w:spacing w:after="0"/>
        <w:ind w:left="450"/>
        <w:rPr>
          <w:rFonts w:ascii="Times New Roman" w:eastAsia="SimSun" w:hAnsi="Times New Roman" w:cs="Times New Roman"/>
          <w:szCs w:val="24"/>
        </w:rPr>
      </w:pPr>
      <w:proofErr w:type="spellStart"/>
      <w:r w:rsidRPr="00086BFE">
        <w:rPr>
          <w:rFonts w:ascii="Times New Roman" w:hAnsi="Times New Roman" w:cs="Times New Roman"/>
        </w:rPr>
        <w:t>Koehane</w:t>
      </w:r>
      <w:proofErr w:type="spellEnd"/>
      <w:r w:rsidRPr="00086BFE">
        <w:rPr>
          <w:rFonts w:ascii="Times New Roman" w:hAnsi="Times New Roman" w:cs="Times New Roman"/>
        </w:rPr>
        <w:t xml:space="preserve"> (2015), David Keohane, “This </w:t>
      </w:r>
      <w:r w:rsidR="007F149F">
        <w:rPr>
          <w:rFonts w:ascii="Times New Roman" w:hAnsi="Times New Roman" w:cs="Times New Roman"/>
        </w:rPr>
        <w:t>isn’t the Chinese capital accou</w:t>
      </w:r>
      <w:r w:rsidRPr="00086BFE">
        <w:rPr>
          <w:rFonts w:ascii="Times New Roman" w:hAnsi="Times New Roman" w:cs="Times New Roman"/>
        </w:rPr>
        <w:t xml:space="preserve">nt liberalization you’re looking for,” </w:t>
      </w:r>
      <w:r w:rsidRPr="00086BFE">
        <w:rPr>
          <w:rFonts w:ascii="Times New Roman" w:hAnsi="Times New Roman" w:cs="Times New Roman"/>
          <w:i/>
        </w:rPr>
        <w:t>Financial Times</w:t>
      </w:r>
      <w:r w:rsidRPr="00086BFE">
        <w:rPr>
          <w:rFonts w:ascii="Times New Roman" w:hAnsi="Times New Roman" w:cs="Times New Roman"/>
        </w:rPr>
        <w:t xml:space="preserve">, July 17, 2015, </w:t>
      </w:r>
      <w:hyperlink r:id="rId50" w:history="1">
        <w:r w:rsidRPr="00086BFE">
          <w:rPr>
            <w:rStyle w:val="Hyperlink"/>
            <w:rFonts w:ascii="Times New Roman" w:hAnsi="Times New Roman" w:cs="Times New Roman"/>
          </w:rPr>
          <w:t>https://ftalphaville.ft.com/2015/07/17/2134607/this-isnt-the-chinese-capital-account-liberalisation-youre-looking-for/</w:t>
        </w:r>
      </w:hyperlink>
      <w:r w:rsidRPr="00086BFE">
        <w:rPr>
          <w:rFonts w:ascii="Times New Roman" w:hAnsi="Times New Roman" w:cs="Times New Roman"/>
        </w:rPr>
        <w:t xml:space="preserve"> </w:t>
      </w:r>
    </w:p>
    <w:p w:rsidR="007D08DF" w:rsidRPr="00B17CBD" w:rsidRDefault="00C41E1F" w:rsidP="00C65982">
      <w:pPr>
        <w:keepNext/>
        <w:keepLines/>
        <w:widowControl w:val="0"/>
        <w:suppressLineNumbers/>
        <w:suppressAutoHyphens/>
        <w:adjustRightInd w:val="0"/>
        <w:snapToGrid w:val="0"/>
        <w:spacing w:after="0"/>
        <w:contextualSpacing/>
        <w:rPr>
          <w:rFonts w:ascii="Times New Roman" w:eastAsia="SimSun" w:hAnsi="Times New Roman" w:cs="Times New Roman"/>
          <w:b/>
          <w:szCs w:val="24"/>
        </w:rPr>
      </w:pPr>
      <w:r w:rsidRPr="00B17CBD">
        <w:rPr>
          <w:rFonts w:ascii="Times New Roman" w:eastAsia="SimSun" w:hAnsi="Times New Roman" w:cs="Times New Roman"/>
          <w:b/>
          <w:szCs w:val="24"/>
          <w:u w:val="single"/>
        </w:rPr>
        <w:t>Class 12 (</w:t>
      </w:r>
      <w:r w:rsidR="009571F9" w:rsidRPr="00B17CBD">
        <w:rPr>
          <w:rFonts w:ascii="Times New Roman" w:eastAsia="SimSun" w:hAnsi="Times New Roman" w:cs="Times New Roman"/>
          <w:b/>
          <w:szCs w:val="24"/>
          <w:u w:val="single"/>
        </w:rPr>
        <w:t>Nov 14</w:t>
      </w:r>
      <w:r w:rsidR="007D08DF" w:rsidRPr="00B17CBD">
        <w:rPr>
          <w:rFonts w:ascii="Times New Roman" w:eastAsia="SimSun" w:hAnsi="Times New Roman" w:cs="Times New Roman"/>
          <w:b/>
          <w:szCs w:val="24"/>
          <w:u w:val="single"/>
        </w:rPr>
        <w:t>) – China’s Outward International Commercial Initiatives</w:t>
      </w:r>
    </w:p>
    <w:p w:rsidR="00911763" w:rsidRPr="00911763" w:rsidRDefault="00911763" w:rsidP="00911763">
      <w:pPr>
        <w:pStyle w:val="ListParagraph"/>
        <w:keepLines/>
        <w:widowControl w:val="0"/>
        <w:numPr>
          <w:ilvl w:val="0"/>
          <w:numId w:val="25"/>
        </w:numPr>
        <w:suppressLineNumbers/>
        <w:suppressAutoHyphens/>
        <w:adjustRightInd w:val="0"/>
        <w:snapToGrid w:val="0"/>
        <w:spacing w:after="0"/>
        <w:ind w:left="450"/>
        <w:rPr>
          <w:color w:val="0563C1" w:themeColor="hyperlink"/>
          <w:u w:val="single"/>
        </w:rPr>
      </w:pPr>
      <w:r>
        <w:rPr>
          <w:rFonts w:ascii="Times New Roman" w:eastAsia="SimSun" w:hAnsi="Times New Roman" w:cs="Times New Roman"/>
          <w:szCs w:val="24"/>
        </w:rPr>
        <w:t xml:space="preserve">AIIB 2017, Asian Infrastructure Investment Bank, “About AIIB,’ AIIB web site, </w:t>
      </w:r>
      <w:hyperlink r:id="rId51" w:history="1">
        <w:r w:rsidRPr="00915790">
          <w:rPr>
            <w:rStyle w:val="Hyperlink"/>
            <w:rFonts w:ascii="Times New Roman" w:eastAsia="SimSun" w:hAnsi="Times New Roman" w:cs="Times New Roman"/>
            <w:szCs w:val="24"/>
          </w:rPr>
          <w:t>https://www.aiib.org/en/about-aiib/index.html</w:t>
        </w:r>
      </w:hyperlink>
      <w:r>
        <w:rPr>
          <w:rFonts w:ascii="Times New Roman" w:eastAsia="SimSun" w:hAnsi="Times New Roman" w:cs="Times New Roman"/>
          <w:szCs w:val="24"/>
        </w:rPr>
        <w:t xml:space="preserve"> </w:t>
      </w:r>
    </w:p>
    <w:p w:rsidR="00911763" w:rsidRPr="00001BCF" w:rsidRDefault="00911763" w:rsidP="00911763">
      <w:pPr>
        <w:pStyle w:val="ListParagraph"/>
        <w:keepLines/>
        <w:widowControl w:val="0"/>
        <w:numPr>
          <w:ilvl w:val="0"/>
          <w:numId w:val="25"/>
        </w:numPr>
        <w:suppressLineNumbers/>
        <w:suppressAutoHyphens/>
        <w:adjustRightInd w:val="0"/>
        <w:snapToGrid w:val="0"/>
        <w:spacing w:after="0"/>
        <w:ind w:left="450"/>
        <w:rPr>
          <w:rStyle w:val="Hyperlink"/>
        </w:rPr>
      </w:pPr>
      <w:r>
        <w:rPr>
          <w:rFonts w:ascii="Times New Roman" w:eastAsia="SimSun" w:hAnsi="Times New Roman" w:cs="Times New Roman"/>
          <w:szCs w:val="24"/>
        </w:rPr>
        <w:t xml:space="preserve">Hsu 2017, Sarah Hsu, “How China’s Asian Infrastructure Investment Bank Fared Its First Year, </w:t>
      </w:r>
      <w:r>
        <w:rPr>
          <w:rFonts w:ascii="Times New Roman" w:eastAsia="SimSun" w:hAnsi="Times New Roman" w:cs="Times New Roman"/>
          <w:i/>
          <w:szCs w:val="24"/>
        </w:rPr>
        <w:t>Forbes</w:t>
      </w:r>
      <w:r>
        <w:rPr>
          <w:rFonts w:ascii="Times New Roman" w:eastAsia="SimSun" w:hAnsi="Times New Roman" w:cs="Times New Roman"/>
          <w:szCs w:val="24"/>
        </w:rPr>
        <w:t xml:space="preserve">, 14 January 2017, </w:t>
      </w:r>
      <w:hyperlink r:id="rId52" w:anchor="6710c3f55a7f" w:history="1">
        <w:r w:rsidR="00AF2520" w:rsidRPr="00483907">
          <w:rPr>
            <w:rStyle w:val="Hyperlink"/>
            <w:rFonts w:ascii="Times New Roman" w:eastAsia="SimSun" w:hAnsi="Times New Roman" w:cs="Times New Roman"/>
            <w:szCs w:val="24"/>
          </w:rPr>
          <w:t>https://www.forbes.com/sitesEnSoft/sarahsu/2017/01/14/how-chinas-asian-infrastructure-investment-bank-fared-its-first-year/#6710c3f55a7f</w:t>
        </w:r>
      </w:hyperlink>
      <w:r>
        <w:rPr>
          <w:rFonts w:ascii="Times New Roman" w:eastAsia="SimSun" w:hAnsi="Times New Roman" w:cs="Times New Roman"/>
          <w:szCs w:val="24"/>
        </w:rPr>
        <w:t xml:space="preserve"> </w:t>
      </w:r>
    </w:p>
    <w:p w:rsidR="00911763" w:rsidRPr="00911763" w:rsidRDefault="00911763" w:rsidP="00911763">
      <w:pPr>
        <w:pStyle w:val="ListParagraph"/>
        <w:keepLines/>
        <w:widowControl w:val="0"/>
        <w:numPr>
          <w:ilvl w:val="0"/>
          <w:numId w:val="25"/>
        </w:numPr>
        <w:suppressLineNumbers/>
        <w:suppressAutoHyphens/>
        <w:adjustRightInd w:val="0"/>
        <w:snapToGrid w:val="0"/>
        <w:spacing w:after="0"/>
        <w:ind w:left="450"/>
        <w:rPr>
          <w:color w:val="0563C1" w:themeColor="hyperlink"/>
          <w:u w:val="single"/>
        </w:rPr>
      </w:pPr>
      <w:r>
        <w:rPr>
          <w:rFonts w:ascii="Times New Roman" w:eastAsia="SimSun" w:hAnsi="Times New Roman" w:cs="Times New Roman"/>
          <w:szCs w:val="24"/>
        </w:rPr>
        <w:t xml:space="preserve">Chow 2017, pp. 1255-1264 only, “Daniel C. K. Chow, “Why China Established the Asia Infrastructure Investment Bank,” </w:t>
      </w:r>
      <w:r>
        <w:rPr>
          <w:rFonts w:ascii="Times New Roman" w:eastAsia="SimSun" w:hAnsi="Times New Roman" w:cs="Times New Roman"/>
          <w:i/>
          <w:szCs w:val="24"/>
        </w:rPr>
        <w:t>Vanderbilt Journal of Transnational Law</w:t>
      </w:r>
      <w:r>
        <w:rPr>
          <w:rFonts w:ascii="Times New Roman" w:eastAsia="SimSun" w:hAnsi="Times New Roman" w:cs="Times New Roman"/>
          <w:szCs w:val="24"/>
        </w:rPr>
        <w:t xml:space="preserve">, Vol. 49, </w:t>
      </w:r>
      <w:hyperlink r:id="rId53" w:history="1">
        <w:r w:rsidRPr="00915790">
          <w:rPr>
            <w:rStyle w:val="Hyperlink"/>
            <w:rFonts w:ascii="Times New Roman" w:eastAsia="SimSun" w:hAnsi="Times New Roman" w:cs="Times New Roman"/>
            <w:szCs w:val="24"/>
          </w:rPr>
          <w:t>https://www.vanderbilt.edu/jotl/wp-content/uploads/sites/78/7.-Chow_Paginated.pdf</w:t>
        </w:r>
      </w:hyperlink>
      <w:r>
        <w:rPr>
          <w:rFonts w:ascii="Times New Roman" w:eastAsia="SimSun" w:hAnsi="Times New Roman" w:cs="Times New Roman"/>
          <w:szCs w:val="24"/>
        </w:rPr>
        <w:t xml:space="preserve"> </w:t>
      </w:r>
    </w:p>
    <w:p w:rsidR="009752BF" w:rsidRPr="00911763" w:rsidRDefault="00001BCF" w:rsidP="00911763">
      <w:pPr>
        <w:pStyle w:val="ListParagraph"/>
        <w:keepLines/>
        <w:widowControl w:val="0"/>
        <w:numPr>
          <w:ilvl w:val="0"/>
          <w:numId w:val="25"/>
        </w:numPr>
        <w:suppressLineNumbers/>
        <w:suppressAutoHyphens/>
        <w:adjustRightInd w:val="0"/>
        <w:snapToGrid w:val="0"/>
        <w:spacing w:after="0"/>
        <w:ind w:left="450"/>
        <w:rPr>
          <w:rStyle w:val="Hyperlink"/>
        </w:rPr>
      </w:pPr>
      <w:r>
        <w:rPr>
          <w:rFonts w:ascii="Times New Roman" w:eastAsia="SimSun" w:hAnsi="Times New Roman" w:cs="Times New Roman"/>
          <w:szCs w:val="24"/>
        </w:rPr>
        <w:t>Wade 2016: Geoff Wade, “China’s ‘One Belt, One Road’ initiative,” Australian Parliament Library, Briefing Book 45p</w:t>
      </w:r>
      <w:r w:rsidRPr="00001BCF">
        <w:rPr>
          <w:rStyle w:val="Hyperlink"/>
        </w:rPr>
        <w:t xml:space="preserve">, </w:t>
      </w:r>
      <w:hyperlink r:id="rId54" w:history="1">
        <w:r w:rsidRPr="00001BCF">
          <w:rPr>
            <w:rStyle w:val="Hyperlink"/>
            <w:rFonts w:ascii="Times New Roman" w:hAnsi="Times New Roman" w:cs="Times New Roman"/>
          </w:rPr>
          <w:t>http://www.aph.gov.au/About_Parliament/Parliamentary_Departments/Parliamentary_Library/pubs/BriefingBook45p/ChinasRoad</w:t>
        </w:r>
      </w:hyperlink>
    </w:p>
    <w:p w:rsidR="00911763" w:rsidRPr="00911763" w:rsidRDefault="00911763" w:rsidP="00911763">
      <w:pPr>
        <w:pStyle w:val="ListParagraph"/>
        <w:keepLines/>
        <w:widowControl w:val="0"/>
        <w:numPr>
          <w:ilvl w:val="0"/>
          <w:numId w:val="25"/>
        </w:numPr>
        <w:suppressLineNumbers/>
        <w:suppressAutoHyphens/>
        <w:adjustRightInd w:val="0"/>
        <w:snapToGrid w:val="0"/>
        <w:spacing w:after="0"/>
        <w:ind w:left="450"/>
        <w:rPr>
          <w:color w:val="0563C1" w:themeColor="hyperlink"/>
          <w:u w:val="single"/>
        </w:rPr>
      </w:pPr>
      <w:r>
        <w:rPr>
          <w:rFonts w:ascii="Times New Roman" w:eastAsia="SimSun" w:hAnsi="Times New Roman" w:cs="Times New Roman"/>
          <w:szCs w:val="24"/>
        </w:rPr>
        <w:t xml:space="preserve">Tian 2016: </w:t>
      </w:r>
      <w:proofErr w:type="spellStart"/>
      <w:r>
        <w:rPr>
          <w:rFonts w:ascii="Times New Roman" w:eastAsia="SimSun" w:hAnsi="Times New Roman" w:cs="Times New Roman"/>
          <w:szCs w:val="24"/>
        </w:rPr>
        <w:t>Jinchen</w:t>
      </w:r>
      <w:proofErr w:type="spellEnd"/>
      <w:r>
        <w:rPr>
          <w:rFonts w:ascii="Times New Roman" w:eastAsia="SimSun" w:hAnsi="Times New Roman" w:cs="Times New Roman"/>
          <w:szCs w:val="24"/>
        </w:rPr>
        <w:t xml:space="preserve"> Tian, “’One Belt and One Road’: Connecting China and the world,” McKinsey Insights, McKinsey &amp; Company, April 2016, </w:t>
      </w:r>
      <w:hyperlink r:id="rId55" w:history="1">
        <w:r w:rsidRPr="00915790">
          <w:rPr>
            <w:rStyle w:val="Hyperlink"/>
            <w:rFonts w:ascii="Times New Roman" w:eastAsia="SimSun" w:hAnsi="Times New Roman" w:cs="Times New Roman"/>
            <w:szCs w:val="24"/>
          </w:rPr>
          <w:t>http://www.mckinsey.com/industries/capital-projects-and-infrastructure/our-insights/one-belt-and-one-road-connecting-china-and-the-world</w:t>
        </w:r>
      </w:hyperlink>
      <w:r>
        <w:rPr>
          <w:rFonts w:ascii="Times New Roman" w:eastAsia="SimSun" w:hAnsi="Times New Roman" w:cs="Times New Roman"/>
          <w:szCs w:val="24"/>
        </w:rPr>
        <w:t xml:space="preserve"> </w:t>
      </w:r>
    </w:p>
    <w:p w:rsidR="00911763" w:rsidRPr="00D90701" w:rsidRDefault="00911763" w:rsidP="00911763">
      <w:pPr>
        <w:pStyle w:val="ListParagraph"/>
        <w:keepLines/>
        <w:widowControl w:val="0"/>
        <w:numPr>
          <w:ilvl w:val="0"/>
          <w:numId w:val="25"/>
        </w:numPr>
        <w:suppressLineNumbers/>
        <w:suppressAutoHyphens/>
        <w:adjustRightInd w:val="0"/>
        <w:snapToGrid w:val="0"/>
        <w:spacing w:after="0"/>
        <w:ind w:left="450"/>
        <w:rPr>
          <w:color w:val="0563C1" w:themeColor="hyperlink"/>
          <w:u w:val="single"/>
        </w:rPr>
      </w:pPr>
      <w:r>
        <w:rPr>
          <w:rFonts w:ascii="Times New Roman" w:eastAsia="SimSun" w:hAnsi="Times New Roman" w:cs="Times New Roman"/>
          <w:szCs w:val="24"/>
        </w:rPr>
        <w:t xml:space="preserve">Ma 2016: Cecilia Ma </w:t>
      </w:r>
      <w:proofErr w:type="spellStart"/>
      <w:r>
        <w:rPr>
          <w:rFonts w:ascii="Times New Roman" w:eastAsia="SimSun" w:hAnsi="Times New Roman" w:cs="Times New Roman"/>
          <w:szCs w:val="24"/>
        </w:rPr>
        <w:t>Zecha</w:t>
      </w:r>
      <w:proofErr w:type="spellEnd"/>
      <w:r>
        <w:rPr>
          <w:rFonts w:ascii="Times New Roman" w:eastAsia="SimSun" w:hAnsi="Times New Roman" w:cs="Times New Roman"/>
          <w:szCs w:val="24"/>
        </w:rPr>
        <w:t xml:space="preserve">, Kevin </w:t>
      </w:r>
      <w:proofErr w:type="spellStart"/>
      <w:r>
        <w:rPr>
          <w:rFonts w:ascii="Times New Roman" w:eastAsia="SimSun" w:hAnsi="Times New Roman" w:cs="Times New Roman"/>
          <w:szCs w:val="24"/>
        </w:rPr>
        <w:t>Sneader</w:t>
      </w:r>
      <w:proofErr w:type="spellEnd"/>
      <w:r>
        <w:rPr>
          <w:rFonts w:ascii="Times New Roman" w:eastAsia="SimSun" w:hAnsi="Times New Roman" w:cs="Times New Roman"/>
          <w:szCs w:val="24"/>
        </w:rPr>
        <w:t xml:space="preserve">, Joe Ngai, “China’s One Belt, One Road: Will it reshape global trade?” McKinsey Podcast, July 2016, </w:t>
      </w:r>
      <w:hyperlink r:id="rId56" w:history="1">
        <w:r w:rsidRPr="00915790">
          <w:rPr>
            <w:rStyle w:val="Hyperlink"/>
            <w:rFonts w:ascii="Times New Roman" w:eastAsia="SimSun" w:hAnsi="Times New Roman" w:cs="Times New Roman"/>
            <w:szCs w:val="24"/>
          </w:rPr>
          <w:t>http://www.mckinsey.com/global-themes/china/chinas-one-belt-one-road-will-it-reshape-global-trade</w:t>
        </w:r>
      </w:hyperlink>
      <w:r>
        <w:rPr>
          <w:rFonts w:ascii="Times New Roman" w:eastAsia="SimSun" w:hAnsi="Times New Roman" w:cs="Times New Roman"/>
          <w:szCs w:val="24"/>
        </w:rPr>
        <w:t xml:space="preserve"> </w:t>
      </w:r>
    </w:p>
    <w:p w:rsidR="00D90701" w:rsidRPr="00F2740F" w:rsidRDefault="00D90701" w:rsidP="00F2740F">
      <w:pPr>
        <w:pStyle w:val="ListParagraph"/>
        <w:keepLines/>
        <w:widowControl w:val="0"/>
        <w:numPr>
          <w:ilvl w:val="0"/>
          <w:numId w:val="25"/>
        </w:numPr>
        <w:suppressLineNumbers/>
        <w:suppressAutoHyphens/>
        <w:adjustRightInd w:val="0"/>
        <w:snapToGrid w:val="0"/>
        <w:spacing w:after="0"/>
        <w:ind w:left="450"/>
        <w:rPr>
          <w:color w:val="0563C1" w:themeColor="hyperlink"/>
          <w:u w:val="single"/>
        </w:rPr>
      </w:pPr>
      <w:r>
        <w:rPr>
          <w:rFonts w:ascii="Times New Roman" w:eastAsia="SimSun" w:hAnsi="Times New Roman" w:cs="Times New Roman"/>
          <w:szCs w:val="24"/>
        </w:rPr>
        <w:t xml:space="preserve">Reuters 2017, Reuters, “BRICS bank to lend between $2.5-3 billion in 2017 – China Daily,” </w:t>
      </w:r>
      <w:r>
        <w:rPr>
          <w:rFonts w:ascii="Times New Roman" w:eastAsia="SimSun" w:hAnsi="Times New Roman" w:cs="Times New Roman"/>
          <w:i/>
          <w:szCs w:val="24"/>
        </w:rPr>
        <w:t>Money News</w:t>
      </w:r>
      <w:r>
        <w:rPr>
          <w:rFonts w:ascii="Times New Roman" w:eastAsia="SimSun" w:hAnsi="Times New Roman" w:cs="Times New Roman"/>
          <w:szCs w:val="24"/>
        </w:rPr>
        <w:t>, 2 March 2017</w:t>
      </w:r>
      <w:r w:rsidR="00F2740F">
        <w:rPr>
          <w:rFonts w:ascii="Times New Roman" w:eastAsia="SimSun" w:hAnsi="Times New Roman" w:cs="Times New Roman"/>
          <w:szCs w:val="24"/>
        </w:rPr>
        <w:t xml:space="preserve">, </w:t>
      </w:r>
      <w:hyperlink r:id="rId57" w:history="1">
        <w:r w:rsidR="00F2740F" w:rsidRPr="00915790">
          <w:rPr>
            <w:rStyle w:val="Hyperlink"/>
            <w:rFonts w:ascii="Times New Roman" w:eastAsia="SimSun" w:hAnsi="Times New Roman" w:cs="Times New Roman"/>
            <w:szCs w:val="24"/>
          </w:rPr>
          <w:t>http://in.reuters.com/article/china-brics-bank-idINKBN1690PN</w:t>
        </w:r>
      </w:hyperlink>
      <w:r w:rsidR="00F2740F">
        <w:rPr>
          <w:rFonts w:ascii="Times New Roman" w:eastAsia="SimSun" w:hAnsi="Times New Roman" w:cs="Times New Roman"/>
          <w:szCs w:val="24"/>
        </w:rPr>
        <w:t xml:space="preserve"> </w:t>
      </w:r>
    </w:p>
    <w:p w:rsidR="00F2740F" w:rsidRPr="007F149F" w:rsidRDefault="00F2740F" w:rsidP="00F2740F">
      <w:pPr>
        <w:pStyle w:val="ListParagraph"/>
        <w:keepLines/>
        <w:widowControl w:val="0"/>
        <w:numPr>
          <w:ilvl w:val="0"/>
          <w:numId w:val="25"/>
        </w:numPr>
        <w:suppressLineNumbers/>
        <w:suppressAutoHyphens/>
        <w:adjustRightInd w:val="0"/>
        <w:snapToGrid w:val="0"/>
        <w:spacing w:after="0"/>
        <w:ind w:left="450"/>
        <w:rPr>
          <w:color w:val="0563C1" w:themeColor="hyperlink"/>
          <w:u w:val="single"/>
        </w:rPr>
      </w:pPr>
      <w:r>
        <w:rPr>
          <w:rFonts w:ascii="Times New Roman" w:eastAsia="SimSun" w:hAnsi="Times New Roman" w:cs="Times New Roman"/>
          <w:szCs w:val="24"/>
        </w:rPr>
        <w:t xml:space="preserve">Xinhua 2017: </w:t>
      </w:r>
      <w:proofErr w:type="spellStart"/>
      <w:r>
        <w:rPr>
          <w:rFonts w:ascii="Times New Roman" w:eastAsia="SimSun" w:hAnsi="Times New Roman" w:cs="Times New Roman"/>
          <w:szCs w:val="24"/>
        </w:rPr>
        <w:t>Xinhu</w:t>
      </w:r>
      <w:proofErr w:type="spellEnd"/>
      <w:r>
        <w:rPr>
          <w:rFonts w:ascii="Times New Roman" w:eastAsia="SimSun" w:hAnsi="Times New Roman" w:cs="Times New Roman"/>
          <w:szCs w:val="24"/>
        </w:rPr>
        <w:t xml:space="preserve">, “2017 The First BRICS Sherpa Meeting,” 23 February 2017, </w:t>
      </w:r>
      <w:hyperlink r:id="rId58" w:history="1">
        <w:r w:rsidRPr="00915790">
          <w:rPr>
            <w:rStyle w:val="Hyperlink"/>
            <w:rFonts w:ascii="Times New Roman" w:eastAsia="SimSun" w:hAnsi="Times New Roman" w:cs="Times New Roman"/>
            <w:szCs w:val="24"/>
          </w:rPr>
          <w:t>http://news.xinhuanet.com/english/2017-02/23/c_136080186.htm</w:t>
        </w:r>
      </w:hyperlink>
      <w:r>
        <w:rPr>
          <w:rFonts w:ascii="Times New Roman" w:eastAsia="SimSun" w:hAnsi="Times New Roman" w:cs="Times New Roman"/>
          <w:szCs w:val="24"/>
        </w:rPr>
        <w:t xml:space="preserve"> </w:t>
      </w:r>
    </w:p>
    <w:p w:rsidR="007F149F" w:rsidRPr="00F42E8C" w:rsidRDefault="007F149F" w:rsidP="007F149F">
      <w:pPr>
        <w:pStyle w:val="ListParagraph"/>
        <w:keepLines/>
        <w:widowControl w:val="0"/>
        <w:numPr>
          <w:ilvl w:val="0"/>
          <w:numId w:val="25"/>
        </w:numPr>
        <w:suppressLineNumbers/>
        <w:suppressAutoHyphens/>
        <w:adjustRightInd w:val="0"/>
        <w:snapToGrid w:val="0"/>
        <w:spacing w:after="0"/>
        <w:ind w:left="450"/>
        <w:rPr>
          <w:color w:val="0563C1" w:themeColor="hyperlink"/>
          <w:u w:val="single"/>
        </w:rPr>
      </w:pPr>
      <w:r>
        <w:rPr>
          <w:rFonts w:ascii="Times New Roman" w:eastAsia="SimSun" w:hAnsi="Times New Roman" w:cs="Times New Roman"/>
          <w:szCs w:val="24"/>
        </w:rPr>
        <w:t xml:space="preserve">Eichengreen 2016: pp. 1-8, Barry Eichengreen and Masahiro Kawai, “RMB Internationalization: Introduction and Overview, Brookings Institution, July 2016, </w:t>
      </w:r>
      <w:hyperlink r:id="rId59" w:history="1">
        <w:r w:rsidRPr="009E66E7">
          <w:rPr>
            <w:rStyle w:val="Hyperlink"/>
            <w:rFonts w:ascii="Times New Roman" w:eastAsia="SimSun" w:hAnsi="Times New Roman" w:cs="Times New Roman"/>
            <w:szCs w:val="24"/>
          </w:rPr>
          <w:t>https://www.brookings.edu/wp-content/uploads/2016/07/Chapter-One-6.pdf</w:t>
        </w:r>
      </w:hyperlink>
      <w:r>
        <w:rPr>
          <w:rFonts w:ascii="Times New Roman" w:eastAsia="SimSun" w:hAnsi="Times New Roman" w:cs="Times New Roman"/>
          <w:szCs w:val="24"/>
        </w:rPr>
        <w:t xml:space="preserve"> </w:t>
      </w:r>
    </w:p>
    <w:p w:rsidR="00F42E8C" w:rsidRPr="00445B1A" w:rsidRDefault="00F42E8C" w:rsidP="00F42E8C">
      <w:pPr>
        <w:pStyle w:val="ListParagraph"/>
        <w:keepLines/>
        <w:widowControl w:val="0"/>
        <w:numPr>
          <w:ilvl w:val="0"/>
          <w:numId w:val="25"/>
        </w:numPr>
        <w:suppressLineNumbers/>
        <w:suppressAutoHyphens/>
        <w:adjustRightInd w:val="0"/>
        <w:snapToGrid w:val="0"/>
        <w:spacing w:after="0"/>
        <w:ind w:left="450"/>
        <w:rPr>
          <w:color w:val="0563C1" w:themeColor="hyperlink"/>
          <w:u w:val="single"/>
        </w:rPr>
      </w:pPr>
      <w:r>
        <w:rPr>
          <w:rFonts w:ascii="Times New Roman" w:eastAsia="SimSun" w:hAnsi="Times New Roman" w:cs="Times New Roman"/>
          <w:szCs w:val="24"/>
        </w:rPr>
        <w:t xml:space="preserve">KPMG 2017, KPMG, “Going Global: Trends and implications in the </w:t>
      </w:r>
      <w:proofErr w:type="spellStart"/>
      <w:r>
        <w:rPr>
          <w:rFonts w:ascii="Times New Roman" w:eastAsia="SimSun" w:hAnsi="Times New Roman" w:cs="Times New Roman"/>
          <w:szCs w:val="24"/>
        </w:rPr>
        <w:t>internationalisatin</w:t>
      </w:r>
      <w:proofErr w:type="spellEnd"/>
      <w:r>
        <w:rPr>
          <w:rFonts w:ascii="Times New Roman" w:eastAsia="SimSun" w:hAnsi="Times New Roman" w:cs="Times New Roman"/>
          <w:szCs w:val="24"/>
        </w:rPr>
        <w:t xml:space="preserve"> of China’s currency,” KPMG Financial Services, </w:t>
      </w:r>
      <w:hyperlink r:id="rId60" w:history="1">
        <w:r w:rsidRPr="00915790">
          <w:rPr>
            <w:rStyle w:val="Hyperlink"/>
            <w:rFonts w:ascii="Times New Roman" w:eastAsia="SimSun" w:hAnsi="Times New Roman" w:cs="Times New Roman"/>
            <w:szCs w:val="24"/>
          </w:rPr>
          <w:t>https://assets.kpmg.com/content/dam/kpmg/cn/pdf/en/2017/01/going-global-chinas-currency.pdf</w:t>
        </w:r>
      </w:hyperlink>
      <w:r>
        <w:rPr>
          <w:rFonts w:ascii="Times New Roman" w:eastAsia="SimSun" w:hAnsi="Times New Roman" w:cs="Times New Roman"/>
          <w:szCs w:val="24"/>
        </w:rPr>
        <w:t xml:space="preserve"> </w:t>
      </w:r>
    </w:p>
    <w:p w:rsidR="00445B1A" w:rsidRPr="00911763" w:rsidRDefault="00445B1A" w:rsidP="00A714D2">
      <w:pPr>
        <w:pStyle w:val="ListParagraph"/>
        <w:keepLines/>
        <w:widowControl w:val="0"/>
        <w:numPr>
          <w:ilvl w:val="0"/>
          <w:numId w:val="25"/>
        </w:numPr>
        <w:suppressLineNumbers/>
        <w:suppressAutoHyphens/>
        <w:adjustRightInd w:val="0"/>
        <w:snapToGrid w:val="0"/>
        <w:spacing w:after="0"/>
        <w:ind w:left="450"/>
        <w:rPr>
          <w:color w:val="0563C1" w:themeColor="hyperlink"/>
          <w:u w:val="single"/>
        </w:rPr>
      </w:pPr>
      <w:proofErr w:type="spellStart"/>
      <w:r>
        <w:rPr>
          <w:rFonts w:ascii="Times New Roman" w:eastAsia="SimSun" w:hAnsi="Times New Roman" w:cs="Times New Roman"/>
          <w:szCs w:val="24"/>
        </w:rPr>
        <w:t>Hanemann</w:t>
      </w:r>
      <w:proofErr w:type="spellEnd"/>
      <w:r>
        <w:rPr>
          <w:rFonts w:ascii="Times New Roman" w:eastAsia="SimSun" w:hAnsi="Times New Roman" w:cs="Times New Roman"/>
          <w:szCs w:val="24"/>
        </w:rPr>
        <w:t xml:space="preserve"> 2016, </w:t>
      </w:r>
      <w:proofErr w:type="spellStart"/>
      <w:r>
        <w:rPr>
          <w:rFonts w:ascii="Times New Roman" w:eastAsia="SimSun" w:hAnsi="Times New Roman" w:cs="Times New Roman"/>
          <w:szCs w:val="24"/>
        </w:rPr>
        <w:t>Thilo</w:t>
      </w:r>
      <w:proofErr w:type="spellEnd"/>
      <w:r>
        <w:rPr>
          <w:rFonts w:ascii="Times New Roman" w:eastAsia="SimSun" w:hAnsi="Times New Roman" w:cs="Times New Roman"/>
          <w:szCs w:val="24"/>
        </w:rPr>
        <w:t xml:space="preserve"> </w:t>
      </w:r>
      <w:proofErr w:type="spellStart"/>
      <w:r>
        <w:rPr>
          <w:rFonts w:ascii="Times New Roman" w:eastAsia="SimSun" w:hAnsi="Times New Roman" w:cs="Times New Roman"/>
          <w:szCs w:val="24"/>
        </w:rPr>
        <w:t>Hanemann</w:t>
      </w:r>
      <w:proofErr w:type="spellEnd"/>
      <w:r>
        <w:rPr>
          <w:rFonts w:ascii="Times New Roman" w:eastAsia="SimSun" w:hAnsi="Times New Roman" w:cs="Times New Roman"/>
          <w:szCs w:val="24"/>
        </w:rPr>
        <w:t xml:space="preserve"> and </w:t>
      </w:r>
      <w:proofErr w:type="spellStart"/>
      <w:r>
        <w:rPr>
          <w:rFonts w:ascii="Times New Roman" w:eastAsia="SimSun" w:hAnsi="Times New Roman" w:cs="Times New Roman"/>
          <w:szCs w:val="24"/>
        </w:rPr>
        <w:t>Mikko</w:t>
      </w:r>
      <w:proofErr w:type="spellEnd"/>
      <w:r>
        <w:rPr>
          <w:rFonts w:ascii="Times New Roman" w:eastAsia="SimSun" w:hAnsi="Times New Roman" w:cs="Times New Roman"/>
          <w:szCs w:val="24"/>
        </w:rPr>
        <w:t xml:space="preserve"> </w:t>
      </w:r>
      <w:proofErr w:type="spellStart"/>
      <w:r>
        <w:rPr>
          <w:rFonts w:ascii="Times New Roman" w:eastAsia="SimSun" w:hAnsi="Times New Roman" w:cs="Times New Roman"/>
          <w:szCs w:val="24"/>
        </w:rPr>
        <w:t>Huotari</w:t>
      </w:r>
      <w:proofErr w:type="spellEnd"/>
      <w:r>
        <w:rPr>
          <w:rFonts w:ascii="Times New Roman" w:eastAsia="SimSun" w:hAnsi="Times New Roman" w:cs="Times New Roman"/>
          <w:szCs w:val="24"/>
        </w:rPr>
        <w:t>, “A N</w:t>
      </w:r>
      <w:r w:rsidR="00981E4C">
        <w:rPr>
          <w:rFonts w:ascii="Times New Roman" w:eastAsia="SimSun" w:hAnsi="Times New Roman" w:cs="Times New Roman"/>
          <w:szCs w:val="24"/>
        </w:rPr>
        <w:t>ew Record Year for Chinese Outb</w:t>
      </w:r>
      <w:r>
        <w:rPr>
          <w:rFonts w:ascii="Times New Roman" w:eastAsia="SimSun" w:hAnsi="Times New Roman" w:cs="Times New Roman"/>
          <w:szCs w:val="24"/>
        </w:rPr>
        <w:t xml:space="preserve">ound Investment in Europe,” </w:t>
      </w:r>
      <w:r w:rsidR="00A714D2">
        <w:rPr>
          <w:rFonts w:ascii="Times New Roman" w:eastAsia="SimSun" w:hAnsi="Times New Roman" w:cs="Times New Roman"/>
          <w:szCs w:val="24"/>
        </w:rPr>
        <w:t xml:space="preserve">Rhodium Group, February 2016, </w:t>
      </w:r>
      <w:hyperlink r:id="rId61" w:history="1">
        <w:r w:rsidR="00A714D2" w:rsidRPr="00915790">
          <w:rPr>
            <w:rStyle w:val="Hyperlink"/>
            <w:rFonts w:ascii="Times New Roman" w:eastAsia="SimSun" w:hAnsi="Times New Roman" w:cs="Times New Roman"/>
            <w:szCs w:val="24"/>
          </w:rPr>
          <w:t>http://rhg.com/wp-content/uploads/2016/02/A_New_Record_Year_for_Chinese_Outbound_Investment_in_Europe.pdf</w:t>
        </w:r>
      </w:hyperlink>
      <w:r w:rsidR="00A714D2">
        <w:rPr>
          <w:rFonts w:ascii="Times New Roman" w:eastAsia="SimSun" w:hAnsi="Times New Roman" w:cs="Times New Roman"/>
          <w:szCs w:val="24"/>
        </w:rPr>
        <w:t xml:space="preserve"> </w:t>
      </w:r>
    </w:p>
    <w:p w:rsidR="009571F9" w:rsidRPr="00B17CBD" w:rsidRDefault="009571F9" w:rsidP="00B17CBD">
      <w:pPr>
        <w:keepLines/>
        <w:widowControl w:val="0"/>
        <w:suppressLineNumbers/>
        <w:suppressAutoHyphens/>
        <w:adjustRightInd w:val="0"/>
        <w:snapToGrid w:val="0"/>
        <w:spacing w:before="120" w:after="120"/>
        <w:contextualSpacing/>
        <w:rPr>
          <w:rFonts w:ascii="Times New Roman" w:eastAsia="SimSun" w:hAnsi="Times New Roman" w:cs="Times New Roman"/>
          <w:b/>
          <w:szCs w:val="24"/>
          <w:u w:val="single"/>
        </w:rPr>
      </w:pPr>
      <w:r w:rsidRPr="00B17CBD">
        <w:rPr>
          <w:rFonts w:ascii="Times New Roman" w:eastAsia="SimSun" w:hAnsi="Times New Roman" w:cs="Times New Roman"/>
          <w:b/>
          <w:szCs w:val="24"/>
          <w:u w:val="single"/>
        </w:rPr>
        <w:t>Nov 21 – NO CLASS – THANKSGIVING HOLIDAY BREAK</w:t>
      </w:r>
    </w:p>
    <w:p w:rsidR="00784519" w:rsidRPr="00B17CBD" w:rsidRDefault="00C41E1F" w:rsidP="00BB7331">
      <w:pPr>
        <w:keepLines/>
        <w:widowControl w:val="0"/>
        <w:suppressLineNumbers/>
        <w:suppressAutoHyphens/>
        <w:adjustRightInd w:val="0"/>
        <w:snapToGrid w:val="0"/>
        <w:spacing w:after="0"/>
        <w:contextualSpacing/>
        <w:rPr>
          <w:rFonts w:ascii="Times New Roman" w:eastAsia="SimSun" w:hAnsi="Times New Roman" w:cs="Times New Roman"/>
          <w:b/>
          <w:szCs w:val="24"/>
          <w:u w:val="single"/>
        </w:rPr>
      </w:pPr>
      <w:r w:rsidRPr="00B17CBD">
        <w:rPr>
          <w:rFonts w:ascii="Times New Roman" w:eastAsia="SimSun" w:hAnsi="Times New Roman" w:cs="Times New Roman"/>
          <w:b/>
          <w:szCs w:val="24"/>
          <w:u w:val="single"/>
        </w:rPr>
        <w:t>Class 13 (</w:t>
      </w:r>
      <w:r w:rsidR="009571F9" w:rsidRPr="00B17CBD">
        <w:rPr>
          <w:rFonts w:ascii="Times New Roman" w:eastAsia="SimSun" w:hAnsi="Times New Roman" w:cs="Times New Roman"/>
          <w:b/>
          <w:szCs w:val="24"/>
          <w:u w:val="single"/>
        </w:rPr>
        <w:t>Nov 28</w:t>
      </w:r>
      <w:r w:rsidR="00784519" w:rsidRPr="00B17CBD">
        <w:rPr>
          <w:rFonts w:ascii="Times New Roman" w:eastAsia="SimSun" w:hAnsi="Times New Roman" w:cs="Times New Roman"/>
          <w:b/>
          <w:szCs w:val="24"/>
          <w:u w:val="single"/>
        </w:rPr>
        <w:t xml:space="preserve">) – China’s </w:t>
      </w:r>
      <w:r w:rsidR="007F149F" w:rsidRPr="00B17CBD">
        <w:rPr>
          <w:rFonts w:ascii="Times New Roman" w:eastAsia="SimSun" w:hAnsi="Times New Roman" w:cs="Times New Roman"/>
          <w:b/>
          <w:szCs w:val="24"/>
          <w:u w:val="single"/>
        </w:rPr>
        <w:t xml:space="preserve">Environmental and </w:t>
      </w:r>
      <w:r w:rsidR="00784519" w:rsidRPr="00B17CBD">
        <w:rPr>
          <w:rFonts w:ascii="Times New Roman" w:eastAsia="SimSun" w:hAnsi="Times New Roman" w:cs="Times New Roman"/>
          <w:b/>
          <w:szCs w:val="24"/>
          <w:u w:val="single"/>
        </w:rPr>
        <w:t>Economic Prospects</w:t>
      </w:r>
      <w:r w:rsidR="007F149F" w:rsidRPr="00B17CBD">
        <w:rPr>
          <w:rFonts w:ascii="Times New Roman" w:eastAsia="SimSun" w:hAnsi="Times New Roman" w:cs="Times New Roman"/>
          <w:b/>
          <w:szCs w:val="24"/>
          <w:u w:val="single"/>
        </w:rPr>
        <w:t>, with their</w:t>
      </w:r>
      <w:r w:rsidR="00784519" w:rsidRPr="00B17CBD">
        <w:rPr>
          <w:rFonts w:ascii="Times New Roman" w:eastAsia="SimSun" w:hAnsi="Times New Roman" w:cs="Times New Roman"/>
          <w:b/>
          <w:szCs w:val="24"/>
          <w:u w:val="single"/>
        </w:rPr>
        <w:t xml:space="preserve"> Global Significance</w:t>
      </w:r>
    </w:p>
    <w:p w:rsidR="006C4347" w:rsidRDefault="006C4347" w:rsidP="00BB7331">
      <w:pPr>
        <w:pStyle w:val="ListParagraph"/>
        <w:keepLines/>
        <w:widowControl w:val="0"/>
        <w:numPr>
          <w:ilvl w:val="0"/>
          <w:numId w:val="16"/>
        </w:numPr>
        <w:suppressLineNumbers/>
        <w:suppressAutoHyphens/>
        <w:adjustRightInd w:val="0"/>
        <w:snapToGrid w:val="0"/>
        <w:spacing w:after="0"/>
        <w:ind w:left="450"/>
        <w:rPr>
          <w:rFonts w:ascii="Times New Roman" w:eastAsia="SimSun" w:hAnsi="Times New Roman" w:cs="Times New Roman"/>
          <w:szCs w:val="24"/>
        </w:rPr>
      </w:pPr>
      <w:r w:rsidRPr="0030777F">
        <w:rPr>
          <w:rFonts w:ascii="Times New Roman" w:eastAsia="SimSun" w:hAnsi="Times New Roman" w:cs="Times New Roman"/>
          <w:szCs w:val="24"/>
        </w:rPr>
        <w:t>Kroeber (2016), Chapter</w:t>
      </w:r>
      <w:r w:rsidR="00F20FDF">
        <w:rPr>
          <w:rFonts w:ascii="Times New Roman" w:eastAsia="SimSun" w:hAnsi="Times New Roman" w:cs="Times New Roman"/>
          <w:szCs w:val="24"/>
        </w:rPr>
        <w:t>s</w:t>
      </w:r>
      <w:r>
        <w:rPr>
          <w:rFonts w:ascii="Times New Roman" w:eastAsia="SimSun" w:hAnsi="Times New Roman" w:cs="Times New Roman"/>
          <w:szCs w:val="24"/>
        </w:rPr>
        <w:t xml:space="preserve"> 8</w:t>
      </w:r>
      <w:r w:rsidR="00F20FDF">
        <w:rPr>
          <w:rFonts w:ascii="Times New Roman" w:eastAsia="SimSun" w:hAnsi="Times New Roman" w:cs="Times New Roman"/>
          <w:szCs w:val="24"/>
        </w:rPr>
        <w:t>, 13</w:t>
      </w:r>
    </w:p>
    <w:p w:rsidR="007F149F" w:rsidRDefault="006F79DE" w:rsidP="007F149F">
      <w:pPr>
        <w:pStyle w:val="ListParagraph"/>
        <w:keepLines/>
        <w:widowControl w:val="0"/>
        <w:numPr>
          <w:ilvl w:val="0"/>
          <w:numId w:val="16"/>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Naughton (2018)</w:t>
      </w:r>
      <w:r w:rsidR="007F149F" w:rsidRPr="0030777F">
        <w:rPr>
          <w:rFonts w:ascii="Times New Roman" w:eastAsia="SimSun" w:hAnsi="Times New Roman" w:cs="Times New Roman"/>
          <w:szCs w:val="24"/>
        </w:rPr>
        <w:t xml:space="preserve">: </w:t>
      </w:r>
      <w:r w:rsidR="00670872">
        <w:rPr>
          <w:rFonts w:ascii="Times New Roman" w:eastAsia="SimSun" w:hAnsi="Times New Roman" w:cs="Times New Roman"/>
          <w:szCs w:val="24"/>
        </w:rPr>
        <w:t xml:space="preserve">Chapter 21 </w:t>
      </w:r>
    </w:p>
    <w:p w:rsidR="00666E30" w:rsidRPr="002464A9" w:rsidRDefault="00666E30" w:rsidP="002464A9">
      <w:pPr>
        <w:pStyle w:val="ListParagraph"/>
        <w:keepLines/>
        <w:widowControl w:val="0"/>
        <w:numPr>
          <w:ilvl w:val="0"/>
          <w:numId w:val="16"/>
        </w:numPr>
        <w:suppressLineNumbers/>
        <w:suppressAutoHyphens/>
        <w:adjustRightInd w:val="0"/>
        <w:snapToGrid w:val="0"/>
        <w:ind w:left="450"/>
        <w:rPr>
          <w:rFonts w:eastAsia="SimSun"/>
        </w:rPr>
      </w:pPr>
      <w:r>
        <w:rPr>
          <w:rFonts w:ascii="Times New Roman" w:eastAsia="SimSun" w:hAnsi="Times New Roman" w:cs="Times New Roman"/>
          <w:szCs w:val="24"/>
        </w:rPr>
        <w:t xml:space="preserve">Xinhua 2017: Xinhua, “Solid Q1 growth lifts full-year economic prospects,” </w:t>
      </w:r>
      <w:r>
        <w:rPr>
          <w:rFonts w:ascii="Times New Roman" w:eastAsia="SimSun" w:hAnsi="Times New Roman" w:cs="Times New Roman"/>
          <w:i/>
          <w:szCs w:val="24"/>
        </w:rPr>
        <w:t>China Daily</w:t>
      </w:r>
      <w:r>
        <w:rPr>
          <w:rFonts w:ascii="Times New Roman" w:eastAsia="SimSun" w:hAnsi="Times New Roman" w:cs="Times New Roman"/>
          <w:szCs w:val="24"/>
        </w:rPr>
        <w:t xml:space="preserve"> web site, </w:t>
      </w:r>
      <w:hyperlink r:id="rId62" w:history="1">
        <w:r w:rsidRPr="00666E30">
          <w:rPr>
            <w:rStyle w:val="Hyperlink"/>
            <w:rFonts w:eastAsia="SimSun"/>
          </w:rPr>
          <w:t>http://www.chinadaily.com.cn/business/2017-04/18/content_28972929.htm</w:t>
        </w:r>
      </w:hyperlink>
      <w:r w:rsidRPr="00666E30">
        <w:rPr>
          <w:rFonts w:eastAsia="SimSun"/>
          <w:i/>
          <w:iCs/>
        </w:rPr>
        <w:t xml:space="preserve"> </w:t>
      </w:r>
    </w:p>
    <w:p w:rsidR="007F149F" w:rsidRPr="0030777F" w:rsidRDefault="007F149F" w:rsidP="00BB7331">
      <w:pPr>
        <w:pStyle w:val="ListParagraph"/>
        <w:keepLines/>
        <w:widowControl w:val="0"/>
        <w:numPr>
          <w:ilvl w:val="0"/>
          <w:numId w:val="16"/>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lastRenderedPageBreak/>
        <w:t xml:space="preserve">Dollar 2017: David Dollar, “The future of U.S.-China economic ties,” in Michael E. O’Hanlon, ed., </w:t>
      </w:r>
      <w:r>
        <w:rPr>
          <w:rFonts w:ascii="Times New Roman" w:eastAsia="SimSun" w:hAnsi="Times New Roman" w:cs="Times New Roman"/>
          <w:i/>
          <w:szCs w:val="24"/>
        </w:rPr>
        <w:t>Brookings Big Ideas for America</w:t>
      </w:r>
      <w:r>
        <w:rPr>
          <w:rFonts w:ascii="Times New Roman" w:eastAsia="SimSun" w:hAnsi="Times New Roman" w:cs="Times New Roman"/>
          <w:szCs w:val="24"/>
        </w:rPr>
        <w:t xml:space="preserve">, Revised 23 January 2017, </w:t>
      </w:r>
      <w:hyperlink r:id="rId63" w:history="1">
        <w:r w:rsidRPr="007F149F">
          <w:rPr>
            <w:rStyle w:val="Hyperlink"/>
            <w:rFonts w:ascii="Times New Roman" w:eastAsia="SimSun" w:hAnsi="Times New Roman" w:cs="Times New Roman"/>
            <w:szCs w:val="24"/>
          </w:rPr>
          <w:t>https://www.brookings.edu/research/the-future-of-u-s-china-trade-ties/</w:t>
        </w:r>
      </w:hyperlink>
      <w:r>
        <w:rPr>
          <w:rFonts w:ascii="Times New Roman" w:eastAsia="SimSun" w:hAnsi="Times New Roman" w:cs="Times New Roman"/>
          <w:szCs w:val="24"/>
        </w:rPr>
        <w:t xml:space="preserve">  </w:t>
      </w:r>
    </w:p>
    <w:p w:rsidR="00ED0D7B" w:rsidRDefault="00ED0D7B" w:rsidP="00B476B9">
      <w:pPr>
        <w:pStyle w:val="ListParagraph"/>
        <w:keepLines/>
        <w:widowControl w:val="0"/>
        <w:numPr>
          <w:ilvl w:val="0"/>
          <w:numId w:val="16"/>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Zhang 2017: Allan Zhang, “China’s long-term economic growth prospects,” </w:t>
      </w:r>
      <w:r w:rsidR="00666E30">
        <w:rPr>
          <w:rFonts w:ascii="Times New Roman" w:eastAsia="SimSun" w:hAnsi="Times New Roman" w:cs="Times New Roman"/>
          <w:szCs w:val="24"/>
        </w:rPr>
        <w:t xml:space="preserve">Price-Waterhouse-Coopers, February 2017, </w:t>
      </w:r>
      <w:hyperlink r:id="rId64" w:history="1">
        <w:r w:rsidR="00666E30" w:rsidRPr="00666E30">
          <w:rPr>
            <w:rStyle w:val="Hyperlink"/>
            <w:rFonts w:ascii="Times New Roman" w:eastAsia="SimSun" w:hAnsi="Times New Roman" w:cs="Times New Roman"/>
            <w:szCs w:val="24"/>
          </w:rPr>
          <w:t>http://www.pwchk.com/en/about-us/china-economic-growth-feb2017.pdf</w:t>
        </w:r>
      </w:hyperlink>
      <w:r w:rsidR="00666E30">
        <w:rPr>
          <w:rFonts w:ascii="Times New Roman" w:eastAsia="SimSun" w:hAnsi="Times New Roman" w:cs="Times New Roman"/>
          <w:szCs w:val="24"/>
        </w:rPr>
        <w:t xml:space="preserve">  </w:t>
      </w:r>
    </w:p>
    <w:p w:rsidR="00B476B9" w:rsidRDefault="00B476B9" w:rsidP="00B476B9">
      <w:pPr>
        <w:pStyle w:val="ListParagraph"/>
        <w:keepLines/>
        <w:widowControl w:val="0"/>
        <w:numPr>
          <w:ilvl w:val="0"/>
          <w:numId w:val="16"/>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Yao 2016: Yang Yao, “A New Normal, but with Robust Growth: China’s Growth Prospects in the Next 10 Years,” Brookings Institution, in THINK TANK 20: Growth, Convergence and Income Distribution: The Road from the Brisbane G-20 Summit, pp. 77-82, </w:t>
      </w:r>
      <w:hyperlink r:id="rId65" w:history="1">
        <w:r w:rsidRPr="009E66E7">
          <w:rPr>
            <w:rStyle w:val="Hyperlink"/>
            <w:rFonts w:ascii="Times New Roman" w:eastAsia="SimSun" w:hAnsi="Times New Roman" w:cs="Times New Roman"/>
            <w:szCs w:val="24"/>
          </w:rPr>
          <w:t>https://www.brookings.edu/wp-content/uploads/2016/07/tt20-china-growth-prospects-yao.pdf</w:t>
        </w:r>
      </w:hyperlink>
      <w:r>
        <w:rPr>
          <w:rFonts w:ascii="Times New Roman" w:eastAsia="SimSun" w:hAnsi="Times New Roman" w:cs="Times New Roman"/>
          <w:szCs w:val="24"/>
        </w:rPr>
        <w:t xml:space="preserve"> </w:t>
      </w:r>
    </w:p>
    <w:p w:rsidR="00764078" w:rsidRPr="000740FB" w:rsidRDefault="00764078" w:rsidP="000740FB">
      <w:pPr>
        <w:keepLines/>
        <w:widowControl w:val="0"/>
        <w:numPr>
          <w:ilvl w:val="0"/>
          <w:numId w:val="16"/>
        </w:numPr>
        <w:suppressLineNumbers/>
        <w:suppressAutoHyphens/>
        <w:adjustRightInd w:val="0"/>
        <w:snapToGrid w:val="0"/>
        <w:spacing w:after="0"/>
        <w:ind w:left="450"/>
        <w:contextualSpacing/>
        <w:rPr>
          <w:rFonts w:ascii="Times New Roman" w:eastAsia="SimSun" w:hAnsi="Times New Roman" w:cs="Times New Roman"/>
          <w:szCs w:val="24"/>
          <w:u w:val="single"/>
        </w:rPr>
      </w:pPr>
      <w:r w:rsidRPr="0030777F">
        <w:rPr>
          <w:rFonts w:ascii="Times New Roman" w:eastAsia="SimSun" w:hAnsi="Times New Roman" w:cs="Times New Roman"/>
          <w:szCs w:val="24"/>
        </w:rPr>
        <w:t xml:space="preserve">Keidel (2008b): </w:t>
      </w:r>
      <w:r>
        <w:rPr>
          <w:rFonts w:ascii="Times New Roman" w:eastAsia="SimSun" w:hAnsi="Times New Roman" w:cs="Times New Roman"/>
          <w:szCs w:val="24"/>
        </w:rPr>
        <w:t xml:space="preserve">pp. 5-9 in </w:t>
      </w:r>
      <w:r w:rsidRPr="0030777F">
        <w:rPr>
          <w:rFonts w:ascii="Times New Roman" w:eastAsia="SimSun" w:hAnsi="Times New Roman" w:cs="Times New Roman"/>
          <w:szCs w:val="24"/>
        </w:rPr>
        <w:t>“China’s Economic Rise – Technical Note,” (to accompany Policy Brief No. 61,</w:t>
      </w:r>
      <w:r w:rsidRPr="00882CF1">
        <w:rPr>
          <w:rFonts w:ascii="Times New Roman" w:eastAsia="SimSun" w:hAnsi="Times New Roman" w:cs="Times New Roman"/>
          <w:szCs w:val="24"/>
        </w:rPr>
        <w:t xml:space="preserve"> “China’s Economic Rise – Fact and Fiction,” Carnegie Endowment, July, 2008, (</w:t>
      </w:r>
      <w:hyperlink r:id="rId66" w:history="1">
        <w:r w:rsidRPr="00882CF1">
          <w:rPr>
            <w:rStyle w:val="Hyperlink"/>
            <w:rFonts w:ascii="Times New Roman" w:eastAsia="SimSun" w:hAnsi="Times New Roman" w:cs="Times New Roman"/>
            <w:szCs w:val="24"/>
          </w:rPr>
          <w:t>www.carnegieendowment.org/files/Technical_Note.pdf</w:t>
        </w:r>
      </w:hyperlink>
      <w:r w:rsidRPr="00882CF1">
        <w:rPr>
          <w:rFonts w:ascii="Times New Roman" w:eastAsia="SimSun" w:hAnsi="Times New Roman" w:cs="Times New Roman"/>
          <w:szCs w:val="24"/>
          <w:u w:val="single"/>
        </w:rPr>
        <w:t>)</w:t>
      </w:r>
    </w:p>
    <w:p w:rsidR="00784519" w:rsidRPr="000C275F" w:rsidRDefault="00784519" w:rsidP="00BB7331">
      <w:pPr>
        <w:pStyle w:val="ListParagraph"/>
        <w:keepLines/>
        <w:widowControl w:val="0"/>
        <w:numPr>
          <w:ilvl w:val="0"/>
          <w:numId w:val="2"/>
        </w:numPr>
        <w:suppressLineNumbers/>
        <w:suppressAutoHyphens/>
        <w:adjustRightInd w:val="0"/>
        <w:snapToGrid w:val="0"/>
        <w:spacing w:after="0"/>
        <w:ind w:left="630" w:hanging="450"/>
        <w:rPr>
          <w:rFonts w:ascii="Times New Roman" w:eastAsia="SimSun" w:hAnsi="Times New Roman" w:cs="Times New Roman"/>
          <w:b/>
          <w:sz w:val="24"/>
          <w:szCs w:val="24"/>
        </w:rPr>
      </w:pPr>
      <w:r w:rsidRPr="000C275F">
        <w:rPr>
          <w:rFonts w:ascii="Times New Roman" w:eastAsia="SimSun" w:hAnsi="Times New Roman" w:cs="Times New Roman"/>
          <w:b/>
          <w:sz w:val="24"/>
          <w:szCs w:val="24"/>
        </w:rPr>
        <w:t>Summary Lessons and Conclusions</w:t>
      </w:r>
    </w:p>
    <w:p w:rsidR="00784519" w:rsidRPr="00B17CBD" w:rsidRDefault="00C362DA" w:rsidP="00BB7331">
      <w:pPr>
        <w:keepLines/>
        <w:widowControl w:val="0"/>
        <w:suppressLineNumbers/>
        <w:suppressAutoHyphens/>
        <w:adjustRightInd w:val="0"/>
        <w:snapToGrid w:val="0"/>
        <w:spacing w:after="0"/>
        <w:contextualSpacing/>
        <w:rPr>
          <w:rFonts w:ascii="Times New Roman" w:eastAsia="SimSun" w:hAnsi="Times New Roman" w:cs="Times New Roman"/>
          <w:b/>
          <w:szCs w:val="24"/>
        </w:rPr>
      </w:pPr>
      <w:r w:rsidRPr="00B17CBD">
        <w:rPr>
          <w:rFonts w:ascii="Times New Roman" w:eastAsia="SimSun" w:hAnsi="Times New Roman" w:cs="Times New Roman"/>
          <w:b/>
          <w:szCs w:val="24"/>
          <w:u w:val="single"/>
        </w:rPr>
        <w:t>Class 14 (</w:t>
      </w:r>
      <w:r w:rsidR="009571F9" w:rsidRPr="00B17CBD">
        <w:rPr>
          <w:rFonts w:ascii="Times New Roman" w:eastAsia="SimSun" w:hAnsi="Times New Roman" w:cs="Times New Roman"/>
          <w:b/>
          <w:szCs w:val="24"/>
          <w:u w:val="single"/>
        </w:rPr>
        <w:t>Dec 5</w:t>
      </w:r>
      <w:r w:rsidR="00784519" w:rsidRPr="00B17CBD">
        <w:rPr>
          <w:rFonts w:ascii="Times New Roman" w:eastAsia="SimSun" w:hAnsi="Times New Roman" w:cs="Times New Roman"/>
          <w:b/>
          <w:szCs w:val="24"/>
          <w:u w:val="single"/>
        </w:rPr>
        <w:t>) – Lessons and Challenges of China’s Economic Rise</w:t>
      </w:r>
    </w:p>
    <w:p w:rsidR="002711E2" w:rsidRDefault="00792627" w:rsidP="00792627">
      <w:pPr>
        <w:pStyle w:val="ListParagraph"/>
        <w:keepLines/>
        <w:widowControl w:val="0"/>
        <w:numPr>
          <w:ilvl w:val="6"/>
          <w:numId w:val="1"/>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Porter 2016: </w:t>
      </w:r>
      <w:r w:rsidR="00556A2B">
        <w:rPr>
          <w:rFonts w:ascii="Times New Roman" w:eastAsia="SimSun" w:hAnsi="Times New Roman" w:cs="Times New Roman"/>
          <w:szCs w:val="24"/>
        </w:rPr>
        <w:t xml:space="preserve">Executive Summary and Chapter 2, pp. 2-5, 9-10, </w:t>
      </w:r>
      <w:r>
        <w:rPr>
          <w:rFonts w:ascii="Times New Roman" w:eastAsia="SimSun" w:hAnsi="Times New Roman" w:cs="Times New Roman"/>
          <w:szCs w:val="24"/>
        </w:rPr>
        <w:t xml:space="preserve">Michael E. Porter, Jan W. Rivkin, Mihir A. Desai, with Manjari Raman, “Problems Unsolved and a Nation Divided: The State of U.S. Competitiveness 2016,” Harvard Business School, September 2016, </w:t>
      </w:r>
      <w:hyperlink r:id="rId67" w:history="1">
        <w:r w:rsidRPr="009932D5">
          <w:rPr>
            <w:rStyle w:val="Hyperlink"/>
            <w:rFonts w:ascii="Times New Roman" w:eastAsia="SimSun" w:hAnsi="Times New Roman" w:cs="Times New Roman"/>
            <w:szCs w:val="24"/>
          </w:rPr>
          <w:t>http://www.hbs.edu/competitiveness/Documents/problems-unsolved-and-a-nation-divided.pdf</w:t>
        </w:r>
      </w:hyperlink>
      <w:r>
        <w:rPr>
          <w:rFonts w:ascii="Times New Roman" w:eastAsia="SimSun" w:hAnsi="Times New Roman" w:cs="Times New Roman"/>
          <w:szCs w:val="24"/>
        </w:rPr>
        <w:t xml:space="preserve"> </w:t>
      </w:r>
      <w:r w:rsidR="009D0462">
        <w:rPr>
          <w:rFonts w:ascii="Times New Roman" w:eastAsia="SimSun" w:hAnsi="Times New Roman" w:cs="Times New Roman"/>
          <w:szCs w:val="24"/>
        </w:rPr>
        <w:t xml:space="preserve">, </w:t>
      </w:r>
    </w:p>
    <w:p w:rsidR="00792627" w:rsidRDefault="00792627" w:rsidP="00792627">
      <w:pPr>
        <w:pStyle w:val="ListParagraph"/>
        <w:keepLines/>
        <w:widowControl w:val="0"/>
        <w:numPr>
          <w:ilvl w:val="6"/>
          <w:numId w:val="1"/>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Economist 2016: [no author], “Fiscal multipliers: Where does the buck stop?” </w:t>
      </w:r>
      <w:r>
        <w:rPr>
          <w:rFonts w:ascii="Times New Roman" w:eastAsia="SimSun" w:hAnsi="Times New Roman" w:cs="Times New Roman"/>
          <w:i/>
          <w:szCs w:val="24"/>
        </w:rPr>
        <w:t>The Economist</w:t>
      </w:r>
      <w:r>
        <w:rPr>
          <w:rFonts w:ascii="Times New Roman" w:eastAsia="SimSun" w:hAnsi="Times New Roman" w:cs="Times New Roman"/>
          <w:szCs w:val="24"/>
        </w:rPr>
        <w:t xml:space="preserve">, 11 August 2016, </w:t>
      </w:r>
      <w:hyperlink r:id="rId68" w:history="1">
        <w:r w:rsidRPr="009932D5">
          <w:rPr>
            <w:rStyle w:val="Hyperlink"/>
            <w:rFonts w:ascii="Times New Roman" w:eastAsia="SimSun" w:hAnsi="Times New Roman" w:cs="Times New Roman"/>
            <w:szCs w:val="24"/>
          </w:rPr>
          <w:t>http://www.economist.com/news/economics-brief/21704784-fiscal-stimulus-idea-championed-john-maynard-keynes-has-gone-and-out</w:t>
        </w:r>
      </w:hyperlink>
      <w:r>
        <w:rPr>
          <w:rFonts w:ascii="Times New Roman" w:eastAsia="SimSun" w:hAnsi="Times New Roman" w:cs="Times New Roman"/>
          <w:szCs w:val="24"/>
        </w:rPr>
        <w:t xml:space="preserve"> </w:t>
      </w:r>
    </w:p>
    <w:p w:rsidR="00792627" w:rsidRDefault="00792627" w:rsidP="0031674D">
      <w:pPr>
        <w:pStyle w:val="ListParagraph"/>
        <w:keepLines/>
        <w:widowControl w:val="0"/>
        <w:numPr>
          <w:ilvl w:val="6"/>
          <w:numId w:val="1"/>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Roach 2017: Stephen S. Roach, “Businesses aren’t the weak link in the U.S. economy,” </w:t>
      </w:r>
      <w:r>
        <w:rPr>
          <w:rFonts w:ascii="Times New Roman" w:eastAsia="SimSun" w:hAnsi="Times New Roman" w:cs="Times New Roman"/>
          <w:i/>
          <w:szCs w:val="24"/>
        </w:rPr>
        <w:t>MarketWatch</w:t>
      </w:r>
      <w:r>
        <w:rPr>
          <w:rFonts w:ascii="Times New Roman" w:eastAsia="SimSun" w:hAnsi="Times New Roman" w:cs="Times New Roman"/>
          <w:szCs w:val="24"/>
        </w:rPr>
        <w:t>, 27 February 2017</w:t>
      </w:r>
      <w:r w:rsidR="0031674D">
        <w:rPr>
          <w:rFonts w:ascii="Times New Roman" w:eastAsia="SimSun" w:hAnsi="Times New Roman" w:cs="Times New Roman"/>
          <w:szCs w:val="24"/>
        </w:rPr>
        <w:t xml:space="preserve">, </w:t>
      </w:r>
      <w:hyperlink r:id="rId69" w:history="1">
        <w:r w:rsidR="0031674D" w:rsidRPr="003151C9">
          <w:rPr>
            <w:rStyle w:val="Hyperlink"/>
            <w:rFonts w:ascii="Times New Roman" w:eastAsia="SimSun" w:hAnsi="Times New Roman" w:cs="Times New Roman"/>
            <w:szCs w:val="24"/>
          </w:rPr>
          <w:t>http://www.marketwatch.com/story/businesses-arent-the-weak-link-in-the-us-economy-2017-02-27</w:t>
        </w:r>
      </w:hyperlink>
      <w:r w:rsidR="0031674D">
        <w:rPr>
          <w:rFonts w:ascii="Times New Roman" w:eastAsia="SimSun" w:hAnsi="Times New Roman" w:cs="Times New Roman"/>
          <w:szCs w:val="24"/>
        </w:rPr>
        <w:t xml:space="preserve"> </w:t>
      </w:r>
    </w:p>
    <w:p w:rsidR="00CC6F88" w:rsidRDefault="00DB36F9" w:rsidP="00DB36F9">
      <w:pPr>
        <w:pStyle w:val="ListParagraph"/>
        <w:keepLines/>
        <w:widowControl w:val="0"/>
        <w:numPr>
          <w:ilvl w:val="6"/>
          <w:numId w:val="1"/>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Mujkherjee 2014: Andy Mukherjee, “5 economic lessons India can learn from China,” </w:t>
      </w:r>
      <w:r>
        <w:rPr>
          <w:rFonts w:ascii="Times New Roman" w:eastAsia="SimSun" w:hAnsi="Times New Roman" w:cs="Times New Roman"/>
          <w:i/>
          <w:szCs w:val="24"/>
        </w:rPr>
        <w:t>Reuters</w:t>
      </w:r>
      <w:r>
        <w:rPr>
          <w:rFonts w:ascii="Times New Roman" w:eastAsia="SimSun" w:hAnsi="Times New Roman" w:cs="Times New Roman"/>
          <w:szCs w:val="24"/>
        </w:rPr>
        <w:t xml:space="preserve">, in </w:t>
      </w:r>
      <w:r>
        <w:rPr>
          <w:rFonts w:ascii="Times New Roman" w:eastAsia="SimSun" w:hAnsi="Times New Roman" w:cs="Times New Roman"/>
          <w:i/>
          <w:szCs w:val="24"/>
        </w:rPr>
        <w:t>Rediff Business</w:t>
      </w:r>
      <w:r>
        <w:rPr>
          <w:rFonts w:ascii="Times New Roman" w:eastAsia="SimSun" w:hAnsi="Times New Roman" w:cs="Times New Roman"/>
          <w:szCs w:val="24"/>
        </w:rPr>
        <w:t xml:space="preserve">, 17 September 2014, </w:t>
      </w:r>
      <w:hyperlink r:id="rId70" w:history="1">
        <w:r w:rsidRPr="009932D5">
          <w:rPr>
            <w:rStyle w:val="Hyperlink"/>
            <w:rFonts w:ascii="Times New Roman" w:eastAsia="SimSun" w:hAnsi="Times New Roman" w:cs="Times New Roman"/>
            <w:szCs w:val="24"/>
          </w:rPr>
          <w:t>http://www.rediff.com/business/report/pix-column-5-economic-lessons-india-can-learn-from-china/20140917.htm</w:t>
        </w:r>
      </w:hyperlink>
      <w:r>
        <w:rPr>
          <w:rFonts w:ascii="Times New Roman" w:eastAsia="SimSun" w:hAnsi="Times New Roman" w:cs="Times New Roman"/>
          <w:szCs w:val="24"/>
        </w:rPr>
        <w:t xml:space="preserve"> </w:t>
      </w:r>
    </w:p>
    <w:p w:rsidR="00D711E2" w:rsidRDefault="008137A8" w:rsidP="008137A8">
      <w:pPr>
        <w:pStyle w:val="ListParagraph"/>
        <w:keepLines/>
        <w:widowControl w:val="0"/>
        <w:numPr>
          <w:ilvl w:val="6"/>
          <w:numId w:val="1"/>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 xml:space="preserve">Diop 2015: Makhtar Diop, “Lessons for Africa from China’s Growth,” lecture delivered at Qinghua University, Beijing, 13 January 2015, </w:t>
      </w:r>
      <w:hyperlink r:id="rId71" w:history="1">
        <w:r w:rsidR="00D61BB7" w:rsidRPr="009932D5">
          <w:rPr>
            <w:rStyle w:val="Hyperlink"/>
            <w:rFonts w:ascii="Times New Roman" w:eastAsia="SimSun" w:hAnsi="Times New Roman" w:cs="Times New Roman"/>
            <w:szCs w:val="24"/>
          </w:rPr>
          <w:t>http://www.worldbank.org/en/news/speech/2015/01/13/lessons-for-africa-from-chinas-growth</w:t>
        </w:r>
      </w:hyperlink>
    </w:p>
    <w:p w:rsidR="00D61BB7" w:rsidRDefault="00D61BB7" w:rsidP="006965B1">
      <w:pPr>
        <w:pStyle w:val="ListParagraph"/>
        <w:keepLines/>
        <w:widowControl w:val="0"/>
        <w:numPr>
          <w:ilvl w:val="6"/>
          <w:numId w:val="1"/>
        </w:numPr>
        <w:suppressLineNumbers/>
        <w:suppressAutoHyphens/>
        <w:adjustRightInd w:val="0"/>
        <w:snapToGrid w:val="0"/>
        <w:spacing w:after="0"/>
        <w:ind w:left="450"/>
        <w:rPr>
          <w:rFonts w:ascii="Times New Roman" w:eastAsia="SimSun" w:hAnsi="Times New Roman" w:cs="Times New Roman"/>
          <w:szCs w:val="24"/>
        </w:rPr>
      </w:pPr>
      <w:r>
        <w:rPr>
          <w:rFonts w:ascii="Times New Roman" w:eastAsia="SimSun" w:hAnsi="Times New Roman" w:cs="Times New Roman"/>
          <w:szCs w:val="24"/>
        </w:rPr>
        <w:t>Roberts 2017: Michael Roberts, “</w:t>
      </w:r>
      <w:r w:rsidR="006965B1">
        <w:rPr>
          <w:rFonts w:ascii="Times New Roman" w:eastAsia="SimSun" w:hAnsi="Times New Roman" w:cs="Times New Roman"/>
          <w:szCs w:val="24"/>
        </w:rPr>
        <w:t xml:space="preserve">ASSA 2017 part 2 – Economists and the state of economics,” Michael Roberts Blog, 11 January 2017, </w:t>
      </w:r>
      <w:hyperlink r:id="rId72" w:history="1">
        <w:r w:rsidR="006965B1" w:rsidRPr="009932D5">
          <w:rPr>
            <w:rStyle w:val="Hyperlink"/>
            <w:rFonts w:ascii="Times New Roman" w:eastAsia="SimSun" w:hAnsi="Times New Roman" w:cs="Times New Roman"/>
            <w:szCs w:val="24"/>
          </w:rPr>
          <w:t>https://thenextrecession.wordpress.com/2017/01/11/assa-2017-part-2-economists-and-the-state-of-economics/</w:t>
        </w:r>
      </w:hyperlink>
      <w:r w:rsidR="006965B1">
        <w:rPr>
          <w:rFonts w:ascii="Times New Roman" w:eastAsia="SimSun" w:hAnsi="Times New Roman" w:cs="Times New Roman"/>
          <w:szCs w:val="24"/>
        </w:rPr>
        <w:t xml:space="preserve"> </w:t>
      </w:r>
    </w:p>
    <w:p w:rsidR="008B31B8" w:rsidRPr="00B95B21" w:rsidRDefault="00B95B21" w:rsidP="00B95B21">
      <w:pPr>
        <w:pStyle w:val="ListParagraph"/>
        <w:keepLines/>
        <w:widowControl w:val="0"/>
        <w:numPr>
          <w:ilvl w:val="6"/>
          <w:numId w:val="1"/>
        </w:numPr>
        <w:suppressLineNumbers/>
        <w:suppressAutoHyphens/>
        <w:adjustRightInd w:val="0"/>
        <w:snapToGrid w:val="0"/>
        <w:spacing w:after="0"/>
        <w:ind w:left="450"/>
        <w:rPr>
          <w:rFonts w:ascii="Times New Roman" w:eastAsia="SimSun" w:hAnsi="Times New Roman" w:cs="Times New Roman"/>
          <w:szCs w:val="24"/>
        </w:rPr>
      </w:pPr>
      <w:r w:rsidRPr="00B95B21">
        <w:rPr>
          <w:rFonts w:ascii="Times New Roman" w:eastAsia="SimSun" w:hAnsi="Times New Roman" w:cs="Times New Roman"/>
          <w:szCs w:val="24"/>
        </w:rPr>
        <w:t>Keidel 2005</w:t>
      </w:r>
      <w:r w:rsidR="008B31B8" w:rsidRPr="00B95B21">
        <w:rPr>
          <w:rFonts w:ascii="Times New Roman" w:eastAsia="SimSun" w:hAnsi="Times New Roman" w:cs="Times New Roman"/>
          <w:szCs w:val="24"/>
        </w:rPr>
        <w:t xml:space="preserve">, </w:t>
      </w:r>
      <w:r w:rsidRPr="00B95B21">
        <w:rPr>
          <w:rFonts w:ascii="Times New Roman" w:eastAsia="SimSun" w:hAnsi="Times New Roman" w:cs="Times New Roman"/>
          <w:szCs w:val="24"/>
        </w:rPr>
        <w:t xml:space="preserve">Albert Keidel, “China’s Growing Pains Shouldn’t Hurt Us,” </w:t>
      </w:r>
      <w:r w:rsidRPr="00B95B21">
        <w:rPr>
          <w:rFonts w:ascii="Times New Roman" w:eastAsia="SimSun" w:hAnsi="Times New Roman" w:cs="Times New Roman"/>
          <w:i/>
          <w:szCs w:val="24"/>
        </w:rPr>
        <w:t>Washington Post</w:t>
      </w:r>
      <w:r w:rsidRPr="00B95B21">
        <w:rPr>
          <w:rFonts w:ascii="Times New Roman" w:eastAsia="SimSun" w:hAnsi="Times New Roman" w:cs="Times New Roman"/>
          <w:szCs w:val="24"/>
        </w:rPr>
        <w:t xml:space="preserve">, 24 July 2005, </w:t>
      </w:r>
      <w:hyperlink r:id="rId73" w:history="1">
        <w:r w:rsidRPr="00B95B21">
          <w:rPr>
            <w:rStyle w:val="Hyperlink"/>
            <w:rFonts w:ascii="Times New Roman" w:eastAsia="SimSun" w:hAnsi="Times New Roman" w:cs="Times New Roman"/>
            <w:szCs w:val="24"/>
          </w:rPr>
          <w:t>http://www.washingtonpost.com/wp-dyn/content/article/2005/07/22/AR2005072202217.html</w:t>
        </w:r>
      </w:hyperlink>
      <w:r w:rsidRPr="00B95B21">
        <w:rPr>
          <w:rFonts w:ascii="Times New Roman" w:eastAsia="SimSun" w:hAnsi="Times New Roman" w:cs="Times New Roman"/>
          <w:szCs w:val="24"/>
        </w:rPr>
        <w:t xml:space="preserve"> </w:t>
      </w:r>
    </w:p>
    <w:p w:rsidR="008B6842" w:rsidRPr="00B17CBD" w:rsidRDefault="005D5DD6" w:rsidP="00BB7331">
      <w:pPr>
        <w:keepLines/>
        <w:widowControl w:val="0"/>
        <w:suppressLineNumbers/>
        <w:suppressAutoHyphens/>
        <w:adjustRightInd w:val="0"/>
        <w:snapToGrid w:val="0"/>
        <w:spacing w:after="0"/>
        <w:contextualSpacing/>
        <w:rPr>
          <w:rFonts w:ascii="Times New Roman" w:eastAsia="SimSun" w:hAnsi="Times New Roman" w:cs="Times New Roman"/>
          <w:b/>
          <w:szCs w:val="24"/>
        </w:rPr>
      </w:pPr>
      <w:r w:rsidRPr="00B17CBD">
        <w:rPr>
          <w:rFonts w:ascii="Times New Roman" w:eastAsia="SimSun" w:hAnsi="Times New Roman" w:cs="Times New Roman"/>
          <w:b/>
          <w:szCs w:val="24"/>
          <w:u w:val="single"/>
        </w:rPr>
        <w:t>Final Exam (</w:t>
      </w:r>
      <w:r w:rsidR="009571F9" w:rsidRPr="00B17CBD">
        <w:rPr>
          <w:rFonts w:ascii="Times New Roman" w:eastAsia="SimSun" w:hAnsi="Times New Roman" w:cs="Times New Roman"/>
          <w:b/>
          <w:szCs w:val="24"/>
          <w:u w:val="single"/>
        </w:rPr>
        <w:t>Dec 12</w:t>
      </w:r>
      <w:r w:rsidRPr="00B17CBD">
        <w:rPr>
          <w:rFonts w:ascii="Times New Roman" w:eastAsia="SimSun" w:hAnsi="Times New Roman" w:cs="Times New Roman"/>
          <w:b/>
          <w:szCs w:val="24"/>
          <w:u w:val="single"/>
        </w:rPr>
        <w:t xml:space="preserve">, </w:t>
      </w:r>
      <w:r w:rsidR="009571F9" w:rsidRPr="00B17CBD">
        <w:rPr>
          <w:rFonts w:ascii="Times New Roman" w:eastAsia="SimSun" w:hAnsi="Times New Roman" w:cs="Times New Roman"/>
          <w:b/>
          <w:szCs w:val="24"/>
          <w:u w:val="single"/>
        </w:rPr>
        <w:t>Time/Location TBD</w:t>
      </w:r>
      <w:r w:rsidRPr="00B17CBD">
        <w:rPr>
          <w:rFonts w:ascii="Times New Roman" w:eastAsia="SimSun" w:hAnsi="Times New Roman" w:cs="Times New Roman"/>
          <w:b/>
          <w:szCs w:val="24"/>
          <w:u w:val="single"/>
        </w:rPr>
        <w:t xml:space="preserve">) </w:t>
      </w:r>
    </w:p>
    <w:sectPr w:rsidR="008B6842" w:rsidRPr="00B17CBD" w:rsidSect="00B17CBD">
      <w:footerReference w:type="default" r:id="rId74"/>
      <w:endnotePr>
        <w:numFmt w:val="decimal"/>
      </w:endnotePr>
      <w:type w:val="continuous"/>
      <w:pgSz w:w="12240" w:h="15840"/>
      <w:pgMar w:top="1008" w:right="1152" w:bottom="115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F15" w:rsidRDefault="00FB6F15" w:rsidP="00957DB4">
      <w:pPr>
        <w:spacing w:after="0" w:line="240" w:lineRule="auto"/>
      </w:pPr>
      <w:r>
        <w:separator/>
      </w:r>
    </w:p>
  </w:endnote>
  <w:endnote w:type="continuationSeparator" w:id="0">
    <w:p w:rsidR="00FB6F15" w:rsidRDefault="00FB6F15" w:rsidP="00957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483408"/>
      <w:docPartObj>
        <w:docPartGallery w:val="Page Numbers (Bottom of Page)"/>
        <w:docPartUnique/>
      </w:docPartObj>
    </w:sdtPr>
    <w:sdtEndPr>
      <w:rPr>
        <w:noProof/>
      </w:rPr>
    </w:sdtEndPr>
    <w:sdtContent>
      <w:p w:rsidR="00957DB4" w:rsidRDefault="00957DB4">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957DB4" w:rsidRDefault="00957D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F15" w:rsidRDefault="00FB6F15" w:rsidP="00957DB4">
      <w:pPr>
        <w:spacing w:after="0" w:line="240" w:lineRule="auto"/>
      </w:pPr>
      <w:r>
        <w:separator/>
      </w:r>
    </w:p>
  </w:footnote>
  <w:footnote w:type="continuationSeparator" w:id="0">
    <w:p w:rsidR="00FB6F15" w:rsidRDefault="00FB6F15" w:rsidP="00957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091D"/>
    <w:multiLevelType w:val="hybridMultilevel"/>
    <w:tmpl w:val="ED60FD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20C7A48"/>
    <w:multiLevelType w:val="hybridMultilevel"/>
    <w:tmpl w:val="E0F6EA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0A7200"/>
    <w:multiLevelType w:val="hybridMultilevel"/>
    <w:tmpl w:val="5EE84836"/>
    <w:lvl w:ilvl="0" w:tplc="C4E2C85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16F57671"/>
    <w:multiLevelType w:val="hybridMultilevel"/>
    <w:tmpl w:val="475AD9F8"/>
    <w:lvl w:ilvl="0" w:tplc="C4E2C858">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47F0C"/>
    <w:multiLevelType w:val="hybridMultilevel"/>
    <w:tmpl w:val="DD9EB952"/>
    <w:lvl w:ilvl="0" w:tplc="6A720F2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88102D"/>
    <w:multiLevelType w:val="hybridMultilevel"/>
    <w:tmpl w:val="75EA2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31602"/>
    <w:multiLevelType w:val="hybridMultilevel"/>
    <w:tmpl w:val="ED60FD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28C0027F"/>
    <w:multiLevelType w:val="hybridMultilevel"/>
    <w:tmpl w:val="D464ADE4"/>
    <w:lvl w:ilvl="0" w:tplc="8E2A5C3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A6C207C"/>
    <w:multiLevelType w:val="hybridMultilevel"/>
    <w:tmpl w:val="ED60FD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2ECB5B6C"/>
    <w:multiLevelType w:val="hybridMultilevel"/>
    <w:tmpl w:val="ED60FD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3378357F"/>
    <w:multiLevelType w:val="hybridMultilevel"/>
    <w:tmpl w:val="ED60FD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48A3545B"/>
    <w:multiLevelType w:val="hybridMultilevel"/>
    <w:tmpl w:val="ED60FD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5196348B"/>
    <w:multiLevelType w:val="hybridMultilevel"/>
    <w:tmpl w:val="06B22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A97A17"/>
    <w:multiLevelType w:val="hybridMultilevel"/>
    <w:tmpl w:val="18168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8469D4"/>
    <w:multiLevelType w:val="hybridMultilevel"/>
    <w:tmpl w:val="EDDEDC50"/>
    <w:lvl w:ilvl="0" w:tplc="120A511C">
      <w:start w:val="1"/>
      <w:numFmt w:val="bullet"/>
      <w:lvlText w:val=""/>
      <w:lvlJc w:val="left"/>
      <w:pPr>
        <w:ind w:left="1080" w:hanging="360"/>
      </w:pPr>
      <w:rPr>
        <w:rFonts w:ascii="Symbol" w:eastAsia="SimSu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305FE9"/>
    <w:multiLevelType w:val="hybridMultilevel"/>
    <w:tmpl w:val="ED60FD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62024396"/>
    <w:multiLevelType w:val="hybridMultilevel"/>
    <w:tmpl w:val="DD9EB952"/>
    <w:lvl w:ilvl="0" w:tplc="6A720F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0871B9"/>
    <w:multiLevelType w:val="hybridMultilevel"/>
    <w:tmpl w:val="1958B4D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645315A5"/>
    <w:multiLevelType w:val="hybridMultilevel"/>
    <w:tmpl w:val="1F16D9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0A2FB7"/>
    <w:multiLevelType w:val="hybridMultilevel"/>
    <w:tmpl w:val="ED60FD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6FCA618D"/>
    <w:multiLevelType w:val="hybridMultilevel"/>
    <w:tmpl w:val="ED60FD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74B47B83"/>
    <w:multiLevelType w:val="hybridMultilevel"/>
    <w:tmpl w:val="D464ADE4"/>
    <w:lvl w:ilvl="0" w:tplc="8E2A5C3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7FCB66AC"/>
    <w:multiLevelType w:val="hybridMultilevel"/>
    <w:tmpl w:val="CC3A5F20"/>
    <w:lvl w:ilvl="0" w:tplc="C226CCA0">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6"/>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7"/>
  </w:num>
  <w:num w:numId="7">
    <w:abstractNumId w:val="2"/>
  </w:num>
  <w:num w:numId="8">
    <w:abstractNumId w:val="17"/>
  </w:num>
  <w:num w:numId="9">
    <w:abstractNumId w:val="10"/>
  </w:num>
  <w:num w:numId="10">
    <w:abstractNumId w:val="15"/>
  </w:num>
  <w:num w:numId="11">
    <w:abstractNumId w:val="0"/>
  </w:num>
  <w:num w:numId="12">
    <w:abstractNumId w:val="22"/>
  </w:num>
  <w:num w:numId="13">
    <w:abstractNumId w:val="11"/>
  </w:num>
  <w:num w:numId="14">
    <w:abstractNumId w:val="6"/>
  </w:num>
  <w:num w:numId="15">
    <w:abstractNumId w:val="9"/>
  </w:num>
  <w:num w:numId="16">
    <w:abstractNumId w:val="19"/>
  </w:num>
  <w:num w:numId="17">
    <w:abstractNumId w:val="20"/>
  </w:num>
  <w:num w:numId="18">
    <w:abstractNumId w:val="8"/>
  </w:num>
  <w:num w:numId="19">
    <w:abstractNumId w:val="14"/>
  </w:num>
  <w:num w:numId="20">
    <w:abstractNumId w:val="5"/>
  </w:num>
  <w:num w:numId="21">
    <w:abstractNumId w:val="13"/>
  </w:num>
  <w:num w:numId="22">
    <w:abstractNumId w:val="1"/>
  </w:num>
  <w:num w:numId="23">
    <w:abstractNumId w:val="18"/>
  </w:num>
  <w:num w:numId="24">
    <w:abstractNumId w:val="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81E"/>
    <w:rsid w:val="00001BCF"/>
    <w:rsid w:val="00026EF9"/>
    <w:rsid w:val="000740FB"/>
    <w:rsid w:val="00077F24"/>
    <w:rsid w:val="00085327"/>
    <w:rsid w:val="00086BFE"/>
    <w:rsid w:val="000A4ADA"/>
    <w:rsid w:val="000A4D6C"/>
    <w:rsid w:val="000A6100"/>
    <w:rsid w:val="000B07FE"/>
    <w:rsid w:val="000B67CC"/>
    <w:rsid w:val="000C275F"/>
    <w:rsid w:val="000C5A04"/>
    <w:rsid w:val="000F1C1E"/>
    <w:rsid w:val="001315A7"/>
    <w:rsid w:val="00142582"/>
    <w:rsid w:val="00143109"/>
    <w:rsid w:val="001532D4"/>
    <w:rsid w:val="00173429"/>
    <w:rsid w:val="001F4A6F"/>
    <w:rsid w:val="00215B5C"/>
    <w:rsid w:val="0022459B"/>
    <w:rsid w:val="00227E5C"/>
    <w:rsid w:val="002464A9"/>
    <w:rsid w:val="00247F12"/>
    <w:rsid w:val="00253ADF"/>
    <w:rsid w:val="00263223"/>
    <w:rsid w:val="00265761"/>
    <w:rsid w:val="002711E2"/>
    <w:rsid w:val="00284226"/>
    <w:rsid w:val="002B429C"/>
    <w:rsid w:val="002C11AF"/>
    <w:rsid w:val="002C3F09"/>
    <w:rsid w:val="002F1764"/>
    <w:rsid w:val="002F2431"/>
    <w:rsid w:val="002F5593"/>
    <w:rsid w:val="00305F18"/>
    <w:rsid w:val="00306E24"/>
    <w:rsid w:val="0030777F"/>
    <w:rsid w:val="00314658"/>
    <w:rsid w:val="0031674D"/>
    <w:rsid w:val="00317C32"/>
    <w:rsid w:val="003254C0"/>
    <w:rsid w:val="0034013E"/>
    <w:rsid w:val="00355E1B"/>
    <w:rsid w:val="00356F17"/>
    <w:rsid w:val="00374092"/>
    <w:rsid w:val="0037581E"/>
    <w:rsid w:val="003A5DC5"/>
    <w:rsid w:val="003C2D5C"/>
    <w:rsid w:val="003D22AC"/>
    <w:rsid w:val="003E0307"/>
    <w:rsid w:val="00427D41"/>
    <w:rsid w:val="00443FAE"/>
    <w:rsid w:val="00445B1A"/>
    <w:rsid w:val="00466C05"/>
    <w:rsid w:val="004725CC"/>
    <w:rsid w:val="004821FB"/>
    <w:rsid w:val="004A2FC7"/>
    <w:rsid w:val="004B63D9"/>
    <w:rsid w:val="004D383D"/>
    <w:rsid w:val="004E0D23"/>
    <w:rsid w:val="00500246"/>
    <w:rsid w:val="00507A19"/>
    <w:rsid w:val="00515988"/>
    <w:rsid w:val="00515AE7"/>
    <w:rsid w:val="00520D0F"/>
    <w:rsid w:val="0052571E"/>
    <w:rsid w:val="00536285"/>
    <w:rsid w:val="005379AC"/>
    <w:rsid w:val="00547C57"/>
    <w:rsid w:val="00556A2B"/>
    <w:rsid w:val="005807EC"/>
    <w:rsid w:val="005817EA"/>
    <w:rsid w:val="00583B6D"/>
    <w:rsid w:val="005C45DB"/>
    <w:rsid w:val="005D5DD6"/>
    <w:rsid w:val="00634DF8"/>
    <w:rsid w:val="00664A71"/>
    <w:rsid w:val="00666E30"/>
    <w:rsid w:val="00670872"/>
    <w:rsid w:val="00683787"/>
    <w:rsid w:val="0068597F"/>
    <w:rsid w:val="006965B1"/>
    <w:rsid w:val="006C4347"/>
    <w:rsid w:val="006C541C"/>
    <w:rsid w:val="006D55D2"/>
    <w:rsid w:val="006D724E"/>
    <w:rsid w:val="006E123C"/>
    <w:rsid w:val="006E4F53"/>
    <w:rsid w:val="006F4DE2"/>
    <w:rsid w:val="006F79DE"/>
    <w:rsid w:val="0071100D"/>
    <w:rsid w:val="00712325"/>
    <w:rsid w:val="007127BA"/>
    <w:rsid w:val="00713B20"/>
    <w:rsid w:val="00742867"/>
    <w:rsid w:val="00757C59"/>
    <w:rsid w:val="00764078"/>
    <w:rsid w:val="007724B7"/>
    <w:rsid w:val="00784519"/>
    <w:rsid w:val="00791C04"/>
    <w:rsid w:val="00791DBD"/>
    <w:rsid w:val="00792627"/>
    <w:rsid w:val="007D08DF"/>
    <w:rsid w:val="007D247B"/>
    <w:rsid w:val="007E0293"/>
    <w:rsid w:val="007E3076"/>
    <w:rsid w:val="007F149F"/>
    <w:rsid w:val="007F7EA5"/>
    <w:rsid w:val="008137A8"/>
    <w:rsid w:val="00826BDE"/>
    <w:rsid w:val="008322D8"/>
    <w:rsid w:val="00847886"/>
    <w:rsid w:val="0085139A"/>
    <w:rsid w:val="00861D95"/>
    <w:rsid w:val="008762D0"/>
    <w:rsid w:val="00882A17"/>
    <w:rsid w:val="00882CF1"/>
    <w:rsid w:val="008B0DB7"/>
    <w:rsid w:val="008B31B8"/>
    <w:rsid w:val="008B6842"/>
    <w:rsid w:val="008D053F"/>
    <w:rsid w:val="008E5C0C"/>
    <w:rsid w:val="00901985"/>
    <w:rsid w:val="00911763"/>
    <w:rsid w:val="00915459"/>
    <w:rsid w:val="00936110"/>
    <w:rsid w:val="009571F9"/>
    <w:rsid w:val="00957DB4"/>
    <w:rsid w:val="009752BF"/>
    <w:rsid w:val="00981E4C"/>
    <w:rsid w:val="00985F3A"/>
    <w:rsid w:val="009B4C6D"/>
    <w:rsid w:val="009D0462"/>
    <w:rsid w:val="009F5682"/>
    <w:rsid w:val="00A20676"/>
    <w:rsid w:val="00A20A3B"/>
    <w:rsid w:val="00A30E38"/>
    <w:rsid w:val="00A330E1"/>
    <w:rsid w:val="00A52325"/>
    <w:rsid w:val="00A557CF"/>
    <w:rsid w:val="00A60127"/>
    <w:rsid w:val="00A62040"/>
    <w:rsid w:val="00A714D2"/>
    <w:rsid w:val="00A86E92"/>
    <w:rsid w:val="00AA3498"/>
    <w:rsid w:val="00AA611A"/>
    <w:rsid w:val="00AB7867"/>
    <w:rsid w:val="00AD15B8"/>
    <w:rsid w:val="00AD2515"/>
    <w:rsid w:val="00AF2520"/>
    <w:rsid w:val="00B02574"/>
    <w:rsid w:val="00B17CBD"/>
    <w:rsid w:val="00B35A89"/>
    <w:rsid w:val="00B37D9F"/>
    <w:rsid w:val="00B476B9"/>
    <w:rsid w:val="00B5385F"/>
    <w:rsid w:val="00B95B21"/>
    <w:rsid w:val="00B9774A"/>
    <w:rsid w:val="00BB5080"/>
    <w:rsid w:val="00BB515A"/>
    <w:rsid w:val="00BB6412"/>
    <w:rsid w:val="00BB7331"/>
    <w:rsid w:val="00BD385A"/>
    <w:rsid w:val="00C21FDB"/>
    <w:rsid w:val="00C27AE3"/>
    <w:rsid w:val="00C33BD8"/>
    <w:rsid w:val="00C362DA"/>
    <w:rsid w:val="00C367C7"/>
    <w:rsid w:val="00C41E1F"/>
    <w:rsid w:val="00C46423"/>
    <w:rsid w:val="00C65982"/>
    <w:rsid w:val="00C931A3"/>
    <w:rsid w:val="00CC6F88"/>
    <w:rsid w:val="00CD2241"/>
    <w:rsid w:val="00CD39D2"/>
    <w:rsid w:val="00CD3A99"/>
    <w:rsid w:val="00CE003C"/>
    <w:rsid w:val="00CE5F1F"/>
    <w:rsid w:val="00D221C7"/>
    <w:rsid w:val="00D619FA"/>
    <w:rsid w:val="00D61BB7"/>
    <w:rsid w:val="00D711E2"/>
    <w:rsid w:val="00D820E9"/>
    <w:rsid w:val="00D90701"/>
    <w:rsid w:val="00DB1BE3"/>
    <w:rsid w:val="00DB1DCD"/>
    <w:rsid w:val="00DB36F9"/>
    <w:rsid w:val="00DD1453"/>
    <w:rsid w:val="00DE2C31"/>
    <w:rsid w:val="00DE3300"/>
    <w:rsid w:val="00DE3D36"/>
    <w:rsid w:val="00E23BDA"/>
    <w:rsid w:val="00E33D40"/>
    <w:rsid w:val="00E4214F"/>
    <w:rsid w:val="00E57F15"/>
    <w:rsid w:val="00E91276"/>
    <w:rsid w:val="00EC3D1A"/>
    <w:rsid w:val="00ED0D7B"/>
    <w:rsid w:val="00ED6564"/>
    <w:rsid w:val="00F102EA"/>
    <w:rsid w:val="00F20FDF"/>
    <w:rsid w:val="00F2740F"/>
    <w:rsid w:val="00F42E8C"/>
    <w:rsid w:val="00F46A3F"/>
    <w:rsid w:val="00F4759D"/>
    <w:rsid w:val="00F707CE"/>
    <w:rsid w:val="00F71E04"/>
    <w:rsid w:val="00F80D97"/>
    <w:rsid w:val="00F917E0"/>
    <w:rsid w:val="00F951B9"/>
    <w:rsid w:val="00FB6F15"/>
    <w:rsid w:val="00FC31AA"/>
    <w:rsid w:val="00FD1706"/>
    <w:rsid w:val="00FE5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5BCEFEAB"/>
  <w15:docId w15:val="{AAF38DC3-9CC7-4D34-ACC1-B1776AB9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078"/>
  </w:style>
  <w:style w:type="paragraph" w:styleId="Heading1">
    <w:name w:val="heading 1"/>
    <w:basedOn w:val="Normal"/>
    <w:next w:val="Normal"/>
    <w:link w:val="Heading1Char"/>
    <w:uiPriority w:val="9"/>
    <w:qFormat/>
    <w:rsid w:val="00443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81E"/>
    <w:rPr>
      <w:color w:val="0563C1" w:themeColor="hyperlink"/>
      <w:u w:val="single"/>
    </w:rPr>
  </w:style>
  <w:style w:type="paragraph" w:styleId="BodyText">
    <w:name w:val="Body Text"/>
    <w:basedOn w:val="Normal"/>
    <w:link w:val="BodyTextChar"/>
    <w:autoRedefine/>
    <w:rsid w:val="003A5DC5"/>
    <w:pPr>
      <w:spacing w:after="0" w:line="240" w:lineRule="auto"/>
      <w:ind w:left="360" w:right="-115"/>
    </w:pPr>
    <w:rPr>
      <w:rFonts w:ascii="Times New Roman" w:eastAsia="SimSun" w:hAnsi="Times New Roman" w:cs="Times New Roman"/>
      <w:sz w:val="24"/>
      <w:szCs w:val="24"/>
    </w:rPr>
  </w:style>
  <w:style w:type="character" w:customStyle="1" w:styleId="BodyTextChar">
    <w:name w:val="Body Text Char"/>
    <w:basedOn w:val="DefaultParagraphFont"/>
    <w:link w:val="BodyText"/>
    <w:rsid w:val="003A5DC5"/>
    <w:rPr>
      <w:rFonts w:ascii="Times New Roman" w:eastAsia="SimSun" w:hAnsi="Times New Roman" w:cs="Times New Roman"/>
      <w:sz w:val="24"/>
      <w:szCs w:val="24"/>
    </w:rPr>
  </w:style>
  <w:style w:type="paragraph" w:styleId="ListParagraph">
    <w:name w:val="List Paragraph"/>
    <w:basedOn w:val="Normal"/>
    <w:uiPriority w:val="34"/>
    <w:qFormat/>
    <w:rsid w:val="00784519"/>
    <w:pPr>
      <w:ind w:left="720"/>
      <w:contextualSpacing/>
    </w:pPr>
  </w:style>
  <w:style w:type="character" w:customStyle="1" w:styleId="Heading1Char">
    <w:name w:val="Heading 1 Char"/>
    <w:basedOn w:val="DefaultParagraphFont"/>
    <w:link w:val="Heading1"/>
    <w:uiPriority w:val="9"/>
    <w:rsid w:val="00443FAE"/>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1315A7"/>
    <w:rPr>
      <w:color w:val="954F72" w:themeColor="followedHyperlink"/>
      <w:u w:val="single"/>
    </w:rPr>
  </w:style>
  <w:style w:type="paragraph" w:customStyle="1" w:styleId="Coursesyllabustextg">
    <w:name w:val="Course syllabus textg"/>
    <w:basedOn w:val="BodyText"/>
    <w:link w:val="CoursesyllabustextgChar"/>
    <w:qFormat/>
    <w:rsid w:val="003A5DC5"/>
    <w:rPr>
      <w:sz w:val="22"/>
    </w:rPr>
  </w:style>
  <w:style w:type="paragraph" w:styleId="BalloonText">
    <w:name w:val="Balloon Text"/>
    <w:basedOn w:val="Normal"/>
    <w:link w:val="BalloonTextChar"/>
    <w:uiPriority w:val="99"/>
    <w:semiHidden/>
    <w:unhideWhenUsed/>
    <w:rsid w:val="009B4C6D"/>
    <w:pPr>
      <w:spacing w:after="0" w:line="240" w:lineRule="auto"/>
    </w:pPr>
    <w:rPr>
      <w:rFonts w:ascii="Segoe UI" w:hAnsi="Segoe UI" w:cs="Segoe UI"/>
      <w:sz w:val="18"/>
      <w:szCs w:val="18"/>
    </w:rPr>
  </w:style>
  <w:style w:type="character" w:customStyle="1" w:styleId="CoursesyllabustextgChar">
    <w:name w:val="Course syllabus textg Char"/>
    <w:basedOn w:val="BodyTextChar"/>
    <w:link w:val="Coursesyllabustextg"/>
    <w:rsid w:val="003A5DC5"/>
    <w:rPr>
      <w:rFonts w:ascii="Times New Roman" w:eastAsia="SimSun" w:hAnsi="Times New Roman" w:cs="Times New Roman"/>
      <w:sz w:val="24"/>
      <w:szCs w:val="24"/>
    </w:rPr>
  </w:style>
  <w:style w:type="character" w:customStyle="1" w:styleId="BalloonTextChar">
    <w:name w:val="Balloon Text Char"/>
    <w:basedOn w:val="DefaultParagraphFont"/>
    <w:link w:val="BalloonText"/>
    <w:uiPriority w:val="99"/>
    <w:semiHidden/>
    <w:rsid w:val="009B4C6D"/>
    <w:rPr>
      <w:rFonts w:ascii="Segoe UI" w:hAnsi="Segoe UI" w:cs="Segoe UI"/>
      <w:sz w:val="18"/>
      <w:szCs w:val="18"/>
    </w:rPr>
  </w:style>
  <w:style w:type="character" w:customStyle="1" w:styleId="Mention1">
    <w:name w:val="Mention1"/>
    <w:basedOn w:val="DefaultParagraphFont"/>
    <w:uiPriority w:val="99"/>
    <w:semiHidden/>
    <w:unhideWhenUsed/>
    <w:rsid w:val="008322D8"/>
    <w:rPr>
      <w:color w:val="2B579A"/>
      <w:shd w:val="clear" w:color="auto" w:fill="E6E6E6"/>
    </w:rPr>
  </w:style>
  <w:style w:type="paragraph" w:styleId="Date">
    <w:name w:val="Date"/>
    <w:basedOn w:val="Normal"/>
    <w:next w:val="Normal"/>
    <w:link w:val="DateChar"/>
    <w:uiPriority w:val="99"/>
    <w:semiHidden/>
    <w:unhideWhenUsed/>
    <w:rsid w:val="005D5DD6"/>
  </w:style>
  <w:style w:type="character" w:customStyle="1" w:styleId="DateChar">
    <w:name w:val="Date Char"/>
    <w:basedOn w:val="DefaultParagraphFont"/>
    <w:link w:val="Date"/>
    <w:uiPriority w:val="99"/>
    <w:semiHidden/>
    <w:rsid w:val="005D5DD6"/>
  </w:style>
  <w:style w:type="character" w:styleId="Mention">
    <w:name w:val="Mention"/>
    <w:basedOn w:val="DefaultParagraphFont"/>
    <w:uiPriority w:val="99"/>
    <w:semiHidden/>
    <w:unhideWhenUsed/>
    <w:rsid w:val="00306E24"/>
    <w:rPr>
      <w:color w:val="2B579A"/>
      <w:shd w:val="clear" w:color="auto" w:fill="E6E6E6"/>
    </w:rPr>
  </w:style>
  <w:style w:type="character" w:styleId="HTMLCite">
    <w:name w:val="HTML Cite"/>
    <w:basedOn w:val="DefaultParagraphFont"/>
    <w:uiPriority w:val="99"/>
    <w:semiHidden/>
    <w:unhideWhenUsed/>
    <w:rsid w:val="00001BCF"/>
    <w:rPr>
      <w:i/>
      <w:iCs/>
    </w:rPr>
  </w:style>
  <w:style w:type="paragraph" w:styleId="NormalWeb">
    <w:name w:val="Normal (Web)"/>
    <w:basedOn w:val="Normal"/>
    <w:uiPriority w:val="99"/>
    <w:semiHidden/>
    <w:unhideWhenUsed/>
    <w:rsid w:val="00666E30"/>
    <w:rPr>
      <w:rFonts w:ascii="Times New Roman" w:hAnsi="Times New Roman" w:cs="Times New Roman"/>
      <w:sz w:val="24"/>
      <w:szCs w:val="24"/>
    </w:rPr>
  </w:style>
  <w:style w:type="paragraph" w:styleId="Header">
    <w:name w:val="header"/>
    <w:basedOn w:val="Normal"/>
    <w:link w:val="HeaderChar"/>
    <w:uiPriority w:val="99"/>
    <w:unhideWhenUsed/>
    <w:rsid w:val="00957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DB4"/>
  </w:style>
  <w:style w:type="paragraph" w:styleId="Footer">
    <w:name w:val="footer"/>
    <w:basedOn w:val="Normal"/>
    <w:link w:val="FooterChar"/>
    <w:uiPriority w:val="99"/>
    <w:unhideWhenUsed/>
    <w:rsid w:val="00957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DB4"/>
  </w:style>
  <w:style w:type="character" w:styleId="UnresolvedMention">
    <w:name w:val="Unresolved Mention"/>
    <w:basedOn w:val="DefaultParagraphFont"/>
    <w:uiPriority w:val="99"/>
    <w:semiHidden/>
    <w:unhideWhenUsed/>
    <w:rsid w:val="00BB5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4859">
      <w:bodyDiv w:val="1"/>
      <w:marLeft w:val="0"/>
      <w:marRight w:val="0"/>
      <w:marTop w:val="0"/>
      <w:marBottom w:val="0"/>
      <w:divBdr>
        <w:top w:val="none" w:sz="0" w:space="0" w:color="auto"/>
        <w:left w:val="none" w:sz="0" w:space="0" w:color="auto"/>
        <w:bottom w:val="none" w:sz="0" w:space="0" w:color="auto"/>
        <w:right w:val="none" w:sz="0" w:space="0" w:color="auto"/>
      </w:divBdr>
    </w:div>
    <w:div w:id="188761081">
      <w:bodyDiv w:val="1"/>
      <w:marLeft w:val="0"/>
      <w:marRight w:val="0"/>
      <w:marTop w:val="0"/>
      <w:marBottom w:val="0"/>
      <w:divBdr>
        <w:top w:val="none" w:sz="0" w:space="0" w:color="auto"/>
        <w:left w:val="none" w:sz="0" w:space="0" w:color="auto"/>
        <w:bottom w:val="none" w:sz="0" w:space="0" w:color="auto"/>
        <w:right w:val="none" w:sz="0" w:space="0" w:color="auto"/>
      </w:divBdr>
    </w:div>
    <w:div w:id="399909286">
      <w:bodyDiv w:val="1"/>
      <w:marLeft w:val="0"/>
      <w:marRight w:val="0"/>
      <w:marTop w:val="0"/>
      <w:marBottom w:val="0"/>
      <w:divBdr>
        <w:top w:val="none" w:sz="0" w:space="0" w:color="auto"/>
        <w:left w:val="none" w:sz="0" w:space="0" w:color="auto"/>
        <w:bottom w:val="none" w:sz="0" w:space="0" w:color="auto"/>
        <w:right w:val="none" w:sz="0" w:space="0" w:color="auto"/>
      </w:divBdr>
    </w:div>
    <w:div w:id="624774832">
      <w:bodyDiv w:val="1"/>
      <w:marLeft w:val="0"/>
      <w:marRight w:val="0"/>
      <w:marTop w:val="0"/>
      <w:marBottom w:val="0"/>
      <w:divBdr>
        <w:top w:val="none" w:sz="0" w:space="0" w:color="auto"/>
        <w:left w:val="none" w:sz="0" w:space="0" w:color="auto"/>
        <w:bottom w:val="none" w:sz="0" w:space="0" w:color="auto"/>
        <w:right w:val="none" w:sz="0" w:space="0" w:color="auto"/>
      </w:divBdr>
    </w:div>
    <w:div w:id="1393306944">
      <w:bodyDiv w:val="1"/>
      <w:marLeft w:val="0"/>
      <w:marRight w:val="0"/>
      <w:marTop w:val="0"/>
      <w:marBottom w:val="0"/>
      <w:divBdr>
        <w:top w:val="none" w:sz="0" w:space="0" w:color="auto"/>
        <w:left w:val="none" w:sz="0" w:space="0" w:color="auto"/>
        <w:bottom w:val="none" w:sz="0" w:space="0" w:color="auto"/>
        <w:right w:val="none" w:sz="0" w:space="0" w:color="auto"/>
      </w:divBdr>
    </w:div>
    <w:div w:id="1447038468">
      <w:bodyDiv w:val="1"/>
      <w:marLeft w:val="0"/>
      <w:marRight w:val="0"/>
      <w:marTop w:val="0"/>
      <w:marBottom w:val="0"/>
      <w:divBdr>
        <w:top w:val="none" w:sz="0" w:space="0" w:color="auto"/>
        <w:left w:val="none" w:sz="0" w:space="0" w:color="auto"/>
        <w:bottom w:val="none" w:sz="0" w:space="0" w:color="auto"/>
        <w:right w:val="none" w:sz="0" w:space="0" w:color="auto"/>
      </w:divBdr>
    </w:div>
    <w:div w:id="1676301663">
      <w:bodyDiv w:val="1"/>
      <w:marLeft w:val="0"/>
      <w:marRight w:val="0"/>
      <w:marTop w:val="0"/>
      <w:marBottom w:val="0"/>
      <w:divBdr>
        <w:top w:val="none" w:sz="0" w:space="0" w:color="auto"/>
        <w:left w:val="none" w:sz="0" w:space="0" w:color="auto"/>
        <w:bottom w:val="none" w:sz="0" w:space="0" w:color="auto"/>
        <w:right w:val="none" w:sz="0" w:space="0" w:color="auto"/>
      </w:divBdr>
    </w:div>
    <w:div w:id="2084447883">
      <w:bodyDiv w:val="1"/>
      <w:marLeft w:val="0"/>
      <w:marRight w:val="0"/>
      <w:marTop w:val="0"/>
      <w:marBottom w:val="0"/>
      <w:divBdr>
        <w:top w:val="none" w:sz="0" w:space="0" w:color="auto"/>
        <w:left w:val="none" w:sz="0" w:space="0" w:color="auto"/>
        <w:bottom w:val="none" w:sz="0" w:space="0" w:color="auto"/>
        <w:right w:val="none" w:sz="0" w:space="0" w:color="auto"/>
      </w:divBdr>
    </w:div>
    <w:div w:id="209512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arnegieendowment.org/files/keidel_china_fluctuations_final.pdf" TargetMode="External"/><Relationship Id="rId18" Type="http://schemas.openxmlformats.org/officeDocument/2006/relationships/hyperlink" Target="https://csis-prod.s3.amazonaws.com/s3fs-public/publication/160521_Kennedy_PerfectingChinaInc_Web.pdf" TargetMode="External"/><Relationship Id="rId26" Type="http://schemas.openxmlformats.org/officeDocument/2006/relationships/hyperlink" Target="http://www.un.org/esa/ffd/msc/ndb/NDBs-DOCUMENT-REV-E-020606.pdf" TargetMode="External"/><Relationship Id="rId39" Type="http://schemas.openxmlformats.org/officeDocument/2006/relationships/hyperlink" Target="http://www.theatlantic.com/magazine/archive/1993/12/how-the-world-works/305854/" TargetMode="External"/><Relationship Id="rId21" Type="http://schemas.openxmlformats.org/officeDocument/2006/relationships/hyperlink" Target="http://www.chinatoday.com/gov/a.htm" TargetMode="External"/><Relationship Id="rId34" Type="http://schemas.openxmlformats.org/officeDocument/2006/relationships/hyperlink" Target="http://blogs.worldbank.org/eastasiapacific/ending-poverty-in-china-what-explains-great-poverty-reduction-and-a-simultaneous-increase-in-inequality-in-rural-areas" TargetMode="External"/><Relationship Id="rId42" Type="http://schemas.openxmlformats.org/officeDocument/2006/relationships/hyperlink" Target="http://blogs.worldbank.org/prospects/bilateral-trade-balances-china-matter-accounting" TargetMode="External"/><Relationship Id="rId47" Type="http://schemas.openxmlformats.org/officeDocument/2006/relationships/hyperlink" Target="http://www.imf.org/external/pubs/ft/fandd/2003/03/ebra.htm" TargetMode="External"/><Relationship Id="rId50" Type="http://schemas.openxmlformats.org/officeDocument/2006/relationships/hyperlink" Target="https://ftalphaville.ft.com/2015/07/17/2134607/this-isnt-the-chinese-capital-account-liberalisation-youre-looking-for/" TargetMode="External"/><Relationship Id="rId55" Type="http://schemas.openxmlformats.org/officeDocument/2006/relationships/hyperlink" Target="http://www.mckinsey.com/industries/capital-projects-and-infrastructure/our-insights/one-belt-and-one-road-connecting-china-and-the-world" TargetMode="External"/><Relationship Id="rId63" Type="http://schemas.openxmlformats.org/officeDocument/2006/relationships/hyperlink" Target="https://www.brookings.edu/research/the-future-of-u-s-china-trade-ties/" TargetMode="External"/><Relationship Id="rId68" Type="http://schemas.openxmlformats.org/officeDocument/2006/relationships/hyperlink" Target="http://www.economist.com/news/economics-brief/21704784-fiscal-stimulus-idea-championed-john-maynard-keynes-has-gone-and-out" TargetMode="External"/><Relationship Id="rId76" Type="http://schemas.openxmlformats.org/officeDocument/2006/relationships/theme" Target="theme/theme1.xml"/><Relationship Id="rId7" Type="http://schemas.openxmlformats.org/officeDocument/2006/relationships/hyperlink" Target="mailto:akeidel@keidel.us" TargetMode="External"/><Relationship Id="rId71" Type="http://schemas.openxmlformats.org/officeDocument/2006/relationships/hyperlink" Target="http://www.worldbank.org/en/news/speech/2015/01/13/lessons-for-africa-from-chinas-growth" TargetMode="External"/><Relationship Id="rId2" Type="http://schemas.openxmlformats.org/officeDocument/2006/relationships/styles" Target="styles.xml"/><Relationship Id="rId16" Type="http://schemas.openxmlformats.org/officeDocument/2006/relationships/hyperlink" Target="http://www.scmp.com/news/china/policies-politics/article/1943469/xi-jinpings-stance-chinas-economy-laid-bare-he" TargetMode="External"/><Relationship Id="rId29" Type="http://schemas.openxmlformats.org/officeDocument/2006/relationships/hyperlink" Target="https://www.brookings.edu/author/yong-cai/" TargetMode="External"/><Relationship Id="rId11" Type="http://schemas.openxmlformats.org/officeDocument/2006/relationships/hyperlink" Target="https://www.imf.org/~/media/Files/Publications/CR/2018/cr18240.ashx" TargetMode="External"/><Relationship Id="rId24" Type="http://schemas.openxmlformats.org/officeDocument/2006/relationships/hyperlink" Target="http://www.oecd.org/eco/surveys/China-2015-overview.pdf" TargetMode="External"/><Relationship Id="rId32" Type="http://schemas.openxmlformats.org/officeDocument/2006/relationships/hyperlink" Target="https://www.brookings.edu/articles/the-end-of-chinas-one-child-policy/" TargetMode="External"/><Relationship Id="rId37" Type="http://schemas.openxmlformats.org/officeDocument/2006/relationships/hyperlink" Target="http://carnegieendowment.org/files/pb48_keidel_final.pdf" TargetMode="External"/><Relationship Id="rId40" Type="http://schemas.openxmlformats.org/officeDocument/2006/relationships/hyperlink" Target="http://www.fff.org/explore-freedom/article/ghost-protectionism-return-friedrich-list/" TargetMode="External"/><Relationship Id="rId45" Type="http://schemas.openxmlformats.org/officeDocument/2006/relationships/hyperlink" Target="http://www.carnegieendowment.org/publications/index.cfm?fa=view&amp;id=16797&amp;prog=zch" TargetMode="External"/><Relationship Id="rId53" Type="http://schemas.openxmlformats.org/officeDocument/2006/relationships/hyperlink" Target="https://www.vanderbilt.edu/jotl/wp-content/uploads/sites/78/7.-Chow_Paginated.pdf" TargetMode="External"/><Relationship Id="rId58" Type="http://schemas.openxmlformats.org/officeDocument/2006/relationships/hyperlink" Target="http://news.xinhuanet.com/english/2017-02/23/c_136080186.htm" TargetMode="External"/><Relationship Id="rId66" Type="http://schemas.openxmlformats.org/officeDocument/2006/relationships/hyperlink" Target="http://www.carnegieendowment.org/files/Technical_Note.pdf" TargetMode="External"/><Relationship Id="rId7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scmp.com/news/china/economy/article/1942575/china-heading-big-economic-policy-shift-says-mystery" TargetMode="External"/><Relationship Id="rId23" Type="http://schemas.openxmlformats.org/officeDocument/2006/relationships/hyperlink" Target="http://www.carnegieendowment.org/publications/index.cfm?fa=view&amp;id=19709&amp;prog=zch" TargetMode="External"/><Relationship Id="rId28" Type="http://schemas.openxmlformats.org/officeDocument/2006/relationships/hyperlink" Target="https://www.brookings.edu/experts/feng-wang/" TargetMode="External"/><Relationship Id="rId36" Type="http://schemas.openxmlformats.org/officeDocument/2006/relationships/hyperlink" Target="http://www.gov.cn/english/2006-02/21/content_206083.htm" TargetMode="External"/><Relationship Id="rId49" Type="http://schemas.openxmlformats.org/officeDocument/2006/relationships/hyperlink" Target="http://www.lexology.com/library/detail.aspx?g=8facf0c8-c60e-43c2-ae3a-75f2413da6f3" TargetMode="External"/><Relationship Id="rId57" Type="http://schemas.openxmlformats.org/officeDocument/2006/relationships/hyperlink" Target="http://in.reuters.com/article/china-brics-bank-idINKBN1690PN" TargetMode="External"/><Relationship Id="rId61" Type="http://schemas.openxmlformats.org/officeDocument/2006/relationships/hyperlink" Target="http://rhg.com/wp-content/uploads/2016/02/A_New_Record_Year_for_Chinese_Outbound_Investment_in_Europe.pdf" TargetMode="External"/><Relationship Id="rId10" Type="http://schemas.openxmlformats.org/officeDocument/2006/relationships/hyperlink" Target="http://www.carnegieendowment.org/files/Technical_Note.pdf" TargetMode="External"/><Relationship Id="rId19" Type="http://schemas.openxmlformats.org/officeDocument/2006/relationships/hyperlink" Target="https://www.mof.go.jp/english/pri/publication/pp_review/ppr027/ppr027a.pdf" TargetMode="External"/><Relationship Id="rId31" Type="http://schemas.openxmlformats.org/officeDocument/2006/relationships/hyperlink" Target="http://onlinelibrary.wiley.com/doi/10.1111/sifp.2016.47.issue-1/issuetoc" TargetMode="External"/><Relationship Id="rId44" Type="http://schemas.openxmlformats.org/officeDocument/2006/relationships/hyperlink" Target="http://documents.worldbank.org/curated/en/781101468239669951/pdf/762990PUB0china0Box374372B00PUBLIC0.pdf" TargetMode="External"/><Relationship Id="rId52" Type="http://schemas.openxmlformats.org/officeDocument/2006/relationships/hyperlink" Target="https://www.forbes.com/sitesEnSoft/sarahsu/2017/01/14/how-chinas-asian-infrastructure-investment-bank-fared-its-first-year/" TargetMode="External"/><Relationship Id="rId60" Type="http://schemas.openxmlformats.org/officeDocument/2006/relationships/hyperlink" Target="https://assets.kpmg.com/content/dam/kpmg/cn/pdf/en/2017/01/going-global-chinas-currency.pdf" TargetMode="External"/><Relationship Id="rId65" Type="http://schemas.openxmlformats.org/officeDocument/2006/relationships/hyperlink" Target="https://www.brookings.edu/wp-content/uploads/2016/07/tt20-china-growth-prospects-yao.pdf" TargetMode="External"/><Relationship Id="rId73" Type="http://schemas.openxmlformats.org/officeDocument/2006/relationships/hyperlink" Target="http://www.washingtonpost.com/wp-dyn/content/article/2005/07/22/AR2005072202217.html" TargetMode="External"/><Relationship Id="rId4" Type="http://schemas.openxmlformats.org/officeDocument/2006/relationships/webSettings" Target="webSettings.xml"/><Relationship Id="rId9" Type="http://schemas.openxmlformats.org/officeDocument/2006/relationships/hyperlink" Target="http://www.carnegieendowment.org/files/pb61_keidel_final.pdf" TargetMode="External"/><Relationship Id="rId14" Type="http://schemas.openxmlformats.org/officeDocument/2006/relationships/hyperlink" Target="http://www.carnegieendowment.org/files/Luncheon_Talk_Keidel.pdf" TargetMode="External"/><Relationship Id="rId22" Type="http://schemas.openxmlformats.org/officeDocument/2006/relationships/hyperlink" Target="http://en.ndrc.gov.cn/" TargetMode="External"/><Relationship Id="rId27" Type="http://schemas.openxmlformats.org/officeDocument/2006/relationships/hyperlink" Target="https://www.brookings.edu/author/baochang-gu/" TargetMode="External"/><Relationship Id="rId30" Type="http://schemas.openxmlformats.org/officeDocument/2006/relationships/hyperlink" Target="http://onlinelibrary.wiley.com/journal/10.1111/(ISSN)1728-4465" TargetMode="External"/><Relationship Id="rId35" Type="http://schemas.openxmlformats.org/officeDocument/2006/relationships/hyperlink" Target="http://www.carnegieendowment.org/files/China_Regional_Disparities.pdf" TargetMode="External"/><Relationship Id="rId43" Type="http://schemas.openxmlformats.org/officeDocument/2006/relationships/hyperlink" Target="https://www.adb.org/sites/default/files/publication/156306/adbi-wp451.pdf" TargetMode="External"/><Relationship Id="rId48" Type="http://schemas.openxmlformats.org/officeDocument/2006/relationships/hyperlink" Target="http://www.bresserpereira.org.br/papers/2008/08.23.tendencytotheovervaluation.nov3.pdf" TargetMode="External"/><Relationship Id="rId56" Type="http://schemas.openxmlformats.org/officeDocument/2006/relationships/hyperlink" Target="http://www.mckinsey.com/global-themes/china/chinas-one-belt-one-road-will-it-reshape-global-trade" TargetMode="External"/><Relationship Id="rId64" Type="http://schemas.openxmlformats.org/officeDocument/2006/relationships/hyperlink" Target="http://www.pwchk.com/en/about-us/china-economic-growth-feb2017.pdf" TargetMode="External"/><Relationship Id="rId69" Type="http://schemas.openxmlformats.org/officeDocument/2006/relationships/hyperlink" Target="http://www.marketwatch.com/story/businesses-arent-the-weak-link-in-the-us-economy-2017-02-27" TargetMode="External"/><Relationship Id="rId8" Type="http://schemas.openxmlformats.org/officeDocument/2006/relationships/hyperlink" Target="mailto:bertkeidel@verizon.net" TargetMode="External"/><Relationship Id="rId51" Type="http://schemas.openxmlformats.org/officeDocument/2006/relationships/hyperlink" Target="https://www.aiib.org/en/about-aiib/index.html" TargetMode="External"/><Relationship Id="rId72" Type="http://schemas.openxmlformats.org/officeDocument/2006/relationships/hyperlink" Target="https://thenextrecession.wordpress.com/2017/01/11/assa-2017-part-2-economists-and-the-state-of-economics/" TargetMode="External"/><Relationship Id="rId3" Type="http://schemas.openxmlformats.org/officeDocument/2006/relationships/settings" Target="settings.xml"/><Relationship Id="rId12" Type="http://schemas.openxmlformats.org/officeDocument/2006/relationships/hyperlink" Target="http://www.pitt.edu/~tgrawski/paper99/rawski-intlj.htm" TargetMode="External"/><Relationship Id="rId17" Type="http://schemas.openxmlformats.org/officeDocument/2006/relationships/hyperlink" Target="http://blogs.barrons.com/asiastocks/2016/12/19/credit-suisse-what-we-learned-from-chinas-central-economic-work-conference/" TargetMode="External"/><Relationship Id="rId25" Type="http://schemas.openxmlformats.org/officeDocument/2006/relationships/hyperlink" Target="https://www.brookings.edu/wp-content/uploads/2016/06/chinese-financial-system-elliott-yan.pdf" TargetMode="External"/><Relationship Id="rId33" Type="http://schemas.openxmlformats.org/officeDocument/2006/relationships/hyperlink" Target="http://www.realclearworld.com/articles/2016/09/16/china_is_still_really_poor_112050.html" TargetMode="External"/><Relationship Id="rId38" Type="http://schemas.openxmlformats.org/officeDocument/2006/relationships/hyperlink" Target="http://journals.cambridge.org/action/displayAbstract?fromPage=online&amp;aid=3546864" TargetMode="External"/><Relationship Id="rId46" Type="http://schemas.openxmlformats.org/officeDocument/2006/relationships/hyperlink" Target="http://www.carnegieendowment.org/files/PB39.Keidel.FINAL.pdf" TargetMode="External"/><Relationship Id="rId59" Type="http://schemas.openxmlformats.org/officeDocument/2006/relationships/hyperlink" Target="https://www.brookings.edu/wp-content/uploads/2016/07/Chapter-One-6.pdf" TargetMode="External"/><Relationship Id="rId67" Type="http://schemas.openxmlformats.org/officeDocument/2006/relationships/hyperlink" Target="http://www.hbs.edu/competitiveness/Documents/problems-unsolved-and-a-nation-divided.pdf" TargetMode="External"/><Relationship Id="rId20" Type="http://schemas.openxmlformats.org/officeDocument/2006/relationships/hyperlink" Target="https://fas.org/sgp/crs/row/R41007.pdf" TargetMode="External"/><Relationship Id="rId41" Type="http://schemas.openxmlformats.org/officeDocument/2006/relationships/hyperlink" Target="http://sourcebooks.fordham.edu/mod/1856list.asp" TargetMode="External"/><Relationship Id="rId54" Type="http://schemas.openxmlformats.org/officeDocument/2006/relationships/hyperlink" Target="http://www.aph.gov.au/About_Parliament/Parliamentary_Departments/Parliamentary_Library/pubs/BriefingBook45p/ChinasRoad" TargetMode="External"/><Relationship Id="rId62" Type="http://schemas.openxmlformats.org/officeDocument/2006/relationships/hyperlink" Target="http://www.chinadaily.com.cn/business/2017-04/18/content_28972929.htm" TargetMode="External"/><Relationship Id="rId70" Type="http://schemas.openxmlformats.org/officeDocument/2006/relationships/hyperlink" Target="http://www.rediff.com/business/report/pix-column-5-economic-lessons-india-can-learn-from-china/20140917.htm"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1418</TotalTime>
  <Pages>6</Pages>
  <Words>4024</Words>
  <Characters>22943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Keidel</dc:creator>
  <cp:keywords/>
  <dc:description/>
  <cp:lastModifiedBy>Albert Keidel</cp:lastModifiedBy>
  <cp:revision>8</cp:revision>
  <cp:lastPrinted>2017-04-05T23:54:00Z</cp:lastPrinted>
  <dcterms:created xsi:type="dcterms:W3CDTF">2018-08-23T01:20:00Z</dcterms:created>
  <dcterms:modified xsi:type="dcterms:W3CDTF">2018-08-27T01:55:00Z</dcterms:modified>
</cp:coreProperties>
</file>