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3721" w14:textId="48575320" w:rsidR="003320AB" w:rsidRDefault="003320AB" w:rsidP="003320AB">
      <w:pPr>
        <w:rPr>
          <w:rFonts w:ascii="Times New Roman" w:hAnsi="Times New Roman" w:cs="Times New Roman"/>
          <w:sz w:val="24"/>
          <w:szCs w:val="24"/>
        </w:rPr>
      </w:pPr>
      <w:r>
        <w:rPr>
          <w:rFonts w:ascii="Times New Roman" w:hAnsi="Times New Roman" w:cs="Times New Roman"/>
          <w:sz w:val="24"/>
          <w:szCs w:val="24"/>
        </w:rPr>
        <w:t>Cody Minns</w:t>
      </w:r>
    </w:p>
    <w:p w14:paraId="647A67B9" w14:textId="42FA3D78" w:rsidR="003E64A1" w:rsidRDefault="003E64A1" w:rsidP="003320AB">
      <w:pPr>
        <w:rPr>
          <w:rFonts w:ascii="Times New Roman" w:hAnsi="Times New Roman" w:cs="Times New Roman"/>
          <w:sz w:val="24"/>
          <w:szCs w:val="24"/>
        </w:rPr>
      </w:pPr>
      <w:r>
        <w:rPr>
          <w:rFonts w:ascii="Times New Roman" w:hAnsi="Times New Roman" w:cs="Times New Roman"/>
          <w:sz w:val="24"/>
          <w:szCs w:val="24"/>
        </w:rPr>
        <w:t>Brittney Hill</w:t>
      </w:r>
    </w:p>
    <w:p w14:paraId="6CD5F827" w14:textId="5F002263" w:rsidR="003320AB" w:rsidRDefault="003320AB" w:rsidP="003320AB">
      <w:pPr>
        <w:rPr>
          <w:rFonts w:ascii="Times New Roman" w:hAnsi="Times New Roman" w:cs="Times New Roman"/>
          <w:sz w:val="24"/>
          <w:szCs w:val="24"/>
        </w:rPr>
      </w:pPr>
      <w:r>
        <w:rPr>
          <w:rFonts w:ascii="Times New Roman" w:hAnsi="Times New Roman" w:cs="Times New Roman"/>
          <w:sz w:val="24"/>
          <w:szCs w:val="24"/>
        </w:rPr>
        <w:t>5/10/23</w:t>
      </w:r>
    </w:p>
    <w:p w14:paraId="20E1590F" w14:textId="5AAE9BB8" w:rsidR="003320AB" w:rsidRDefault="003320AB" w:rsidP="003320AB">
      <w:pPr>
        <w:jc w:val="center"/>
        <w:rPr>
          <w:rFonts w:ascii="Times New Roman" w:hAnsi="Times New Roman" w:cs="Times New Roman"/>
          <w:b/>
          <w:bCs/>
          <w:sz w:val="24"/>
          <w:szCs w:val="24"/>
        </w:rPr>
      </w:pPr>
      <w:r>
        <w:rPr>
          <w:rFonts w:ascii="Times New Roman" w:hAnsi="Times New Roman" w:cs="Times New Roman"/>
          <w:b/>
          <w:bCs/>
          <w:sz w:val="24"/>
          <w:szCs w:val="24"/>
        </w:rPr>
        <w:t>Studying Inflation Using Power BI</w:t>
      </w:r>
    </w:p>
    <w:p w14:paraId="393E4007" w14:textId="77777777" w:rsidR="000E20C4" w:rsidRPr="003320AB" w:rsidRDefault="000E20C4" w:rsidP="003320AB">
      <w:pPr>
        <w:jc w:val="center"/>
        <w:rPr>
          <w:rFonts w:ascii="Times New Roman" w:hAnsi="Times New Roman" w:cs="Times New Roman"/>
          <w:b/>
          <w:bCs/>
          <w:sz w:val="24"/>
          <w:szCs w:val="24"/>
        </w:rPr>
      </w:pPr>
    </w:p>
    <w:p w14:paraId="6AF709D0" w14:textId="29ED62AC" w:rsidR="008041E3" w:rsidRDefault="008041E3" w:rsidP="00E56771">
      <w:pPr>
        <w:jc w:val="center"/>
        <w:rPr>
          <w:rFonts w:ascii="Times New Roman" w:hAnsi="Times New Roman" w:cs="Times New Roman"/>
          <w:b/>
          <w:bCs/>
          <w:sz w:val="24"/>
          <w:szCs w:val="24"/>
        </w:rPr>
      </w:pPr>
      <w:r>
        <w:rPr>
          <w:rFonts w:ascii="Times New Roman" w:hAnsi="Times New Roman" w:cs="Times New Roman"/>
          <w:b/>
          <w:bCs/>
          <w:sz w:val="24"/>
          <w:szCs w:val="24"/>
        </w:rPr>
        <w:t>Motivation</w:t>
      </w:r>
    </w:p>
    <w:p w14:paraId="7A54D963" w14:textId="417C8C03" w:rsidR="008041E3" w:rsidRPr="008041E3" w:rsidRDefault="008041E3" w:rsidP="00263FCD">
      <w:pPr>
        <w:spacing w:line="480" w:lineRule="auto"/>
        <w:rPr>
          <w:rFonts w:ascii="Times New Roman" w:hAnsi="Times New Roman" w:cs="Times New Roman"/>
          <w:sz w:val="24"/>
          <w:szCs w:val="24"/>
        </w:rPr>
      </w:pPr>
      <w:bookmarkStart w:id="0" w:name="_Hlk134532043"/>
      <w:bookmarkEnd w:id="0"/>
      <w:r>
        <w:rPr>
          <w:rFonts w:ascii="Times New Roman" w:hAnsi="Times New Roman" w:cs="Times New Roman"/>
          <w:sz w:val="24"/>
          <w:szCs w:val="24"/>
        </w:rPr>
        <w:tab/>
      </w:r>
      <w:r w:rsidR="003B43F5">
        <w:rPr>
          <w:rFonts w:ascii="Times New Roman" w:hAnsi="Times New Roman" w:cs="Times New Roman"/>
          <w:sz w:val="24"/>
          <w:szCs w:val="24"/>
        </w:rPr>
        <w:t xml:space="preserve">With both US and global inflation rates on the rise, </w:t>
      </w:r>
      <w:r w:rsidR="00263FCD">
        <w:rPr>
          <w:rFonts w:ascii="Times New Roman" w:hAnsi="Times New Roman" w:cs="Times New Roman"/>
          <w:sz w:val="24"/>
          <w:szCs w:val="24"/>
        </w:rPr>
        <w:t>inflation is an interesting and potentially informative area of study. In particular, exploring</w:t>
      </w:r>
      <w:r w:rsidR="00F04798">
        <w:rPr>
          <w:rFonts w:ascii="Times New Roman" w:hAnsi="Times New Roman" w:cs="Times New Roman"/>
          <w:sz w:val="24"/>
          <w:szCs w:val="24"/>
        </w:rPr>
        <w:t xml:space="preserve"> historical inflation rate trends may </w:t>
      </w:r>
      <w:r w:rsidR="00C846D7">
        <w:rPr>
          <w:rFonts w:ascii="Times New Roman" w:hAnsi="Times New Roman" w:cs="Times New Roman"/>
          <w:sz w:val="24"/>
          <w:szCs w:val="24"/>
        </w:rPr>
        <w:t xml:space="preserve">help us to understand </w:t>
      </w:r>
      <w:r w:rsidR="007E39DC">
        <w:rPr>
          <w:rFonts w:ascii="Times New Roman" w:hAnsi="Times New Roman" w:cs="Times New Roman"/>
          <w:sz w:val="24"/>
          <w:szCs w:val="24"/>
        </w:rPr>
        <w:t xml:space="preserve">patterns in </w:t>
      </w:r>
      <w:r w:rsidR="00C846D7">
        <w:rPr>
          <w:rFonts w:ascii="Times New Roman" w:hAnsi="Times New Roman" w:cs="Times New Roman"/>
          <w:sz w:val="24"/>
          <w:szCs w:val="24"/>
        </w:rPr>
        <w:t xml:space="preserve">how the inflation rate is changing </w:t>
      </w:r>
      <w:r w:rsidR="007E39DC">
        <w:rPr>
          <w:rFonts w:ascii="Times New Roman" w:hAnsi="Times New Roman" w:cs="Times New Roman"/>
          <w:sz w:val="24"/>
          <w:szCs w:val="24"/>
        </w:rPr>
        <w:t>n</w:t>
      </w:r>
      <w:r w:rsidR="00C846D7">
        <w:rPr>
          <w:rFonts w:ascii="Times New Roman" w:hAnsi="Times New Roman" w:cs="Times New Roman"/>
          <w:sz w:val="24"/>
          <w:szCs w:val="24"/>
        </w:rPr>
        <w:t>ow and how it might change in the future.</w:t>
      </w:r>
      <w:r w:rsidR="00376083">
        <w:rPr>
          <w:rFonts w:ascii="Times New Roman" w:hAnsi="Times New Roman" w:cs="Times New Roman"/>
          <w:sz w:val="24"/>
          <w:szCs w:val="24"/>
        </w:rPr>
        <w:t xml:space="preserve"> </w:t>
      </w:r>
      <w:r w:rsidR="007E39DC">
        <w:rPr>
          <w:rFonts w:ascii="Times New Roman" w:hAnsi="Times New Roman" w:cs="Times New Roman"/>
          <w:sz w:val="24"/>
          <w:szCs w:val="24"/>
        </w:rPr>
        <w:t>Looking at</w:t>
      </w:r>
      <w:r w:rsidR="00376083">
        <w:rPr>
          <w:rFonts w:ascii="Times New Roman" w:hAnsi="Times New Roman" w:cs="Times New Roman"/>
          <w:sz w:val="24"/>
          <w:szCs w:val="24"/>
        </w:rPr>
        <w:t xml:space="preserve"> relationship</w:t>
      </w:r>
      <w:r w:rsidR="007E39DC">
        <w:rPr>
          <w:rFonts w:ascii="Times New Roman" w:hAnsi="Times New Roman" w:cs="Times New Roman"/>
          <w:sz w:val="24"/>
          <w:szCs w:val="24"/>
        </w:rPr>
        <w:t>s</w:t>
      </w:r>
      <w:r w:rsidR="00376083">
        <w:rPr>
          <w:rFonts w:ascii="Times New Roman" w:hAnsi="Times New Roman" w:cs="Times New Roman"/>
          <w:sz w:val="24"/>
          <w:szCs w:val="24"/>
        </w:rPr>
        <w:t xml:space="preserve"> between inflation rate and other economic indicators may he</w:t>
      </w:r>
      <w:r w:rsidR="007E39DC">
        <w:rPr>
          <w:rFonts w:ascii="Times New Roman" w:hAnsi="Times New Roman" w:cs="Times New Roman"/>
          <w:sz w:val="24"/>
          <w:szCs w:val="24"/>
        </w:rPr>
        <w:t>lp develop these patterns further</w:t>
      </w:r>
      <w:r w:rsidR="00BA113F">
        <w:rPr>
          <w:rFonts w:ascii="Times New Roman" w:hAnsi="Times New Roman" w:cs="Times New Roman"/>
          <w:sz w:val="24"/>
          <w:szCs w:val="24"/>
        </w:rPr>
        <w:t xml:space="preserve">. Our goal in this project is to look at inflation rate and </w:t>
      </w:r>
      <w:r w:rsidR="00BD4460">
        <w:rPr>
          <w:rFonts w:ascii="Times New Roman" w:hAnsi="Times New Roman" w:cs="Times New Roman"/>
          <w:sz w:val="24"/>
          <w:szCs w:val="24"/>
        </w:rPr>
        <w:t xml:space="preserve">other economic data to see if </w:t>
      </w:r>
      <w:r w:rsidR="0080352B">
        <w:rPr>
          <w:rFonts w:ascii="Times New Roman" w:hAnsi="Times New Roman" w:cs="Times New Roman"/>
          <w:sz w:val="24"/>
          <w:szCs w:val="24"/>
        </w:rPr>
        <w:t xml:space="preserve">we can find any patterns that </w:t>
      </w:r>
      <w:r w:rsidR="00010318">
        <w:rPr>
          <w:rFonts w:ascii="Times New Roman" w:hAnsi="Times New Roman" w:cs="Times New Roman"/>
          <w:sz w:val="24"/>
          <w:szCs w:val="24"/>
        </w:rPr>
        <w:t>may help forecast future change in inflation rate.</w:t>
      </w:r>
      <w:r w:rsidR="00BD4460">
        <w:rPr>
          <w:rFonts w:ascii="Times New Roman" w:hAnsi="Times New Roman" w:cs="Times New Roman"/>
          <w:sz w:val="24"/>
          <w:szCs w:val="24"/>
        </w:rPr>
        <w:t xml:space="preserve"> </w:t>
      </w:r>
    </w:p>
    <w:p w14:paraId="37215742" w14:textId="74D04714" w:rsidR="002F3F03" w:rsidRDefault="00E56771" w:rsidP="00E56771">
      <w:pPr>
        <w:jc w:val="center"/>
        <w:rPr>
          <w:rFonts w:ascii="Times New Roman" w:hAnsi="Times New Roman" w:cs="Times New Roman"/>
          <w:b/>
          <w:bCs/>
          <w:sz w:val="24"/>
          <w:szCs w:val="24"/>
        </w:rPr>
      </w:pPr>
      <w:r>
        <w:rPr>
          <w:rFonts w:ascii="Times New Roman" w:hAnsi="Times New Roman" w:cs="Times New Roman"/>
          <w:b/>
          <w:bCs/>
          <w:sz w:val="24"/>
          <w:szCs w:val="24"/>
        </w:rPr>
        <w:t>Dataset Selection</w:t>
      </w:r>
    </w:p>
    <w:p w14:paraId="73B0E43A" w14:textId="2F1E3740" w:rsidR="003F411A" w:rsidRDefault="00E56771" w:rsidP="00145A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Several different </w:t>
      </w:r>
      <w:r w:rsidR="00DE3CD8">
        <w:rPr>
          <w:rFonts w:ascii="Times New Roman" w:hAnsi="Times New Roman" w:cs="Times New Roman"/>
          <w:sz w:val="24"/>
          <w:szCs w:val="24"/>
        </w:rPr>
        <w:t xml:space="preserve">potential datasets come to mind when thinking about how to analyze inflation. </w:t>
      </w:r>
      <w:r w:rsidR="00F5710D">
        <w:rPr>
          <w:rFonts w:ascii="Times New Roman" w:hAnsi="Times New Roman" w:cs="Times New Roman"/>
          <w:sz w:val="24"/>
          <w:szCs w:val="24"/>
        </w:rPr>
        <w:t>To compare inflation to other economic measure</w:t>
      </w:r>
      <w:r w:rsidR="00F64D3E">
        <w:rPr>
          <w:rFonts w:ascii="Times New Roman" w:hAnsi="Times New Roman" w:cs="Times New Roman"/>
          <w:sz w:val="24"/>
          <w:szCs w:val="24"/>
        </w:rPr>
        <w:t>s</w:t>
      </w:r>
      <w:r w:rsidR="00AE3770">
        <w:rPr>
          <w:rFonts w:ascii="Times New Roman" w:hAnsi="Times New Roman" w:cs="Times New Roman"/>
          <w:sz w:val="24"/>
          <w:szCs w:val="24"/>
        </w:rPr>
        <w:t xml:space="preserve">, </w:t>
      </w:r>
      <w:r w:rsidR="00D965D8">
        <w:rPr>
          <w:rFonts w:ascii="Times New Roman" w:hAnsi="Times New Roman" w:cs="Times New Roman"/>
          <w:sz w:val="24"/>
          <w:szCs w:val="24"/>
        </w:rPr>
        <w:t xml:space="preserve">we obtained </w:t>
      </w:r>
      <w:r w:rsidR="00AE3770">
        <w:rPr>
          <w:rFonts w:ascii="Times New Roman" w:hAnsi="Times New Roman" w:cs="Times New Roman"/>
          <w:sz w:val="24"/>
          <w:szCs w:val="24"/>
        </w:rPr>
        <w:t>historic</w:t>
      </w:r>
      <w:r w:rsidR="003F3816">
        <w:rPr>
          <w:rFonts w:ascii="Times New Roman" w:hAnsi="Times New Roman" w:cs="Times New Roman"/>
          <w:sz w:val="24"/>
          <w:szCs w:val="24"/>
        </w:rPr>
        <w:t xml:space="preserve">al inflation rate data </w:t>
      </w:r>
      <w:r w:rsidR="00DB7206">
        <w:rPr>
          <w:rFonts w:ascii="Times New Roman" w:hAnsi="Times New Roman" w:cs="Times New Roman"/>
          <w:sz w:val="24"/>
          <w:szCs w:val="24"/>
        </w:rPr>
        <w:t>from the federal reserv</w:t>
      </w:r>
      <w:r w:rsidR="00D965D8">
        <w:rPr>
          <w:rFonts w:ascii="Times New Roman" w:hAnsi="Times New Roman" w:cs="Times New Roman"/>
          <w:sz w:val="24"/>
          <w:szCs w:val="24"/>
        </w:rPr>
        <w:t>e</w:t>
      </w:r>
      <w:r w:rsidR="0007634E">
        <w:rPr>
          <w:rFonts w:ascii="Times New Roman" w:hAnsi="Times New Roman" w:cs="Times New Roman"/>
          <w:sz w:val="24"/>
          <w:szCs w:val="24"/>
        </w:rPr>
        <w:t xml:space="preserve"> (Reserve, 2017)</w:t>
      </w:r>
      <w:r w:rsidR="00BE051F">
        <w:rPr>
          <w:rFonts w:ascii="Times New Roman" w:hAnsi="Times New Roman" w:cs="Times New Roman"/>
          <w:sz w:val="24"/>
          <w:szCs w:val="24"/>
        </w:rPr>
        <w:t>.</w:t>
      </w:r>
      <w:r w:rsidR="00A516A4">
        <w:rPr>
          <w:rFonts w:ascii="Times New Roman" w:hAnsi="Times New Roman" w:cs="Times New Roman"/>
          <w:sz w:val="24"/>
          <w:szCs w:val="24"/>
        </w:rPr>
        <w:t xml:space="preserve"> This dataset also included several other measures, </w:t>
      </w:r>
      <w:r w:rsidR="00A120D9">
        <w:rPr>
          <w:rFonts w:ascii="Times New Roman" w:hAnsi="Times New Roman" w:cs="Times New Roman"/>
          <w:sz w:val="24"/>
          <w:szCs w:val="24"/>
        </w:rPr>
        <w:t>like unemployment rate and GDP.</w:t>
      </w:r>
      <w:r w:rsidR="003F3816">
        <w:rPr>
          <w:rFonts w:ascii="Times New Roman" w:hAnsi="Times New Roman" w:cs="Times New Roman"/>
          <w:sz w:val="24"/>
          <w:szCs w:val="24"/>
        </w:rPr>
        <w:t xml:space="preserve"> We also wanted to start by comparing inflation to </w:t>
      </w:r>
      <w:r w:rsidR="00331EE3">
        <w:rPr>
          <w:rFonts w:ascii="Times New Roman" w:hAnsi="Times New Roman" w:cs="Times New Roman"/>
          <w:sz w:val="24"/>
          <w:szCs w:val="24"/>
        </w:rPr>
        <w:t>a general economic measure, so</w:t>
      </w:r>
      <w:r w:rsidR="00D965D8">
        <w:rPr>
          <w:rFonts w:ascii="Times New Roman" w:hAnsi="Times New Roman" w:cs="Times New Roman"/>
          <w:sz w:val="24"/>
          <w:szCs w:val="24"/>
        </w:rPr>
        <w:t xml:space="preserve"> we decided to get data </w:t>
      </w:r>
      <w:r w:rsidR="00331EE3">
        <w:rPr>
          <w:rFonts w:ascii="Times New Roman" w:hAnsi="Times New Roman" w:cs="Times New Roman"/>
          <w:sz w:val="24"/>
          <w:szCs w:val="24"/>
        </w:rPr>
        <w:t>on the United States CPI</w:t>
      </w:r>
      <w:r w:rsidR="007327E2">
        <w:rPr>
          <w:rFonts w:ascii="Times New Roman" w:hAnsi="Times New Roman" w:cs="Times New Roman"/>
          <w:sz w:val="24"/>
          <w:szCs w:val="24"/>
        </w:rPr>
        <w:t xml:space="preserve"> (Verma, 2021)</w:t>
      </w:r>
      <w:r w:rsidR="00D965D8">
        <w:rPr>
          <w:rFonts w:ascii="Times New Roman" w:hAnsi="Times New Roman" w:cs="Times New Roman"/>
          <w:sz w:val="24"/>
          <w:szCs w:val="24"/>
        </w:rPr>
        <w:t xml:space="preserve">. </w:t>
      </w:r>
      <w:r w:rsidR="0012277E">
        <w:rPr>
          <w:rFonts w:ascii="Times New Roman" w:hAnsi="Times New Roman" w:cs="Times New Roman"/>
          <w:sz w:val="24"/>
          <w:szCs w:val="24"/>
        </w:rPr>
        <w:t xml:space="preserve">After looking at these data, we decided to look </w:t>
      </w:r>
      <w:r w:rsidR="00FA5D1B">
        <w:rPr>
          <w:rFonts w:ascii="Times New Roman" w:hAnsi="Times New Roman" w:cs="Times New Roman"/>
          <w:sz w:val="24"/>
          <w:szCs w:val="24"/>
        </w:rPr>
        <w:t xml:space="preserve">both for more data on inflation and more data on other </w:t>
      </w:r>
      <w:r w:rsidR="00FA5D1B">
        <w:rPr>
          <w:rFonts w:ascii="Times New Roman" w:hAnsi="Times New Roman" w:cs="Times New Roman"/>
          <w:sz w:val="24"/>
          <w:szCs w:val="24"/>
        </w:rPr>
        <w:lastRenderedPageBreak/>
        <w:t>economic measures.</w:t>
      </w:r>
      <w:r w:rsidR="003F411A">
        <w:rPr>
          <w:rFonts w:ascii="Times New Roman" w:hAnsi="Times New Roman" w:cs="Times New Roman"/>
          <w:sz w:val="24"/>
          <w:szCs w:val="24"/>
        </w:rPr>
        <w:t xml:space="preserve"> The distributions of these datasets over time are shown in </w:t>
      </w:r>
      <w:r w:rsidR="00931406">
        <w:rPr>
          <w:rFonts w:ascii="Times New Roman" w:hAnsi="Times New Roman" w:cs="Times New Roman"/>
          <w:sz w:val="24"/>
          <w:szCs w:val="24"/>
        </w:rPr>
        <w:t>the graphs below</w:t>
      </w:r>
      <w:r w:rsidR="003F411A">
        <w:rPr>
          <w:rFonts w:ascii="Times New Roman" w:hAnsi="Times New Roman" w:cs="Times New Roman"/>
          <w:sz w:val="24"/>
          <w:szCs w:val="24"/>
        </w:rPr>
        <w:t>.</w:t>
      </w:r>
      <w:r w:rsidR="00931406" w:rsidRPr="00931406">
        <w:rPr>
          <w:rFonts w:ascii="Times New Roman" w:hAnsi="Times New Roman" w:cs="Times New Roman"/>
          <w:noProof/>
          <w:sz w:val="24"/>
          <w:szCs w:val="24"/>
        </w:rPr>
        <w:t xml:space="preserve"> </w:t>
      </w:r>
      <w:r w:rsidR="00931406">
        <w:rPr>
          <w:rFonts w:ascii="Times New Roman" w:hAnsi="Times New Roman" w:cs="Times New Roman"/>
          <w:noProof/>
          <w:sz w:val="24"/>
          <w:szCs w:val="24"/>
        </w:rPr>
        <w:drawing>
          <wp:inline distT="0" distB="0" distL="0" distR="0" wp14:anchorId="5189CCF4" wp14:editId="2E889624">
            <wp:extent cx="5892066" cy="3267075"/>
            <wp:effectExtent l="0" t="0" r="0" b="0"/>
            <wp:docPr id="1090033884" name="Picture 1" descr="A picture containing text, line, handwriting,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33884" name="Picture 1" descr="A picture containing text, line, handwriting, fo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066" cy="3267075"/>
                    </a:xfrm>
                    <a:prstGeom prst="rect">
                      <a:avLst/>
                    </a:prstGeom>
                    <a:noFill/>
                    <a:ln>
                      <a:noFill/>
                    </a:ln>
                  </pic:spPr>
                </pic:pic>
              </a:graphicData>
            </a:graphic>
          </wp:inline>
        </w:drawing>
      </w:r>
    </w:p>
    <w:p w14:paraId="784D0C28" w14:textId="44405A40" w:rsidR="007140FE" w:rsidRDefault="007140FE" w:rsidP="00145AEC">
      <w:pPr>
        <w:spacing w:line="480" w:lineRule="auto"/>
        <w:rPr>
          <w:rFonts w:ascii="Times New Roman" w:hAnsi="Times New Roman" w:cs="Times New Roman"/>
          <w:sz w:val="24"/>
          <w:szCs w:val="24"/>
        </w:rPr>
      </w:pPr>
      <w:r>
        <w:rPr>
          <w:rFonts w:ascii="Times New Roman" w:hAnsi="Times New Roman" w:cs="Times New Roman"/>
          <w:sz w:val="24"/>
          <w:szCs w:val="24"/>
        </w:rPr>
        <w:tab/>
        <w:t>To get a better idea about inflation on a global scale, we obtained data on historical global inflation rates</w:t>
      </w:r>
      <w:r w:rsidR="007327E2">
        <w:rPr>
          <w:rFonts w:ascii="Times New Roman" w:hAnsi="Times New Roman" w:cs="Times New Roman"/>
          <w:sz w:val="24"/>
          <w:szCs w:val="24"/>
        </w:rPr>
        <w:t xml:space="preserve"> (</w:t>
      </w:r>
      <w:r w:rsidR="007327E2" w:rsidRPr="007327E2">
        <w:rPr>
          <w:rFonts w:ascii="Times New Roman" w:hAnsi="Times New Roman" w:cs="Times New Roman"/>
          <w:sz w:val="24"/>
          <w:szCs w:val="24"/>
        </w:rPr>
        <w:t>HossainDS,</w:t>
      </w:r>
      <w:r w:rsidR="007327E2">
        <w:rPr>
          <w:rFonts w:ascii="Times New Roman" w:hAnsi="Times New Roman" w:cs="Times New Roman"/>
          <w:sz w:val="24"/>
          <w:szCs w:val="24"/>
        </w:rPr>
        <w:t xml:space="preserve"> 2023)</w:t>
      </w:r>
      <w:r>
        <w:rPr>
          <w:rFonts w:ascii="Times New Roman" w:hAnsi="Times New Roman" w:cs="Times New Roman"/>
          <w:sz w:val="24"/>
          <w:szCs w:val="24"/>
        </w:rPr>
        <w:t>. This turned out to be an overwhelming amount of data which made it difficult to use for inference. We also gathered historical data on US housing prices by region and on 30-year conventional mortage rates</w:t>
      </w:r>
      <w:r w:rsidR="007327E2">
        <w:rPr>
          <w:rFonts w:ascii="Times New Roman" w:hAnsi="Times New Roman" w:cs="Times New Roman"/>
          <w:sz w:val="24"/>
          <w:szCs w:val="24"/>
        </w:rPr>
        <w:t xml:space="preserve"> (US Census Bureau, 2011)</w:t>
      </w:r>
      <w:r>
        <w:rPr>
          <w:rFonts w:ascii="Times New Roman" w:hAnsi="Times New Roman" w:cs="Times New Roman"/>
          <w:sz w:val="24"/>
          <w:szCs w:val="24"/>
        </w:rPr>
        <w:t xml:space="preserve"> in the US from the federal reserve</w:t>
      </w:r>
      <w:r w:rsidR="007327E2">
        <w:rPr>
          <w:rFonts w:ascii="Times New Roman" w:hAnsi="Times New Roman" w:cs="Times New Roman"/>
          <w:sz w:val="24"/>
          <w:szCs w:val="24"/>
        </w:rPr>
        <w:t xml:space="preserve"> (Reserve, 2019)</w:t>
      </w:r>
      <w:r>
        <w:rPr>
          <w:rFonts w:ascii="Times New Roman" w:hAnsi="Times New Roman" w:cs="Times New Roman"/>
          <w:sz w:val="24"/>
          <w:szCs w:val="24"/>
        </w:rPr>
        <w:t>. The distributions of these datasets (or some part of the dataset) are shown in</w:t>
      </w:r>
      <w:r w:rsidR="00931406">
        <w:rPr>
          <w:rFonts w:ascii="Times New Roman" w:hAnsi="Times New Roman" w:cs="Times New Roman"/>
          <w:sz w:val="24"/>
          <w:szCs w:val="24"/>
        </w:rPr>
        <w:t xml:space="preserve"> the graphs </w:t>
      </w:r>
      <w:r>
        <w:rPr>
          <w:rFonts w:ascii="Times New Roman" w:hAnsi="Times New Roman" w:cs="Times New Roman"/>
          <w:sz w:val="24"/>
          <w:szCs w:val="24"/>
        </w:rPr>
        <w:t xml:space="preserve">on the next page. Tabular summaries of all datasets selected for use in our model are found in </w:t>
      </w:r>
      <w:r w:rsidR="00A11093">
        <w:rPr>
          <w:rFonts w:ascii="Times New Roman" w:hAnsi="Times New Roman" w:cs="Times New Roman"/>
          <w:sz w:val="24"/>
          <w:szCs w:val="24"/>
        </w:rPr>
        <w:t xml:space="preserve">the </w:t>
      </w:r>
      <w:r>
        <w:rPr>
          <w:rFonts w:ascii="Times New Roman" w:hAnsi="Times New Roman" w:cs="Times New Roman"/>
          <w:sz w:val="24"/>
          <w:szCs w:val="24"/>
        </w:rPr>
        <w:t>Appendi</w:t>
      </w:r>
      <w:r w:rsidR="00A11093">
        <w:rPr>
          <w:rFonts w:ascii="Times New Roman" w:hAnsi="Times New Roman" w:cs="Times New Roman"/>
          <w:sz w:val="24"/>
          <w:szCs w:val="24"/>
        </w:rPr>
        <w:t>x</w:t>
      </w:r>
      <w:r>
        <w:rPr>
          <w:rFonts w:ascii="Times New Roman" w:hAnsi="Times New Roman" w:cs="Times New Roman"/>
          <w:sz w:val="24"/>
          <w:szCs w:val="24"/>
        </w:rPr>
        <w:t>.</w:t>
      </w:r>
    </w:p>
    <w:p w14:paraId="1F610115" w14:textId="078F154F" w:rsidR="00634C00" w:rsidRDefault="00634C00" w:rsidP="00E56771">
      <w:pPr>
        <w:rPr>
          <w:rFonts w:ascii="Times New Roman" w:hAnsi="Times New Roman" w:cs="Times New Roman"/>
          <w:sz w:val="24"/>
          <w:szCs w:val="24"/>
        </w:rPr>
      </w:pPr>
    </w:p>
    <w:p w14:paraId="3BE4C0F3" w14:textId="49CEBBA9" w:rsidR="007140FE" w:rsidRDefault="007140FE" w:rsidP="00E56771">
      <w:pPr>
        <w:rPr>
          <w:rFonts w:ascii="Times New Roman" w:hAnsi="Times New Roman" w:cs="Times New Roman"/>
          <w:sz w:val="24"/>
          <w:szCs w:val="24"/>
        </w:rPr>
      </w:pPr>
    </w:p>
    <w:p w14:paraId="52C5B4F7" w14:textId="77777777" w:rsidR="007140FE" w:rsidRDefault="007140FE" w:rsidP="00E56771">
      <w:pPr>
        <w:rPr>
          <w:rFonts w:ascii="Times New Roman" w:hAnsi="Times New Roman" w:cs="Times New Roman"/>
          <w:sz w:val="24"/>
          <w:szCs w:val="24"/>
        </w:rPr>
      </w:pPr>
    </w:p>
    <w:p w14:paraId="228E0B51" w14:textId="77777777" w:rsidR="007140FE" w:rsidRDefault="007140FE" w:rsidP="00E56771">
      <w:pPr>
        <w:rPr>
          <w:rFonts w:ascii="Times New Roman" w:hAnsi="Times New Roman" w:cs="Times New Roman"/>
          <w:sz w:val="24"/>
          <w:szCs w:val="24"/>
        </w:rPr>
      </w:pPr>
    </w:p>
    <w:p w14:paraId="598D3A58" w14:textId="77777777" w:rsidR="007140FE" w:rsidRDefault="007140FE" w:rsidP="00E56771">
      <w:pPr>
        <w:rPr>
          <w:rFonts w:ascii="Times New Roman" w:hAnsi="Times New Roman" w:cs="Times New Roman"/>
          <w:sz w:val="24"/>
          <w:szCs w:val="24"/>
        </w:rPr>
      </w:pPr>
    </w:p>
    <w:p w14:paraId="2D9CC3FD" w14:textId="77777777" w:rsidR="007140FE" w:rsidRDefault="007140FE" w:rsidP="00E56771">
      <w:pPr>
        <w:rPr>
          <w:rFonts w:ascii="Times New Roman" w:hAnsi="Times New Roman" w:cs="Times New Roman"/>
          <w:sz w:val="24"/>
          <w:szCs w:val="24"/>
        </w:rPr>
      </w:pPr>
    </w:p>
    <w:p w14:paraId="0DB293C5" w14:textId="3A2F4084" w:rsidR="007140FE" w:rsidRDefault="00931406" w:rsidP="00E5677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CAC9D1" wp14:editId="702A30AA">
            <wp:extent cx="5943600" cy="3347188"/>
            <wp:effectExtent l="0" t="0" r="0" b="5715"/>
            <wp:docPr id="329755916" name="Picture 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55916" name="Picture 2" descr="A picture containing text, screenshot, line,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7188"/>
                    </a:xfrm>
                    <a:prstGeom prst="rect">
                      <a:avLst/>
                    </a:prstGeom>
                    <a:noFill/>
                    <a:ln>
                      <a:noFill/>
                    </a:ln>
                  </pic:spPr>
                </pic:pic>
              </a:graphicData>
            </a:graphic>
          </wp:inline>
        </w:drawing>
      </w:r>
    </w:p>
    <w:p w14:paraId="1A893602" w14:textId="77777777" w:rsidR="00931406" w:rsidRDefault="00931406" w:rsidP="00073627">
      <w:pPr>
        <w:spacing w:line="480" w:lineRule="auto"/>
        <w:jc w:val="center"/>
        <w:rPr>
          <w:rFonts w:ascii="Times New Roman" w:hAnsi="Times New Roman" w:cs="Times New Roman"/>
          <w:b/>
          <w:bCs/>
          <w:sz w:val="24"/>
          <w:szCs w:val="24"/>
        </w:rPr>
      </w:pPr>
    </w:p>
    <w:p w14:paraId="49C39BEA" w14:textId="307884BE" w:rsidR="00073627" w:rsidRDefault="00B12C1C" w:rsidP="00073627">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Data Processing and Modeling</w:t>
      </w:r>
    </w:p>
    <w:p w14:paraId="14C5C4BE" w14:textId="2EA0D51E" w:rsidR="00B12C1C" w:rsidRDefault="00B12C1C" w:rsidP="00B12C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w:t>
      </w:r>
      <w:r w:rsidR="00DB73BD">
        <w:rPr>
          <w:rFonts w:ascii="Times New Roman" w:hAnsi="Times New Roman" w:cs="Times New Roman"/>
          <w:sz w:val="24"/>
          <w:szCs w:val="24"/>
        </w:rPr>
        <w:t>we extracted the data we wanted to use, we had to transform and load the data into Power BI.</w:t>
      </w:r>
      <w:r w:rsidR="00115896">
        <w:rPr>
          <w:rFonts w:ascii="Times New Roman" w:hAnsi="Times New Roman" w:cs="Times New Roman"/>
          <w:sz w:val="24"/>
          <w:szCs w:val="24"/>
        </w:rPr>
        <w:t xml:space="preserve"> </w:t>
      </w:r>
      <w:r w:rsidR="00273BBD">
        <w:rPr>
          <w:rFonts w:ascii="Times New Roman" w:hAnsi="Times New Roman" w:cs="Times New Roman"/>
          <w:sz w:val="24"/>
          <w:szCs w:val="24"/>
        </w:rPr>
        <w:t xml:space="preserve">Each dataset went through several standard transformations, like </w:t>
      </w:r>
      <w:r w:rsidR="00360132">
        <w:rPr>
          <w:rFonts w:ascii="Times New Roman" w:hAnsi="Times New Roman" w:cs="Times New Roman"/>
          <w:sz w:val="24"/>
          <w:szCs w:val="24"/>
        </w:rPr>
        <w:t xml:space="preserve">converting the first row into column headers, </w:t>
      </w:r>
      <w:r w:rsidR="00D82355">
        <w:rPr>
          <w:rFonts w:ascii="Times New Roman" w:hAnsi="Times New Roman" w:cs="Times New Roman"/>
          <w:sz w:val="24"/>
          <w:szCs w:val="24"/>
        </w:rPr>
        <w:t xml:space="preserve">merging </w:t>
      </w:r>
      <w:r w:rsidR="00966686">
        <w:rPr>
          <w:rFonts w:ascii="Times New Roman" w:hAnsi="Times New Roman" w:cs="Times New Roman"/>
          <w:sz w:val="24"/>
          <w:szCs w:val="24"/>
        </w:rPr>
        <w:t xml:space="preserve">related columns (like date information) into single columns, and removing </w:t>
      </w:r>
      <w:r w:rsidR="00960FE2">
        <w:rPr>
          <w:rFonts w:ascii="Times New Roman" w:hAnsi="Times New Roman" w:cs="Times New Roman"/>
          <w:sz w:val="24"/>
          <w:szCs w:val="24"/>
        </w:rPr>
        <w:t>large portions of data with null values. Several of the data tables required more consideration</w:t>
      </w:r>
      <w:r w:rsidR="00712E99">
        <w:rPr>
          <w:rFonts w:ascii="Times New Roman" w:hAnsi="Times New Roman" w:cs="Times New Roman"/>
          <w:sz w:val="24"/>
          <w:szCs w:val="24"/>
        </w:rPr>
        <w:t xml:space="preserve"> before being loaded into Power BI. For example, </w:t>
      </w:r>
      <w:r w:rsidR="00566512">
        <w:rPr>
          <w:rFonts w:ascii="Times New Roman" w:hAnsi="Times New Roman" w:cs="Times New Roman"/>
          <w:sz w:val="24"/>
          <w:szCs w:val="24"/>
        </w:rPr>
        <w:t xml:space="preserve">the median and average housing value columns from the </w:t>
      </w:r>
      <w:r w:rsidR="004D3DDA">
        <w:rPr>
          <w:rFonts w:ascii="Times New Roman" w:hAnsi="Times New Roman" w:cs="Times New Roman"/>
          <w:sz w:val="24"/>
          <w:szCs w:val="24"/>
        </w:rPr>
        <w:t xml:space="preserve">housing data by region table were merged into single columns for each region before the table was unpivoted and cleaned a bit more to get the final data table used in the model. </w:t>
      </w:r>
      <w:r w:rsidR="00697D7F">
        <w:rPr>
          <w:rFonts w:ascii="Times New Roman" w:hAnsi="Times New Roman" w:cs="Times New Roman"/>
          <w:sz w:val="24"/>
          <w:szCs w:val="24"/>
        </w:rPr>
        <w:t>In addition,</w:t>
      </w:r>
      <w:r w:rsidR="004D3DDA">
        <w:rPr>
          <w:rFonts w:ascii="Times New Roman" w:hAnsi="Times New Roman" w:cs="Times New Roman"/>
          <w:sz w:val="24"/>
          <w:szCs w:val="24"/>
        </w:rPr>
        <w:t xml:space="preserve"> the data for global inflation </w:t>
      </w:r>
      <w:r w:rsidR="00697D7F">
        <w:rPr>
          <w:rFonts w:ascii="Times New Roman" w:hAnsi="Times New Roman" w:cs="Times New Roman"/>
          <w:sz w:val="24"/>
          <w:szCs w:val="24"/>
        </w:rPr>
        <w:t xml:space="preserve">required transposition and </w:t>
      </w:r>
      <w:r w:rsidR="007C75E3">
        <w:rPr>
          <w:rFonts w:ascii="Times New Roman" w:hAnsi="Times New Roman" w:cs="Times New Roman"/>
          <w:sz w:val="24"/>
          <w:szCs w:val="24"/>
        </w:rPr>
        <w:t>unpivoting before being used in the model.</w:t>
      </w:r>
    </w:p>
    <w:p w14:paraId="3C5B5F89" w14:textId="155DFBBF" w:rsidR="00773FAF" w:rsidRDefault="00773FAF" w:rsidP="00B12C1C">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692B5053" wp14:editId="3A679131">
            <wp:simplePos x="0" y="0"/>
            <wp:positionH relativeFrom="margin">
              <wp:align>center</wp:align>
            </wp:positionH>
            <wp:positionV relativeFrom="paragraph">
              <wp:posOffset>1395767</wp:posOffset>
            </wp:positionV>
            <wp:extent cx="4762831" cy="2818289"/>
            <wp:effectExtent l="0" t="0" r="0" b="1270"/>
            <wp:wrapNone/>
            <wp:docPr id="171580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831" cy="28182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4A3">
        <w:rPr>
          <w:rFonts w:ascii="Times New Roman" w:hAnsi="Times New Roman" w:cs="Times New Roman"/>
          <w:sz w:val="24"/>
          <w:szCs w:val="24"/>
        </w:rPr>
        <w:t>The model we used in Power BI is shown below.</w:t>
      </w:r>
      <w:r w:rsidR="00022EA1">
        <w:rPr>
          <w:rFonts w:ascii="Times New Roman" w:hAnsi="Times New Roman" w:cs="Times New Roman"/>
          <w:sz w:val="24"/>
          <w:szCs w:val="24"/>
        </w:rPr>
        <w:t xml:space="preserve"> In addition to the data tables described above, tables to </w:t>
      </w:r>
      <w:r w:rsidR="00DC1A0E">
        <w:rPr>
          <w:rFonts w:ascii="Times New Roman" w:hAnsi="Times New Roman" w:cs="Times New Roman"/>
          <w:sz w:val="24"/>
          <w:szCs w:val="24"/>
        </w:rPr>
        <w:t xml:space="preserve">group data by country and by region were created from the world inflation data and the </w:t>
      </w:r>
      <w:r w:rsidR="00DC1A0E">
        <w:rPr>
          <w:rFonts w:ascii="Times New Roman" w:hAnsi="Times New Roman" w:cs="Times New Roman"/>
          <w:sz w:val="24"/>
          <w:szCs w:val="24"/>
        </w:rPr>
        <w:lastRenderedPageBreak/>
        <w:t>regional housing price data, respectively.</w:t>
      </w:r>
      <w:r w:rsidR="002B6429">
        <w:rPr>
          <w:rFonts w:ascii="Times New Roman" w:hAnsi="Times New Roman" w:cs="Times New Roman"/>
          <w:sz w:val="24"/>
          <w:szCs w:val="24"/>
        </w:rPr>
        <w:t xml:space="preserve"> A calendar table was also created to connect the date columns of all data tables in the model.</w:t>
      </w:r>
      <w:r w:rsidR="00931406" w:rsidRPr="00931406">
        <w:rPr>
          <w:rFonts w:ascii="Times New Roman" w:hAnsi="Times New Roman" w:cs="Times New Roman"/>
          <w:noProof/>
          <w:sz w:val="24"/>
          <w:szCs w:val="24"/>
        </w:rPr>
        <w:t xml:space="preserve"> </w:t>
      </w:r>
      <w:r w:rsidR="00931406">
        <w:rPr>
          <w:rFonts w:ascii="Times New Roman" w:hAnsi="Times New Roman" w:cs="Times New Roman"/>
          <w:noProof/>
          <w:sz w:val="24"/>
          <w:szCs w:val="24"/>
        </w:rPr>
        <w:drawing>
          <wp:inline distT="0" distB="0" distL="0" distR="0" wp14:anchorId="47E1A54F" wp14:editId="02E09F2D">
            <wp:extent cx="4762831" cy="2818289"/>
            <wp:effectExtent l="0" t="0" r="0" b="1270"/>
            <wp:docPr id="1889556861" name="Picture 188955686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6861" name="Picture 1889556861"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831" cy="2818289"/>
                    </a:xfrm>
                    <a:prstGeom prst="rect">
                      <a:avLst/>
                    </a:prstGeom>
                    <a:noFill/>
                    <a:ln>
                      <a:noFill/>
                    </a:ln>
                  </pic:spPr>
                </pic:pic>
              </a:graphicData>
            </a:graphic>
          </wp:inline>
        </w:drawing>
      </w:r>
    </w:p>
    <w:p w14:paraId="79F0E8BF" w14:textId="526EF906" w:rsidR="002F3901" w:rsidRDefault="002F3901" w:rsidP="002A6292">
      <w:pPr>
        <w:spacing w:line="480" w:lineRule="auto"/>
        <w:jc w:val="center"/>
        <w:rPr>
          <w:rFonts w:ascii="Times New Roman" w:hAnsi="Times New Roman" w:cs="Times New Roman"/>
          <w:b/>
          <w:bCs/>
          <w:sz w:val="24"/>
          <w:szCs w:val="24"/>
        </w:rPr>
      </w:pPr>
      <w:r w:rsidRPr="002F3901">
        <w:rPr>
          <w:rFonts w:ascii="Times New Roman" w:hAnsi="Times New Roman" w:cs="Times New Roman"/>
          <w:b/>
          <w:bCs/>
          <w:sz w:val="24"/>
          <w:szCs w:val="24"/>
        </w:rPr>
        <w:t>Initial Analysis</w:t>
      </w:r>
    </w:p>
    <w:p w14:paraId="6893E633" w14:textId="0A52C615" w:rsidR="002F3901" w:rsidRDefault="002F3901" w:rsidP="002F390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We began our analysis by reviewing the stand-alone datasets to determine if there were any observations we could make prior to analyzing multiple datasets together.  An observation that jumped out initially was in the CPI dataset.  We could clearly see there was a high point in the consumer price index in 2008</w:t>
      </w:r>
      <w:r w:rsidR="00EE20DB">
        <w:rPr>
          <w:rFonts w:ascii="Times New Roman" w:hAnsi="Times New Roman" w:cs="Times New Roman"/>
          <w:sz w:val="24"/>
          <w:szCs w:val="24"/>
        </w:rPr>
        <w:t>, followed by a low point in 2009</w:t>
      </w:r>
      <w:r>
        <w:rPr>
          <w:rFonts w:ascii="Times New Roman" w:hAnsi="Times New Roman" w:cs="Times New Roman"/>
          <w:sz w:val="24"/>
          <w:szCs w:val="24"/>
        </w:rPr>
        <w:t xml:space="preserve">, which coincided with the financial crisis occurring at that same time. </w:t>
      </w:r>
    </w:p>
    <w:p w14:paraId="2F43C512" w14:textId="526BB695" w:rsidR="002F3901" w:rsidRDefault="002F3901" w:rsidP="002F3901">
      <w:pPr>
        <w:spacing w:line="480" w:lineRule="auto"/>
        <w:rPr>
          <w:rFonts w:ascii="Times New Roman" w:hAnsi="Times New Roman" w:cs="Times New Roman"/>
          <w:sz w:val="24"/>
          <w:szCs w:val="24"/>
        </w:rPr>
      </w:pPr>
      <w:r w:rsidRPr="002F3901">
        <w:rPr>
          <w:rFonts w:ascii="Times New Roman" w:hAnsi="Times New Roman" w:cs="Times New Roman"/>
          <w:noProof/>
          <w:sz w:val="24"/>
          <w:szCs w:val="24"/>
        </w:rPr>
        <w:lastRenderedPageBreak/>
        <w:drawing>
          <wp:inline distT="0" distB="0" distL="0" distR="0" wp14:anchorId="09484DC5" wp14:editId="7365F72B">
            <wp:extent cx="5943600" cy="2273300"/>
            <wp:effectExtent l="0" t="0" r="0" b="0"/>
            <wp:docPr id="7" name="Picture 6" descr="A picture containing line, diagram, plot, slope&#10;&#10;Description automatically generated">
              <a:extLst xmlns:a="http://schemas.openxmlformats.org/drawingml/2006/main">
                <a:ext uri="{FF2B5EF4-FFF2-40B4-BE49-F238E27FC236}">
                  <a16:creationId xmlns:a16="http://schemas.microsoft.com/office/drawing/2014/main" id="{9A862745-83B1-371B-0923-A4AAA030A5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line, diagram, plot, slope&#10;&#10;Description automatically generated">
                      <a:extLst>
                        <a:ext uri="{FF2B5EF4-FFF2-40B4-BE49-F238E27FC236}">
                          <a16:creationId xmlns:a16="http://schemas.microsoft.com/office/drawing/2014/main" id="{9A862745-83B1-371B-0923-A4AAA030A518}"/>
                        </a:ext>
                      </a:extLst>
                    </pic:cNvPr>
                    <pic:cNvPicPr>
                      <a:picLocks noChangeAspect="1"/>
                    </pic:cNvPicPr>
                  </pic:nvPicPr>
                  <pic:blipFill>
                    <a:blip r:embed="rId10"/>
                    <a:stretch>
                      <a:fillRect/>
                    </a:stretch>
                  </pic:blipFill>
                  <pic:spPr>
                    <a:xfrm>
                      <a:off x="0" y="0"/>
                      <a:ext cx="5943600" cy="2273300"/>
                    </a:xfrm>
                    <a:prstGeom prst="rect">
                      <a:avLst/>
                    </a:prstGeom>
                  </pic:spPr>
                </pic:pic>
              </a:graphicData>
            </a:graphic>
          </wp:inline>
        </w:drawing>
      </w:r>
    </w:p>
    <w:p w14:paraId="7A56D91A" w14:textId="6ADBF021" w:rsidR="002F3901" w:rsidRDefault="002F3901" w:rsidP="002F39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dataset also shows </w:t>
      </w:r>
      <w:r w:rsidR="00EE20DB">
        <w:rPr>
          <w:rFonts w:ascii="Times New Roman" w:hAnsi="Times New Roman" w:cs="Times New Roman"/>
          <w:sz w:val="24"/>
          <w:szCs w:val="24"/>
        </w:rPr>
        <w:t>volatility in this metric that at first glance, we are not easily able to explain without including additional context from other datasets.</w:t>
      </w:r>
    </w:p>
    <w:p w14:paraId="6CAD39DD" w14:textId="41036540" w:rsidR="00EE20DB" w:rsidRDefault="00EE20DB" w:rsidP="002F3901">
      <w:pPr>
        <w:spacing w:line="480" w:lineRule="auto"/>
        <w:rPr>
          <w:rFonts w:ascii="Times New Roman" w:hAnsi="Times New Roman" w:cs="Times New Roman"/>
          <w:sz w:val="24"/>
          <w:szCs w:val="24"/>
        </w:rPr>
      </w:pPr>
      <w:r>
        <w:rPr>
          <w:rFonts w:ascii="Times New Roman" w:hAnsi="Times New Roman" w:cs="Times New Roman"/>
          <w:sz w:val="24"/>
          <w:szCs w:val="24"/>
        </w:rPr>
        <w:tab/>
        <w:t>Next, we started to analysis datasets as they compared to each other over the same period of time.  We chose to analysis inflation and unemployment. At first glance, it appears there is an inverse relationship between the two datasets – as inflation decreases (a slow down of the overall economy perhaps), the unemployment rate increases.  We see a dramatic increase in the unemployment rate over the 2008-2010 time frame, and we an follow it as the shock of the financial crises slowly recovers and unemployment trends downward.</w:t>
      </w:r>
    </w:p>
    <w:p w14:paraId="3071EFEF" w14:textId="39C074EE" w:rsidR="00EE20DB" w:rsidRDefault="00EE20DB" w:rsidP="002F3901">
      <w:pPr>
        <w:spacing w:line="480" w:lineRule="auto"/>
        <w:rPr>
          <w:rFonts w:ascii="Times New Roman" w:hAnsi="Times New Roman" w:cs="Times New Roman"/>
          <w:sz w:val="24"/>
          <w:szCs w:val="24"/>
        </w:rPr>
      </w:pPr>
      <w:r w:rsidRPr="00EE20DB">
        <w:rPr>
          <w:rFonts w:ascii="Times New Roman" w:hAnsi="Times New Roman" w:cs="Times New Roman"/>
          <w:noProof/>
          <w:sz w:val="24"/>
          <w:szCs w:val="24"/>
        </w:rPr>
        <w:drawing>
          <wp:inline distT="0" distB="0" distL="0" distR="0" wp14:anchorId="27529199" wp14:editId="4A1598F7">
            <wp:extent cx="5943600" cy="2555875"/>
            <wp:effectExtent l="0" t="0" r="0" b="0"/>
            <wp:docPr id="5" name="Picture 4" descr="A picture containing text, line, diagram, plot&#10;&#10;Description automatically generated">
              <a:extLst xmlns:a="http://schemas.openxmlformats.org/drawingml/2006/main">
                <a:ext uri="{FF2B5EF4-FFF2-40B4-BE49-F238E27FC236}">
                  <a16:creationId xmlns:a16="http://schemas.microsoft.com/office/drawing/2014/main" id="{FF81389A-E773-AF66-70BC-D74F44A7C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line, diagram, plot&#10;&#10;Description automatically generated">
                      <a:extLst>
                        <a:ext uri="{FF2B5EF4-FFF2-40B4-BE49-F238E27FC236}">
                          <a16:creationId xmlns:a16="http://schemas.microsoft.com/office/drawing/2014/main" id="{FF81389A-E773-AF66-70BC-D74F44A7C481}"/>
                        </a:ext>
                      </a:extLst>
                    </pic:cNvPr>
                    <pic:cNvPicPr>
                      <a:picLocks noChangeAspect="1"/>
                    </pic:cNvPicPr>
                  </pic:nvPicPr>
                  <pic:blipFill>
                    <a:blip r:embed="rId11"/>
                    <a:stretch>
                      <a:fillRect/>
                    </a:stretch>
                  </pic:blipFill>
                  <pic:spPr>
                    <a:xfrm>
                      <a:off x="0" y="0"/>
                      <a:ext cx="5943600" cy="2555875"/>
                    </a:xfrm>
                    <a:prstGeom prst="rect">
                      <a:avLst/>
                    </a:prstGeom>
                  </pic:spPr>
                </pic:pic>
              </a:graphicData>
            </a:graphic>
          </wp:inline>
        </w:drawing>
      </w:r>
    </w:p>
    <w:p w14:paraId="6FB10E58" w14:textId="388BEE4C" w:rsidR="00EE20DB" w:rsidRDefault="00EE20DB" w:rsidP="002F390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Lastly, we wanted to view our US data from a more granular perspective, looking closer at trends across regions.  We chose to analyze median household sales prices by region over time. From this visualization, we could easily start to see which regions had more volatility over time and which ones did not and which regions were on average higher or lower than their US counterparts. According to the data, the NE, although more volatile, has consistently higher median sales prices than all other regions, while the South and the Midwest are comparatively the same and on average, lower. </w:t>
      </w:r>
    </w:p>
    <w:p w14:paraId="51B95E05" w14:textId="16E63AB6" w:rsidR="00EE20DB" w:rsidRDefault="00EE20DB" w:rsidP="002F3901">
      <w:pPr>
        <w:spacing w:line="480" w:lineRule="auto"/>
        <w:rPr>
          <w:rFonts w:ascii="Times New Roman" w:hAnsi="Times New Roman" w:cs="Times New Roman"/>
          <w:sz w:val="24"/>
          <w:szCs w:val="24"/>
        </w:rPr>
      </w:pPr>
      <w:r w:rsidRPr="00EE20DB">
        <w:rPr>
          <w:rFonts w:ascii="Times New Roman" w:hAnsi="Times New Roman" w:cs="Times New Roman"/>
          <w:noProof/>
          <w:sz w:val="24"/>
          <w:szCs w:val="24"/>
        </w:rPr>
        <w:drawing>
          <wp:inline distT="0" distB="0" distL="0" distR="0" wp14:anchorId="196720A7" wp14:editId="200D957E">
            <wp:extent cx="5943600" cy="2466340"/>
            <wp:effectExtent l="0" t="0" r="0" b="0"/>
            <wp:docPr id="835222344" name="Picture 835222344" descr="A picture containing text, handwriting, line, plot&#10;&#10;Description automatically generated">
              <a:extLst xmlns:a="http://schemas.openxmlformats.org/drawingml/2006/main">
                <a:ext uri="{FF2B5EF4-FFF2-40B4-BE49-F238E27FC236}">
                  <a16:creationId xmlns:a16="http://schemas.microsoft.com/office/drawing/2014/main" id="{A4D9CB34-F072-807E-29B2-DAA551E5D7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22344" name="Picture 835222344" descr="A picture containing text, handwriting, line, plot&#10;&#10;Description automatically generated">
                      <a:extLst>
                        <a:ext uri="{FF2B5EF4-FFF2-40B4-BE49-F238E27FC236}">
                          <a16:creationId xmlns:a16="http://schemas.microsoft.com/office/drawing/2014/main" id="{A4D9CB34-F072-807E-29B2-DAA551E5D72F}"/>
                        </a:ext>
                      </a:extLst>
                    </pic:cNvPr>
                    <pic:cNvPicPr>
                      <a:picLocks noChangeAspect="1"/>
                    </pic:cNvPicPr>
                  </pic:nvPicPr>
                  <pic:blipFill>
                    <a:blip r:embed="rId12"/>
                    <a:stretch>
                      <a:fillRect/>
                    </a:stretch>
                  </pic:blipFill>
                  <pic:spPr>
                    <a:xfrm>
                      <a:off x="0" y="0"/>
                      <a:ext cx="5943600" cy="2466340"/>
                    </a:xfrm>
                    <a:prstGeom prst="rect">
                      <a:avLst/>
                    </a:prstGeom>
                  </pic:spPr>
                </pic:pic>
              </a:graphicData>
            </a:graphic>
          </wp:inline>
        </w:drawing>
      </w:r>
    </w:p>
    <w:p w14:paraId="7CA87935" w14:textId="6B81D434" w:rsidR="00EE20DB" w:rsidRDefault="00EE20DB" w:rsidP="002F3901">
      <w:pPr>
        <w:spacing w:line="480" w:lineRule="auto"/>
        <w:rPr>
          <w:rFonts w:ascii="Times New Roman" w:hAnsi="Times New Roman" w:cs="Times New Roman"/>
          <w:sz w:val="24"/>
          <w:szCs w:val="24"/>
        </w:rPr>
      </w:pPr>
      <w:r>
        <w:rPr>
          <w:rFonts w:ascii="Times New Roman" w:hAnsi="Times New Roman" w:cs="Times New Roman"/>
          <w:sz w:val="24"/>
          <w:szCs w:val="24"/>
        </w:rPr>
        <w:tab/>
        <w:t>We took t</w:t>
      </w:r>
      <w:r w:rsidR="00E6466A">
        <w:rPr>
          <w:rFonts w:ascii="Times New Roman" w:hAnsi="Times New Roman" w:cs="Times New Roman"/>
          <w:sz w:val="24"/>
          <w:szCs w:val="24"/>
        </w:rPr>
        <w:t xml:space="preserve">he analysis of this data one step further, and compared median home sales prices against mortgage rates and as one would expect, as rates increased, the purchasing power of the consumer decreased, and shoppers couldn’t purchase as high of homes.  This has a clear, inverse relationship, as rates rise, home prices decline. </w:t>
      </w:r>
    </w:p>
    <w:p w14:paraId="0C551836" w14:textId="52AC902B" w:rsidR="00E6466A" w:rsidRDefault="00E6466A" w:rsidP="002F3901">
      <w:pPr>
        <w:spacing w:line="480" w:lineRule="auto"/>
        <w:rPr>
          <w:rFonts w:ascii="Times New Roman" w:hAnsi="Times New Roman" w:cs="Times New Roman"/>
          <w:sz w:val="24"/>
          <w:szCs w:val="24"/>
        </w:rPr>
      </w:pPr>
      <w:r w:rsidRPr="00E6466A">
        <w:rPr>
          <w:rFonts w:ascii="Times New Roman" w:hAnsi="Times New Roman" w:cs="Times New Roman"/>
          <w:noProof/>
          <w:sz w:val="24"/>
          <w:szCs w:val="24"/>
        </w:rPr>
        <w:lastRenderedPageBreak/>
        <w:drawing>
          <wp:inline distT="0" distB="0" distL="0" distR="0" wp14:anchorId="41239CA9" wp14:editId="7437193D">
            <wp:extent cx="5943600" cy="3357880"/>
            <wp:effectExtent l="0" t="0" r="0" b="0"/>
            <wp:docPr id="1364239854" name="Picture 1364239854" descr="A picture containing diagram, plot, line, screenshot&#10;&#10;Description automatically generated">
              <a:extLst xmlns:a="http://schemas.openxmlformats.org/drawingml/2006/main">
                <a:ext uri="{FF2B5EF4-FFF2-40B4-BE49-F238E27FC236}">
                  <a16:creationId xmlns:a16="http://schemas.microsoft.com/office/drawing/2014/main" id="{C1143F80-4D30-04A2-5B09-EF76CB35F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9854" name="Picture 1364239854" descr="A picture containing diagram, plot, line, screenshot&#10;&#10;Description automatically generated">
                      <a:extLst>
                        <a:ext uri="{FF2B5EF4-FFF2-40B4-BE49-F238E27FC236}">
                          <a16:creationId xmlns:a16="http://schemas.microsoft.com/office/drawing/2014/main" id="{C1143F80-4D30-04A2-5B09-EF76CB35F70D}"/>
                        </a:ext>
                      </a:extLst>
                    </pic:cNvPr>
                    <pic:cNvPicPr>
                      <a:picLocks noChangeAspect="1"/>
                    </pic:cNvPicPr>
                  </pic:nvPicPr>
                  <pic:blipFill>
                    <a:blip r:embed="rId13"/>
                    <a:stretch>
                      <a:fillRect/>
                    </a:stretch>
                  </pic:blipFill>
                  <pic:spPr>
                    <a:xfrm>
                      <a:off x="0" y="0"/>
                      <a:ext cx="5943600" cy="3357880"/>
                    </a:xfrm>
                    <a:prstGeom prst="rect">
                      <a:avLst/>
                    </a:prstGeom>
                  </pic:spPr>
                </pic:pic>
              </a:graphicData>
            </a:graphic>
          </wp:inline>
        </w:drawing>
      </w:r>
    </w:p>
    <w:p w14:paraId="2370623D" w14:textId="2666FAC3" w:rsidR="00E6466A" w:rsidRDefault="00E6466A" w:rsidP="002F39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information we were able to review and analyze was interesting as we started to see the relationship between the datasets, but understanding the macro-economic pressures and events that impact these datapoints would help us even further understand the data and if one potentially impacts the other or their relationships are more coincidental or both relying on an additional outside force. </w:t>
      </w:r>
    </w:p>
    <w:p w14:paraId="50DBD72F" w14:textId="7465D4A8" w:rsidR="00D82F4E" w:rsidRDefault="00D82F4E" w:rsidP="00D82F4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Interpretation</w:t>
      </w:r>
    </w:p>
    <w:p w14:paraId="5DE915B0" w14:textId="61D920E0" w:rsidR="00D82F4E" w:rsidRDefault="00D82F4E" w:rsidP="00D82F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these graphs, we can see many places where the phenomena we observe can be related back to historical events. For example, </w:t>
      </w:r>
      <w:r w:rsidR="006F6228">
        <w:rPr>
          <w:rFonts w:ascii="Times New Roman" w:hAnsi="Times New Roman" w:cs="Times New Roman"/>
          <w:sz w:val="24"/>
          <w:szCs w:val="24"/>
        </w:rPr>
        <w:t>when looking at the graph of US inflation rate over time (shown in the Dataset Selection section)</w:t>
      </w:r>
      <w:r w:rsidR="00043D0F">
        <w:rPr>
          <w:rFonts w:ascii="Times New Roman" w:hAnsi="Times New Roman" w:cs="Times New Roman"/>
          <w:sz w:val="24"/>
          <w:szCs w:val="24"/>
        </w:rPr>
        <w:t xml:space="preserve">, we can clearly see that the federal reserve’s efforts to control inflation finally started to take effect around 1985. After this year, we see </w:t>
      </w:r>
      <w:r w:rsidR="00311F45">
        <w:rPr>
          <w:rFonts w:ascii="Times New Roman" w:hAnsi="Times New Roman" w:cs="Times New Roman"/>
          <w:sz w:val="24"/>
          <w:szCs w:val="24"/>
        </w:rPr>
        <w:t>a much more stable graph, where before this year the graph was much more turbulent.</w:t>
      </w:r>
    </w:p>
    <w:p w14:paraId="7EC75E31" w14:textId="58DE76BA" w:rsidR="006B54AB" w:rsidRPr="00D82F4E" w:rsidRDefault="006B54AB" w:rsidP="00D82F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Another example can be found by looking at the graph of unemployment and inflation</w:t>
      </w:r>
      <w:r w:rsidR="007B0B60">
        <w:rPr>
          <w:rFonts w:ascii="Times New Roman" w:hAnsi="Times New Roman" w:cs="Times New Roman"/>
          <w:sz w:val="24"/>
          <w:szCs w:val="24"/>
        </w:rPr>
        <w:t xml:space="preserve"> shown below</w:t>
      </w:r>
      <w:r>
        <w:rPr>
          <w:rFonts w:ascii="Times New Roman" w:hAnsi="Times New Roman" w:cs="Times New Roman"/>
          <w:sz w:val="24"/>
          <w:szCs w:val="24"/>
        </w:rPr>
        <w:t xml:space="preserve">. We can see that the unemployment rate in the US </w:t>
      </w:r>
      <w:r w:rsidR="007C7DC4">
        <w:rPr>
          <w:rFonts w:ascii="Times New Roman" w:hAnsi="Times New Roman" w:cs="Times New Roman"/>
          <w:sz w:val="24"/>
          <w:szCs w:val="24"/>
        </w:rPr>
        <w:t>started increasing in the early 1980s</w:t>
      </w:r>
      <w:r w:rsidR="008D003C">
        <w:rPr>
          <w:rFonts w:ascii="Times New Roman" w:hAnsi="Times New Roman" w:cs="Times New Roman"/>
          <w:sz w:val="24"/>
          <w:szCs w:val="24"/>
        </w:rPr>
        <w:t xml:space="preserve"> as a result of the efforts to fight inflation. This relationship suggests that there may be some advantage to using inflation rate to predict the unemployment rates in subsequent years.</w:t>
      </w:r>
    </w:p>
    <w:p w14:paraId="4286FC4E" w14:textId="29C7ECEA" w:rsidR="00541CFE" w:rsidRDefault="007C7DC4" w:rsidP="008D003C">
      <w:pPr>
        <w:spacing w:line="480" w:lineRule="auto"/>
        <w:rPr>
          <w:rFonts w:ascii="Times New Roman" w:hAnsi="Times New Roman" w:cs="Times New Roman"/>
          <w:sz w:val="24"/>
          <w:szCs w:val="24"/>
        </w:rPr>
      </w:pPr>
      <w:r w:rsidRPr="007C7DC4">
        <w:rPr>
          <w:rFonts w:ascii="Times New Roman" w:hAnsi="Times New Roman" w:cs="Times New Roman"/>
          <w:noProof/>
          <w:sz w:val="24"/>
          <w:szCs w:val="24"/>
        </w:rPr>
        <w:drawing>
          <wp:inline distT="0" distB="0" distL="0" distR="0" wp14:anchorId="6A35E999" wp14:editId="4605B9FC">
            <wp:extent cx="6238875" cy="3255877"/>
            <wp:effectExtent l="0" t="0" r="0" b="1905"/>
            <wp:docPr id="1023245073" name="Picture 1023245073" descr="A picture containing text, line, plot, diagram&#10;&#10;Description automatically generated">
              <a:extLst xmlns:a="http://schemas.openxmlformats.org/drawingml/2006/main">
                <a:ext uri="{FF2B5EF4-FFF2-40B4-BE49-F238E27FC236}">
                  <a16:creationId xmlns:a16="http://schemas.microsoft.com/office/drawing/2014/main" id="{4C788651-1623-E953-4828-BF22556CD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45073" name="Picture 1023245073" descr="A picture containing text, line, plot, diagram&#10;&#10;Description automatically generated">
                      <a:extLst>
                        <a:ext uri="{FF2B5EF4-FFF2-40B4-BE49-F238E27FC236}">
                          <a16:creationId xmlns:a16="http://schemas.microsoft.com/office/drawing/2014/main" id="{4C788651-1623-E953-4828-BF22556CD7A2}"/>
                        </a:ext>
                      </a:extLst>
                    </pic:cNvPr>
                    <pic:cNvPicPr>
                      <a:picLocks noChangeAspect="1"/>
                    </pic:cNvPicPr>
                  </pic:nvPicPr>
                  <pic:blipFill rotWithShape="1">
                    <a:blip r:embed="rId14"/>
                    <a:srcRect r="6590" b="4"/>
                    <a:stretch/>
                  </pic:blipFill>
                  <pic:spPr>
                    <a:xfrm>
                      <a:off x="0" y="0"/>
                      <a:ext cx="6262735" cy="3268329"/>
                    </a:xfrm>
                    <a:prstGeom prst="rect">
                      <a:avLst/>
                    </a:prstGeom>
                  </pic:spPr>
                </pic:pic>
              </a:graphicData>
            </a:graphic>
          </wp:inline>
        </w:drawing>
      </w:r>
    </w:p>
    <w:p w14:paraId="0EB75BDC" w14:textId="3F8C2438" w:rsidR="008D003C" w:rsidRDefault="008D003C" w:rsidP="008D003C">
      <w:pPr>
        <w:spacing w:line="480" w:lineRule="auto"/>
        <w:rPr>
          <w:rFonts w:ascii="Times New Roman" w:hAnsi="Times New Roman" w:cs="Times New Roman"/>
          <w:sz w:val="24"/>
          <w:szCs w:val="24"/>
        </w:rPr>
      </w:pPr>
      <w:r>
        <w:rPr>
          <w:rFonts w:ascii="Times New Roman" w:hAnsi="Times New Roman" w:cs="Times New Roman"/>
          <w:sz w:val="24"/>
          <w:szCs w:val="24"/>
        </w:rPr>
        <w:tab/>
      </w:r>
      <w:r w:rsidR="00C4339C">
        <w:rPr>
          <w:rFonts w:ascii="Times New Roman" w:hAnsi="Times New Roman" w:cs="Times New Roman"/>
          <w:sz w:val="24"/>
          <w:szCs w:val="24"/>
        </w:rPr>
        <w:t xml:space="preserve">We can also look to more recent years for some examples of how the data connects to real-world events. The graph below shows the inflation rate </w:t>
      </w:r>
      <w:r w:rsidR="00416848">
        <w:rPr>
          <w:rFonts w:ascii="Times New Roman" w:hAnsi="Times New Roman" w:cs="Times New Roman"/>
          <w:sz w:val="24"/>
          <w:szCs w:val="24"/>
        </w:rPr>
        <w:t>before, during, and after the financial crisis of 2007-2008.</w:t>
      </w:r>
      <w:r w:rsidR="00986BEC">
        <w:rPr>
          <w:rFonts w:ascii="Times New Roman" w:hAnsi="Times New Roman" w:cs="Times New Roman"/>
          <w:sz w:val="24"/>
          <w:szCs w:val="24"/>
        </w:rPr>
        <w:t xml:space="preserve"> We can clearly see that </w:t>
      </w:r>
      <w:r w:rsidR="00AD76EB">
        <w:rPr>
          <w:rFonts w:ascii="Times New Roman" w:hAnsi="Times New Roman" w:cs="Times New Roman"/>
          <w:sz w:val="24"/>
          <w:szCs w:val="24"/>
        </w:rPr>
        <w:t>rising inflation rates were a precursor</w:t>
      </w:r>
      <w:r w:rsidR="00AF2250">
        <w:rPr>
          <w:rFonts w:ascii="Times New Roman" w:hAnsi="Times New Roman" w:cs="Times New Roman"/>
          <w:sz w:val="24"/>
          <w:szCs w:val="24"/>
        </w:rPr>
        <w:t xml:space="preserve"> to the financial crisis and that the inflation rates fell again toward the end of the crisis. The inflation data alone can be used to tell many more stories like these</w:t>
      </w:r>
      <w:r w:rsidR="007C536A">
        <w:rPr>
          <w:rFonts w:ascii="Times New Roman" w:hAnsi="Times New Roman" w:cs="Times New Roman"/>
          <w:sz w:val="24"/>
          <w:szCs w:val="24"/>
        </w:rPr>
        <w:t>.</w:t>
      </w:r>
    </w:p>
    <w:p w14:paraId="0AE5BC68" w14:textId="7D837C31" w:rsidR="00931406" w:rsidRDefault="0081562C" w:rsidP="007C536A">
      <w:pPr>
        <w:spacing w:line="480" w:lineRule="auto"/>
        <w:rPr>
          <w:rFonts w:ascii="Times New Roman" w:hAnsi="Times New Roman" w:cs="Times New Roman"/>
          <w:sz w:val="24"/>
          <w:szCs w:val="24"/>
        </w:rPr>
      </w:pPr>
      <w:r w:rsidRPr="0081562C">
        <w:rPr>
          <w:rFonts w:ascii="Times New Roman" w:hAnsi="Times New Roman" w:cs="Times New Roman"/>
          <w:noProof/>
          <w:sz w:val="24"/>
          <w:szCs w:val="24"/>
        </w:rPr>
        <w:lastRenderedPageBreak/>
        <w:drawing>
          <wp:inline distT="0" distB="0" distL="0" distR="0" wp14:anchorId="3B87066E" wp14:editId="385972A2">
            <wp:extent cx="6124575" cy="3874447"/>
            <wp:effectExtent l="0" t="0" r="0" b="0"/>
            <wp:docPr id="12" name="Picture 11" descr="A picture containing text, diagram, line, plot&#10;&#10;Description automatically generated">
              <a:extLst xmlns:a="http://schemas.openxmlformats.org/drawingml/2006/main">
                <a:ext uri="{FF2B5EF4-FFF2-40B4-BE49-F238E27FC236}">
                  <a16:creationId xmlns:a16="http://schemas.microsoft.com/office/drawing/2014/main" id="{1D3331D0-AC30-7BEB-FC19-8B96ED6722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text, diagram, line, plot&#10;&#10;Description automatically generated">
                      <a:extLst>
                        <a:ext uri="{FF2B5EF4-FFF2-40B4-BE49-F238E27FC236}">
                          <a16:creationId xmlns:a16="http://schemas.microsoft.com/office/drawing/2014/main" id="{1D3331D0-AC30-7BEB-FC19-8B96ED672220}"/>
                        </a:ext>
                      </a:extLst>
                    </pic:cNvPr>
                    <pic:cNvPicPr>
                      <a:picLocks noChangeAspect="1"/>
                    </pic:cNvPicPr>
                  </pic:nvPicPr>
                  <pic:blipFill>
                    <a:blip r:embed="rId15"/>
                    <a:stretch>
                      <a:fillRect/>
                    </a:stretch>
                  </pic:blipFill>
                  <pic:spPr>
                    <a:xfrm>
                      <a:off x="0" y="0"/>
                      <a:ext cx="6138944" cy="3883537"/>
                    </a:xfrm>
                    <a:prstGeom prst="rect">
                      <a:avLst/>
                    </a:prstGeom>
                  </pic:spPr>
                </pic:pic>
              </a:graphicData>
            </a:graphic>
          </wp:inline>
        </w:drawing>
      </w:r>
    </w:p>
    <w:p w14:paraId="199CA84A" w14:textId="57E8A804" w:rsidR="007C536A" w:rsidRDefault="007C536A" w:rsidP="007C536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0F3F63BE" w14:textId="6A84D3B6" w:rsidR="007C536A" w:rsidRPr="007C536A" w:rsidRDefault="007C536A" w:rsidP="007C536A">
      <w:pPr>
        <w:spacing w:line="480" w:lineRule="auto"/>
        <w:rPr>
          <w:rFonts w:ascii="Times New Roman" w:hAnsi="Times New Roman" w:cs="Times New Roman"/>
          <w:sz w:val="24"/>
          <w:szCs w:val="24"/>
        </w:rPr>
      </w:pPr>
      <w:r>
        <w:rPr>
          <w:rFonts w:ascii="Times New Roman" w:hAnsi="Times New Roman" w:cs="Times New Roman"/>
          <w:sz w:val="24"/>
          <w:szCs w:val="24"/>
        </w:rPr>
        <w:tab/>
        <w:t>After looking at a variety of datasets in Power BI, it is more clear than ever that inflation is a complicated thing to pred</w:t>
      </w:r>
      <w:r w:rsidR="000C7352">
        <w:rPr>
          <w:rFonts w:ascii="Times New Roman" w:hAnsi="Times New Roman" w:cs="Times New Roman"/>
          <w:sz w:val="24"/>
          <w:szCs w:val="24"/>
        </w:rPr>
        <w:t xml:space="preserve">ict or to use to make predictions. While it is possible to find many </w:t>
      </w:r>
      <w:r w:rsidR="00D74880">
        <w:rPr>
          <w:rFonts w:ascii="Times New Roman" w:hAnsi="Times New Roman" w:cs="Times New Roman"/>
          <w:sz w:val="24"/>
          <w:szCs w:val="24"/>
        </w:rPr>
        <w:t xml:space="preserve">apparent </w:t>
      </w:r>
      <w:r w:rsidR="000C7352">
        <w:rPr>
          <w:rFonts w:ascii="Times New Roman" w:hAnsi="Times New Roman" w:cs="Times New Roman"/>
          <w:sz w:val="24"/>
          <w:szCs w:val="24"/>
        </w:rPr>
        <w:t>correlations between inflation and other economic indicators, the</w:t>
      </w:r>
      <w:r w:rsidR="00D74880">
        <w:rPr>
          <w:rFonts w:ascii="Times New Roman" w:hAnsi="Times New Roman" w:cs="Times New Roman"/>
          <w:sz w:val="24"/>
          <w:szCs w:val="24"/>
        </w:rPr>
        <w:t>ir relationships are far too complex to be modeled with the limited number of variables considered in this report.</w:t>
      </w:r>
      <w:r w:rsidR="00012DA9">
        <w:rPr>
          <w:rFonts w:ascii="Times New Roman" w:hAnsi="Times New Roman" w:cs="Times New Roman"/>
          <w:sz w:val="24"/>
          <w:szCs w:val="24"/>
        </w:rPr>
        <w:t xml:space="preserve"> Furthermore, while historical inflation data may be used to predict </w:t>
      </w:r>
      <w:r w:rsidR="008429FD">
        <w:rPr>
          <w:rFonts w:ascii="Times New Roman" w:hAnsi="Times New Roman" w:cs="Times New Roman"/>
          <w:sz w:val="24"/>
          <w:szCs w:val="24"/>
        </w:rPr>
        <w:t>other variables (like unemployment rate),</w:t>
      </w:r>
      <w:r w:rsidR="00012DA9">
        <w:rPr>
          <w:rFonts w:ascii="Times New Roman" w:hAnsi="Times New Roman" w:cs="Times New Roman"/>
          <w:sz w:val="24"/>
          <w:szCs w:val="24"/>
        </w:rPr>
        <w:t xml:space="preserve"> </w:t>
      </w:r>
      <w:r w:rsidR="008F29E2">
        <w:rPr>
          <w:rFonts w:ascii="Times New Roman" w:hAnsi="Times New Roman" w:cs="Times New Roman"/>
          <w:sz w:val="24"/>
          <w:szCs w:val="24"/>
        </w:rPr>
        <w:t xml:space="preserve">there are also likely many additional factors that </w:t>
      </w:r>
      <w:r w:rsidR="008429FD">
        <w:rPr>
          <w:rFonts w:ascii="Times New Roman" w:hAnsi="Times New Roman" w:cs="Times New Roman"/>
          <w:sz w:val="24"/>
          <w:szCs w:val="24"/>
        </w:rPr>
        <w:t>are affecting these other variables.</w:t>
      </w:r>
      <w:r w:rsidR="00054DD0">
        <w:rPr>
          <w:rFonts w:ascii="Times New Roman" w:hAnsi="Times New Roman" w:cs="Times New Roman"/>
          <w:sz w:val="24"/>
          <w:szCs w:val="24"/>
        </w:rPr>
        <w:t xml:space="preserve"> </w:t>
      </w:r>
      <w:r w:rsidR="0064609D">
        <w:rPr>
          <w:rFonts w:ascii="Times New Roman" w:hAnsi="Times New Roman" w:cs="Times New Roman"/>
          <w:sz w:val="24"/>
          <w:szCs w:val="24"/>
        </w:rPr>
        <w:t xml:space="preserve">Despite these limitations, we still did find several apparent correlations between inflation and various other </w:t>
      </w:r>
      <w:r w:rsidR="00A60FBA">
        <w:rPr>
          <w:rFonts w:ascii="Times New Roman" w:hAnsi="Times New Roman" w:cs="Times New Roman"/>
          <w:sz w:val="24"/>
          <w:szCs w:val="24"/>
        </w:rPr>
        <w:t>measures, and these correlations could be used to drive future study.</w:t>
      </w:r>
    </w:p>
    <w:p w14:paraId="16BE86E0" w14:textId="77777777" w:rsidR="00931406" w:rsidRDefault="00931406" w:rsidP="00073627">
      <w:pPr>
        <w:jc w:val="center"/>
        <w:rPr>
          <w:rFonts w:ascii="Times New Roman" w:hAnsi="Times New Roman" w:cs="Times New Roman"/>
          <w:sz w:val="24"/>
          <w:szCs w:val="24"/>
        </w:rPr>
      </w:pPr>
    </w:p>
    <w:p w14:paraId="56ECEEA0" w14:textId="77777777" w:rsidR="00931406" w:rsidRDefault="00931406" w:rsidP="00073627">
      <w:pPr>
        <w:jc w:val="center"/>
        <w:rPr>
          <w:rFonts w:ascii="Times New Roman" w:hAnsi="Times New Roman" w:cs="Times New Roman"/>
          <w:sz w:val="24"/>
          <w:szCs w:val="24"/>
        </w:rPr>
      </w:pPr>
    </w:p>
    <w:p w14:paraId="2F1F7DB1" w14:textId="77777777" w:rsidR="00931406" w:rsidRDefault="00931406" w:rsidP="00073627">
      <w:pPr>
        <w:jc w:val="center"/>
        <w:rPr>
          <w:rFonts w:ascii="Times New Roman" w:hAnsi="Times New Roman" w:cs="Times New Roman"/>
          <w:sz w:val="24"/>
          <w:szCs w:val="24"/>
        </w:rPr>
      </w:pPr>
    </w:p>
    <w:p w14:paraId="53713270" w14:textId="77777777" w:rsidR="00931406" w:rsidRDefault="00931406" w:rsidP="00073627">
      <w:pPr>
        <w:jc w:val="center"/>
        <w:rPr>
          <w:rFonts w:ascii="Times New Roman" w:hAnsi="Times New Roman" w:cs="Times New Roman"/>
          <w:sz w:val="24"/>
          <w:szCs w:val="24"/>
        </w:rPr>
      </w:pPr>
    </w:p>
    <w:p w14:paraId="610A5AAD" w14:textId="77777777" w:rsidR="003320AB" w:rsidRDefault="003320AB" w:rsidP="00073627">
      <w:pPr>
        <w:jc w:val="center"/>
        <w:rPr>
          <w:rFonts w:ascii="Times New Roman" w:hAnsi="Times New Roman" w:cs="Times New Roman"/>
          <w:b/>
          <w:bCs/>
          <w:sz w:val="24"/>
          <w:szCs w:val="24"/>
        </w:rPr>
      </w:pPr>
    </w:p>
    <w:p w14:paraId="5CDB73ED" w14:textId="0951560C" w:rsidR="003320AB" w:rsidRDefault="003320AB" w:rsidP="003320AB">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4C03A30" wp14:editId="5B461055">
            <wp:simplePos x="0" y="0"/>
            <wp:positionH relativeFrom="margin">
              <wp:align>center</wp:align>
            </wp:positionH>
            <wp:positionV relativeFrom="paragraph">
              <wp:posOffset>358775</wp:posOffset>
            </wp:positionV>
            <wp:extent cx="6814084" cy="3840480"/>
            <wp:effectExtent l="0" t="0" r="6350" b="7620"/>
            <wp:wrapNone/>
            <wp:docPr id="2127103064" name="Picture 1" descr="A picture containing text, screenshot, parallel,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03064" name="Picture 1" descr="A picture containing text, screenshot, parallel, menu&#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4084" cy="3840480"/>
                    </a:xfrm>
                    <a:prstGeom prst="rect">
                      <a:avLst/>
                    </a:prstGeom>
                    <a:noFill/>
                    <a:ln>
                      <a:noFill/>
                    </a:ln>
                  </pic:spPr>
                </pic:pic>
              </a:graphicData>
            </a:graphic>
          </wp:anchor>
        </w:drawing>
      </w:r>
      <w:r w:rsidRPr="006A646B">
        <w:rPr>
          <w:rFonts w:ascii="Times New Roman" w:hAnsi="Times New Roman" w:cs="Times New Roman"/>
          <w:b/>
          <w:bCs/>
          <w:sz w:val="24"/>
          <w:szCs w:val="24"/>
        </w:rPr>
        <w:t>Appendix</w:t>
      </w:r>
    </w:p>
    <w:p w14:paraId="69FB3E1C" w14:textId="77E5E0D9" w:rsidR="003320AB" w:rsidRDefault="003320AB" w:rsidP="003320AB">
      <w:pPr>
        <w:jc w:val="center"/>
        <w:rPr>
          <w:rFonts w:ascii="Times New Roman" w:hAnsi="Times New Roman" w:cs="Times New Roman"/>
          <w:sz w:val="24"/>
          <w:szCs w:val="24"/>
        </w:rPr>
      </w:pPr>
    </w:p>
    <w:p w14:paraId="668AB167" w14:textId="41CD392A" w:rsidR="003320AB" w:rsidRDefault="003320AB" w:rsidP="003320AB">
      <w:pPr>
        <w:jc w:val="center"/>
        <w:rPr>
          <w:rFonts w:ascii="Times New Roman" w:hAnsi="Times New Roman" w:cs="Times New Roman"/>
          <w:sz w:val="24"/>
          <w:szCs w:val="24"/>
        </w:rPr>
      </w:pPr>
    </w:p>
    <w:p w14:paraId="71C4B892" w14:textId="20A7EE9D" w:rsidR="003320AB" w:rsidRDefault="003320AB" w:rsidP="003320AB">
      <w:pPr>
        <w:jc w:val="center"/>
        <w:rPr>
          <w:rFonts w:ascii="Times New Roman" w:hAnsi="Times New Roman" w:cs="Times New Roman"/>
          <w:sz w:val="24"/>
          <w:szCs w:val="24"/>
        </w:rPr>
      </w:pPr>
    </w:p>
    <w:p w14:paraId="22E9B86B" w14:textId="004DDDAC" w:rsidR="003320AB" w:rsidRDefault="003320AB" w:rsidP="003320AB">
      <w:pPr>
        <w:jc w:val="center"/>
        <w:rPr>
          <w:rFonts w:ascii="Times New Roman" w:hAnsi="Times New Roman" w:cs="Times New Roman"/>
          <w:sz w:val="24"/>
          <w:szCs w:val="24"/>
        </w:rPr>
      </w:pPr>
    </w:p>
    <w:p w14:paraId="7B54B29D" w14:textId="0D2EE4C3" w:rsidR="003320AB" w:rsidRDefault="003320AB" w:rsidP="003320AB">
      <w:pPr>
        <w:jc w:val="center"/>
        <w:rPr>
          <w:rFonts w:ascii="Times New Roman" w:hAnsi="Times New Roman" w:cs="Times New Roman"/>
          <w:sz w:val="24"/>
          <w:szCs w:val="24"/>
        </w:rPr>
      </w:pPr>
    </w:p>
    <w:p w14:paraId="7B5537C1" w14:textId="7FFF048D" w:rsidR="003320AB" w:rsidRDefault="003320AB" w:rsidP="003320AB">
      <w:pPr>
        <w:jc w:val="center"/>
        <w:rPr>
          <w:rFonts w:ascii="Times New Roman" w:hAnsi="Times New Roman" w:cs="Times New Roman"/>
          <w:sz w:val="24"/>
          <w:szCs w:val="24"/>
        </w:rPr>
      </w:pPr>
    </w:p>
    <w:p w14:paraId="0F48D7BC" w14:textId="481A0E48" w:rsidR="003320AB" w:rsidRDefault="003320AB" w:rsidP="003320AB">
      <w:pPr>
        <w:jc w:val="center"/>
        <w:rPr>
          <w:rFonts w:ascii="Times New Roman" w:hAnsi="Times New Roman" w:cs="Times New Roman"/>
          <w:sz w:val="24"/>
          <w:szCs w:val="24"/>
        </w:rPr>
      </w:pPr>
    </w:p>
    <w:p w14:paraId="7888FB12" w14:textId="55AD64B9" w:rsidR="003320AB" w:rsidRDefault="003320AB" w:rsidP="003320AB">
      <w:pPr>
        <w:jc w:val="center"/>
        <w:rPr>
          <w:rFonts w:ascii="Times New Roman" w:hAnsi="Times New Roman" w:cs="Times New Roman"/>
          <w:sz w:val="24"/>
          <w:szCs w:val="24"/>
        </w:rPr>
      </w:pPr>
    </w:p>
    <w:p w14:paraId="3A14CF16" w14:textId="23FFCDF3" w:rsidR="003320AB" w:rsidRDefault="003320AB" w:rsidP="003320AB">
      <w:pPr>
        <w:jc w:val="center"/>
        <w:rPr>
          <w:rFonts w:ascii="Times New Roman" w:hAnsi="Times New Roman" w:cs="Times New Roman"/>
          <w:sz w:val="24"/>
          <w:szCs w:val="24"/>
        </w:rPr>
      </w:pPr>
    </w:p>
    <w:p w14:paraId="4B59480C" w14:textId="77777777" w:rsidR="003320AB" w:rsidRDefault="003320AB" w:rsidP="003320AB">
      <w:pPr>
        <w:jc w:val="center"/>
        <w:rPr>
          <w:rFonts w:ascii="Times New Roman" w:hAnsi="Times New Roman" w:cs="Times New Roman"/>
          <w:sz w:val="24"/>
          <w:szCs w:val="24"/>
        </w:rPr>
      </w:pPr>
    </w:p>
    <w:p w14:paraId="3B2DD205" w14:textId="77777777" w:rsidR="003320AB" w:rsidRDefault="003320AB" w:rsidP="003320AB">
      <w:pPr>
        <w:jc w:val="center"/>
        <w:rPr>
          <w:rFonts w:ascii="Times New Roman" w:hAnsi="Times New Roman" w:cs="Times New Roman"/>
          <w:sz w:val="24"/>
          <w:szCs w:val="24"/>
        </w:rPr>
      </w:pPr>
    </w:p>
    <w:p w14:paraId="67DEE59A" w14:textId="77777777" w:rsidR="003320AB" w:rsidRDefault="003320AB" w:rsidP="003320AB">
      <w:pPr>
        <w:jc w:val="center"/>
        <w:rPr>
          <w:rFonts w:ascii="Times New Roman" w:hAnsi="Times New Roman" w:cs="Times New Roman"/>
          <w:sz w:val="24"/>
          <w:szCs w:val="24"/>
        </w:rPr>
      </w:pPr>
    </w:p>
    <w:p w14:paraId="6D1B3257" w14:textId="77777777" w:rsidR="003320AB" w:rsidRDefault="003320AB" w:rsidP="003320AB">
      <w:pPr>
        <w:jc w:val="center"/>
        <w:rPr>
          <w:rFonts w:ascii="Times New Roman" w:hAnsi="Times New Roman" w:cs="Times New Roman"/>
          <w:sz w:val="24"/>
          <w:szCs w:val="24"/>
        </w:rPr>
      </w:pPr>
    </w:p>
    <w:p w14:paraId="476714F0" w14:textId="77777777" w:rsidR="003320AB" w:rsidRDefault="003320AB" w:rsidP="003320AB">
      <w:pPr>
        <w:jc w:val="center"/>
        <w:rPr>
          <w:rFonts w:ascii="Times New Roman" w:hAnsi="Times New Roman" w:cs="Times New Roman"/>
          <w:sz w:val="24"/>
          <w:szCs w:val="24"/>
        </w:rPr>
      </w:pPr>
    </w:p>
    <w:p w14:paraId="589B133A" w14:textId="77777777" w:rsidR="003320AB" w:rsidRPr="000919DE" w:rsidRDefault="003320AB" w:rsidP="003320AB">
      <w:pPr>
        <w:jc w:val="center"/>
        <w:rPr>
          <w:rFonts w:ascii="Times New Roman" w:hAnsi="Times New Roman" w:cs="Times New Roman"/>
          <w:sz w:val="24"/>
          <w:szCs w:val="24"/>
        </w:rPr>
      </w:pPr>
      <w:r>
        <w:rPr>
          <w:rFonts w:ascii="Times New Roman" w:hAnsi="Times New Roman" w:cs="Times New Roman"/>
          <w:sz w:val="24"/>
          <w:szCs w:val="24"/>
        </w:rPr>
        <w:t>Appendix Figure 1: This figure shows data from all data tables used in this project.</w:t>
      </w:r>
    </w:p>
    <w:p w14:paraId="411DD37C" w14:textId="3E3C5D92" w:rsidR="00F77F86" w:rsidRDefault="00F77F86">
      <w:pPr>
        <w:rPr>
          <w:rFonts w:ascii="Times New Roman" w:hAnsi="Times New Roman" w:cs="Times New Roman"/>
          <w:sz w:val="24"/>
          <w:szCs w:val="24"/>
        </w:rPr>
      </w:pPr>
      <w:r>
        <w:rPr>
          <w:rFonts w:ascii="Times New Roman" w:hAnsi="Times New Roman" w:cs="Times New Roman"/>
          <w:sz w:val="24"/>
          <w:szCs w:val="24"/>
        </w:rPr>
        <w:br w:type="page"/>
      </w:r>
    </w:p>
    <w:p w14:paraId="47221B9B" w14:textId="128A9F4B" w:rsidR="00F77F86" w:rsidRDefault="00F77F86" w:rsidP="000919D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Data References</w:t>
      </w:r>
    </w:p>
    <w:p w14:paraId="6F99CDB3" w14:textId="77777777" w:rsidR="0007634E" w:rsidRDefault="0007634E" w:rsidP="0007634E">
      <w:pPr>
        <w:pStyle w:val="NormalWeb"/>
        <w:ind w:left="567" w:hanging="567"/>
      </w:pPr>
      <w:bookmarkStart w:id="1" w:name="_Hlk134651569"/>
      <w:r>
        <w:t xml:space="preserve">HossainDS, </w:t>
      </w:r>
      <w:bookmarkEnd w:id="1"/>
      <w:r>
        <w:t xml:space="preserve">B. (2023, February 21). </w:t>
      </w:r>
      <w:r>
        <w:rPr>
          <w:i/>
          <w:iCs/>
        </w:rPr>
        <w:t>Global inflation dataset - (1970~2022)</w:t>
      </w:r>
      <w:r>
        <w:t xml:space="preserve">. Kaggle. https://www.kaggle.com/datasets/belayethossainds/global-inflation-dataset-212-country-19702022 </w:t>
      </w:r>
    </w:p>
    <w:p w14:paraId="7A752E68" w14:textId="77777777" w:rsidR="0007634E" w:rsidRDefault="0007634E" w:rsidP="0007634E">
      <w:pPr>
        <w:pStyle w:val="NormalWeb"/>
        <w:ind w:left="567" w:hanging="567"/>
      </w:pPr>
      <w:r>
        <w:t xml:space="preserve">Reserve, F. (2017, March 16). </w:t>
      </w:r>
      <w:r>
        <w:rPr>
          <w:i/>
          <w:iCs/>
        </w:rPr>
        <w:t>Federal Reserve interest rates, 1954-present</w:t>
      </w:r>
      <w:r>
        <w:t xml:space="preserve">. Kaggle. https://www.kaggle.com/datasets/federalreserve/interest-rates </w:t>
      </w:r>
    </w:p>
    <w:p w14:paraId="7C8238A6" w14:textId="77777777" w:rsidR="0007634E" w:rsidRDefault="0007634E" w:rsidP="0007634E">
      <w:pPr>
        <w:pStyle w:val="NormalWeb"/>
        <w:ind w:left="567" w:hanging="567"/>
      </w:pPr>
      <w:r>
        <w:t xml:space="preserve">Reserve, F. (2019, December 24). </w:t>
      </w:r>
      <w:r>
        <w:rPr>
          <w:i/>
          <w:iCs/>
        </w:rPr>
        <w:t>30-year conventional mortgage rate</w:t>
      </w:r>
      <w:r>
        <w:t xml:space="preserve">. Kaggle. https://www.kaggle.com/datasets/federalreserve/30-year-conventional-mortgage-rate </w:t>
      </w:r>
    </w:p>
    <w:p w14:paraId="2AC435A9" w14:textId="77777777" w:rsidR="0007634E" w:rsidRDefault="0007634E" w:rsidP="0007634E">
      <w:pPr>
        <w:pStyle w:val="NormalWeb"/>
        <w:ind w:left="567" w:hanging="567"/>
      </w:pPr>
      <w:r>
        <w:t xml:space="preserve">US Census Bureau (MCD): Cheryl Cornish, S. C. (2011, August 23). </w:t>
      </w:r>
      <w:r>
        <w:rPr>
          <w:i/>
          <w:iCs/>
        </w:rPr>
        <w:t>New residential sales</w:t>
      </w:r>
      <w:r>
        <w:t xml:space="preserve">. United States Census Bureau. https://www.census.gov/construction/nrs/historical_data/index.html </w:t>
      </w:r>
    </w:p>
    <w:p w14:paraId="444B69E3" w14:textId="77777777" w:rsidR="0007634E" w:rsidRDefault="0007634E" w:rsidP="0007634E">
      <w:pPr>
        <w:pStyle w:val="NormalWeb"/>
        <w:ind w:left="567" w:hanging="567"/>
      </w:pPr>
      <w:r>
        <w:t xml:space="preserve">Verma, A. (2021, September 10). </w:t>
      </w:r>
      <w:r>
        <w:rPr>
          <w:i/>
          <w:iCs/>
        </w:rPr>
        <w:t>U.S. inflation data</w:t>
      </w:r>
      <w:r>
        <w:t xml:space="preserve">. Kaggle. https://www.kaggle.com/datasets/varpit94/us-inflation-data-updated-till-may-2021 </w:t>
      </w:r>
    </w:p>
    <w:p w14:paraId="065E8146" w14:textId="77777777" w:rsidR="00F77F86" w:rsidRPr="00F77F86" w:rsidRDefault="00F77F86" w:rsidP="00F77F86">
      <w:pPr>
        <w:rPr>
          <w:rFonts w:ascii="Times New Roman" w:hAnsi="Times New Roman" w:cs="Times New Roman"/>
          <w:b/>
          <w:bCs/>
          <w:sz w:val="24"/>
          <w:szCs w:val="24"/>
        </w:rPr>
      </w:pPr>
    </w:p>
    <w:sectPr w:rsidR="00F77F86" w:rsidRPr="00F77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08D7C" w14:textId="77777777" w:rsidR="00C30715" w:rsidRDefault="00C30715" w:rsidP="00D511E6">
      <w:pPr>
        <w:spacing w:after="0" w:line="240" w:lineRule="auto"/>
      </w:pPr>
      <w:r>
        <w:separator/>
      </w:r>
    </w:p>
  </w:endnote>
  <w:endnote w:type="continuationSeparator" w:id="0">
    <w:p w14:paraId="55054512" w14:textId="77777777" w:rsidR="00C30715" w:rsidRDefault="00C30715" w:rsidP="00D5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C3838" w14:textId="77777777" w:rsidR="00C30715" w:rsidRDefault="00C30715" w:rsidP="00D511E6">
      <w:pPr>
        <w:spacing w:after="0" w:line="240" w:lineRule="auto"/>
      </w:pPr>
      <w:r>
        <w:separator/>
      </w:r>
    </w:p>
  </w:footnote>
  <w:footnote w:type="continuationSeparator" w:id="0">
    <w:p w14:paraId="50FDA98C" w14:textId="77777777" w:rsidR="00C30715" w:rsidRDefault="00C30715" w:rsidP="00D511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90"/>
    <w:rsid w:val="00010318"/>
    <w:rsid w:val="00010A99"/>
    <w:rsid w:val="00012DA9"/>
    <w:rsid w:val="00013086"/>
    <w:rsid w:val="00022EA1"/>
    <w:rsid w:val="00043D0F"/>
    <w:rsid w:val="00054DD0"/>
    <w:rsid w:val="00073627"/>
    <w:rsid w:val="0007634E"/>
    <w:rsid w:val="000843BC"/>
    <w:rsid w:val="000919DE"/>
    <w:rsid w:val="000C7352"/>
    <w:rsid w:val="000E20C4"/>
    <w:rsid w:val="000F165C"/>
    <w:rsid w:val="00115896"/>
    <w:rsid w:val="00115F1D"/>
    <w:rsid w:val="0012277E"/>
    <w:rsid w:val="00145AEC"/>
    <w:rsid w:val="001A24A3"/>
    <w:rsid w:val="001A6EEF"/>
    <w:rsid w:val="00204335"/>
    <w:rsid w:val="00226E0C"/>
    <w:rsid w:val="0025096B"/>
    <w:rsid w:val="00263FCD"/>
    <w:rsid w:val="00273BBD"/>
    <w:rsid w:val="002A6292"/>
    <w:rsid w:val="002B6429"/>
    <w:rsid w:val="002F3901"/>
    <w:rsid w:val="002F3F03"/>
    <w:rsid w:val="00311F45"/>
    <w:rsid w:val="00331EE3"/>
    <w:rsid w:val="003320AB"/>
    <w:rsid w:val="00346B42"/>
    <w:rsid w:val="00360132"/>
    <w:rsid w:val="00376083"/>
    <w:rsid w:val="003B43F5"/>
    <w:rsid w:val="003E64A1"/>
    <w:rsid w:val="003F3816"/>
    <w:rsid w:val="003F411A"/>
    <w:rsid w:val="00416848"/>
    <w:rsid w:val="00495D25"/>
    <w:rsid w:val="004A6131"/>
    <w:rsid w:val="004C071F"/>
    <w:rsid w:val="004D3DDA"/>
    <w:rsid w:val="00541CFE"/>
    <w:rsid w:val="0054509A"/>
    <w:rsid w:val="00563E32"/>
    <w:rsid w:val="00566512"/>
    <w:rsid w:val="005D66D2"/>
    <w:rsid w:val="00603AF4"/>
    <w:rsid w:val="006129B2"/>
    <w:rsid w:val="00634C00"/>
    <w:rsid w:val="0064609D"/>
    <w:rsid w:val="00652251"/>
    <w:rsid w:val="00686288"/>
    <w:rsid w:val="00697D7F"/>
    <w:rsid w:val="006A646B"/>
    <w:rsid w:val="006B54AB"/>
    <w:rsid w:val="006D1319"/>
    <w:rsid w:val="006F6228"/>
    <w:rsid w:val="00712E99"/>
    <w:rsid w:val="007140FE"/>
    <w:rsid w:val="007327E2"/>
    <w:rsid w:val="00773FAF"/>
    <w:rsid w:val="007B0B60"/>
    <w:rsid w:val="007C536A"/>
    <w:rsid w:val="007C75E3"/>
    <w:rsid w:val="007C7DC4"/>
    <w:rsid w:val="007E39DC"/>
    <w:rsid w:val="0080352B"/>
    <w:rsid w:val="008041E3"/>
    <w:rsid w:val="0081562C"/>
    <w:rsid w:val="008429FD"/>
    <w:rsid w:val="00856B0D"/>
    <w:rsid w:val="008C131F"/>
    <w:rsid w:val="008D003C"/>
    <w:rsid w:val="008F29E2"/>
    <w:rsid w:val="00931406"/>
    <w:rsid w:val="00960FE2"/>
    <w:rsid w:val="00966686"/>
    <w:rsid w:val="00972679"/>
    <w:rsid w:val="009817BD"/>
    <w:rsid w:val="00986BEC"/>
    <w:rsid w:val="009F4362"/>
    <w:rsid w:val="00A11093"/>
    <w:rsid w:val="00A120D9"/>
    <w:rsid w:val="00A12590"/>
    <w:rsid w:val="00A516A4"/>
    <w:rsid w:val="00A60FBA"/>
    <w:rsid w:val="00A94968"/>
    <w:rsid w:val="00AD259D"/>
    <w:rsid w:val="00AD76EB"/>
    <w:rsid w:val="00AE3770"/>
    <w:rsid w:val="00AF207C"/>
    <w:rsid w:val="00AF2250"/>
    <w:rsid w:val="00B12C1C"/>
    <w:rsid w:val="00B32618"/>
    <w:rsid w:val="00B51372"/>
    <w:rsid w:val="00B713A5"/>
    <w:rsid w:val="00B765A0"/>
    <w:rsid w:val="00B9150A"/>
    <w:rsid w:val="00BA113F"/>
    <w:rsid w:val="00BD4460"/>
    <w:rsid w:val="00BE051F"/>
    <w:rsid w:val="00C30715"/>
    <w:rsid w:val="00C4339C"/>
    <w:rsid w:val="00C846D7"/>
    <w:rsid w:val="00C84DBB"/>
    <w:rsid w:val="00CE12C5"/>
    <w:rsid w:val="00D5097C"/>
    <w:rsid w:val="00D511E6"/>
    <w:rsid w:val="00D74880"/>
    <w:rsid w:val="00D82355"/>
    <w:rsid w:val="00D82F4E"/>
    <w:rsid w:val="00D965D8"/>
    <w:rsid w:val="00DB7206"/>
    <w:rsid w:val="00DB73BD"/>
    <w:rsid w:val="00DC1A0E"/>
    <w:rsid w:val="00DE3CD8"/>
    <w:rsid w:val="00DF1690"/>
    <w:rsid w:val="00E20669"/>
    <w:rsid w:val="00E56771"/>
    <w:rsid w:val="00E6466A"/>
    <w:rsid w:val="00EA4EEB"/>
    <w:rsid w:val="00EE20DB"/>
    <w:rsid w:val="00F04798"/>
    <w:rsid w:val="00F5710D"/>
    <w:rsid w:val="00F64D3E"/>
    <w:rsid w:val="00F77F86"/>
    <w:rsid w:val="00FA5D1B"/>
    <w:rsid w:val="00FE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64CC"/>
  <w15:chartTrackingRefBased/>
  <w15:docId w15:val="{494AEF0A-A041-4DB2-A0D9-98A1076E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1E6"/>
  </w:style>
  <w:style w:type="paragraph" w:styleId="Footer">
    <w:name w:val="footer"/>
    <w:basedOn w:val="Normal"/>
    <w:link w:val="FooterChar"/>
    <w:uiPriority w:val="99"/>
    <w:unhideWhenUsed/>
    <w:rsid w:val="00D51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1E6"/>
  </w:style>
  <w:style w:type="character" w:styleId="Hyperlink">
    <w:name w:val="Hyperlink"/>
    <w:basedOn w:val="DefaultParagraphFont"/>
    <w:uiPriority w:val="99"/>
    <w:semiHidden/>
    <w:unhideWhenUsed/>
    <w:rsid w:val="000F165C"/>
    <w:rPr>
      <w:color w:val="0563C1"/>
      <w:u w:val="single"/>
    </w:rPr>
  </w:style>
  <w:style w:type="character" w:styleId="FollowedHyperlink">
    <w:name w:val="FollowedHyperlink"/>
    <w:basedOn w:val="DefaultParagraphFont"/>
    <w:uiPriority w:val="99"/>
    <w:semiHidden/>
    <w:unhideWhenUsed/>
    <w:rsid w:val="000F165C"/>
    <w:rPr>
      <w:color w:val="954F72"/>
      <w:u w:val="single"/>
    </w:rPr>
  </w:style>
  <w:style w:type="paragraph" w:customStyle="1" w:styleId="msonormal0">
    <w:name w:val="msonormal"/>
    <w:basedOn w:val="Normal"/>
    <w:rsid w:val="000F1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763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143">
      <w:bodyDiv w:val="1"/>
      <w:marLeft w:val="0"/>
      <w:marRight w:val="0"/>
      <w:marTop w:val="0"/>
      <w:marBottom w:val="0"/>
      <w:divBdr>
        <w:top w:val="none" w:sz="0" w:space="0" w:color="auto"/>
        <w:left w:val="none" w:sz="0" w:space="0" w:color="auto"/>
        <w:bottom w:val="none" w:sz="0" w:space="0" w:color="auto"/>
        <w:right w:val="none" w:sz="0" w:space="0" w:color="auto"/>
      </w:divBdr>
    </w:div>
    <w:div w:id="281348030">
      <w:bodyDiv w:val="1"/>
      <w:marLeft w:val="0"/>
      <w:marRight w:val="0"/>
      <w:marTop w:val="0"/>
      <w:marBottom w:val="0"/>
      <w:divBdr>
        <w:top w:val="none" w:sz="0" w:space="0" w:color="auto"/>
        <w:left w:val="none" w:sz="0" w:space="0" w:color="auto"/>
        <w:bottom w:val="none" w:sz="0" w:space="0" w:color="auto"/>
        <w:right w:val="none" w:sz="0" w:space="0" w:color="auto"/>
      </w:divBdr>
    </w:div>
    <w:div w:id="339090529">
      <w:bodyDiv w:val="1"/>
      <w:marLeft w:val="0"/>
      <w:marRight w:val="0"/>
      <w:marTop w:val="0"/>
      <w:marBottom w:val="0"/>
      <w:divBdr>
        <w:top w:val="none" w:sz="0" w:space="0" w:color="auto"/>
        <w:left w:val="none" w:sz="0" w:space="0" w:color="auto"/>
        <w:bottom w:val="none" w:sz="0" w:space="0" w:color="auto"/>
        <w:right w:val="none" w:sz="0" w:space="0" w:color="auto"/>
      </w:divBdr>
    </w:div>
    <w:div w:id="399064449">
      <w:bodyDiv w:val="1"/>
      <w:marLeft w:val="0"/>
      <w:marRight w:val="0"/>
      <w:marTop w:val="0"/>
      <w:marBottom w:val="0"/>
      <w:divBdr>
        <w:top w:val="none" w:sz="0" w:space="0" w:color="auto"/>
        <w:left w:val="none" w:sz="0" w:space="0" w:color="auto"/>
        <w:bottom w:val="none" w:sz="0" w:space="0" w:color="auto"/>
        <w:right w:val="none" w:sz="0" w:space="0" w:color="auto"/>
      </w:divBdr>
    </w:div>
    <w:div w:id="452212175">
      <w:bodyDiv w:val="1"/>
      <w:marLeft w:val="0"/>
      <w:marRight w:val="0"/>
      <w:marTop w:val="0"/>
      <w:marBottom w:val="0"/>
      <w:divBdr>
        <w:top w:val="none" w:sz="0" w:space="0" w:color="auto"/>
        <w:left w:val="none" w:sz="0" w:space="0" w:color="auto"/>
        <w:bottom w:val="none" w:sz="0" w:space="0" w:color="auto"/>
        <w:right w:val="none" w:sz="0" w:space="0" w:color="auto"/>
      </w:divBdr>
    </w:div>
    <w:div w:id="586766957">
      <w:bodyDiv w:val="1"/>
      <w:marLeft w:val="0"/>
      <w:marRight w:val="0"/>
      <w:marTop w:val="0"/>
      <w:marBottom w:val="0"/>
      <w:divBdr>
        <w:top w:val="none" w:sz="0" w:space="0" w:color="auto"/>
        <w:left w:val="none" w:sz="0" w:space="0" w:color="auto"/>
        <w:bottom w:val="none" w:sz="0" w:space="0" w:color="auto"/>
        <w:right w:val="none" w:sz="0" w:space="0" w:color="auto"/>
      </w:divBdr>
    </w:div>
    <w:div w:id="690491327">
      <w:bodyDiv w:val="1"/>
      <w:marLeft w:val="0"/>
      <w:marRight w:val="0"/>
      <w:marTop w:val="0"/>
      <w:marBottom w:val="0"/>
      <w:divBdr>
        <w:top w:val="none" w:sz="0" w:space="0" w:color="auto"/>
        <w:left w:val="none" w:sz="0" w:space="0" w:color="auto"/>
        <w:bottom w:val="none" w:sz="0" w:space="0" w:color="auto"/>
        <w:right w:val="none" w:sz="0" w:space="0" w:color="auto"/>
      </w:divBdr>
    </w:div>
    <w:div w:id="738287458">
      <w:bodyDiv w:val="1"/>
      <w:marLeft w:val="0"/>
      <w:marRight w:val="0"/>
      <w:marTop w:val="0"/>
      <w:marBottom w:val="0"/>
      <w:divBdr>
        <w:top w:val="none" w:sz="0" w:space="0" w:color="auto"/>
        <w:left w:val="none" w:sz="0" w:space="0" w:color="auto"/>
        <w:bottom w:val="none" w:sz="0" w:space="0" w:color="auto"/>
        <w:right w:val="none" w:sz="0" w:space="0" w:color="auto"/>
      </w:divBdr>
    </w:div>
    <w:div w:id="944196904">
      <w:bodyDiv w:val="1"/>
      <w:marLeft w:val="0"/>
      <w:marRight w:val="0"/>
      <w:marTop w:val="0"/>
      <w:marBottom w:val="0"/>
      <w:divBdr>
        <w:top w:val="none" w:sz="0" w:space="0" w:color="auto"/>
        <w:left w:val="none" w:sz="0" w:space="0" w:color="auto"/>
        <w:bottom w:val="none" w:sz="0" w:space="0" w:color="auto"/>
        <w:right w:val="none" w:sz="0" w:space="0" w:color="auto"/>
      </w:divBdr>
    </w:div>
    <w:div w:id="956445071">
      <w:bodyDiv w:val="1"/>
      <w:marLeft w:val="0"/>
      <w:marRight w:val="0"/>
      <w:marTop w:val="0"/>
      <w:marBottom w:val="0"/>
      <w:divBdr>
        <w:top w:val="none" w:sz="0" w:space="0" w:color="auto"/>
        <w:left w:val="none" w:sz="0" w:space="0" w:color="auto"/>
        <w:bottom w:val="none" w:sz="0" w:space="0" w:color="auto"/>
        <w:right w:val="none" w:sz="0" w:space="0" w:color="auto"/>
      </w:divBdr>
    </w:div>
    <w:div w:id="1023631714">
      <w:bodyDiv w:val="1"/>
      <w:marLeft w:val="0"/>
      <w:marRight w:val="0"/>
      <w:marTop w:val="0"/>
      <w:marBottom w:val="0"/>
      <w:divBdr>
        <w:top w:val="none" w:sz="0" w:space="0" w:color="auto"/>
        <w:left w:val="none" w:sz="0" w:space="0" w:color="auto"/>
        <w:bottom w:val="none" w:sz="0" w:space="0" w:color="auto"/>
        <w:right w:val="none" w:sz="0" w:space="0" w:color="auto"/>
      </w:divBdr>
    </w:div>
    <w:div w:id="1035622046">
      <w:bodyDiv w:val="1"/>
      <w:marLeft w:val="0"/>
      <w:marRight w:val="0"/>
      <w:marTop w:val="0"/>
      <w:marBottom w:val="0"/>
      <w:divBdr>
        <w:top w:val="none" w:sz="0" w:space="0" w:color="auto"/>
        <w:left w:val="none" w:sz="0" w:space="0" w:color="auto"/>
        <w:bottom w:val="none" w:sz="0" w:space="0" w:color="auto"/>
        <w:right w:val="none" w:sz="0" w:space="0" w:color="auto"/>
      </w:divBdr>
    </w:div>
    <w:div w:id="1116295146">
      <w:bodyDiv w:val="1"/>
      <w:marLeft w:val="0"/>
      <w:marRight w:val="0"/>
      <w:marTop w:val="0"/>
      <w:marBottom w:val="0"/>
      <w:divBdr>
        <w:top w:val="none" w:sz="0" w:space="0" w:color="auto"/>
        <w:left w:val="none" w:sz="0" w:space="0" w:color="auto"/>
        <w:bottom w:val="none" w:sz="0" w:space="0" w:color="auto"/>
        <w:right w:val="none" w:sz="0" w:space="0" w:color="auto"/>
      </w:divBdr>
    </w:div>
    <w:div w:id="1383752958">
      <w:bodyDiv w:val="1"/>
      <w:marLeft w:val="0"/>
      <w:marRight w:val="0"/>
      <w:marTop w:val="0"/>
      <w:marBottom w:val="0"/>
      <w:divBdr>
        <w:top w:val="none" w:sz="0" w:space="0" w:color="auto"/>
        <w:left w:val="none" w:sz="0" w:space="0" w:color="auto"/>
        <w:bottom w:val="none" w:sz="0" w:space="0" w:color="auto"/>
        <w:right w:val="none" w:sz="0" w:space="0" w:color="auto"/>
      </w:divBdr>
    </w:div>
    <w:div w:id="1513252739">
      <w:bodyDiv w:val="1"/>
      <w:marLeft w:val="0"/>
      <w:marRight w:val="0"/>
      <w:marTop w:val="0"/>
      <w:marBottom w:val="0"/>
      <w:divBdr>
        <w:top w:val="none" w:sz="0" w:space="0" w:color="auto"/>
        <w:left w:val="none" w:sz="0" w:space="0" w:color="auto"/>
        <w:bottom w:val="none" w:sz="0" w:space="0" w:color="auto"/>
        <w:right w:val="none" w:sz="0" w:space="0" w:color="auto"/>
      </w:divBdr>
    </w:div>
    <w:div w:id="158691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D2350-3BED-4782-A7EA-B7B156DA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Minns</dc:creator>
  <cp:keywords/>
  <dc:description/>
  <cp:lastModifiedBy>Cody Minns</cp:lastModifiedBy>
  <cp:revision>36</cp:revision>
  <dcterms:created xsi:type="dcterms:W3CDTF">2023-05-10T00:42:00Z</dcterms:created>
  <dcterms:modified xsi:type="dcterms:W3CDTF">2023-05-21T21:05:00Z</dcterms:modified>
</cp:coreProperties>
</file>