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60D9E" w14:textId="77777777" w:rsidR="0064332B" w:rsidRPr="00E71B73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jc w:val="center"/>
        <w:rPr>
          <w:rFonts w:ascii="Arial" w:hAnsi="Arial" w:cs="Arial"/>
          <w:b/>
          <w:bCs/>
          <w:sz w:val="21"/>
          <w:szCs w:val="21"/>
        </w:rPr>
      </w:pPr>
      <w:r w:rsidRPr="00E71B73">
        <w:rPr>
          <w:rFonts w:ascii="Arial" w:hAnsi="Arial" w:cs="Arial"/>
          <w:b/>
          <w:bCs/>
          <w:sz w:val="21"/>
          <w:szCs w:val="21"/>
        </w:rPr>
        <w:t>MANUAL DEL SISTEMA</w:t>
      </w:r>
    </w:p>
    <w:p w14:paraId="0A65694D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1. Título y alcance:</w:t>
      </w:r>
    </w:p>
    <w:p w14:paraId="63E5588D" w14:textId="0D2F85F3" w:rsidR="00485C9F" w:rsidRDefault="00485C9F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Manuel del sistema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AutismoPlan</w:t>
      </w:r>
      <w:proofErr w:type="spellEnd"/>
    </w:p>
    <w:p w14:paraId="6EB90BD6" w14:textId="52401C62" w:rsidR="00485C9F" w:rsidRDefault="00485C9F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 xml:space="preserve">Este manual describe el desarrollo y funcionamiento del sistema </w:t>
      </w:r>
      <w:proofErr w:type="spellStart"/>
      <w:r w:rsidRPr="00485C9F">
        <w:rPr>
          <w:rFonts w:ascii="Arial" w:hAnsi="Arial" w:cs="Arial"/>
          <w:color w:val="888888"/>
          <w:sz w:val="21"/>
          <w:szCs w:val="21"/>
        </w:rPr>
        <w:t>Autismoplan</w:t>
      </w:r>
      <w:proofErr w:type="spellEnd"/>
      <w:r w:rsidRPr="00485C9F">
        <w:rPr>
          <w:rFonts w:ascii="Arial" w:hAnsi="Arial" w:cs="Arial"/>
          <w:color w:val="888888"/>
          <w:sz w:val="21"/>
          <w:szCs w:val="21"/>
        </w:rPr>
        <w:t xml:space="preserve">, una plataforma diseñada para ayudar en el aprendizaje y desarrollo de niños con TEA (Trastorno del Espectro Autista). El sistema incluye un juego interactivo, gestión de resultados y perfiles de usuarios. Se utilizaron herramientas de programación como el </w:t>
      </w:r>
      <w:proofErr w:type="spellStart"/>
      <w:r w:rsidRPr="00485C9F">
        <w:rPr>
          <w:rFonts w:ascii="Arial" w:hAnsi="Arial" w:cs="Arial"/>
          <w:color w:val="888888"/>
          <w:sz w:val="21"/>
          <w:szCs w:val="21"/>
        </w:rPr>
        <w:t>framework</w:t>
      </w:r>
      <w:proofErr w:type="spellEnd"/>
      <w:r w:rsidRPr="00485C9F">
        <w:rPr>
          <w:rFonts w:ascii="Arial" w:hAnsi="Arial" w:cs="Arial"/>
          <w:color w:val="888888"/>
          <w:sz w:val="21"/>
          <w:szCs w:val="21"/>
        </w:rPr>
        <w:t xml:space="preserve"> Django de Python, HTML, CSS y JavaScript para la construcción del sistema.</w:t>
      </w:r>
    </w:p>
    <w:p w14:paraId="6D0191B8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2. Tabla de contenido:</w:t>
      </w:r>
    </w:p>
    <w:p w14:paraId="472A3625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Título y alcance</w:t>
      </w:r>
    </w:p>
    <w:p w14:paraId="396C1557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Tabla de contenido</w:t>
      </w:r>
    </w:p>
    <w:p w14:paraId="027B73AA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Documentos</w:t>
      </w:r>
    </w:p>
    <w:p w14:paraId="5510F80E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Política y objetivos</w:t>
      </w:r>
    </w:p>
    <w:p w14:paraId="07090CE1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Estructura</w:t>
      </w:r>
    </w:p>
    <w:p w14:paraId="013FCB6A" w14:textId="77777777" w:rsidR="00485C9F" w:rsidRPr="00485C9F" w:rsidRDefault="00485C9F" w:rsidP="00485C9F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Referencias</w:t>
      </w:r>
    </w:p>
    <w:p w14:paraId="70403DF2" w14:textId="076B536A" w:rsidR="0064332B" w:rsidRDefault="00485C9F" w:rsidP="00485C9F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485C9F">
        <w:rPr>
          <w:rFonts w:ascii="Arial" w:hAnsi="Arial" w:cs="Arial"/>
          <w:color w:val="888888"/>
          <w:sz w:val="21"/>
          <w:szCs w:val="21"/>
        </w:rPr>
        <w:t>Descripción del sistema</w:t>
      </w:r>
    </w:p>
    <w:p w14:paraId="6B9561BA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3. Documentos:</w:t>
      </w:r>
    </w:p>
    <w:p w14:paraId="2F15AE88" w14:textId="5E07F3E0" w:rsidR="00485C9F" w:rsidRDefault="00485C9F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Documentacion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de Django, Python,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css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html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y JS.</w:t>
      </w:r>
    </w:p>
    <w:p w14:paraId="254C5FFF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4. Política y objetivos:</w:t>
      </w:r>
    </w:p>
    <w:p w14:paraId="6E30CDE5" w14:textId="77777777" w:rsidR="00676A09" w:rsidRPr="00676A09" w:rsidRDefault="00676A09" w:rsidP="00676A09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 w:rsidRPr="00676A09">
        <w:rPr>
          <w:rFonts w:ascii="Arial" w:hAnsi="Arial" w:cs="Arial"/>
          <w:b/>
          <w:bCs/>
          <w:color w:val="888888"/>
          <w:sz w:val="21"/>
          <w:szCs w:val="21"/>
        </w:rPr>
        <w:t xml:space="preserve">El sistema </w:t>
      </w:r>
      <w:proofErr w:type="spellStart"/>
      <w:r w:rsidRPr="00676A09">
        <w:rPr>
          <w:rFonts w:ascii="Arial" w:hAnsi="Arial" w:cs="Arial"/>
          <w:b/>
          <w:bCs/>
          <w:color w:val="888888"/>
          <w:sz w:val="21"/>
          <w:szCs w:val="21"/>
        </w:rPr>
        <w:t>Autismoplan</w:t>
      </w:r>
      <w:proofErr w:type="spellEnd"/>
      <w:r w:rsidRPr="00676A09">
        <w:rPr>
          <w:rFonts w:ascii="Arial" w:hAnsi="Arial" w:cs="Arial"/>
          <w:b/>
          <w:bCs/>
          <w:color w:val="888888"/>
          <w:sz w:val="21"/>
          <w:szCs w:val="21"/>
        </w:rPr>
        <w:t xml:space="preserve"> se rige por la política de proporcionar una herramienta efectiva y accesible para el aprendizaje de niños con TEA, utilizando las mejores prácticas de desarrollo de software y metodologías ágiles.</w:t>
      </w:r>
    </w:p>
    <w:p w14:paraId="6157B650" w14:textId="77777777" w:rsidR="00676A09" w:rsidRPr="00676A09" w:rsidRDefault="00676A09" w:rsidP="00676A09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 w:rsidRPr="00676A09">
        <w:rPr>
          <w:rFonts w:ascii="Arial" w:hAnsi="Arial" w:cs="Arial"/>
          <w:b/>
          <w:bCs/>
          <w:color w:val="888888"/>
          <w:sz w:val="21"/>
          <w:szCs w:val="21"/>
        </w:rPr>
        <w:t>Objetivos:</w:t>
      </w:r>
    </w:p>
    <w:p w14:paraId="7CF9F918" w14:textId="77777777" w:rsidR="00676A09" w:rsidRPr="00676A09" w:rsidRDefault="00676A09" w:rsidP="00676A0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 w:rsidRPr="00676A09">
        <w:rPr>
          <w:rFonts w:ascii="Arial" w:hAnsi="Arial" w:cs="Arial"/>
          <w:b/>
          <w:bCs/>
          <w:color w:val="888888"/>
          <w:sz w:val="21"/>
          <w:szCs w:val="21"/>
        </w:rPr>
        <w:t>Implementar un sistema de juego educativo que sea interactivo y atractivo para los usuarios.</w:t>
      </w:r>
    </w:p>
    <w:p w14:paraId="1CD60C5A" w14:textId="77777777" w:rsidR="00676A09" w:rsidRPr="00676A09" w:rsidRDefault="00676A09" w:rsidP="00676A0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proofErr w:type="gramStart"/>
      <w:r w:rsidRPr="00676A09">
        <w:rPr>
          <w:rFonts w:ascii="Arial" w:hAnsi="Arial" w:cs="Arial"/>
          <w:b/>
          <w:bCs/>
          <w:color w:val="888888"/>
          <w:sz w:val="21"/>
          <w:szCs w:val="21"/>
        </w:rPr>
        <w:lastRenderedPageBreak/>
        <w:t>Asegurar</w:t>
      </w:r>
      <w:proofErr w:type="gramEnd"/>
      <w:r w:rsidRPr="00676A09">
        <w:rPr>
          <w:rFonts w:ascii="Arial" w:hAnsi="Arial" w:cs="Arial"/>
          <w:b/>
          <w:bCs/>
          <w:color w:val="888888"/>
          <w:sz w:val="21"/>
          <w:szCs w:val="21"/>
        </w:rPr>
        <w:t xml:space="preserve"> que el sistema sea robusto, escalable y fácil de mantener utilizando la POO.</w:t>
      </w:r>
    </w:p>
    <w:p w14:paraId="5AA48B45" w14:textId="77777777" w:rsidR="00676A09" w:rsidRPr="00676A09" w:rsidRDefault="00676A09" w:rsidP="00676A0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 w:rsidRPr="00676A09">
        <w:rPr>
          <w:rFonts w:ascii="Arial" w:hAnsi="Arial" w:cs="Arial"/>
          <w:b/>
          <w:bCs/>
          <w:color w:val="888888"/>
          <w:sz w:val="21"/>
          <w:szCs w:val="21"/>
        </w:rPr>
        <w:t>Garantizar la seguridad y privacidad de los datos de los usuarios.</w:t>
      </w:r>
    </w:p>
    <w:p w14:paraId="757FC735" w14:textId="77777777" w:rsidR="00676A09" w:rsidRPr="00676A09" w:rsidRDefault="00676A09" w:rsidP="00676A0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 w:rsidRPr="00676A09">
        <w:rPr>
          <w:rFonts w:ascii="Arial" w:hAnsi="Arial" w:cs="Arial"/>
          <w:b/>
          <w:bCs/>
          <w:color w:val="888888"/>
          <w:sz w:val="21"/>
          <w:szCs w:val="21"/>
        </w:rPr>
        <w:t>Proveer una interfaz amigable y accesible para usuarios con TEA.</w:t>
      </w:r>
    </w:p>
    <w:p w14:paraId="190C5033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5. Estructura:</w:t>
      </w:r>
    </w:p>
    <w:p w14:paraId="4BAA56A2" w14:textId="6BCE01F6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Esta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estructurado</w:t>
      </w:r>
      <w:r w:rsidR="00485C9F">
        <w:rPr>
          <w:rFonts w:ascii="Arial" w:hAnsi="Arial" w:cs="Arial"/>
          <w:b/>
          <w:bCs/>
          <w:color w:val="888888"/>
          <w:sz w:val="21"/>
          <w:szCs w:val="21"/>
        </w:rPr>
        <w:t xml:space="preserve"> en </w:t>
      </w:r>
      <w:proofErr w:type="spellStart"/>
      <w:r w:rsidR="00485C9F">
        <w:rPr>
          <w:rFonts w:ascii="Arial" w:hAnsi="Arial" w:cs="Arial"/>
          <w:b/>
          <w:bCs/>
          <w:color w:val="888888"/>
          <w:sz w:val="21"/>
          <w:szCs w:val="21"/>
        </w:rPr>
        <w:t>modulos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principalmente así, partiendo claramente de la base que te ofrece el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framework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de Python llamado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django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>.</w:t>
      </w:r>
    </w:p>
    <w:p w14:paraId="4B1FF16A" w14:textId="77777777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</w:p>
    <w:p w14:paraId="1817B125" w14:textId="2C1140AB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Empieza todo en una carpeta llamada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AutismoPlan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 la cual contiene todo el proyecto</w:t>
      </w:r>
    </w:p>
    <w:p w14:paraId="426315C2" w14:textId="0519392C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Dentro de esta podremos encontrar 3 subcarpetas</w:t>
      </w:r>
    </w:p>
    <w:p w14:paraId="75002238" w14:textId="3A0A4BF9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La primera, </w:t>
      </w:r>
      <w:proofErr w:type="spellStart"/>
      <w:r>
        <w:rPr>
          <w:rFonts w:ascii="Arial" w:hAnsi="Arial" w:cs="Arial"/>
          <w:b/>
          <w:bCs/>
          <w:color w:val="888888"/>
          <w:sz w:val="21"/>
          <w:szCs w:val="21"/>
        </w:rPr>
        <w:t>AutismoPlan</w:t>
      </w:r>
      <w:proofErr w:type="spellEnd"/>
      <w:r>
        <w:rPr>
          <w:rFonts w:ascii="Arial" w:hAnsi="Arial" w:cs="Arial"/>
          <w:b/>
          <w:bCs/>
          <w:color w:val="888888"/>
          <w:sz w:val="21"/>
          <w:szCs w:val="21"/>
        </w:rPr>
        <w:t>:</w:t>
      </w:r>
    </w:p>
    <w:p w14:paraId="224B3448" w14:textId="5CE84CBA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 xml:space="preserve">La cual contiene principalmente configuraciones del proyecto web </w:t>
      </w:r>
    </w:p>
    <w:p w14:paraId="0BD3DEE2" w14:textId="2C6FB41E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280800">
        <w:rPr>
          <w:rFonts w:ascii="Arial" w:hAnsi="Arial" w:cs="Arial"/>
          <w:noProof/>
          <w:color w:val="888888"/>
          <w:sz w:val="21"/>
          <w:szCs w:val="21"/>
        </w:rPr>
        <w:drawing>
          <wp:inline distT="0" distB="0" distL="0" distR="0" wp14:anchorId="545DA429" wp14:editId="7F909A21">
            <wp:extent cx="2194750" cy="1508891"/>
            <wp:effectExtent l="0" t="0" r="0" b="0"/>
            <wp:docPr id="645014001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4001" name="Imagen 1" descr="Interfaz de usuario gráfica, 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55FD" w14:textId="2C08CF88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La segunda,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core</w:t>
      </w:r>
      <w:proofErr w:type="spellEnd"/>
    </w:p>
    <w:p w14:paraId="65022E19" w14:textId="70B54EFB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La cual contiene todos los archivos estáticos del proyecto además de la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pagina</w:t>
      </w:r>
      <w:proofErr w:type="spellEnd"/>
      <w:r>
        <w:rPr>
          <w:rFonts w:ascii="Arial" w:hAnsi="Arial" w:cs="Arial"/>
          <w:color w:val="888888"/>
          <w:sz w:val="21"/>
          <w:szCs w:val="21"/>
        </w:rPr>
        <w:t xml:space="preserve"> principal informativa sin contar el juego</w:t>
      </w:r>
    </w:p>
    <w:p w14:paraId="070299A7" w14:textId="2897C609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280800">
        <w:rPr>
          <w:rFonts w:ascii="Arial" w:hAnsi="Arial" w:cs="Arial"/>
          <w:noProof/>
          <w:color w:val="888888"/>
          <w:sz w:val="21"/>
          <w:szCs w:val="21"/>
        </w:rPr>
        <w:lastRenderedPageBreak/>
        <w:drawing>
          <wp:inline distT="0" distB="0" distL="0" distR="0" wp14:anchorId="619518A4" wp14:editId="2FDF2F75">
            <wp:extent cx="2057578" cy="3871295"/>
            <wp:effectExtent l="0" t="0" r="0" b="0"/>
            <wp:docPr id="48759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5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A3C" w14:textId="77777777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60A0A37F" w14:textId="46597231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>Y la tercera, Juego</w:t>
      </w:r>
    </w:p>
    <w:p w14:paraId="4616FDE0" w14:textId="4729F5BC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El cual contiene el juego, los modelos de los cuales se crea la base de datos y ciertas configuraciones del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admin</w:t>
      </w:r>
      <w:proofErr w:type="spellEnd"/>
    </w:p>
    <w:p w14:paraId="3398C7EF" w14:textId="77777777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7888539D" w14:textId="72593D68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280800">
        <w:rPr>
          <w:rFonts w:ascii="Arial" w:hAnsi="Arial" w:cs="Arial"/>
          <w:noProof/>
          <w:color w:val="888888"/>
          <w:sz w:val="21"/>
          <w:szCs w:val="21"/>
        </w:rPr>
        <w:lastRenderedPageBreak/>
        <w:drawing>
          <wp:inline distT="0" distB="0" distL="0" distR="0" wp14:anchorId="6495B4F1" wp14:editId="5E4B6C9F">
            <wp:extent cx="2179509" cy="2712955"/>
            <wp:effectExtent l="0" t="0" r="0" b="0"/>
            <wp:docPr id="60570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453E" w14:textId="2EF56C59" w:rsidR="00280800" w:rsidRDefault="00EF2A56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>También</w:t>
      </w:r>
      <w:r w:rsidR="00280800">
        <w:rPr>
          <w:rFonts w:ascii="Arial" w:hAnsi="Arial" w:cs="Arial"/>
          <w:color w:val="888888"/>
          <w:sz w:val="21"/>
          <w:szCs w:val="21"/>
        </w:rPr>
        <w:t xml:space="preserve"> </w:t>
      </w:r>
      <w:proofErr w:type="spellStart"/>
      <w:r w:rsidR="00280800">
        <w:rPr>
          <w:rFonts w:ascii="Arial" w:hAnsi="Arial" w:cs="Arial"/>
          <w:color w:val="888888"/>
          <w:sz w:val="21"/>
          <w:szCs w:val="21"/>
        </w:rPr>
        <w:t>esta</w:t>
      </w:r>
      <w:proofErr w:type="spellEnd"/>
      <w:r w:rsidR="00280800">
        <w:rPr>
          <w:rFonts w:ascii="Arial" w:hAnsi="Arial" w:cs="Arial"/>
          <w:color w:val="888888"/>
          <w:sz w:val="21"/>
          <w:szCs w:val="21"/>
        </w:rPr>
        <w:t xml:space="preserve"> la base de datos la cual </w:t>
      </w:r>
      <w:proofErr w:type="spellStart"/>
      <w:r w:rsidR="00280800">
        <w:rPr>
          <w:rFonts w:ascii="Arial" w:hAnsi="Arial" w:cs="Arial"/>
          <w:color w:val="888888"/>
          <w:sz w:val="21"/>
          <w:szCs w:val="21"/>
        </w:rPr>
        <w:t>esta</w:t>
      </w:r>
      <w:proofErr w:type="spellEnd"/>
      <w:r w:rsidR="00280800">
        <w:rPr>
          <w:rFonts w:ascii="Arial" w:hAnsi="Arial" w:cs="Arial"/>
          <w:color w:val="888888"/>
          <w:sz w:val="21"/>
          <w:szCs w:val="21"/>
        </w:rPr>
        <w:t xml:space="preserve"> en un archivo llamada juego.sqlite3</w:t>
      </w:r>
    </w:p>
    <w:p w14:paraId="20BADC80" w14:textId="104ED6B8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280800">
        <w:rPr>
          <w:rFonts w:ascii="Arial" w:hAnsi="Arial" w:cs="Arial"/>
          <w:noProof/>
          <w:color w:val="888888"/>
          <w:sz w:val="21"/>
          <w:szCs w:val="21"/>
        </w:rPr>
        <w:drawing>
          <wp:inline distT="0" distB="0" distL="0" distR="0" wp14:anchorId="3B901148" wp14:editId="20F3D917">
            <wp:extent cx="1219306" cy="205758"/>
            <wp:effectExtent l="0" t="0" r="0" b="3810"/>
            <wp:docPr id="212101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F55C" w14:textId="391FBF1F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Y por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ultimo</w:t>
      </w:r>
      <w:proofErr w:type="spellEnd"/>
      <w:r>
        <w:rPr>
          <w:rFonts w:ascii="Arial" w:hAnsi="Arial" w:cs="Arial"/>
          <w:color w:val="888888"/>
          <w:sz w:val="21"/>
          <w:szCs w:val="21"/>
        </w:rPr>
        <w:t xml:space="preserve"> el que te permite ejecutar el servidor y ciertos comandos que ayudan a la funcionalidad del proyecto, manage.py</w:t>
      </w:r>
    </w:p>
    <w:p w14:paraId="5321DD88" w14:textId="1D65BA30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280800">
        <w:rPr>
          <w:rFonts w:ascii="Arial" w:hAnsi="Arial" w:cs="Arial"/>
          <w:noProof/>
          <w:color w:val="888888"/>
          <w:sz w:val="21"/>
          <w:szCs w:val="21"/>
        </w:rPr>
        <w:drawing>
          <wp:inline distT="0" distB="0" distL="0" distR="0" wp14:anchorId="62A47DBB" wp14:editId="5B7854E9">
            <wp:extent cx="1165961" cy="213378"/>
            <wp:effectExtent l="0" t="0" r="0" b="0"/>
            <wp:docPr id="41461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1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9448" w14:textId="77777777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67D77EF7" w14:textId="0E6B457D" w:rsidR="00280800" w:rsidRDefault="002808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6960F2D7" w14:textId="325B998C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6. Referencias:</w:t>
      </w:r>
    </w:p>
    <w:p w14:paraId="7057AC1F" w14:textId="0D149DE8" w:rsidR="00280800" w:rsidRDefault="000000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hyperlink r:id="rId10" w:history="1">
        <w:r w:rsidR="00280800" w:rsidRPr="00280800">
          <w:rPr>
            <w:rStyle w:val="Hipervnculo"/>
            <w:rFonts w:ascii="Arial" w:hAnsi="Arial" w:cs="Arial"/>
            <w:b/>
            <w:bCs/>
            <w:sz w:val="21"/>
            <w:szCs w:val="21"/>
          </w:rPr>
          <w:t>Anexo Manual de usuario</w:t>
        </w:r>
      </w:hyperlink>
    </w:p>
    <w:p w14:paraId="518D5C60" w14:textId="6FF27012" w:rsidR="00280800" w:rsidRDefault="000000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b/>
          <w:bCs/>
          <w:color w:val="888888"/>
          <w:sz w:val="21"/>
          <w:szCs w:val="21"/>
        </w:rPr>
      </w:pPr>
      <w:hyperlink r:id="rId11" w:history="1">
        <w:r w:rsidR="00280800" w:rsidRPr="00280800">
          <w:rPr>
            <w:rStyle w:val="Hipervnculo"/>
            <w:rFonts w:ascii="Arial" w:hAnsi="Arial" w:cs="Arial"/>
            <w:b/>
            <w:bCs/>
            <w:sz w:val="21"/>
            <w:szCs w:val="21"/>
          </w:rPr>
          <w:t>Anexo Fase Final Proyecto</w:t>
        </w:r>
      </w:hyperlink>
    </w:p>
    <w:p w14:paraId="47D0BC3C" w14:textId="13583929" w:rsidR="00280800" w:rsidRDefault="00000000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hyperlink r:id="rId12" w:history="1">
        <w:r w:rsidR="00280800" w:rsidRPr="00280800">
          <w:rPr>
            <w:rStyle w:val="Hipervnculo"/>
            <w:rFonts w:ascii="Arial" w:hAnsi="Arial" w:cs="Arial"/>
            <w:b/>
            <w:bCs/>
            <w:sz w:val="21"/>
            <w:szCs w:val="21"/>
          </w:rPr>
          <w:t>Anexo Fase Inicial Proyecto</w:t>
        </w:r>
      </w:hyperlink>
    </w:p>
    <w:p w14:paraId="0ECC004E" w14:textId="6748E09F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7. Descripción del sistema:</w:t>
      </w:r>
    </w:p>
    <w:p w14:paraId="243EEB70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7. Descripción del sistema:</w:t>
      </w:r>
    </w:p>
    <w:p w14:paraId="1CDAE641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 xml:space="preserve">El sistema </w:t>
      </w:r>
      <w:proofErr w:type="spellStart"/>
      <w:r w:rsidRPr="00EF2A56">
        <w:rPr>
          <w:rFonts w:ascii="Arial" w:hAnsi="Arial" w:cs="Arial"/>
          <w:color w:val="888888"/>
          <w:sz w:val="21"/>
          <w:szCs w:val="21"/>
        </w:rPr>
        <w:t>Autismoplan</w:t>
      </w:r>
      <w:proofErr w:type="spellEnd"/>
      <w:r w:rsidRPr="00EF2A56">
        <w:rPr>
          <w:rFonts w:ascii="Arial" w:hAnsi="Arial" w:cs="Arial"/>
          <w:color w:val="888888"/>
          <w:sz w:val="21"/>
          <w:szCs w:val="21"/>
        </w:rPr>
        <w:t xml:space="preserve"> se desarrolla utilizando la Metodología Orientada a Objetos, enfocada en el </w:t>
      </w:r>
      <w:proofErr w:type="spellStart"/>
      <w:r w:rsidRPr="00EF2A56">
        <w:rPr>
          <w:rFonts w:ascii="Arial" w:hAnsi="Arial" w:cs="Arial"/>
          <w:color w:val="888888"/>
          <w:sz w:val="21"/>
          <w:szCs w:val="21"/>
        </w:rPr>
        <w:t>framework</w:t>
      </w:r>
      <w:proofErr w:type="spellEnd"/>
      <w:r w:rsidRPr="00EF2A56">
        <w:rPr>
          <w:rFonts w:ascii="Arial" w:hAnsi="Arial" w:cs="Arial"/>
          <w:color w:val="888888"/>
          <w:sz w:val="21"/>
          <w:szCs w:val="21"/>
        </w:rPr>
        <w:t xml:space="preserve"> Django. Este enfoque permite una organización clara y modular del código, facilitando su mantenimiento y escalabilidad.</w:t>
      </w:r>
    </w:p>
    <w:p w14:paraId="14C018CB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2883DAAC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Elementos del sistema:</w:t>
      </w:r>
    </w:p>
    <w:p w14:paraId="6568B16E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7C6BA498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Lenguaje de programación: Python, conocido por su simplicidad y legibilidad, facilita la implementación de la POO.</w:t>
      </w:r>
    </w:p>
    <w:p w14:paraId="4896610A" w14:textId="7AD7CE02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Framework: Django, que proporciona una estructura y muchas funcionalidades integradas para el desarrollo web.</w:t>
      </w:r>
    </w:p>
    <w:p w14:paraId="4C15A65B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Base de datos: SQLite, una base de datos ligera y fácil de configurar, adecuada para el desarrollo y pruebas.</w:t>
      </w:r>
    </w:p>
    <w:p w14:paraId="759BD635" w14:textId="1269AB28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 xml:space="preserve">IDE: Visual Studio </w:t>
      </w:r>
      <w:proofErr w:type="spellStart"/>
      <w:r w:rsidRPr="00EF2A56">
        <w:rPr>
          <w:rFonts w:ascii="Arial" w:hAnsi="Arial" w:cs="Arial"/>
          <w:color w:val="888888"/>
          <w:sz w:val="21"/>
          <w:szCs w:val="21"/>
        </w:rPr>
        <w:t>Code</w:t>
      </w:r>
      <w:proofErr w:type="spellEnd"/>
      <w:r w:rsidRPr="00EF2A56">
        <w:rPr>
          <w:rFonts w:ascii="Arial" w:hAnsi="Arial" w:cs="Arial"/>
          <w:color w:val="888888"/>
          <w:sz w:val="21"/>
          <w:szCs w:val="21"/>
        </w:rPr>
        <w:t xml:space="preserve">, un entorno de desarrollo </w:t>
      </w:r>
    </w:p>
    <w:p w14:paraId="7675B7B2" w14:textId="53534FAC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 xml:space="preserve">Servidor: El servidor de desarrollo de Django para pruebas locales y despliegue en producción utilizando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pythonanywhere</w:t>
      </w:r>
      <w:proofErr w:type="spellEnd"/>
    </w:p>
    <w:p w14:paraId="1D151F07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Componentes del sistema:</w:t>
      </w:r>
    </w:p>
    <w:p w14:paraId="4E5410A8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0A0FD0F4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Modelos:</w:t>
      </w:r>
    </w:p>
    <w:p w14:paraId="1BCFE4E7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118D379B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proofErr w:type="spellStart"/>
      <w:r w:rsidRPr="00EF2A56">
        <w:rPr>
          <w:rFonts w:ascii="Arial" w:hAnsi="Arial" w:cs="Arial"/>
          <w:color w:val="888888"/>
          <w:sz w:val="21"/>
          <w:szCs w:val="21"/>
        </w:rPr>
        <w:t>User</w:t>
      </w:r>
      <w:proofErr w:type="spellEnd"/>
      <w:r w:rsidRPr="00EF2A56">
        <w:rPr>
          <w:rFonts w:ascii="Arial" w:hAnsi="Arial" w:cs="Arial"/>
          <w:color w:val="888888"/>
          <w:sz w:val="21"/>
          <w:szCs w:val="21"/>
        </w:rPr>
        <w:t xml:space="preserve"> (de Django): Gestiona la autenticación y autorización de usuarios.</w:t>
      </w:r>
    </w:p>
    <w:p w14:paraId="719AE5EF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Perfil: Almacena información adicional del usuario, como foto de perfil, comida favorita, y hobbies.</w:t>
      </w:r>
    </w:p>
    <w:p w14:paraId="5E73FD9B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Resultado: Almacena los resultados del juego, incluyendo fecha, estado y puntuación.</w:t>
      </w:r>
    </w:p>
    <w:p w14:paraId="22D4FFD9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Vistas:</w:t>
      </w:r>
    </w:p>
    <w:p w14:paraId="6067E7D2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0D3541C7" w14:textId="77777777" w:rsid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Registro de usuarios: Permite la creación de nuevas cuentas de usuario.</w:t>
      </w:r>
    </w:p>
    <w:p w14:paraId="54615EF3" w14:textId="535445F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color w:val="888888"/>
          <w:sz w:val="21"/>
          <w:szCs w:val="21"/>
        </w:rPr>
        <w:t xml:space="preserve">Paginas: Proporciona el acceso a las </w:t>
      </w:r>
      <w:proofErr w:type="spellStart"/>
      <w:r>
        <w:rPr>
          <w:rFonts w:ascii="Arial" w:hAnsi="Arial" w:cs="Arial"/>
          <w:color w:val="888888"/>
          <w:sz w:val="21"/>
          <w:szCs w:val="21"/>
        </w:rPr>
        <w:t>paginas</w:t>
      </w:r>
      <w:proofErr w:type="spellEnd"/>
      <w:r>
        <w:rPr>
          <w:rFonts w:ascii="Arial" w:hAnsi="Arial" w:cs="Arial"/>
          <w:color w:val="888888"/>
          <w:sz w:val="21"/>
          <w:szCs w:val="21"/>
        </w:rPr>
        <w:t>.</w:t>
      </w:r>
    </w:p>
    <w:p w14:paraId="4F2924A4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lastRenderedPageBreak/>
        <w:t>Inicio de sesión: Autentica usuarios existentes.</w:t>
      </w:r>
    </w:p>
    <w:p w14:paraId="786F8E01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Juego: Proporciona la interfaz y lógica del juego interactivo.</w:t>
      </w:r>
    </w:p>
    <w:p w14:paraId="6AA7A1D0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Resultados: Permite a los usuarios consultar sus resultados y estadísticas.</w:t>
      </w:r>
    </w:p>
    <w:p w14:paraId="3BF7A6AB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Perfil: Permite a los usuarios ver y modificar su perfil.</w:t>
      </w:r>
    </w:p>
    <w:p w14:paraId="26C1BC7F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Plantillas:</w:t>
      </w:r>
    </w:p>
    <w:p w14:paraId="71692DD3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6B0FE1C0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Se utilizan HTML y CSS para crear interfaces de usuario accesibles y atractivas.</w:t>
      </w:r>
    </w:p>
    <w:p w14:paraId="5B546461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JavaScript para mejorar la interactividad y la experiencia del usuario.</w:t>
      </w:r>
    </w:p>
    <w:p w14:paraId="4F9BD127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Archivos estáticos:</w:t>
      </w:r>
    </w:p>
    <w:p w14:paraId="27B39EEF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30E50187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Contienen los recursos necesarios para la interfaz de usuario, como imágenes, hojas de estilo CSS y scripts JavaScript.</w:t>
      </w:r>
    </w:p>
    <w:p w14:paraId="5C78758D" w14:textId="77777777" w:rsidR="00EF2A56" w:rsidRPr="00EF2A56" w:rsidRDefault="00EF2A56" w:rsidP="00EF2A56">
      <w:pPr>
        <w:pStyle w:val="NormalWeb"/>
        <w:shd w:val="clear" w:color="auto" w:fill="FFFFFF"/>
        <w:spacing w:after="21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>Metodología de desarrollo:</w:t>
      </w:r>
    </w:p>
    <w:p w14:paraId="4D72A263" w14:textId="14429670" w:rsidR="0064332B" w:rsidRDefault="00EF2A56" w:rsidP="00EF2A56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 w:rsidRPr="00EF2A56">
        <w:rPr>
          <w:rFonts w:ascii="Arial" w:hAnsi="Arial" w:cs="Arial"/>
          <w:color w:val="888888"/>
          <w:sz w:val="21"/>
          <w:szCs w:val="21"/>
        </w:rPr>
        <w:t xml:space="preserve">Se utilizó un enfoque ágil, permitiendo iteraciones rápidas y ajustes basados en </w:t>
      </w:r>
      <w:proofErr w:type="spellStart"/>
      <w:r w:rsidRPr="00EF2A56">
        <w:rPr>
          <w:rFonts w:ascii="Arial" w:hAnsi="Arial" w:cs="Arial"/>
          <w:color w:val="888888"/>
          <w:sz w:val="21"/>
          <w:szCs w:val="21"/>
        </w:rPr>
        <w:t>feedback</w:t>
      </w:r>
      <w:proofErr w:type="spellEnd"/>
      <w:r w:rsidRPr="00EF2A56">
        <w:rPr>
          <w:rFonts w:ascii="Arial" w:hAnsi="Arial" w:cs="Arial"/>
          <w:color w:val="888888"/>
          <w:sz w:val="21"/>
          <w:szCs w:val="21"/>
        </w:rPr>
        <w:t xml:space="preserve"> continuo. La POO permitió una clara separación de responsabilidades y una estructura de código limpia y manejable.</w:t>
      </w:r>
    </w:p>
    <w:p w14:paraId="41CC9019" w14:textId="77777777" w:rsidR="0061770F" w:rsidRDefault="0061770F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5FC0EAA5" w14:textId="77777777" w:rsidR="0061770F" w:rsidRDefault="0061770F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06F6946F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</w:p>
    <w:p w14:paraId="3CA92DA8" w14:textId="77777777" w:rsidR="0064332B" w:rsidRDefault="0064332B" w:rsidP="0064332B">
      <w:pPr>
        <w:pStyle w:val="NormalWeb"/>
        <w:shd w:val="clear" w:color="auto" w:fill="FFFFFF"/>
        <w:spacing w:before="0" w:beforeAutospacing="0" w:after="210" w:afterAutospacing="0" w:line="330" w:lineRule="atLeast"/>
        <w:rPr>
          <w:rFonts w:ascii="Arial" w:hAnsi="Arial" w:cs="Arial"/>
          <w:color w:val="888888"/>
          <w:sz w:val="21"/>
          <w:szCs w:val="21"/>
        </w:rPr>
      </w:pPr>
      <w:r>
        <w:rPr>
          <w:rFonts w:ascii="Arial" w:hAnsi="Arial" w:cs="Arial"/>
          <w:b/>
          <w:bCs/>
          <w:color w:val="888888"/>
          <w:sz w:val="21"/>
          <w:szCs w:val="21"/>
        </w:rPr>
        <w:t>8. Anexos:</w:t>
      </w:r>
    </w:p>
    <w:p w14:paraId="367CC4DC" w14:textId="77777777" w:rsidR="00066874" w:rsidRDefault="00066874"/>
    <w:sectPr w:rsidR="00066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CE747F"/>
    <w:multiLevelType w:val="multilevel"/>
    <w:tmpl w:val="FFA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3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32B"/>
    <w:rsid w:val="00066874"/>
    <w:rsid w:val="00280800"/>
    <w:rsid w:val="00485C9F"/>
    <w:rsid w:val="004A6EFA"/>
    <w:rsid w:val="0061770F"/>
    <w:rsid w:val="0064332B"/>
    <w:rsid w:val="00676A09"/>
    <w:rsid w:val="00BC47E2"/>
    <w:rsid w:val="00E71B73"/>
    <w:rsid w:val="00EF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CA5FF"/>
  <w15:chartTrackingRefBased/>
  <w15:docId w15:val="{9A4E1E1D-C6CD-43B3-8E15-8AF8BF32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2808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080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808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7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ASE%20INICIAL%20PROYECTO%20(1)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Fase%20final%20del%20proyecto.docx" TargetMode="External"/><Relationship Id="rId5" Type="http://schemas.openxmlformats.org/officeDocument/2006/relationships/image" Target="media/image1.png"/><Relationship Id="rId10" Type="http://schemas.openxmlformats.org/officeDocument/2006/relationships/hyperlink" Target="MANUAL%20DE%20USUARIO.doc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676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</dc:creator>
  <cp:keywords/>
  <dc:description/>
  <cp:lastModifiedBy>Juan Andres Gonzalez Jaramillo</cp:lastModifiedBy>
  <cp:revision>5</cp:revision>
  <dcterms:created xsi:type="dcterms:W3CDTF">2017-10-14T21:15:00Z</dcterms:created>
  <dcterms:modified xsi:type="dcterms:W3CDTF">2024-07-09T04:36:00Z</dcterms:modified>
</cp:coreProperties>
</file>