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tart-here-drift-check-21-october-2026"/>
    <w:p>
      <w:pPr>
        <w:pStyle w:val="Heading1"/>
      </w:pPr>
      <w:r>
        <w:t xml:space="preserve">START HERE: Drift Check (21 October 2026)</w:t>
      </w:r>
    </w:p>
    <w:p>
      <w:pPr>
        <w:pStyle w:val="FirstParagraph"/>
      </w:pPr>
      <w:r>
        <w:t xml:space="preserve">Garrett C. Gauthier is the owner and sole author of this project and its ideas. This folder was put together with Claude (Anthropic) in Claude Code, a tool used by the owner.</w:t>
      </w:r>
    </w:p>
    <w:bookmarkStart w:id="20" w:name="what-this-folder-is"/>
    <w:p>
      <w:pPr>
        <w:pStyle w:val="Heading2"/>
      </w:pPr>
      <w:r>
        <w:t xml:space="preserve">What this folder is</w:t>
      </w:r>
    </w:p>
    <w:p>
      <w:pPr>
        <w:pStyle w:val="FirstParagraph"/>
      </w:pPr>
      <w:r>
        <w:t xml:space="preserve">The new session’s first step: a check of the integrated handoff against the raw results and git history, plus a status check (nothing running, API key not set).</w:t>
      </w:r>
    </w:p>
    <w:bookmarkEnd w:id="20"/>
    <w:bookmarkStart w:id="21" w:name="timeline-21-oct-utc"/>
    <w:p>
      <w:pPr>
        <w:pStyle w:val="Heading2"/>
      </w:pPr>
      <w:r>
        <w:t xml:space="preserve">Timeline (21 Oct, UTC)</w:t>
      </w:r>
    </w:p>
    <w:p>
      <w:pPr>
        <w:numPr>
          <w:ilvl w:val="0"/>
          <w:numId w:val="1001"/>
        </w:numPr>
        <w:pStyle w:val="Compact"/>
      </w:pPr>
      <w:r>
        <w:t xml:space="preserve">Read CLAUDE.md, the integrated handoff, HANDOFF, COMMUNICATION_GUIDE and PLAN.</w:t>
      </w:r>
    </w:p>
    <w:p>
      <w:pPr>
        <w:numPr>
          <w:ilvl w:val="0"/>
          <w:numId w:val="1001"/>
        </w:numPr>
        <w:pStyle w:val="Compact"/>
      </w:pPr>
      <w:r>
        <w:t xml:space="preserve">Checked for running jobs: none.</w:t>
      </w:r>
    </w:p>
    <w:p>
      <w:pPr>
        <w:numPr>
          <w:ilvl w:val="0"/>
          <w:numId w:val="1001"/>
        </w:numPr>
        <w:pStyle w:val="Compact"/>
      </w:pPr>
      <w:r>
        <w:t xml:space="preserve">Checked ANTHROPIC_API_KEY:</w:t>
      </w:r>
      <w:r>
        <w:t xml:space="preserve"> </w:t>
      </w:r>
      <w:r>
        <w:rPr>
          <w:bCs/>
          <w:b/>
        </w:rPr>
        <w:t xml:space="preserve">not set</w:t>
      </w:r>
      <w:r>
        <w:t xml:space="preserve">. No API call made; cost $0.</w:t>
      </w:r>
    </w:p>
    <w:p>
      <w:pPr>
        <w:numPr>
          <w:ilvl w:val="0"/>
          <w:numId w:val="1001"/>
        </w:numPr>
        <w:pStyle w:val="Compact"/>
      </w:pPr>
      <w:r>
        <w:t xml:space="preserve">Recomputed key results from</w:t>
      </w:r>
      <w:r>
        <w:t xml:space="preserve"> </w:t>
      </w:r>
      <w:r>
        <w:rPr>
          <w:rStyle w:val="VerbatimChar"/>
        </w:rPr>
        <w:t xml:space="preserve">experiments/results_confirm.json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experiments/results_long_story.json</w:t>
      </w:r>
      <w:r>
        <w:t xml:space="preserve">; checked commit times in the full git history.</w:t>
      </w:r>
    </w:p>
    <w:p>
      <w:pPr>
        <w:numPr>
          <w:ilvl w:val="0"/>
          <w:numId w:val="1001"/>
        </w:numPr>
        <w:pStyle w:val="Compact"/>
      </w:pPr>
      <w:r>
        <w:t xml:space="preserve">Wrote the drift check (this folder).</w:t>
      </w:r>
    </w:p>
    <w:bookmarkEnd w:id="21"/>
    <w:bookmarkStart w:id="22" w:name="main-findings-short"/>
    <w:p>
      <w:pPr>
        <w:pStyle w:val="Heading2"/>
      </w:pPr>
      <w:r>
        <w:t xml:space="preserve">Main findings, short</w:t>
      </w:r>
    </w:p>
    <w:p>
      <w:pPr>
        <w:numPr>
          <w:ilvl w:val="0"/>
          <w:numId w:val="1002"/>
        </w:numPr>
        <w:pStyle w:val="Compact"/>
      </w:pPr>
      <w:r>
        <w:t xml:space="preserve">The numbers in the handoff match the raw files.</w:t>
      </w:r>
    </w:p>
    <w:p>
      <w:pPr>
        <w:numPr>
          <w:ilvl w:val="0"/>
          <w:numId w:val="1002"/>
        </w:numPr>
        <w:pStyle w:val="Compact"/>
      </w:pPr>
      <w:r>
        <w:t xml:space="preserve">The long-story carry gain (59 vs 53) comes from the carry answering more often. Where both models answered, they tied (13 right each, out of 16).</w:t>
      </w:r>
    </w:p>
    <w:p>
      <w:pPr>
        <w:numPr>
          <w:ilvl w:val="0"/>
          <w:numId w:val="1002"/>
        </w:numPr>
        <w:pStyle w:val="Compact"/>
      </w:pPr>
      <w:r>
        <w:t xml:space="preserve">Commit 01b9050 still says</w:t>
      </w:r>
      <w:r>
        <w:t xml:space="preserve"> </w:t>
      </w:r>
      <w:r>
        <w:t xml:space="preserve">“</w:t>
      </w:r>
      <w:r>
        <w:t xml:space="preserve">L2 confirmed</w:t>
      </w:r>
      <w:r>
        <w:t xml:space="preserve">”</w:t>
      </w:r>
      <w:r>
        <w:t xml:space="preserve">. The notes say</w:t>
      </w:r>
      <w:r>
        <w:t xml:space="preserve"> </w:t>
      </w:r>
      <w:r>
        <w:t xml:space="preserve">“</w:t>
      </w:r>
      <w:r>
        <w:t xml:space="preserve">supported once</w:t>
      </w:r>
      <w:r>
        <w:t xml:space="preserve">”</w:t>
      </w:r>
      <w:r>
        <w:t xml:space="preserve">, which is correct.</w:t>
      </w:r>
    </w:p>
    <w:p>
      <w:pPr>
        <w:numPr>
          <w:ilvl w:val="0"/>
          <w:numId w:val="1002"/>
        </w:numPr>
        <w:pStyle w:val="Compact"/>
      </w:pPr>
      <w:r>
        <w:t xml:space="preserve">Communication is still untested. The conversation test is the right next step and needs the API key.</w:t>
      </w:r>
    </w:p>
    <w:bookmarkEnd w:id="22"/>
    <w:bookmarkStart w:id="23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(path in this folder)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00_START_HERE_Drift_Check.docx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 (branch</w:t>
            </w:r>
            <w:r>
              <w:t xml:space="preserve"> </w:t>
            </w:r>
            <w:r>
              <w:rPr>
                <w:rStyle w:val="VerbatimChar"/>
              </w:rPr>
              <w:t xml:space="preserve">ccr-1be0d913-1tlzao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1_Drift_Check.docx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check, with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DRIFT_CHECK_2026-10-21.zip</w:t>
            </w:r>
            <w:r>
              <w:t xml:space="preserve"> </w:t>
            </w:r>
            <w:r>
              <w:t xml:space="preserve">(next to the folder)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zip of this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top level</w:t>
            </w:r>
          </w:p>
        </w:tc>
      </w:tr>
    </w:tbl>
    <w:bookmarkEnd w:id="23"/>
    <w:bookmarkStart w:id="24" w:name="outside-this-folders-control"/>
    <w:p>
      <w:pPr>
        <w:pStyle w:val="Heading2"/>
      </w:pPr>
      <w:r>
        <w:t xml:space="preserve">Outside this folder’s control</w:t>
      </w:r>
    </w:p>
    <w:p>
      <w:pPr>
        <w:numPr>
          <w:ilvl w:val="0"/>
          <w:numId w:val="1003"/>
        </w:numPr>
        <w:pStyle w:val="Compact"/>
      </w:pPr>
      <w:r>
        <w:t xml:space="preserve">The repository is public (MIT): anyone can read it.</w:t>
      </w:r>
    </w:p>
    <w:p>
      <w:pPr>
        <w:numPr>
          <w:ilvl w:val="0"/>
          <w:numId w:val="1003"/>
        </w:numPr>
        <w:pStyle w:val="Compact"/>
      </w:pPr>
      <w:r>
        <w:t xml:space="preserve">I can’t place files on your devices; they’re sent to you in the app.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2026-10-21T22:00:07Z</dcterms:created>
  <dcterms:modified xsi:type="dcterms:W3CDTF">2026-10-21T22:00:07Z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