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41515da50547d3a5b8f7c061064e0906f7d807"/>
    <w:p>
      <w:pPr>
        <w:pStyle w:val="Heading1"/>
      </w:pPr>
      <w:r>
        <w:t xml:space="preserve">START HERE: Session Review and Project Assistant (22 October 2026)</w:t>
      </w:r>
    </w:p>
    <w:p>
      <w:pPr>
        <w:pStyle w:val="FirstParagraph"/>
      </w:pPr>
      <w:r>
        <w:t xml:space="preserve">Garrett C. Gauthier is the owner and sole author of this project and its ideas. This folder was put together with Claude (Anthropic) in Claude Code, a tool used by the owner.</w:t>
      </w:r>
    </w:p>
    <w:bookmarkStart w:id="20" w:name="what-this-folder-is"/>
    <w:p>
      <w:pPr>
        <w:pStyle w:val="Heading2"/>
      </w:pPr>
      <w:r>
        <w:t xml:space="preserve">What this folder is</w:t>
      </w:r>
    </w:p>
    <w:p>
      <w:pPr>
        <w:pStyle w:val="FirstParagraph"/>
      </w:pPr>
      <w:r>
        <w:t xml:space="preserve">The owner asked:</w:t>
      </w:r>
      <w:r>
        <w:t xml:space="preserve"> </w:t>
      </w:r>
      <w:r>
        <w:t xml:space="preserve">“</w:t>
      </w:r>
      <w:r>
        <w:t xml:space="preserve">Suggest what is next and review where the other instances are and compare our progress against theirs. Be sure to read everything word for word. I would suggest building an agent or bot for your own update.</w:t>
      </w:r>
      <w:r>
        <w:t xml:space="preserve">”</w:t>
      </w:r>
    </w:p>
    <w:p>
      <w:pPr>
        <w:pStyle w:val="BodyText"/>
      </w:pPr>
      <w:r>
        <w:rPr>
          <w:bCs/>
          <w:b/>
        </w:rPr>
        <w:t xml:space="preserve">Status: done.</w:t>
      </w:r>
      <w:r>
        <w:t xml:space="preserve"> </w:t>
      </w:r>
      <w:r>
        <w:t xml:space="preserve">The assistant is built and tested, and every session has been compared. The next steps are proposals; nothing has been started.</w:t>
      </w:r>
    </w:p>
    <w:bookmarkEnd w:id="20"/>
    <w:bookmarkStart w:id="21" w:name="timeline-22-oct-utc"/>
    <w:p>
      <w:pPr>
        <w:pStyle w:val="Heading2"/>
      </w:pPr>
      <w:r>
        <w:t xml:space="preserve">Timeline (22 Oct, UTC)</w:t>
      </w:r>
    </w:p>
    <w:p>
      <w:pPr>
        <w:numPr>
          <w:ilvl w:val="0"/>
          <w:numId w:val="1001"/>
        </w:numPr>
        <w:pStyle w:val="Compact"/>
      </w:pPr>
      <w:r>
        <w:t xml:space="preserve">Listed every Claude Code session on the account: 6 in all, and only this one is running.</w:t>
      </w:r>
    </w:p>
    <w:p>
      <w:pPr>
        <w:numPr>
          <w:ilvl w:val="0"/>
          <w:numId w:val="1001"/>
        </w:numPr>
        <w:pStyle w:val="Compact"/>
      </w:pPr>
      <w:r>
        <w:t xml:space="preserve">Downloaded every transcript page to a private cache (not the repository): all 6 sessions, 878 indexed entries.</w:t>
      </w:r>
    </w:p>
    <w:p>
      <w:pPr>
        <w:numPr>
          <w:ilvl w:val="0"/>
          <w:numId w:val="1001"/>
        </w:numPr>
        <w:pStyle w:val="Compact"/>
      </w:pPr>
      <w:r>
        <w:t xml:space="preserve">Read word for word: all 83 owner messages in the research session, and every message and reply in the audit session and the three small sessions.</w:t>
      </w:r>
    </w:p>
    <w:p>
      <w:pPr>
        <w:numPr>
          <w:ilvl w:val="0"/>
          <w:numId w:val="1001"/>
        </w:numPr>
        <w:pStyle w:val="Compact"/>
      </w:pPr>
      <w:r>
        <w:t xml:space="preserve">Found two unanswered requests: the</w:t>
      </w:r>
      <w:r>
        <w:t xml:space="preserve"> </w:t>
      </w:r>
      <w:r>
        <w:t xml:space="preserve">‘</w:t>
      </w:r>
      <w:r>
        <w:t xml:space="preserve">+4</w:t>
      </w:r>
      <w:r>
        <w:t xml:space="preserve">’</w:t>
      </w:r>
      <w:r>
        <w:t xml:space="preserve"> </w:t>
      </w:r>
      <w:r>
        <w:t xml:space="preserve">review (21 Oct, messages 50-55, blocked 5 times by a safety check) and</w:t>
      </w:r>
      <w:r>
        <w:t xml:space="preserve"> </w:t>
      </w:r>
      <w:r>
        <w:t xml:space="preserve">‘</w:t>
      </w:r>
      <w:r>
        <w:t xml:space="preserve">Where is an app key</w:t>
      </w:r>
      <w:r>
        <w:t xml:space="preserve">’</w:t>
      </w:r>
      <w:r>
        <w:t xml:space="preserve"> </w:t>
      </w:r>
      <w:r>
        <w:t xml:space="preserve">(21 Oct).</w:t>
      </w:r>
    </w:p>
    <w:p>
      <w:pPr>
        <w:numPr>
          <w:ilvl w:val="0"/>
          <w:numId w:val="1001"/>
        </w:numPr>
        <w:pStyle w:val="Compact"/>
      </w:pPr>
      <w:r>
        <w:t xml:space="preserve">Wrote the comparison and next steps (</w:t>
      </w:r>
      <w:r>
        <w:rPr>
          <w:rStyle w:val="VerbatimChar"/>
        </w:rPr>
        <w:t xml:space="preserve">1_Sessions_Compared_and_Next</w:t>
      </w:r>
      <w:r>
        <w:t xml:space="preserve">).</w:t>
      </w:r>
    </w:p>
    <w:p>
      <w:pPr>
        <w:numPr>
          <w:ilvl w:val="0"/>
          <w:numId w:val="1001"/>
        </w:numPr>
        <w:pStyle w:val="Compact"/>
      </w:pPr>
      <w:r>
        <w:t xml:space="preserve">Built the project assistant (</w:t>
      </w:r>
      <w:r>
        <w:rPr>
          <w:rStyle w:val="VerbatimChar"/>
        </w:rPr>
        <w:t xml:space="preserve">assistant/</w:t>
      </w:r>
      <w:r>
        <w:t xml:space="preserve">): a fact checker, a transcript index and an agent definition.</w:t>
      </w:r>
    </w:p>
    <w:p>
      <w:pPr>
        <w:numPr>
          <w:ilvl w:val="0"/>
          <w:numId w:val="1001"/>
        </w:numPr>
        <w:pStyle w:val="Compact"/>
      </w:pPr>
      <w:r>
        <w:t xml:space="preserve">Ran the fact checker: 13 handoff claims checked against the raw results, 0 differ.</w:t>
      </w:r>
    </w:p>
    <w:bookmarkEnd w:id="21"/>
    <w:bookmarkStart w:id="22" w:name="files"/>
    <w:p>
      <w:pPr>
        <w:pStyle w:val="Heading2"/>
      </w:pPr>
      <w:r>
        <w:t xml:space="preserve">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(path in this folder)</w:t>
            </w:r>
          </w:p>
        </w:tc>
        <w:tc>
          <w:tcPr/>
          <w:p>
            <w:pPr>
              <w:pStyle w:val="Compact"/>
              <w:jc w:val="left"/>
            </w:pPr>
            <w:r>
              <w:t xml:space="preserve">What it is</w:t>
            </w:r>
          </w:p>
        </w:tc>
        <w:tc>
          <w:tcPr/>
          <w:p>
            <w:pPr>
              <w:pStyle w:val="Compact"/>
              <w:jc w:val="left"/>
            </w:pPr>
            <w:r>
              <w:t xml:space="preserve">Original</w:t>
            </w:r>
          </w:p>
        </w:tc>
      </w:tr>
      <w:tr>
        <w:tc>
          <w:tcPr/>
          <w:p>
            <w:pPr>
              <w:pStyle w:val="Compact"/>
              <w:jc w:val="left"/>
            </w:pPr>
            <w:r>
              <w:rPr>
                <w:rStyle w:val="VerbatimChar"/>
              </w:rPr>
              <w:t xml:space="preserve">00_START_HERE_Session_Review.docx</w:t>
            </w:r>
            <w:r>
              <w:t xml:space="preserve"> </w:t>
            </w:r>
            <w:r>
              <w:t xml:space="preserve">/</w:t>
            </w:r>
            <w:r>
              <w:t xml:space="preserve"> </w:t>
            </w:r>
            <w:r>
              <w:rPr>
                <w:rStyle w:val="VerbatimChar"/>
              </w:rPr>
              <w:t xml:space="preserve">.md</w:t>
            </w:r>
          </w:p>
        </w:tc>
        <w:tc>
          <w:tcPr/>
          <w:p>
            <w:pPr>
              <w:pStyle w:val="Compact"/>
              <w:jc w:val="left"/>
            </w:pPr>
            <w:r>
              <w:t xml:space="preserve">This guide</w:t>
            </w:r>
          </w:p>
        </w:tc>
        <w:tc>
          <w:tcPr/>
          <w:p>
            <w:pPr>
              <w:pStyle w:val="Compact"/>
              <w:jc w:val="left"/>
            </w:pPr>
            <w:r>
              <w:t xml:space="preserve">here (branch</w:t>
            </w:r>
            <w:r>
              <w:t xml:space="preserve"> </w:t>
            </w:r>
            <w:r>
              <w:rPr>
                <w:rStyle w:val="VerbatimChar"/>
              </w:rPr>
              <w:t xml:space="preserve">ccr-1be0d913-1tlzao</w:t>
            </w:r>
            <w:r>
              <w:t xml:space="preserve">)</w:t>
            </w:r>
          </w:p>
        </w:tc>
      </w:tr>
      <w:tr>
        <w:tc>
          <w:tcPr/>
          <w:p>
            <w:pPr>
              <w:pStyle w:val="Compact"/>
              <w:jc w:val="left"/>
            </w:pPr>
            <w:r>
              <w:rPr>
                <w:rStyle w:val="VerbatimChar"/>
              </w:rPr>
              <w:t xml:space="preserve">1_Sessions_Compared_and_Next.docx</w:t>
            </w:r>
            <w:r>
              <w:t xml:space="preserve"> </w:t>
            </w:r>
            <w:r>
              <w:t xml:space="preserve">/</w:t>
            </w:r>
            <w:r>
              <w:t xml:space="preserve"> </w:t>
            </w:r>
            <w:r>
              <w:rPr>
                <w:rStyle w:val="VerbatimChar"/>
              </w:rPr>
              <w:t xml:space="preserve">.md</w:t>
            </w:r>
          </w:p>
        </w:tc>
        <w:tc>
          <w:tcPr/>
          <w:p>
            <w:pPr>
              <w:pStyle w:val="Compact"/>
              <w:jc w:val="left"/>
            </w:pPr>
            <w:r>
              <w:t xml:space="preserve">Every session side by side, what was found only by reading every word, and the proposed next steps</w:t>
            </w:r>
          </w:p>
        </w:tc>
        <w:tc>
          <w:tcPr/>
          <w:p>
            <w:pPr>
              <w:pStyle w:val="Compact"/>
              <w:jc w:val="left"/>
            </w:pPr>
            <w:r>
              <w:t xml:space="preserve">here</w:t>
            </w:r>
          </w:p>
        </w:tc>
      </w:tr>
      <w:tr>
        <w:tc>
          <w:tcPr/>
          <w:p>
            <w:pPr>
              <w:pStyle w:val="Compact"/>
              <w:jc w:val="left"/>
            </w:pPr>
            <w:r>
              <w:rPr>
                <w:rStyle w:val="VerbatimChar"/>
              </w:rPr>
              <w:t xml:space="preserve">2_Fact_Check_Output.txt</w:t>
            </w:r>
          </w:p>
        </w:tc>
        <w:tc>
          <w:tcPr/>
          <w:p>
            <w:pPr>
              <w:pStyle w:val="Compact"/>
              <w:jc w:val="left"/>
            </w:pPr>
            <w:r>
              <w:t xml:space="preserve">Output of the fact checker: every headline number from the raw files, with sources, and the claim checks</w:t>
            </w:r>
          </w:p>
        </w:tc>
        <w:tc>
          <w:tcPr/>
          <w:p>
            <w:pPr>
              <w:pStyle w:val="Compact"/>
              <w:jc w:val="left"/>
            </w:pPr>
            <w:r>
              <w:t xml:space="preserve">made by</w:t>
            </w:r>
            <w:r>
              <w:t xml:space="preserve"> </w:t>
            </w:r>
            <w:r>
              <w:rPr>
                <w:rStyle w:val="VerbatimChar"/>
              </w:rPr>
              <w:t xml:space="preserve">tools/assistant/facts.py</w:t>
            </w:r>
          </w:p>
        </w:tc>
      </w:tr>
      <w:tr>
        <w:tc>
          <w:tcPr/>
          <w:p>
            <w:pPr>
              <w:pStyle w:val="Compact"/>
              <w:jc w:val="left"/>
            </w:pPr>
            <w:r>
              <w:rPr>
                <w:rStyle w:val="VerbatimChar"/>
              </w:rPr>
              <w:t xml:space="preserve">assistant/facts.py</w:t>
            </w:r>
          </w:p>
        </w:tc>
        <w:tc>
          <w:tcPr/>
          <w:p>
            <w:pPr>
              <w:pStyle w:val="Compact"/>
              <w:jc w:val="left"/>
            </w:pPr>
            <w:r>
              <w:t xml:space="preserve">Fact checker</w:t>
            </w:r>
          </w:p>
        </w:tc>
        <w:tc>
          <w:tcPr/>
          <w:p>
            <w:pPr>
              <w:pStyle w:val="Compact"/>
              <w:jc w:val="left"/>
            </w:pPr>
            <w:r>
              <w:rPr>
                <w:rStyle w:val="VerbatimChar"/>
              </w:rPr>
              <w:t xml:space="preserve">tools/assistant/facts.py</w:t>
            </w:r>
          </w:p>
        </w:tc>
      </w:tr>
      <w:tr>
        <w:tc>
          <w:tcPr/>
          <w:p>
            <w:pPr>
              <w:pStyle w:val="Compact"/>
              <w:jc w:val="left"/>
            </w:pPr>
            <w:r>
              <w:rPr>
                <w:rStyle w:val="VerbatimChar"/>
              </w:rPr>
              <w:t xml:space="preserve">assistant/transcripts.py</w:t>
            </w:r>
          </w:p>
        </w:tc>
        <w:tc>
          <w:tcPr/>
          <w:p>
            <w:pPr>
              <w:pStyle w:val="Compact"/>
              <w:jc w:val="left"/>
            </w:pPr>
            <w:r>
              <w:t xml:space="preserve">Exact transcript index (owner messages, replies, final replies)</w:t>
            </w:r>
          </w:p>
        </w:tc>
        <w:tc>
          <w:tcPr/>
          <w:p>
            <w:pPr>
              <w:pStyle w:val="Compact"/>
              <w:jc w:val="left"/>
            </w:pPr>
            <w:r>
              <w:rPr>
                <w:rStyle w:val="VerbatimChar"/>
              </w:rPr>
              <w:t xml:space="preserve">tools/assistant/transcripts.py</w:t>
            </w:r>
          </w:p>
        </w:tc>
      </w:tr>
      <w:tr>
        <w:tc>
          <w:tcPr/>
          <w:p>
            <w:pPr>
              <w:pStyle w:val="Compact"/>
              <w:jc w:val="left"/>
            </w:pPr>
            <w:r>
              <w:rPr>
                <w:rStyle w:val="VerbatimChar"/>
              </w:rPr>
              <w:t xml:space="preserve">assistant/cursor.py</w:t>
            </w:r>
          </w:p>
        </w:tc>
        <w:tc>
          <w:tcPr/>
          <w:p>
            <w:pPr>
              <w:pStyle w:val="Compact"/>
              <w:jc w:val="left"/>
            </w:pPr>
            <w:r>
              <w:t xml:space="preserve">Helper for downloading transcript pages</w:t>
            </w:r>
          </w:p>
        </w:tc>
        <w:tc>
          <w:tcPr/>
          <w:p>
            <w:pPr>
              <w:pStyle w:val="Compact"/>
              <w:jc w:val="left"/>
            </w:pPr>
            <w:r>
              <w:rPr>
                <w:rStyle w:val="VerbatimChar"/>
              </w:rPr>
              <w:t xml:space="preserve">tools/assistant/cursor.py</w:t>
            </w:r>
          </w:p>
        </w:tc>
      </w:tr>
      <w:tr>
        <w:tc>
          <w:tcPr/>
          <w:p>
            <w:pPr>
              <w:pStyle w:val="Compact"/>
              <w:jc w:val="left"/>
            </w:pPr>
            <w:r>
              <w:rPr>
                <w:rStyle w:val="VerbatimChar"/>
              </w:rPr>
              <w:t xml:space="preserve">assistant/README.md</w:t>
            </w:r>
          </w:p>
        </w:tc>
        <w:tc>
          <w:tcPr/>
          <w:p>
            <w:pPr>
              <w:pStyle w:val="Compact"/>
              <w:jc w:val="left"/>
            </w:pPr>
            <w:r>
              <w:t xml:space="preserve">How to use the assistant</w:t>
            </w:r>
          </w:p>
        </w:tc>
        <w:tc>
          <w:tcPr/>
          <w:p>
            <w:pPr>
              <w:pStyle w:val="Compact"/>
              <w:jc w:val="left"/>
            </w:pPr>
            <w:r>
              <w:rPr>
                <w:rStyle w:val="VerbatimChar"/>
              </w:rPr>
              <w:t xml:space="preserve">tools/assistant/README.md</w:t>
            </w:r>
          </w:p>
        </w:tc>
      </w:tr>
      <w:tr>
        <w:tc>
          <w:tcPr/>
          <w:p>
            <w:pPr>
              <w:pStyle w:val="Compact"/>
              <w:jc w:val="left"/>
            </w:pPr>
            <w:r>
              <w:rPr>
                <w:rStyle w:val="VerbatimChar"/>
              </w:rPr>
              <w:t xml:space="preserve">assistant/project-assistant_agent.md</w:t>
            </w:r>
          </w:p>
        </w:tc>
        <w:tc>
          <w:tcPr/>
          <w:p>
            <w:pPr>
              <w:pStyle w:val="Compact"/>
              <w:jc w:val="left"/>
            </w:pPr>
            <w:r>
              <w:t xml:space="preserve">The agent definition</w:t>
            </w:r>
          </w:p>
        </w:tc>
        <w:tc>
          <w:tcPr/>
          <w:p>
            <w:pPr>
              <w:pStyle w:val="Compact"/>
              <w:jc w:val="left"/>
            </w:pPr>
            <w:r>
              <w:rPr>
                <w:rStyle w:val="VerbatimChar"/>
              </w:rPr>
              <w:t xml:space="preserve">.claude/agents/project-assistant.md</w:t>
            </w:r>
          </w:p>
        </w:tc>
      </w:tr>
    </w:tbl>
    <w:bookmarkEnd w:id="22"/>
    <w:bookmarkStart w:id="23" w:name="outside-this-folders-control"/>
    <w:p>
      <w:pPr>
        <w:pStyle w:val="Heading2"/>
      </w:pPr>
      <w:r>
        <w:t xml:space="preserve">Outside this folder’s control</w:t>
      </w:r>
    </w:p>
    <w:p>
      <w:pPr>
        <w:numPr>
          <w:ilvl w:val="0"/>
          <w:numId w:val="1002"/>
        </w:numPr>
        <w:pStyle w:val="Compact"/>
      </w:pPr>
      <w:r>
        <w:t xml:space="preserve">The repository is public. Transcript text and personal details stay in the private cache on this cloud machine, which is deleted when the session ends. The tools can rebuild the cache in any new session.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2026-10-22T03:26:28Z</dcterms:created>
  <dcterms:modified xsi:type="dcterms:W3CDTF">2026-10-22T03:26:28Z</dcterms:modified>
</cp:coreProperties>
</file>

<file path=docProps/custom.xml><?xml version="1.0" encoding="utf-8"?>
<Properties xmlns="http://schemas.openxmlformats.org/officeDocument/2006/custom-properties" xmlns:vt="http://schemas.openxmlformats.org/officeDocument/2006/docPropsVTypes"/>
</file>