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 HERE: Project Record (21 October 2026)</w:t>
      </w:r>
    </w:p>
    <w:p>
      <w:pPr>
        <w:pStyle w:val="Heading2"/>
      </w:pPr>
      <w:r>
        <w:t>What this folder is</w:t>
      </w:r>
    </w:p>
    <w:p>
      <w:r>
        <w:t>A full record of the project from 17 to 21 October 2026, written for the owner to keep and review later. The owner asked for it on 21 October: "Include as much as you can from beginning to end, changes, adaption, any kind of information you think I'll need, just for later review and a record for myself."</w:t>
      </w:r>
    </w:p>
    <w:p>
      <w:r>
        <w:t>It covers:</w:t>
      </w:r>
    </w:p>
    <w:p>
      <w:pPr>
        <w:pStyle w:val="ListBullet"/>
      </w:pPr>
      <w:r>
        <w:t>the goal;</w:t>
      </w:r>
    </w:p>
    <w:p>
      <w:pPr>
        <w:pStyle w:val="ListBullet"/>
      </w:pPr>
      <w:r>
        <w:t>a day-by-day timeline of every request and what was done;</w:t>
      </w:r>
    </w:p>
    <w:p>
      <w:pPr>
        <w:pStyle w:val="ListBullet"/>
      </w:pPr>
      <w:r>
        <w:t>the owner's ideas in their own words;</w:t>
      </w:r>
    </w:p>
    <w:p>
      <w:pPr>
        <w:pStyle w:val="ListBullet"/>
      </w:pPr>
      <w:r>
        <w:t>every experiment and its result;</w:t>
      </w:r>
    </w:p>
    <w:p>
      <w:pPr>
        <w:pStyle w:val="ListBullet"/>
      </w:pPr>
      <w:r>
        <w:t>every change, fix and mistake;</w:t>
      </w:r>
    </w:p>
    <w:p>
      <w:pPr>
        <w:pStyle w:val="ListBullet"/>
      </w:pPr>
      <w:r>
        <w:t>the tests across other AIs;</w:t>
      </w:r>
    </w:p>
    <w:p>
      <w:pPr>
        <w:pStyle w:val="ListBullet"/>
      </w:pPr>
      <w:r>
        <w:t>what already exists in research;</w:t>
      </w:r>
    </w:p>
    <w:p>
      <w:pPr>
        <w:pStyle w:val="ListBullet"/>
      </w:pPr>
      <w:r>
        <w:t>where things stand, every file, how to reproduce the work, and a glossary.</w:t>
      </w:r>
    </w:p>
    <w:p>
      <w:r>
        <w:t>The same report comes in four formats, so it opens anywhere (phone or laptop):</w:t>
      </w:r>
    </w:p>
    <w:p>
      <w:pPr>
        <w:pStyle w:val="ListBullet"/>
      </w:pPr>
      <w:r>
        <w:rPr>
          <w:b/>
        </w:rPr>
        <w:t>PDF</w:t>
      </w:r>
      <w:r>
        <w:t xml:space="preserve"> (</w:t>
      </w:r>
      <w:r>
        <w:rPr>
          <w:rFonts w:ascii="Courier New" w:hAnsi="Courier New"/>
        </w:rPr>
        <w:t>Project_Record_2026-10-21.pdf</w:t>
      </w:r>
      <w:r>
        <w:t>), with clickable bookmarks;</w:t>
      </w:r>
    </w:p>
    <w:p>
      <w:pPr>
        <w:pStyle w:val="ListBullet"/>
      </w:pPr>
      <w:r>
        <w:rPr>
          <w:b/>
        </w:rPr>
        <w:t>Word</w:t>
      </w:r>
      <w:r>
        <w:t xml:space="preserve"> (</w:t>
      </w:r>
      <w:r>
        <w:rPr>
          <w:rFonts w:ascii="Courier New" w:hAnsi="Courier New"/>
        </w:rPr>
        <w:t>.docx</w:t>
      </w:r>
      <w:r>
        <w:t>);</w:t>
      </w:r>
    </w:p>
    <w:p>
      <w:pPr>
        <w:pStyle w:val="ListBullet"/>
      </w:pPr>
      <w:r>
        <w:rPr>
          <w:b/>
        </w:rPr>
        <w:t>Markdown</w:t>
      </w:r>
      <w:r>
        <w:t xml:space="preserve"> (</w:t>
      </w:r>
      <w:r>
        <w:rPr>
          <w:rFonts w:ascii="Courier New" w:hAnsi="Courier New"/>
        </w:rPr>
        <w:t>.md</w:t>
      </w:r>
      <w:r>
        <w:t>), the master copy;</w:t>
      </w:r>
    </w:p>
    <w:p>
      <w:pPr>
        <w:pStyle w:val="ListBullet"/>
      </w:pPr>
      <w:r>
        <w:rPr>
          <w:b/>
        </w:rPr>
        <w:t>plain text</w:t>
      </w:r>
      <w:r>
        <w:t xml:space="preserve"> (</w:t>
      </w:r>
      <w:r>
        <w:rPr>
          <w:rFonts w:ascii="Courier New" w:hAnsi="Courier New"/>
        </w:rPr>
        <w:t>.txt</w:t>
      </w:r>
      <w:r>
        <w:t>).</w:t>
      </w:r>
    </w:p>
    <w:p>
      <w:pPr>
        <w:pStyle w:val="Heading2"/>
      </w:pPr>
      <w:r>
        <w:t>Timeline of what was done</w:t>
      </w:r>
    </w:p>
    <w:p>
      <w:r>
        <w:t xml:space="preserve">1. </w:t>
      </w:r>
      <w:r>
        <w:rPr>
          <w:b/>
        </w:rPr>
        <w:t>21 Oct, 02:15 UTC:</w:t>
      </w:r>
      <w:r>
        <w:t xml:space="preserve"> the owner asked for the report by email as a PDF, with text and Markdown copies.</w:t>
      </w:r>
    </w:p>
    <w:p>
      <w:r>
        <w:t xml:space="preserve">2. </w:t>
      </w:r>
      <w:r>
        <w:rPr>
          <w:b/>
        </w:rPr>
        <w:t>02:16:</w:t>
      </w:r>
      <w:r>
        <w:t xml:space="preserve"> the sources were gathered:</w:t>
      </w:r>
    </w:p>
    <w:p>
      <w:pPr>
        <w:pStyle w:val="ListBullet2"/>
      </w:pPr>
      <w:r>
        <w:t>all 59 owner messages so far, with times;</w:t>
      </w:r>
    </w:p>
    <w:p>
      <w:pPr>
        <w:pStyle w:val="ListBullet2"/>
      </w:pPr>
      <w:r>
        <w:t>the AI's 281 replies;</w:t>
      </w:r>
    </w:p>
    <w:p>
      <w:pPr>
        <w:pStyle w:val="ListBullet2"/>
      </w:pPr>
      <w:r>
        <w:t>all 119 commits;</w:t>
      </w:r>
    </w:p>
    <w:p>
      <w:pPr>
        <w:pStyle w:val="ListBullet2"/>
      </w:pPr>
      <w:r>
        <w:t>every results file and delivery folder.</w:t>
      </w:r>
    </w:p>
    <w:p>
      <w:r>
        <w:t xml:space="preserve">3. </w:t>
      </w:r>
      <w:r>
        <w:rPr>
          <w:b/>
        </w:rPr>
        <w:t>02:17 onward:</w:t>
      </w:r>
      <w:r>
        <w:t xml:space="preserve"> five writers (AI agents) each drafted part of the report from those sources. The session's usage limit stopped them twice; they finished at 13:21 UTC.</w:t>
      </w:r>
    </w:p>
    <w:p>
      <w:r>
        <w:t xml:space="preserve">4. </w:t>
      </w:r>
      <w:r>
        <w:rPr>
          <w:b/>
        </w:rPr>
        <w:t>17:50:</w:t>
      </w:r>
      <w:r>
        <w:t xml:space="preserve"> the sections were assembled in order (</w:t>
      </w:r>
      <w:r>
        <w:rPr>
          <w:rFonts w:ascii="Courier New" w:hAnsi="Courier New"/>
        </w:rPr>
        <w:t>code/assemble_report.py</w:t>
      </w:r>
      <w:r>
        <w:t>), with a one-page short version and the events after the drafts were written.</w:t>
      </w:r>
    </w:p>
    <w:p>
      <w:r>
        <w:t xml:space="preserve">5. </w:t>
      </w:r>
      <w:r>
        <w:rPr>
          <w:b/>
        </w:rPr>
        <w:t>Checks:</w:t>
      </w:r>
      <w:r>
        <w:t xml:space="preserve"> a privacy and tone editor removed personal details, because the repository is public. A fact checker then verified numbers, dates and commit hashes against the sources. Their change logs are in </w:t>
      </w:r>
      <w:r>
        <w:rPr>
          <w:rFonts w:ascii="Courier New" w:hAnsi="Courier New"/>
        </w:rPr>
        <w:t>checks/</w:t>
      </w:r>
      <w:r>
        <w:t>.</w:t>
      </w:r>
    </w:p>
    <w:p>
      <w:r>
        <w:t xml:space="preserve">6. </w:t>
      </w:r>
      <w:r>
        <w:rPr>
          <w:b/>
        </w:rPr>
        <w:t>Built</w:t>
      </w:r>
      <w:r>
        <w:t xml:space="preserve"> into PDF, Word and text (</w:t>
      </w:r>
      <w:r>
        <w:rPr>
          <w:rFonts w:ascii="Courier New" w:hAnsi="Courier New"/>
        </w:rPr>
        <w:t>code/build_outputs.py</w:t>
      </w:r>
      <w:r>
        <w:t>), emailed to the owner, sent in the app, and committed.</w:t>
      </w:r>
    </w:p>
    <w:p>
      <w:pPr>
        <w:pStyle w:val="Heading2"/>
      </w:pPr>
      <w:r>
        <w:t>Technical details</w:t>
      </w:r>
    </w:p>
    <w:p>
      <w:pPr>
        <w:pStyle w:val="ListBullet"/>
      </w:pPr>
      <w:r>
        <w:rPr>
          <w:b/>
        </w:rPr>
        <w:t>Email limits:</w:t>
      </w:r>
      <w:r>
        <w:t xml:space="preserve"> the email tool takes attachments only as text pasted into the send request. So the emailed PDF is split into parts small enough to send one at a time (</w:t>
      </w:r>
      <w:r>
        <w:rPr>
          <w:rFonts w:ascii="Courier New" w:hAnsi="Courier New"/>
        </w:rPr>
        <w:t>email_parts/</w:t>
      </w:r>
      <w:r>
        <w:t>). The full single PDF is in this folder and was also sent in the app.</w:t>
      </w:r>
    </w:p>
    <w:p>
      <w:pPr>
        <w:pStyle w:val="ListBullet"/>
      </w:pPr>
      <w:r>
        <w:rPr>
          <w:b/>
        </w:rPr>
        <w:t>PDF:</w:t>
      </w:r>
      <w:r>
        <w:t xml:space="preserve"> built with ReportLab's standard fonts (nothing embedded) and maximum compression, to keep files small.</w:t>
      </w:r>
    </w:p>
    <w:p>
      <w:pPr>
        <w:pStyle w:val="ListBullet"/>
      </w:pPr>
      <w:r>
        <w:rPr>
          <w:b/>
        </w:rPr>
        <w:t>Privacy:</w:t>
      </w:r>
      <w:r>
        <w:t xml:space="preserve"> personal details from the owner's messages and uploaded documents are left out or summarized in one neutral line. The owner keeps the originals.</w:t>
      </w:r>
    </w:p>
    <w:p>
      <w:pPr>
        <w:pStyle w:val="Heading2"/>
      </w:pPr>
      <w:r>
        <w:t>Every file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 (path inside this folder)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the original lives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00_START_HERE_Project_Record.docx</w:t>
            </w:r>
            <w:r>
              <w:t xml:space="preserve"> / </w:t>
            </w:r>
            <w:r>
              <w:rPr>
                <w:rFonts w:ascii="Courier New" w:hAnsi="Courier New"/>
              </w:rPr>
              <w:t>.md</w:t>
            </w:r>
          </w:p>
        </w:tc>
        <w:tc>
          <w:tcPr>
            <w:tcW w:type="dxa" w:w="2880"/>
          </w:tcPr>
          <w:p>
            <w:r>
              <w:t>This guide (Word file, plus a text copy)</w:t>
            </w:r>
          </w:p>
        </w:tc>
        <w:tc>
          <w:tcPr>
            <w:tcW w:type="dxa" w:w="2880"/>
          </w:tcPr>
          <w:p>
            <w:r>
              <w:t xml:space="preserve">branch </w:t>
            </w:r>
            <w:r>
              <w:rPr>
                <w:rFonts w:ascii="Courier New" w:hAnsi="Courier New"/>
              </w:rPr>
              <w:t>ccr-1be0d913-1tlzao</w:t>
            </w:r>
            <w:r>
              <w:t xml:space="preserve">, </w:t>
            </w:r>
            <w:r>
              <w:rPr>
                <w:rFonts w:ascii="Courier New" w:hAnsi="Courier New"/>
              </w:rPr>
              <w:t>PROJECT_RECORD_2026-10-21/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Project_Record_2026-10-21.md</w:t>
            </w:r>
          </w:p>
        </w:tc>
        <w:tc>
          <w:tcPr>
            <w:tcW w:type="dxa" w:w="2880"/>
          </w:tcPr>
          <w:p>
            <w:r>
              <w:t>The report, master copy (Markdown)</w:t>
            </w:r>
          </w:p>
        </w:tc>
        <w:tc>
          <w:tcPr>
            <w:tcW w:type="dxa" w:w="2880"/>
          </w:tcPr>
          <w:p>
            <w:r>
              <w:t>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Project_Record_2026-10-21.pdf</w:t>
            </w:r>
          </w:p>
        </w:tc>
        <w:tc>
          <w:tcPr>
            <w:tcW w:type="dxa" w:w="2880"/>
          </w:tcPr>
          <w:p>
            <w:r>
              <w:t>The report as one PDF, with bookmarks</w:t>
            </w:r>
          </w:p>
        </w:tc>
        <w:tc>
          <w:tcPr>
            <w:tcW w:type="dxa" w:w="2880"/>
          </w:tcPr>
          <w:p>
            <w:r>
              <w:t xml:space="preserve">made from the </w:t>
            </w:r>
            <w:r>
              <w:rPr>
                <w:rFonts w:ascii="Courier New" w:hAnsi="Courier New"/>
              </w:rPr>
              <w:t>.md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Project_Record_2026-10-21.docx</w:t>
            </w:r>
          </w:p>
        </w:tc>
        <w:tc>
          <w:tcPr>
            <w:tcW w:type="dxa" w:w="2880"/>
          </w:tcPr>
          <w:p>
            <w:r>
              <w:t>The report as a Word file</w:t>
            </w:r>
          </w:p>
        </w:tc>
        <w:tc>
          <w:tcPr>
            <w:tcW w:type="dxa" w:w="2880"/>
          </w:tcPr>
          <w:p>
            <w:r>
              <w:t xml:space="preserve">made from the </w:t>
            </w:r>
            <w:r>
              <w:rPr>
                <w:rFonts w:ascii="Courier New" w:hAnsi="Courier New"/>
              </w:rPr>
              <w:t>.md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Project_Record_2026-10-21.txt</w:t>
            </w:r>
          </w:p>
        </w:tc>
        <w:tc>
          <w:tcPr>
            <w:tcW w:type="dxa" w:w="2880"/>
          </w:tcPr>
          <w:p>
            <w:r>
              <w:t>The report as plain text</w:t>
            </w:r>
          </w:p>
        </w:tc>
        <w:tc>
          <w:tcPr>
            <w:tcW w:type="dxa" w:w="2880"/>
          </w:tcPr>
          <w:p>
            <w:r>
              <w:t xml:space="preserve">made from the </w:t>
            </w:r>
            <w:r>
              <w:rPr>
                <w:rFonts w:ascii="Courier New" w:hAnsi="Courier New"/>
              </w:rPr>
              <w:t>.md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email_parts/Project_Record_part_K_of_N.pdf</w:t>
            </w:r>
          </w:p>
        </w:tc>
        <w:tc>
          <w:tcPr>
            <w:tcW w:type="dxa" w:w="2880"/>
          </w:tcPr>
          <w:p>
            <w:r>
              <w:t>The report split into small PDFs, as emailed</w:t>
            </w:r>
          </w:p>
        </w:tc>
        <w:tc>
          <w:tcPr>
            <w:tcW w:type="dxa" w:w="2880"/>
          </w:tcPr>
          <w:p>
            <w:r>
              <w:t xml:space="preserve">made from the </w:t>
            </w:r>
            <w:r>
              <w:rPr>
                <w:rFonts w:ascii="Courier New" w:hAnsi="Courier New"/>
              </w:rPr>
              <w:t>.md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checks/privacy_and_fact_checks.md</w:t>
            </w:r>
          </w:p>
        </w:tc>
        <w:tc>
          <w:tcPr>
            <w:tcW w:type="dxa" w:w="2880"/>
          </w:tcPr>
          <w:p>
            <w:r>
              <w:t>Every change the privacy and fact checkers made, and why</w:t>
            </w:r>
          </w:p>
        </w:tc>
        <w:tc>
          <w:tcPr>
            <w:tcW w:type="dxa" w:w="2880"/>
          </w:tcPr>
          <w:p>
            <w:r>
              <w:t>made in this session; only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code/assemble_report.py</w:t>
            </w:r>
          </w:p>
        </w:tc>
        <w:tc>
          <w:tcPr>
            <w:tcW w:type="dxa" w:w="2880"/>
          </w:tcPr>
          <w:p>
            <w:r>
              <w:t>Puts the section drafts in order and adds the short version and later events</w:t>
            </w:r>
          </w:p>
        </w:tc>
        <w:tc>
          <w:tcPr>
            <w:tcW w:type="dxa" w:w="2880"/>
          </w:tcPr>
          <w:p>
            <w:r>
              <w:t>made in this session; only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code/build_outputs.py</w:t>
            </w:r>
            <w:r>
              <w:t xml:space="preserve">, </w:t>
            </w:r>
            <w:r>
              <w:rPr>
                <w:rFonts w:ascii="Courier New" w:hAnsi="Courier New"/>
              </w:rPr>
              <w:t>code/md2pdf.py</w:t>
            </w:r>
          </w:p>
        </w:tc>
        <w:tc>
          <w:tcPr>
            <w:tcW w:type="dxa" w:w="2880"/>
          </w:tcPr>
          <w:p>
            <w:r>
              <w:t>Build the PDF, Word, text and email parts from the Markdown</w:t>
            </w:r>
          </w:p>
        </w:tc>
        <w:tc>
          <w:tcPr>
            <w:tcW w:type="dxa" w:w="2880"/>
          </w:tcPr>
          <w:p>
            <w:r>
              <w:t>made in this session; only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Project_Record_2026-10-21.zip</w:t>
            </w:r>
            <w:r>
              <w:t xml:space="preserve"> (next to the folder)</w:t>
            </w:r>
          </w:p>
        </w:tc>
        <w:tc>
          <w:tcPr>
            <w:tcW w:type="dxa" w:w="2880"/>
          </w:tcPr>
          <w:p>
            <w:r>
              <w:t>This whole folder as a plain zip</w:t>
            </w:r>
          </w:p>
        </w:tc>
        <w:tc>
          <w:tcPr>
            <w:tcW w:type="dxa" w:w="2880"/>
          </w:tcPr>
          <w:p>
            <w:r>
              <w:t>repository top level</w:t>
            </w:r>
          </w:p>
        </w:tc>
      </w:tr>
    </w:tbl>
    <w:p/>
    <w:p>
      <w:pPr>
        <w:pStyle w:val="Heading2"/>
      </w:pPr>
      <w:r>
        <w:t>Things outside this folder's control</w:t>
      </w:r>
    </w:p>
    <w:p>
      <w:pPr>
        <w:pStyle w:val="ListBullet"/>
      </w:pPr>
      <w:r>
        <w:rPr>
          <w:b/>
        </w:rPr>
        <w:t>The repository is public</w:t>
      </w:r>
      <w:r>
        <w:t xml:space="preserve"> on GitHub (MIT license): anyone can read these files. Changing that is the owner's decision, in GitHub settings.</w:t>
      </w:r>
    </w:p>
    <w:p>
      <w:pPr>
        <w:pStyle w:val="ListBullet"/>
      </w:pPr>
      <w:r>
        <w:rPr>
          <w:b/>
        </w:rPr>
        <w:t>A cloud session can't place files on your devices.</w:t>
      </w:r>
      <w:r>
        <w:t xml:space="preserve"> The files are sent to you in the app and by email for you to save.</w:t>
      </w:r>
    </w:p>
    <w:p>
      <w:pPr>
        <w:pStyle w:val="ListBullet"/>
      </w:pPr>
      <w:r>
        <w:rPr>
          <w:b/>
        </w:rPr>
        <w:t>Scale:</w:t>
      </w:r>
      <w:r>
        <w:t xml:space="preserve"> every result in the report comes from tiny models. None of it changes how a large AI like Claude understands anyone.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