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A56E5" w14:textId="3B48F208" w:rsidR="00F956D6" w:rsidRDefault="00F956D6" w:rsidP="003B2660">
      <w:pPr>
        <w:rPr>
          <w:rFonts w:ascii="Times New Roman" w:eastAsia="Times New Roman" w:hAnsi="Times New Roman" w:cs="Times New Roman"/>
          <w:color w:val="222222"/>
          <w:shd w:val="clear" w:color="auto" w:fill="FFFFFF"/>
        </w:rPr>
      </w:pPr>
    </w:p>
    <w:p w14:paraId="7879EB94" w14:textId="784F8253" w:rsidR="00A961E8" w:rsidRDefault="00A961E8" w:rsidP="003B2660">
      <w:pPr>
        <w:rPr>
          <w:rFonts w:ascii="Times New Roman" w:eastAsia="Times New Roman" w:hAnsi="Times New Roman" w:cs="Times New Roman"/>
          <w:color w:val="222222"/>
          <w:shd w:val="clear" w:color="auto" w:fill="FFFFFF"/>
        </w:rPr>
      </w:pPr>
    </w:p>
    <w:p w14:paraId="1D47AA35" w14:textId="61597710" w:rsidR="00A961E8" w:rsidRDefault="00A961E8" w:rsidP="003B2660">
      <w:pPr>
        <w:rPr>
          <w:rFonts w:ascii="Times New Roman" w:eastAsia="Times New Roman" w:hAnsi="Times New Roman" w:cs="Times New Roman"/>
          <w:color w:val="222222"/>
          <w:shd w:val="clear" w:color="auto" w:fill="FFFFFF"/>
        </w:rPr>
      </w:pPr>
    </w:p>
    <w:p w14:paraId="4039896A" w14:textId="7A5970DC" w:rsidR="00A961E8" w:rsidRDefault="00A961E8" w:rsidP="003B2660">
      <w:pPr>
        <w:rPr>
          <w:rFonts w:ascii="Times New Roman" w:eastAsia="Times New Roman" w:hAnsi="Times New Roman" w:cs="Times New Roman"/>
          <w:color w:val="222222"/>
          <w:shd w:val="clear" w:color="auto" w:fill="FFFFFF"/>
        </w:rPr>
      </w:pPr>
    </w:p>
    <w:p w14:paraId="544BA174" w14:textId="747DD0F4" w:rsidR="00A961E8" w:rsidRDefault="00A961E8" w:rsidP="003B2660">
      <w:pPr>
        <w:rPr>
          <w:rFonts w:ascii="Times New Roman" w:eastAsia="Times New Roman" w:hAnsi="Times New Roman" w:cs="Times New Roman"/>
          <w:color w:val="222222"/>
          <w:shd w:val="clear" w:color="auto" w:fill="FFFFFF"/>
        </w:rPr>
      </w:pPr>
    </w:p>
    <w:p w14:paraId="19C61D79" w14:textId="6065761C" w:rsidR="00A961E8" w:rsidRDefault="00A961E8" w:rsidP="003B2660">
      <w:pPr>
        <w:rPr>
          <w:rFonts w:ascii="Times New Roman" w:eastAsia="Times New Roman" w:hAnsi="Times New Roman" w:cs="Times New Roman"/>
          <w:color w:val="222222"/>
          <w:shd w:val="clear" w:color="auto" w:fill="FFFFFF"/>
        </w:rPr>
      </w:pPr>
    </w:p>
    <w:p w14:paraId="2F70F121" w14:textId="1ADF5A7A" w:rsidR="00A961E8" w:rsidRDefault="00A961E8" w:rsidP="003B2660">
      <w:pPr>
        <w:rPr>
          <w:rFonts w:ascii="Times New Roman" w:eastAsia="Times New Roman" w:hAnsi="Times New Roman" w:cs="Times New Roman"/>
          <w:color w:val="222222"/>
          <w:shd w:val="clear" w:color="auto" w:fill="FFFFFF"/>
        </w:rPr>
      </w:pPr>
    </w:p>
    <w:p w14:paraId="059ECBD9" w14:textId="37FEE8EC" w:rsidR="00A961E8" w:rsidRDefault="00A961E8" w:rsidP="003B2660">
      <w:pPr>
        <w:rPr>
          <w:rFonts w:ascii="Times New Roman" w:eastAsia="Times New Roman" w:hAnsi="Times New Roman" w:cs="Times New Roman"/>
          <w:color w:val="222222"/>
          <w:shd w:val="clear" w:color="auto" w:fill="FFFFFF"/>
        </w:rPr>
      </w:pPr>
    </w:p>
    <w:p w14:paraId="493A7C34" w14:textId="63BBA1E4" w:rsidR="00A961E8" w:rsidRDefault="00A961E8" w:rsidP="003B2660">
      <w:pPr>
        <w:rPr>
          <w:rFonts w:ascii="Times New Roman" w:eastAsia="Times New Roman" w:hAnsi="Times New Roman" w:cs="Times New Roman"/>
          <w:color w:val="222222"/>
          <w:shd w:val="clear" w:color="auto" w:fill="FFFFFF"/>
        </w:rPr>
      </w:pPr>
    </w:p>
    <w:p w14:paraId="303EA137" w14:textId="6DBB7858" w:rsidR="00A961E8" w:rsidRDefault="00A961E8" w:rsidP="003B2660">
      <w:pPr>
        <w:rPr>
          <w:rFonts w:ascii="Times New Roman" w:eastAsia="Times New Roman" w:hAnsi="Times New Roman" w:cs="Times New Roman"/>
          <w:color w:val="222222"/>
          <w:shd w:val="clear" w:color="auto" w:fill="FFFFFF"/>
        </w:rPr>
      </w:pPr>
    </w:p>
    <w:p w14:paraId="4C04BF1B" w14:textId="6D244174" w:rsidR="00A961E8" w:rsidRDefault="00A961E8" w:rsidP="003B2660">
      <w:pPr>
        <w:rPr>
          <w:rFonts w:ascii="Times New Roman" w:eastAsia="Times New Roman" w:hAnsi="Times New Roman" w:cs="Times New Roman"/>
          <w:color w:val="222222"/>
          <w:shd w:val="clear" w:color="auto" w:fill="FFFFFF"/>
        </w:rPr>
      </w:pPr>
    </w:p>
    <w:p w14:paraId="22EFE665" w14:textId="68666FDB" w:rsidR="00A961E8" w:rsidRDefault="00A961E8" w:rsidP="003B2660">
      <w:pPr>
        <w:rPr>
          <w:rFonts w:ascii="Times New Roman" w:eastAsia="Times New Roman" w:hAnsi="Times New Roman" w:cs="Times New Roman"/>
          <w:color w:val="222222"/>
          <w:shd w:val="clear" w:color="auto" w:fill="FFFFFF"/>
        </w:rPr>
      </w:pPr>
    </w:p>
    <w:p w14:paraId="3CDE031E" w14:textId="2C2A7895" w:rsidR="00A961E8" w:rsidRDefault="00A961E8" w:rsidP="003B2660">
      <w:pPr>
        <w:rPr>
          <w:rFonts w:ascii="Times New Roman" w:eastAsia="Times New Roman" w:hAnsi="Times New Roman" w:cs="Times New Roman"/>
          <w:color w:val="222222"/>
          <w:shd w:val="clear" w:color="auto" w:fill="FFFFFF"/>
        </w:rPr>
      </w:pPr>
    </w:p>
    <w:p w14:paraId="7460A812" w14:textId="3B1CA05E" w:rsidR="00A961E8" w:rsidRDefault="00A961E8" w:rsidP="003B2660">
      <w:pPr>
        <w:rPr>
          <w:rFonts w:ascii="Times New Roman" w:eastAsia="Times New Roman" w:hAnsi="Times New Roman" w:cs="Times New Roman"/>
          <w:color w:val="222222"/>
          <w:shd w:val="clear" w:color="auto" w:fill="FFFFFF"/>
        </w:rPr>
      </w:pPr>
    </w:p>
    <w:p w14:paraId="54410A4B" w14:textId="5E34B869" w:rsidR="00A961E8" w:rsidRDefault="00A961E8" w:rsidP="003B2660">
      <w:pPr>
        <w:rPr>
          <w:rFonts w:ascii="Times New Roman" w:eastAsia="Times New Roman" w:hAnsi="Times New Roman" w:cs="Times New Roman"/>
          <w:color w:val="222222"/>
          <w:shd w:val="clear" w:color="auto" w:fill="FFFFFF"/>
        </w:rPr>
      </w:pPr>
    </w:p>
    <w:p w14:paraId="279373D4" w14:textId="5ECF6421" w:rsidR="00A961E8" w:rsidRDefault="00A961E8" w:rsidP="003B2660">
      <w:pPr>
        <w:rPr>
          <w:rFonts w:ascii="Times New Roman" w:eastAsia="Times New Roman" w:hAnsi="Times New Roman" w:cs="Times New Roman"/>
          <w:color w:val="222222"/>
          <w:shd w:val="clear" w:color="auto" w:fill="FFFFFF"/>
        </w:rPr>
      </w:pPr>
    </w:p>
    <w:p w14:paraId="55413734" w14:textId="41EFB157" w:rsidR="00A961E8" w:rsidRDefault="00A961E8" w:rsidP="003B2660">
      <w:pPr>
        <w:rPr>
          <w:rFonts w:ascii="Times New Roman" w:eastAsia="Times New Roman" w:hAnsi="Times New Roman" w:cs="Times New Roman"/>
          <w:color w:val="222222"/>
          <w:shd w:val="clear" w:color="auto" w:fill="FFFFFF"/>
        </w:rPr>
      </w:pPr>
    </w:p>
    <w:p w14:paraId="23731C37" w14:textId="120E3A02" w:rsidR="00A961E8" w:rsidRDefault="00A961E8" w:rsidP="003B2660">
      <w:pPr>
        <w:rPr>
          <w:rFonts w:ascii="Times New Roman" w:eastAsia="Times New Roman" w:hAnsi="Times New Roman" w:cs="Times New Roman"/>
          <w:color w:val="222222"/>
          <w:shd w:val="clear" w:color="auto" w:fill="FFFFFF"/>
        </w:rPr>
      </w:pPr>
    </w:p>
    <w:p w14:paraId="46D411E7" w14:textId="50BFA714" w:rsidR="00A961E8" w:rsidRDefault="00A961E8" w:rsidP="003B2660">
      <w:pPr>
        <w:rPr>
          <w:rFonts w:ascii="Times New Roman" w:eastAsia="Times New Roman" w:hAnsi="Times New Roman" w:cs="Times New Roman"/>
          <w:color w:val="222222"/>
          <w:shd w:val="clear" w:color="auto" w:fill="FFFFFF"/>
        </w:rPr>
      </w:pPr>
    </w:p>
    <w:p w14:paraId="63799423" w14:textId="4A34F5CE" w:rsidR="00A961E8" w:rsidRDefault="00A961E8" w:rsidP="003B2660">
      <w:pPr>
        <w:rPr>
          <w:rFonts w:ascii="Times New Roman" w:eastAsia="Times New Roman" w:hAnsi="Times New Roman" w:cs="Times New Roman"/>
          <w:color w:val="222222"/>
          <w:shd w:val="clear" w:color="auto" w:fill="FFFFFF"/>
        </w:rPr>
      </w:pPr>
    </w:p>
    <w:p w14:paraId="6CC6B9AC" w14:textId="1ECDF386" w:rsidR="00A961E8" w:rsidRDefault="00A961E8" w:rsidP="003B2660">
      <w:pPr>
        <w:rPr>
          <w:rFonts w:ascii="Times New Roman" w:eastAsia="Times New Roman" w:hAnsi="Times New Roman" w:cs="Times New Roman"/>
          <w:color w:val="222222"/>
          <w:shd w:val="clear" w:color="auto" w:fill="FFFFFF"/>
        </w:rPr>
      </w:pPr>
    </w:p>
    <w:p w14:paraId="4B8B077A" w14:textId="45178928" w:rsidR="00A961E8" w:rsidRDefault="00A961E8" w:rsidP="00A961E8">
      <w:pPr>
        <w:spacing w:line="480" w:lineRule="auto"/>
        <w:jc w:val="cente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Checking the Foundation: Implicit Assumptions About Implicit Association Testing</w:t>
      </w:r>
    </w:p>
    <w:p w14:paraId="32F5A098" w14:textId="53EF4F6B" w:rsidR="00A961E8" w:rsidRDefault="00A961E8" w:rsidP="00A961E8">
      <w:pPr>
        <w:spacing w:line="480" w:lineRule="auto"/>
        <w:jc w:val="cente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Corey F. Robinson</w:t>
      </w:r>
    </w:p>
    <w:p w14:paraId="03F353B9" w14:textId="3C80C929" w:rsidR="00A961E8" w:rsidRDefault="00A961E8" w:rsidP="00A961E8">
      <w:pPr>
        <w:spacing w:line="480" w:lineRule="auto"/>
        <w:jc w:val="cente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University of Pittsburgh</w:t>
      </w:r>
    </w:p>
    <w:p w14:paraId="223A68E1" w14:textId="35D65169" w:rsidR="00A961E8" w:rsidRDefault="00A961E8" w:rsidP="00A961E8">
      <w:pPr>
        <w:spacing w:line="480" w:lineRule="auto"/>
        <w:rPr>
          <w:rFonts w:ascii="Times New Roman" w:eastAsia="Times New Roman" w:hAnsi="Times New Roman" w:cs="Times New Roman"/>
          <w:color w:val="222222"/>
          <w:shd w:val="clear" w:color="auto" w:fill="FFFFFF"/>
        </w:rPr>
      </w:pPr>
    </w:p>
    <w:p w14:paraId="79FE0288" w14:textId="20B40FFF" w:rsidR="00A961E8" w:rsidRDefault="00A961E8" w:rsidP="00A961E8">
      <w:pPr>
        <w:spacing w:line="480" w:lineRule="auto"/>
        <w:rPr>
          <w:rFonts w:ascii="Times New Roman" w:eastAsia="Times New Roman" w:hAnsi="Times New Roman" w:cs="Times New Roman"/>
          <w:color w:val="222222"/>
          <w:shd w:val="clear" w:color="auto" w:fill="FFFFFF"/>
        </w:rPr>
      </w:pPr>
    </w:p>
    <w:p w14:paraId="36D67564" w14:textId="5C62494E" w:rsidR="00A961E8" w:rsidRDefault="00A961E8" w:rsidP="00A961E8">
      <w:pPr>
        <w:spacing w:line="480" w:lineRule="auto"/>
        <w:rPr>
          <w:rFonts w:ascii="Times New Roman" w:eastAsia="Times New Roman" w:hAnsi="Times New Roman" w:cs="Times New Roman"/>
          <w:color w:val="222222"/>
          <w:shd w:val="clear" w:color="auto" w:fill="FFFFFF"/>
        </w:rPr>
      </w:pPr>
    </w:p>
    <w:p w14:paraId="41A31638" w14:textId="289836DD" w:rsidR="00A961E8" w:rsidRDefault="00A961E8" w:rsidP="00A961E8">
      <w:pPr>
        <w:spacing w:line="480" w:lineRule="auto"/>
        <w:rPr>
          <w:rFonts w:ascii="Times New Roman" w:eastAsia="Times New Roman" w:hAnsi="Times New Roman" w:cs="Times New Roman"/>
          <w:color w:val="222222"/>
          <w:shd w:val="clear" w:color="auto" w:fill="FFFFFF"/>
        </w:rPr>
      </w:pPr>
    </w:p>
    <w:p w14:paraId="727D91ED" w14:textId="5654228A" w:rsidR="00A961E8" w:rsidRDefault="00A961E8" w:rsidP="00A961E8">
      <w:pPr>
        <w:spacing w:line="480" w:lineRule="auto"/>
        <w:rPr>
          <w:rFonts w:ascii="Times New Roman" w:eastAsia="Times New Roman" w:hAnsi="Times New Roman" w:cs="Times New Roman"/>
          <w:color w:val="222222"/>
          <w:shd w:val="clear" w:color="auto" w:fill="FFFFFF"/>
        </w:rPr>
      </w:pPr>
    </w:p>
    <w:p w14:paraId="74BDE245" w14:textId="339E5E9D" w:rsidR="00A961E8" w:rsidRDefault="00A961E8" w:rsidP="00A961E8">
      <w:pPr>
        <w:spacing w:line="480" w:lineRule="auto"/>
        <w:rPr>
          <w:rFonts w:ascii="Times New Roman" w:eastAsia="Times New Roman" w:hAnsi="Times New Roman" w:cs="Times New Roman"/>
          <w:color w:val="222222"/>
          <w:shd w:val="clear" w:color="auto" w:fill="FFFFFF"/>
        </w:rPr>
      </w:pPr>
    </w:p>
    <w:p w14:paraId="5DA07617" w14:textId="6FDF2E03" w:rsidR="00A961E8" w:rsidRDefault="00A961E8" w:rsidP="003B2660">
      <w:pPr>
        <w:rPr>
          <w:rFonts w:ascii="Times New Roman" w:eastAsia="Times New Roman" w:hAnsi="Times New Roman" w:cs="Times New Roman"/>
          <w:color w:val="222222"/>
          <w:shd w:val="clear" w:color="auto" w:fill="FFFFFF"/>
        </w:rPr>
      </w:pPr>
    </w:p>
    <w:p w14:paraId="5FF52B3D" w14:textId="5B88B0A1" w:rsidR="00A961E8" w:rsidRDefault="00A961E8" w:rsidP="003B2660">
      <w:pPr>
        <w:rPr>
          <w:rFonts w:ascii="Times New Roman" w:eastAsia="Times New Roman" w:hAnsi="Times New Roman" w:cs="Times New Roman"/>
          <w:color w:val="222222"/>
          <w:shd w:val="clear" w:color="auto" w:fill="FFFFFF"/>
        </w:rPr>
      </w:pPr>
    </w:p>
    <w:p w14:paraId="25ECF8CA" w14:textId="0F11313B" w:rsidR="00A961E8" w:rsidRDefault="00A961E8" w:rsidP="003B2660">
      <w:pPr>
        <w:rPr>
          <w:rFonts w:ascii="Times New Roman" w:eastAsia="Times New Roman" w:hAnsi="Times New Roman" w:cs="Times New Roman"/>
          <w:color w:val="222222"/>
          <w:shd w:val="clear" w:color="auto" w:fill="FFFFFF"/>
        </w:rPr>
      </w:pPr>
    </w:p>
    <w:p w14:paraId="219A61BA" w14:textId="3AA3E660" w:rsidR="00A961E8" w:rsidRDefault="00A961E8" w:rsidP="003B2660">
      <w:pPr>
        <w:rPr>
          <w:rFonts w:ascii="Times New Roman" w:eastAsia="Times New Roman" w:hAnsi="Times New Roman" w:cs="Times New Roman"/>
          <w:color w:val="222222"/>
          <w:shd w:val="clear" w:color="auto" w:fill="FFFFFF"/>
        </w:rPr>
      </w:pPr>
    </w:p>
    <w:p w14:paraId="3CC9C77E" w14:textId="23F705B7" w:rsidR="00A961E8" w:rsidRDefault="00A961E8" w:rsidP="003B2660">
      <w:pPr>
        <w:rPr>
          <w:rFonts w:ascii="Times New Roman" w:eastAsia="Times New Roman" w:hAnsi="Times New Roman" w:cs="Times New Roman"/>
          <w:color w:val="222222"/>
          <w:shd w:val="clear" w:color="auto" w:fill="FFFFFF"/>
        </w:rPr>
      </w:pPr>
    </w:p>
    <w:p w14:paraId="6A79424C" w14:textId="48F155A5" w:rsidR="00A961E8" w:rsidRDefault="00A961E8" w:rsidP="003B2660">
      <w:pPr>
        <w:rPr>
          <w:rFonts w:ascii="Times New Roman" w:eastAsia="Times New Roman" w:hAnsi="Times New Roman" w:cs="Times New Roman"/>
          <w:color w:val="222222"/>
          <w:shd w:val="clear" w:color="auto" w:fill="FFFFFF"/>
        </w:rPr>
      </w:pPr>
    </w:p>
    <w:p w14:paraId="6D6F7454" w14:textId="77777777" w:rsidR="00A961E8" w:rsidRDefault="00A961E8" w:rsidP="003B2660">
      <w:pPr>
        <w:rPr>
          <w:rFonts w:ascii="Times New Roman" w:eastAsia="Times New Roman" w:hAnsi="Times New Roman" w:cs="Times New Roman"/>
          <w:color w:val="222222"/>
          <w:shd w:val="clear" w:color="auto" w:fill="FFFFFF"/>
        </w:rPr>
      </w:pPr>
    </w:p>
    <w:p w14:paraId="036AD0B7" w14:textId="24E35710" w:rsidR="00F956D6" w:rsidRDefault="00F956D6" w:rsidP="0049792D">
      <w:pPr>
        <w:rPr>
          <w:rFonts w:ascii="Times New Roman" w:eastAsia="Times New Roman" w:hAnsi="Times New Roman" w:cs="Times New Roman"/>
          <w:color w:val="222222"/>
          <w:shd w:val="clear" w:color="auto" w:fill="FFFFFF"/>
        </w:rPr>
      </w:pPr>
    </w:p>
    <w:p w14:paraId="26640B91" w14:textId="6EC83EB0" w:rsidR="003B2660" w:rsidRPr="003B2660" w:rsidRDefault="003B2660" w:rsidP="003B2660">
      <w:pPr>
        <w:ind w:left="360" w:firstLine="360"/>
        <w:rPr>
          <w:rFonts w:ascii="Times New Roman" w:eastAsia="Times New Roman" w:hAnsi="Times New Roman" w:cs="Times New Roman"/>
          <w:i/>
          <w:iCs/>
          <w:color w:val="222222"/>
          <w:shd w:val="clear" w:color="auto" w:fill="FFFFFF"/>
        </w:rPr>
      </w:pPr>
      <w:r>
        <w:rPr>
          <w:rFonts w:ascii="Times New Roman" w:eastAsia="Times New Roman" w:hAnsi="Times New Roman" w:cs="Times New Roman"/>
          <w:b/>
          <w:bCs/>
          <w:color w:val="222222"/>
          <w:shd w:val="clear" w:color="auto" w:fill="FFFFFF"/>
        </w:rPr>
        <w:t>“</w:t>
      </w:r>
      <w:r>
        <w:rPr>
          <w:rFonts w:ascii="Times New Roman" w:eastAsia="Times New Roman" w:hAnsi="Times New Roman" w:cs="Times New Roman"/>
          <w:i/>
          <w:iCs/>
          <w:color w:val="222222"/>
          <w:shd w:val="clear" w:color="auto" w:fill="FFFFFF"/>
        </w:rPr>
        <w:t xml:space="preserve">If there exist, in human cerebral action, processes which seem fundamentally different or inexplicable in terms of our present construct of the elementary physiology of integration, then it is probable that that construct is incomplete or mistaken, even for the levels of behavior to which it is applied” – </w:t>
      </w:r>
      <w:r w:rsidRPr="003B2660">
        <w:rPr>
          <w:rFonts w:ascii="Times New Roman" w:eastAsia="Times New Roman" w:hAnsi="Times New Roman" w:cs="Times New Roman"/>
          <w:color w:val="222222"/>
          <w:shd w:val="clear" w:color="auto" w:fill="FFFFFF"/>
        </w:rPr>
        <w:t>Karl S. Lash</w:t>
      </w:r>
      <w:r w:rsidR="000B5C59">
        <w:rPr>
          <w:rFonts w:ascii="Times New Roman" w:eastAsia="Times New Roman" w:hAnsi="Times New Roman" w:cs="Times New Roman"/>
          <w:color w:val="222222"/>
          <w:shd w:val="clear" w:color="auto" w:fill="FFFFFF"/>
        </w:rPr>
        <w:t>l</w:t>
      </w:r>
      <w:r w:rsidRPr="003B2660">
        <w:rPr>
          <w:rFonts w:ascii="Times New Roman" w:eastAsia="Times New Roman" w:hAnsi="Times New Roman" w:cs="Times New Roman"/>
          <w:color w:val="222222"/>
          <w:shd w:val="clear" w:color="auto" w:fill="FFFFFF"/>
        </w:rPr>
        <w:t>ey, 1951</w:t>
      </w:r>
    </w:p>
    <w:p w14:paraId="4D1D8E97" w14:textId="77777777" w:rsidR="003B2660" w:rsidRDefault="003B2660" w:rsidP="00B57370">
      <w:pPr>
        <w:ind w:left="360" w:firstLine="360"/>
        <w:jc w:val="center"/>
        <w:rPr>
          <w:rFonts w:ascii="Times New Roman" w:eastAsia="Times New Roman" w:hAnsi="Times New Roman" w:cs="Times New Roman"/>
          <w:b/>
          <w:bCs/>
          <w:i/>
          <w:iCs/>
          <w:color w:val="222222"/>
          <w:shd w:val="clear" w:color="auto" w:fill="FFFFFF"/>
        </w:rPr>
      </w:pPr>
    </w:p>
    <w:p w14:paraId="5373E6F0" w14:textId="5A92170A" w:rsidR="0049792D" w:rsidRDefault="0049792D" w:rsidP="003B2660">
      <w:pPr>
        <w:spacing w:line="480" w:lineRule="auto"/>
        <w:ind w:left="360" w:firstLine="360"/>
        <w:jc w:val="center"/>
        <w:rPr>
          <w:rFonts w:ascii="Times New Roman" w:eastAsia="Times New Roman" w:hAnsi="Times New Roman" w:cs="Times New Roman"/>
          <w:color w:val="222222"/>
          <w:shd w:val="clear" w:color="auto" w:fill="FFFFFF"/>
        </w:rPr>
      </w:pPr>
      <w:r>
        <w:rPr>
          <w:rFonts w:ascii="Times New Roman" w:eastAsia="Times New Roman" w:hAnsi="Times New Roman" w:cs="Times New Roman"/>
          <w:b/>
          <w:bCs/>
          <w:i/>
          <w:iCs/>
          <w:color w:val="222222"/>
          <w:shd w:val="clear" w:color="auto" w:fill="FFFFFF"/>
        </w:rPr>
        <w:t>Introduction</w:t>
      </w:r>
    </w:p>
    <w:p w14:paraId="318ABD9D" w14:textId="77777777" w:rsidR="001907FD" w:rsidRDefault="001907FD" w:rsidP="003B2660">
      <w:pPr>
        <w:spacing w:line="480" w:lineRule="auto"/>
        <w:ind w:left="360" w:firstLine="360"/>
        <w:jc w:val="center"/>
        <w:rPr>
          <w:rFonts w:ascii="Times New Roman" w:eastAsia="Times New Roman" w:hAnsi="Times New Roman" w:cs="Times New Roman"/>
          <w:color w:val="222222"/>
          <w:shd w:val="clear" w:color="auto" w:fill="FFFFFF"/>
        </w:rPr>
      </w:pPr>
    </w:p>
    <w:p w14:paraId="2A9D7912" w14:textId="53626967" w:rsidR="00F956D6"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O</w:t>
      </w:r>
      <w:r w:rsidR="00F956D6">
        <w:rPr>
          <w:rFonts w:ascii="Times New Roman" w:eastAsia="Times New Roman" w:hAnsi="Times New Roman" w:cs="Times New Roman"/>
          <w:color w:val="222222"/>
          <w:shd w:val="clear" w:color="auto" w:fill="FFFFFF"/>
        </w:rPr>
        <w:t xml:space="preserve">ver the past several decades, a great deal of attention has been focused, both within academic and public discourse, on the psychometric characteristics of a class of psychosocial instruments referred to as </w:t>
      </w:r>
      <w:r w:rsidR="00F956D6">
        <w:rPr>
          <w:rFonts w:ascii="Times New Roman" w:eastAsia="Times New Roman" w:hAnsi="Times New Roman" w:cs="Times New Roman"/>
          <w:i/>
          <w:iCs/>
          <w:color w:val="222222"/>
          <w:shd w:val="clear" w:color="auto" w:fill="FFFFFF"/>
        </w:rPr>
        <w:t xml:space="preserve">implicit </w:t>
      </w:r>
      <w:r w:rsidR="00F956D6">
        <w:rPr>
          <w:rFonts w:ascii="Times New Roman" w:eastAsia="Times New Roman" w:hAnsi="Times New Roman" w:cs="Times New Roman"/>
          <w:color w:val="222222"/>
          <w:shd w:val="clear" w:color="auto" w:fill="FFFFFF"/>
        </w:rPr>
        <w:t>measures. Grounded in dual-process theories of cognition, implicit measures, such as the Implicit Association Test (IAT), were developed for the purpose of measuring mental processes which are automati</w:t>
      </w:r>
      <w:r>
        <w:rPr>
          <w:rFonts w:ascii="Times New Roman" w:eastAsia="Times New Roman" w:hAnsi="Times New Roman" w:cs="Times New Roman"/>
          <w:color w:val="222222"/>
          <w:shd w:val="clear" w:color="auto" w:fill="FFFFFF"/>
        </w:rPr>
        <w:t>c</w:t>
      </w:r>
      <w:r w:rsidR="00B57370">
        <w:rPr>
          <w:rFonts w:ascii="Times New Roman" w:eastAsia="Times New Roman" w:hAnsi="Times New Roman" w:cs="Times New Roman"/>
          <w:color w:val="222222"/>
          <w:shd w:val="clear" w:color="auto" w:fill="FFFFFF"/>
        </w:rPr>
        <w:t>, associative, or</w:t>
      </w:r>
      <w:r>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implicit</w:t>
      </w:r>
      <w:r>
        <w:rPr>
          <w:rFonts w:ascii="Times New Roman" w:eastAsia="Times New Roman" w:hAnsi="Times New Roman" w:cs="Times New Roman"/>
          <w:color w:val="222222"/>
          <w:shd w:val="clear" w:color="auto" w:fill="FFFFFF"/>
        </w:rPr>
        <w:t>,”</w:t>
      </w:r>
      <w:r w:rsidR="00F956D6">
        <w:rPr>
          <w:rFonts w:ascii="Times New Roman" w:eastAsia="Times New Roman" w:hAnsi="Times New Roman" w:cs="Times New Roman"/>
          <w:color w:val="222222"/>
          <w:shd w:val="clear" w:color="auto" w:fill="FFFFFF"/>
        </w:rPr>
        <w:t xml:space="preserve"> as opposed to controlled</w:t>
      </w:r>
      <w:r w:rsidR="00B57370">
        <w:rPr>
          <w:rFonts w:ascii="Times New Roman" w:eastAsia="Times New Roman" w:hAnsi="Times New Roman" w:cs="Times New Roman"/>
          <w:color w:val="222222"/>
          <w:shd w:val="clear" w:color="auto" w:fill="FFFFFF"/>
        </w:rPr>
        <w:t>, propositional</w:t>
      </w:r>
      <w:r w:rsidR="00F956D6">
        <w:rPr>
          <w:rFonts w:ascii="Times New Roman" w:eastAsia="Times New Roman" w:hAnsi="Times New Roman" w:cs="Times New Roman"/>
          <w:color w:val="222222"/>
          <w:shd w:val="clear" w:color="auto" w:fill="FFFFFF"/>
        </w:rPr>
        <w:t xml:space="preserve"> or </w:t>
      </w:r>
      <w:r>
        <w:rPr>
          <w:rFonts w:ascii="Times New Roman" w:eastAsia="Times New Roman" w:hAnsi="Times New Roman" w:cs="Times New Roman"/>
          <w:color w:val="222222"/>
          <w:shd w:val="clear" w:color="auto" w:fill="FFFFFF"/>
        </w:rPr>
        <w:t>“</w:t>
      </w:r>
      <w:r w:rsidR="00B57370">
        <w:rPr>
          <w:rFonts w:ascii="Times New Roman" w:eastAsia="Times New Roman" w:hAnsi="Times New Roman" w:cs="Times New Roman"/>
          <w:color w:val="222222"/>
          <w:shd w:val="clear" w:color="auto" w:fill="FFFFFF"/>
        </w:rPr>
        <w:t>explicit</w:t>
      </w:r>
      <w:r>
        <w:rPr>
          <w:rFonts w:ascii="Times New Roman" w:eastAsia="Times New Roman" w:hAnsi="Times New Roman" w:cs="Times New Roman"/>
          <w:color w:val="222222"/>
          <w:shd w:val="clear" w:color="auto" w:fill="FFFFFF"/>
        </w:rPr>
        <w:t>.</w:t>
      </w:r>
      <w:r w:rsidR="00B57370">
        <w:rPr>
          <w:rFonts w:ascii="Times New Roman" w:eastAsia="Times New Roman" w:hAnsi="Times New Roman" w:cs="Times New Roman"/>
          <w:color w:val="222222"/>
          <w:shd w:val="clear" w:color="auto" w:fill="FFFFFF"/>
        </w:rPr>
        <w:t>”</w:t>
      </w:r>
      <w:r w:rsidR="00F956D6">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 xml:space="preserve">Implicit measures rapidly generated interest among social scientists in particular, likely at least in part due to their potential immunity to </w:t>
      </w:r>
      <w:r w:rsidR="00F956D6">
        <w:rPr>
          <w:rFonts w:ascii="Times New Roman" w:eastAsia="Times New Roman" w:hAnsi="Times New Roman" w:cs="Times New Roman"/>
          <w:color w:val="222222"/>
          <w:shd w:val="clear" w:color="auto" w:fill="FFFFFF"/>
        </w:rPr>
        <w:t>two vulnerabilities of explicit, self-report measures: response biases and</w:t>
      </w:r>
      <w:r w:rsidR="00F956D6">
        <w:rPr>
          <w:rFonts w:ascii="Times New Roman" w:eastAsia="Times New Roman" w:hAnsi="Times New Roman" w:cs="Times New Roman"/>
          <w:i/>
          <w:iCs/>
          <w:color w:val="222222"/>
          <w:shd w:val="clear" w:color="auto" w:fill="FFFFFF"/>
        </w:rPr>
        <w:t xml:space="preserve"> </w:t>
      </w:r>
      <w:r w:rsidR="00F956D6">
        <w:rPr>
          <w:rFonts w:ascii="Times New Roman" w:eastAsia="Times New Roman" w:hAnsi="Times New Roman" w:cs="Times New Roman"/>
          <w:color w:val="222222"/>
          <w:shd w:val="clear" w:color="auto" w:fill="FFFFFF"/>
        </w:rPr>
        <w:t xml:space="preserve">lack of introspective access (Gawronski, 2011). </w:t>
      </w:r>
      <w:r w:rsidR="00B57370">
        <w:rPr>
          <w:rFonts w:ascii="Times New Roman" w:eastAsia="Times New Roman" w:hAnsi="Times New Roman" w:cs="Times New Roman"/>
          <w:color w:val="222222"/>
          <w:shd w:val="clear" w:color="auto" w:fill="FFFFFF"/>
        </w:rPr>
        <w:t xml:space="preserve">However, despite the IAT’s widespread impact, and despite the substantial number of papers discussing its psychometric properties, the validity of the IAT remains thoroughly unsettled. </w:t>
      </w:r>
    </w:p>
    <w:p w14:paraId="2B930432" w14:textId="60D2AF4D"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Indeed, there exists a profusion of publications, which call into question the IAT’s construct validity (e.g. </w:t>
      </w:r>
      <w:proofErr w:type="spellStart"/>
      <w:r>
        <w:rPr>
          <w:rFonts w:ascii="Times New Roman" w:eastAsia="Times New Roman" w:hAnsi="Times New Roman" w:cs="Times New Roman"/>
          <w:color w:val="222222"/>
          <w:shd w:val="clear" w:color="auto" w:fill="FFFFFF"/>
        </w:rPr>
        <w:t>Tetlock</w:t>
      </w:r>
      <w:proofErr w:type="spellEnd"/>
      <w:r>
        <w:rPr>
          <w:rFonts w:ascii="Times New Roman" w:eastAsia="Times New Roman" w:hAnsi="Times New Roman" w:cs="Times New Roman"/>
          <w:color w:val="222222"/>
          <w:shd w:val="clear" w:color="auto" w:fill="FFFFFF"/>
        </w:rPr>
        <w:t xml:space="preserve"> &amp; Mitchell, 2006; Brownstein, </w:t>
      </w:r>
      <w:proofErr w:type="spellStart"/>
      <w:r>
        <w:rPr>
          <w:rFonts w:ascii="Times New Roman" w:eastAsia="Times New Roman" w:hAnsi="Times New Roman" w:cs="Times New Roman"/>
          <w:color w:val="222222"/>
          <w:shd w:val="clear" w:color="auto" w:fill="FFFFFF"/>
        </w:rPr>
        <w:t>Madva</w:t>
      </w:r>
      <w:proofErr w:type="spellEnd"/>
      <w:r>
        <w:rPr>
          <w:rFonts w:ascii="Times New Roman" w:eastAsia="Times New Roman" w:hAnsi="Times New Roman" w:cs="Times New Roman"/>
          <w:color w:val="222222"/>
          <w:shd w:val="clear" w:color="auto" w:fill="FFFFFF"/>
        </w:rPr>
        <w:t xml:space="preserve">, &amp; Gawronski, 2019). Proponents of the IAT have responded to some of these concerns, but many remain unresolved. That such ambiguity remains as to what it is that the IAT </w:t>
      </w:r>
      <w:r>
        <w:rPr>
          <w:rFonts w:ascii="Times New Roman" w:eastAsia="Times New Roman" w:hAnsi="Times New Roman" w:cs="Times New Roman"/>
          <w:i/>
          <w:iCs/>
          <w:color w:val="222222"/>
          <w:shd w:val="clear" w:color="auto" w:fill="FFFFFF"/>
        </w:rPr>
        <w:t xml:space="preserve">actually </w:t>
      </w:r>
      <w:r w:rsidRPr="00F956D6">
        <w:rPr>
          <w:rFonts w:ascii="Times New Roman" w:eastAsia="Times New Roman" w:hAnsi="Times New Roman" w:cs="Times New Roman"/>
          <w:color w:val="222222"/>
          <w:shd w:val="clear" w:color="auto" w:fill="FFFFFF"/>
        </w:rPr>
        <w:t>measures</w:t>
      </w:r>
      <w:r>
        <w:rPr>
          <w:rFonts w:ascii="Times New Roman" w:eastAsia="Times New Roman" w:hAnsi="Times New Roman" w:cs="Times New Roman"/>
          <w:color w:val="222222"/>
          <w:shd w:val="clear" w:color="auto" w:fill="FFFFFF"/>
        </w:rPr>
        <w:t xml:space="preserve"> is deeply concerning,</w:t>
      </w:r>
      <w:r>
        <w:rPr>
          <w:rFonts w:ascii="Times New Roman" w:eastAsia="Times New Roman" w:hAnsi="Times New Roman" w:cs="Times New Roman"/>
          <w:i/>
          <w:iCs/>
          <w:color w:val="222222"/>
          <w:shd w:val="clear" w:color="auto" w:fill="FFFFFF"/>
        </w:rPr>
        <w:t xml:space="preserve"> </w:t>
      </w:r>
      <w:r>
        <w:rPr>
          <w:rFonts w:ascii="Times New Roman" w:eastAsia="Times New Roman" w:hAnsi="Times New Roman" w:cs="Times New Roman"/>
          <w:color w:val="222222"/>
          <w:shd w:val="clear" w:color="auto" w:fill="FFFFFF"/>
        </w:rPr>
        <w:t>considering the enormous implications of the IAT’s validity to a wide range of fields and subjects, including psychological theory and practice (</w:t>
      </w:r>
      <w:proofErr w:type="spellStart"/>
      <w:r>
        <w:rPr>
          <w:rFonts w:ascii="Times New Roman" w:eastAsia="Times New Roman" w:hAnsi="Times New Roman" w:cs="Times New Roman"/>
          <w:color w:val="222222"/>
          <w:shd w:val="clear" w:color="auto" w:fill="FFFFFF"/>
        </w:rPr>
        <w:t>Ostafin</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Palfai</w:t>
      </w:r>
      <w:proofErr w:type="spellEnd"/>
      <w:r>
        <w:rPr>
          <w:rFonts w:ascii="Times New Roman" w:eastAsia="Times New Roman" w:hAnsi="Times New Roman" w:cs="Times New Roman"/>
          <w:color w:val="222222"/>
          <w:shd w:val="clear" w:color="auto" w:fill="FFFFFF"/>
        </w:rPr>
        <w:t xml:space="preserve">, 2006), education (Hillard, Ryan, &amp; Gervais, 2013), antidiscrimination law (Wang, 2006; </w:t>
      </w:r>
      <w:proofErr w:type="spellStart"/>
      <w:r>
        <w:rPr>
          <w:rFonts w:ascii="Times New Roman" w:eastAsia="Times New Roman" w:hAnsi="Times New Roman" w:cs="Times New Roman"/>
          <w:color w:val="222222"/>
          <w:shd w:val="clear" w:color="auto" w:fill="FFFFFF"/>
        </w:rPr>
        <w:lastRenderedPageBreak/>
        <w:t>Chamallas</w:t>
      </w:r>
      <w:proofErr w:type="spellEnd"/>
      <w:r>
        <w:rPr>
          <w:rFonts w:ascii="Times New Roman" w:eastAsia="Times New Roman" w:hAnsi="Times New Roman" w:cs="Times New Roman"/>
          <w:color w:val="222222"/>
          <w:shd w:val="clear" w:color="auto" w:fill="FFFFFF"/>
        </w:rPr>
        <w:t xml:space="preserve">, 2001), workplace and employment discrimination (Sturm, 2001), healthcare practices (Byrne &amp; </w:t>
      </w:r>
      <w:proofErr w:type="spellStart"/>
      <w:r>
        <w:rPr>
          <w:rFonts w:ascii="Times New Roman" w:eastAsia="Times New Roman" w:hAnsi="Times New Roman" w:cs="Times New Roman"/>
          <w:color w:val="222222"/>
          <w:shd w:val="clear" w:color="auto" w:fill="FFFFFF"/>
        </w:rPr>
        <w:t>Tanesini</w:t>
      </w:r>
      <w:proofErr w:type="spellEnd"/>
      <w:r w:rsidR="001907FD">
        <w:rPr>
          <w:rFonts w:ascii="Times New Roman" w:eastAsia="Times New Roman" w:hAnsi="Times New Roman" w:cs="Times New Roman"/>
          <w:color w:val="222222"/>
          <w:shd w:val="clear" w:color="auto" w:fill="FFFFFF"/>
        </w:rPr>
        <w:t>, 2015</w:t>
      </w:r>
      <w:r>
        <w:rPr>
          <w:rFonts w:ascii="Times New Roman" w:eastAsia="Times New Roman" w:hAnsi="Times New Roman" w:cs="Times New Roman"/>
          <w:color w:val="222222"/>
          <w:shd w:val="clear" w:color="auto" w:fill="FFFFFF"/>
        </w:rPr>
        <w:t xml:space="preserve">), and law enforcement training (Spencer, Charbonneau, &amp; Glaser, 2016). </w:t>
      </w:r>
    </w:p>
    <w:p w14:paraId="4214C795" w14:textId="3CA920EF"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While construct validity is an inarguable necessity for the usage and interpretation of any psychosocial instrument, it is not entirely surprising that the IAT’s target construct is particularly slippery. After all, both the measure and the proposed interpretations of scores obtained through its administration are based upon unverified extrapolations from broad models of cognition (e.g. associative beliefs vs. propositional beliefs; implicit cognition vs. explicit cognitive). These high-level schemas of cognition are, effectively, putative proxies for multilevel networks of neural activations. It is worth noting here that such abstractions are not inherently problematic. Indeed, the consolidation of intricate, multidimensional phenomena into more comprehensive—and, importantly, more comprehensible—theories is integral to scientific inquiry. Nevertheless, there is persuasive evidence that the IAT’s theoretical underpinnings could be failing to account for the totality of cognitive structures and processes relevant to implicit biases (e.g. </w:t>
      </w:r>
      <w:proofErr w:type="spellStart"/>
      <w:r>
        <w:rPr>
          <w:rFonts w:ascii="Times New Roman" w:eastAsia="Times New Roman" w:hAnsi="Times New Roman" w:cs="Times New Roman"/>
          <w:color w:val="222222"/>
          <w:shd w:val="clear" w:color="auto" w:fill="FFFFFF"/>
        </w:rPr>
        <w:t>Amodio</w:t>
      </w:r>
      <w:proofErr w:type="spellEnd"/>
      <w:r w:rsidR="001907FD">
        <w:rPr>
          <w:rFonts w:ascii="Times New Roman" w:eastAsia="Times New Roman" w:hAnsi="Times New Roman" w:cs="Times New Roman"/>
          <w:color w:val="222222"/>
          <w:shd w:val="clear" w:color="auto" w:fill="FFFFFF"/>
        </w:rPr>
        <w:t>, Harmon-Jones, &amp; Devine</w:t>
      </w:r>
      <w:r>
        <w:rPr>
          <w:rFonts w:ascii="Times New Roman" w:eastAsia="Times New Roman" w:hAnsi="Times New Roman" w:cs="Times New Roman"/>
          <w:color w:val="222222"/>
          <w:shd w:val="clear" w:color="auto" w:fill="FFFFFF"/>
        </w:rPr>
        <w:t xml:space="preserve">, 2003; </w:t>
      </w:r>
      <w:proofErr w:type="spellStart"/>
      <w:r>
        <w:rPr>
          <w:rFonts w:ascii="Times New Roman" w:eastAsia="Times New Roman" w:hAnsi="Times New Roman" w:cs="Times New Roman"/>
          <w:color w:val="222222"/>
          <w:shd w:val="clear" w:color="auto" w:fill="FFFFFF"/>
        </w:rPr>
        <w:t>Amodio</w:t>
      </w:r>
      <w:proofErr w:type="spellEnd"/>
      <w:r w:rsidR="001907FD">
        <w:rPr>
          <w:rFonts w:ascii="Times New Roman" w:eastAsia="Times New Roman" w:hAnsi="Times New Roman" w:cs="Times New Roman"/>
          <w:color w:val="222222"/>
          <w:shd w:val="clear" w:color="auto" w:fill="FFFFFF"/>
        </w:rPr>
        <w:t xml:space="preserve"> &amp; Devine</w:t>
      </w:r>
      <w:r>
        <w:rPr>
          <w:rFonts w:ascii="Times New Roman" w:eastAsia="Times New Roman" w:hAnsi="Times New Roman" w:cs="Times New Roman"/>
          <w:color w:val="222222"/>
          <w:shd w:val="clear" w:color="auto" w:fill="FFFFFF"/>
        </w:rPr>
        <w:t xml:space="preserve">, 2008). </w:t>
      </w:r>
    </w:p>
    <w:p w14:paraId="62769324" w14:textId="0C27DA50"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 series of papers published in the early-2000s linking implicit race bias, as measured by the IAT, to amygdala activation provides a superbly relevant example of the ease with which ultimately erroneous inferences drawn from neural observations can at first appear perfectly reasonable (e.g. Cunningham et al., 2004; </w:t>
      </w:r>
      <w:r w:rsidR="001907FD">
        <w:rPr>
          <w:rFonts w:ascii="Times New Roman" w:eastAsia="Times New Roman" w:hAnsi="Times New Roman" w:cs="Times New Roman"/>
          <w:color w:val="222222"/>
          <w:shd w:val="clear" w:color="auto" w:fill="FFFFFF"/>
        </w:rPr>
        <w:t>Phelps et al.,</w:t>
      </w:r>
      <w:r>
        <w:rPr>
          <w:rFonts w:ascii="Times New Roman" w:eastAsia="Times New Roman" w:hAnsi="Times New Roman" w:cs="Times New Roman"/>
          <w:color w:val="222222"/>
          <w:shd w:val="clear" w:color="auto" w:fill="FFFFFF"/>
        </w:rPr>
        <w:t xml:space="preserve"> 2000). In these papers, the observed relationship between IAT scores and amygdala activation was interpreted as evidence that implicit bias is a direct product of unconscious fear. However, there are two major issues with this conclusion. First, the amygdala is implicated in numerous cognitive functions and </w:t>
      </w:r>
      <w:r>
        <w:rPr>
          <w:rFonts w:ascii="Times New Roman" w:eastAsia="Times New Roman" w:hAnsi="Times New Roman" w:cs="Times New Roman"/>
          <w:color w:val="222222"/>
          <w:shd w:val="clear" w:color="auto" w:fill="FFFFFF"/>
        </w:rPr>
        <w:lastRenderedPageBreak/>
        <w:t xml:space="preserve">processes beyond fear processing, such as arousal, vigilance, learning, and decision-making. It is therefore possible that the relationship between IAT scores and amygdala activation arises from one or more of these alternative processes. Second, it makes little sense to implement the IAT as an instrument for investigating the neurological foundations of implicit attitudes, as the construct measured by the IAT remains itself ambiguous. By assuming the validity of the instrument for measuring implicit associations and proceeding to draw conclusions about the mechanisms underlying the </w:t>
      </w:r>
      <w:r>
        <w:rPr>
          <w:rFonts w:ascii="Times New Roman" w:eastAsia="Times New Roman" w:hAnsi="Times New Roman" w:cs="Times New Roman"/>
          <w:i/>
          <w:iCs/>
          <w:color w:val="222222"/>
          <w:shd w:val="clear" w:color="auto" w:fill="FFFFFF"/>
        </w:rPr>
        <w:t xml:space="preserve">construct, </w:t>
      </w:r>
      <w:r>
        <w:rPr>
          <w:rFonts w:ascii="Times New Roman" w:eastAsia="Times New Roman" w:hAnsi="Times New Roman" w:cs="Times New Roman"/>
          <w:color w:val="222222"/>
          <w:shd w:val="clear" w:color="auto" w:fill="FFFFFF"/>
        </w:rPr>
        <w:t xml:space="preserve">as opposed to the </w:t>
      </w:r>
      <w:r w:rsidRPr="0049792D">
        <w:rPr>
          <w:rFonts w:ascii="Times New Roman" w:eastAsia="Times New Roman" w:hAnsi="Times New Roman" w:cs="Times New Roman"/>
          <w:i/>
          <w:iCs/>
          <w:color w:val="222222"/>
          <w:shd w:val="clear" w:color="auto" w:fill="FFFFFF"/>
        </w:rPr>
        <w:t>instrument</w:t>
      </w:r>
      <w:r>
        <w:rPr>
          <w:rFonts w:ascii="Times New Roman" w:eastAsia="Times New Roman" w:hAnsi="Times New Roman" w:cs="Times New Roman"/>
          <w:i/>
          <w:iCs/>
          <w:color w:val="222222"/>
          <w:shd w:val="clear" w:color="auto" w:fill="FFFFFF"/>
        </w:rPr>
        <w:t xml:space="preserve">, </w:t>
      </w:r>
      <w:r w:rsidRPr="0049792D">
        <w:rPr>
          <w:rFonts w:ascii="Times New Roman" w:eastAsia="Times New Roman" w:hAnsi="Times New Roman" w:cs="Times New Roman"/>
          <w:color w:val="222222"/>
          <w:shd w:val="clear" w:color="auto" w:fill="FFFFFF"/>
        </w:rPr>
        <w:t xml:space="preserve">the </w:t>
      </w:r>
      <w:r>
        <w:rPr>
          <w:rFonts w:ascii="Times New Roman" w:eastAsia="Times New Roman" w:hAnsi="Times New Roman" w:cs="Times New Roman"/>
          <w:color w:val="222222"/>
          <w:shd w:val="clear" w:color="auto" w:fill="FFFFFF"/>
        </w:rPr>
        <w:t xml:space="preserve">authors have inadvertently committed a </w:t>
      </w:r>
      <w:proofErr w:type="spellStart"/>
      <w:r>
        <w:rPr>
          <w:rFonts w:ascii="Times New Roman" w:eastAsia="Times New Roman" w:hAnsi="Times New Roman" w:cs="Times New Roman"/>
          <w:i/>
          <w:iCs/>
          <w:color w:val="222222"/>
          <w:shd w:val="clear" w:color="auto" w:fill="FFFFFF"/>
        </w:rPr>
        <w:t>petitio</w:t>
      </w:r>
      <w:proofErr w:type="spellEnd"/>
      <w:r>
        <w:rPr>
          <w:rFonts w:ascii="Times New Roman" w:eastAsia="Times New Roman" w:hAnsi="Times New Roman" w:cs="Times New Roman"/>
          <w:i/>
          <w:iCs/>
          <w:color w:val="222222"/>
          <w:shd w:val="clear" w:color="auto" w:fill="FFFFFF"/>
        </w:rPr>
        <w:t xml:space="preserve"> principii</w:t>
      </w:r>
      <w:r>
        <w:rPr>
          <w:rFonts w:ascii="Times New Roman" w:eastAsia="Times New Roman" w:hAnsi="Times New Roman" w:cs="Times New Roman"/>
          <w:color w:val="222222"/>
          <w:shd w:val="clear" w:color="auto" w:fill="FFFFFF"/>
        </w:rPr>
        <w:t xml:space="preserve"> (i.e. begged the question). </w:t>
      </w:r>
    </w:p>
    <w:p w14:paraId="32397BAB" w14:textId="3E8E502E"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This error of interpretation does not</w:t>
      </w:r>
      <w:r w:rsidR="00B57370">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imply</w:t>
      </w:r>
      <w:r w:rsidR="00B57370">
        <w:rPr>
          <w:rFonts w:ascii="Times New Roman" w:eastAsia="Times New Roman" w:hAnsi="Times New Roman" w:cs="Times New Roman"/>
          <w:color w:val="222222"/>
          <w:shd w:val="clear" w:color="auto" w:fill="FFFFFF"/>
        </w:rPr>
        <w:t xml:space="preserve">, however, </w:t>
      </w:r>
      <w:r>
        <w:rPr>
          <w:rFonts w:ascii="Times New Roman" w:eastAsia="Times New Roman" w:hAnsi="Times New Roman" w:cs="Times New Roman"/>
          <w:color w:val="222222"/>
          <w:shd w:val="clear" w:color="auto" w:fill="FFFFFF"/>
        </w:rPr>
        <w:t>that the IAT is inappropriate for neuroscientific investigation. Rather, because the IAT</w:t>
      </w:r>
      <w:r w:rsidR="00B57370">
        <w:rPr>
          <w:rFonts w:ascii="Times New Roman" w:eastAsia="Times New Roman" w:hAnsi="Times New Roman" w:cs="Times New Roman"/>
          <w:color w:val="222222"/>
          <w:shd w:val="clear" w:color="auto" w:fill="FFFFFF"/>
        </w:rPr>
        <w:t xml:space="preserve"> is</w:t>
      </w:r>
      <w:r>
        <w:rPr>
          <w:rFonts w:ascii="Times New Roman" w:eastAsia="Times New Roman" w:hAnsi="Times New Roman" w:cs="Times New Roman"/>
          <w:color w:val="222222"/>
          <w:shd w:val="clear" w:color="auto" w:fill="FFFFFF"/>
        </w:rPr>
        <w:t xml:space="preserve"> purport</w:t>
      </w:r>
      <w:r w:rsidR="00B57370">
        <w:rPr>
          <w:rFonts w:ascii="Times New Roman" w:eastAsia="Times New Roman" w:hAnsi="Times New Roman" w:cs="Times New Roman"/>
          <w:color w:val="222222"/>
          <w:shd w:val="clear" w:color="auto" w:fill="FFFFFF"/>
        </w:rPr>
        <w:t>ed</w:t>
      </w:r>
      <w:r>
        <w:rPr>
          <w:rFonts w:ascii="Times New Roman" w:eastAsia="Times New Roman" w:hAnsi="Times New Roman" w:cs="Times New Roman"/>
          <w:color w:val="222222"/>
          <w:shd w:val="clear" w:color="auto" w:fill="FFFFFF"/>
        </w:rPr>
        <w:t xml:space="preserve"> to measure implicit mental activity, the assessment of neural data in relation to IAT performance could provide important information about the validity of the instrument itself. It is surprising, considering the abundance of literature on the validity of the IAT’s usage as a measure of implicit bias, that seemingly little effort has been made to integrate the available literature on the systems and brain regions </w:t>
      </w:r>
      <w:r w:rsidR="00E6489B">
        <w:rPr>
          <w:rFonts w:ascii="Times New Roman" w:eastAsia="Times New Roman" w:hAnsi="Times New Roman" w:cs="Times New Roman"/>
          <w:color w:val="222222"/>
          <w:shd w:val="clear" w:color="auto" w:fill="FFFFFF"/>
        </w:rPr>
        <w:t xml:space="preserve">relevant to the </w:t>
      </w:r>
      <w:r>
        <w:rPr>
          <w:rFonts w:ascii="Times New Roman" w:eastAsia="Times New Roman" w:hAnsi="Times New Roman" w:cs="Times New Roman"/>
          <w:color w:val="222222"/>
          <w:shd w:val="clear" w:color="auto" w:fill="FFFFFF"/>
        </w:rPr>
        <w:t>IAT</w:t>
      </w:r>
      <w:r w:rsidR="00E6489B">
        <w:rPr>
          <w:rFonts w:ascii="Times New Roman" w:eastAsia="Times New Roman" w:hAnsi="Times New Roman" w:cs="Times New Roman"/>
          <w:color w:val="222222"/>
          <w:shd w:val="clear" w:color="auto" w:fill="FFFFFF"/>
        </w:rPr>
        <w:t>’s theoretical underpinnings</w:t>
      </w:r>
      <w:r>
        <w:rPr>
          <w:rFonts w:ascii="Times New Roman" w:eastAsia="Times New Roman" w:hAnsi="Times New Roman" w:cs="Times New Roman"/>
          <w:color w:val="222222"/>
          <w:shd w:val="clear" w:color="auto" w:fill="FFFFFF"/>
        </w:rPr>
        <w:t xml:space="preserve"> into discussions of validity. Thus, in the present paper, </w:t>
      </w:r>
      <w:r w:rsidR="00B57370">
        <w:rPr>
          <w:rFonts w:ascii="Times New Roman" w:eastAsia="Times New Roman" w:hAnsi="Times New Roman" w:cs="Times New Roman"/>
          <w:color w:val="222222"/>
          <w:shd w:val="clear" w:color="auto" w:fill="FFFFFF"/>
        </w:rPr>
        <w:t>I will</w:t>
      </w:r>
      <w:r>
        <w:rPr>
          <w:rFonts w:ascii="Times New Roman" w:eastAsia="Times New Roman" w:hAnsi="Times New Roman" w:cs="Times New Roman"/>
          <w:color w:val="222222"/>
          <w:shd w:val="clear" w:color="auto" w:fill="FFFFFF"/>
        </w:rPr>
        <w:t xml:space="preserve"> </w:t>
      </w:r>
      <w:r w:rsidR="00B57370" w:rsidRPr="00B57370">
        <w:rPr>
          <w:rFonts w:ascii="Times New Roman" w:eastAsia="Times New Roman" w:hAnsi="Times New Roman" w:cs="Times New Roman"/>
          <w:i/>
          <w:iCs/>
          <w:color w:val="222222"/>
          <w:shd w:val="clear" w:color="auto" w:fill="FFFFFF"/>
        </w:rPr>
        <w:t>1)</w:t>
      </w:r>
      <w:r w:rsidR="00B57370">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review the IAT’s existing validity evidence, </w:t>
      </w:r>
      <w:r w:rsidR="00B57370" w:rsidRPr="00B57370">
        <w:rPr>
          <w:rFonts w:ascii="Times New Roman" w:eastAsia="Times New Roman" w:hAnsi="Times New Roman" w:cs="Times New Roman"/>
          <w:i/>
          <w:iCs/>
          <w:color w:val="222222"/>
          <w:shd w:val="clear" w:color="auto" w:fill="FFFFFF"/>
        </w:rPr>
        <w:t>2)</w:t>
      </w:r>
      <w:r>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 xml:space="preserve">discuss the implications of relevant </w:t>
      </w:r>
      <w:r>
        <w:rPr>
          <w:rFonts w:ascii="Times New Roman" w:eastAsia="Times New Roman" w:hAnsi="Times New Roman" w:cs="Times New Roman"/>
          <w:color w:val="222222"/>
          <w:shd w:val="clear" w:color="auto" w:fill="FFFFFF"/>
        </w:rPr>
        <w:t xml:space="preserve">neuroscientific research </w:t>
      </w:r>
      <w:r w:rsidR="00B57370">
        <w:rPr>
          <w:rFonts w:ascii="Times New Roman" w:eastAsia="Times New Roman" w:hAnsi="Times New Roman" w:cs="Times New Roman"/>
          <w:color w:val="222222"/>
          <w:shd w:val="clear" w:color="auto" w:fill="FFFFFF"/>
        </w:rPr>
        <w:t>to</w:t>
      </w:r>
      <w:r>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the IAT’s theoretical underpinnings and</w:t>
      </w:r>
      <w:r>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validity argument</w:t>
      </w:r>
      <w:r>
        <w:rPr>
          <w:rFonts w:ascii="Times New Roman" w:eastAsia="Times New Roman" w:hAnsi="Times New Roman" w:cs="Times New Roman"/>
          <w:color w:val="222222"/>
          <w:shd w:val="clear" w:color="auto" w:fill="FFFFFF"/>
        </w:rPr>
        <w:t>. In doing so, I hope to contribute to bridging the gap between the empirical evidence offered by cognitive neuroscientists and the theoretical explanations proposed by social psychologists for interpreting IAT results.</w:t>
      </w:r>
    </w:p>
    <w:p w14:paraId="394BBD1D" w14:textId="77777777" w:rsidR="003B2660" w:rsidRDefault="003B2660" w:rsidP="003B2660">
      <w:pPr>
        <w:spacing w:line="480" w:lineRule="auto"/>
        <w:jc w:val="center"/>
        <w:rPr>
          <w:rFonts w:ascii="Times New Roman" w:eastAsia="Times New Roman" w:hAnsi="Times New Roman" w:cs="Times New Roman"/>
          <w:color w:val="222222"/>
          <w:shd w:val="clear" w:color="auto" w:fill="FFFFFF"/>
        </w:rPr>
      </w:pPr>
    </w:p>
    <w:p w14:paraId="690B94EE" w14:textId="77777777" w:rsidR="003B2660" w:rsidRDefault="003B2660" w:rsidP="003B2660">
      <w:pPr>
        <w:spacing w:line="480" w:lineRule="auto"/>
        <w:jc w:val="center"/>
        <w:rPr>
          <w:rFonts w:ascii="Times New Roman" w:eastAsia="Times New Roman" w:hAnsi="Times New Roman" w:cs="Times New Roman"/>
          <w:color w:val="222222"/>
          <w:shd w:val="clear" w:color="auto" w:fill="FFFFFF"/>
        </w:rPr>
      </w:pPr>
    </w:p>
    <w:p w14:paraId="268DEB64" w14:textId="77777777" w:rsidR="003B2660" w:rsidRDefault="003B2660" w:rsidP="003B2660">
      <w:pPr>
        <w:spacing w:line="480" w:lineRule="auto"/>
        <w:jc w:val="center"/>
        <w:rPr>
          <w:rFonts w:ascii="Times New Roman" w:eastAsia="Times New Roman" w:hAnsi="Times New Roman" w:cs="Times New Roman"/>
          <w:color w:val="222222"/>
          <w:shd w:val="clear" w:color="auto" w:fill="FFFFFF"/>
        </w:rPr>
      </w:pPr>
    </w:p>
    <w:p w14:paraId="3B3670DF" w14:textId="77777777" w:rsidR="003B2660" w:rsidRDefault="003B2660" w:rsidP="003B2660">
      <w:pPr>
        <w:spacing w:line="480" w:lineRule="auto"/>
        <w:rPr>
          <w:rFonts w:ascii="Times New Roman" w:eastAsia="Times New Roman" w:hAnsi="Times New Roman" w:cs="Times New Roman"/>
          <w:color w:val="222222"/>
          <w:shd w:val="clear" w:color="auto" w:fill="FFFFFF"/>
        </w:rPr>
      </w:pPr>
    </w:p>
    <w:p w14:paraId="7C806AA5" w14:textId="4A47AFF7" w:rsidR="00B57370" w:rsidRDefault="00B57370" w:rsidP="003B2660">
      <w:pPr>
        <w:spacing w:line="480" w:lineRule="auto"/>
        <w:jc w:val="center"/>
        <w:rPr>
          <w:rFonts w:ascii="Times New Roman" w:eastAsia="Times New Roman" w:hAnsi="Times New Roman" w:cs="Times New Roman"/>
          <w:b/>
          <w:bCs/>
          <w:i/>
          <w:iCs/>
          <w:color w:val="222222"/>
          <w:shd w:val="clear" w:color="auto" w:fill="FFFFFF"/>
        </w:rPr>
      </w:pPr>
      <w:r>
        <w:rPr>
          <w:rFonts w:ascii="Times New Roman" w:eastAsia="Times New Roman" w:hAnsi="Times New Roman" w:cs="Times New Roman"/>
          <w:b/>
          <w:bCs/>
          <w:i/>
          <w:iCs/>
          <w:color w:val="222222"/>
          <w:shd w:val="clear" w:color="auto" w:fill="FFFFFF"/>
        </w:rPr>
        <w:t>What is the IAT?</w:t>
      </w:r>
    </w:p>
    <w:p w14:paraId="37BA1AB4" w14:textId="72070FC1" w:rsidR="00B57370" w:rsidRDefault="00B57370" w:rsidP="003B2660">
      <w:pPr>
        <w:spacing w:line="480" w:lineRule="auto"/>
        <w:rPr>
          <w:rFonts w:ascii="Times New Roman" w:eastAsia="Times New Roman" w:hAnsi="Times New Roman" w:cs="Times New Roman"/>
          <w:b/>
          <w:bCs/>
          <w:i/>
          <w:iCs/>
          <w:color w:val="222222"/>
          <w:shd w:val="clear" w:color="auto" w:fill="FFFFFF"/>
        </w:rPr>
      </w:pPr>
    </w:p>
    <w:p w14:paraId="14B66112" w14:textId="33B6BF44" w:rsidR="003B2660" w:rsidRDefault="00B5737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To measure the strength of these associations among concepts, participants are told to sort stimulus exemplars from four concepts—two concepts belonging to a target dimension, and two concepts belonging to an attribute dimension—using only two response keys. For each dimension, the two concepts should represent a contrasting pair (e.g. Black &amp; White, Good &amp; Bad). The premise underlying the procedure is elegantly simple: People should have more difficulty cognitively mapping two concepts onto a single response option when the two concepts are perceived as dissimilar from one another than when perceived as similar to one another. Accordingly, a person should be able to respond with little cognitive effort, and thus quickly, when the same response key is assigned for concept exemplars of “Hero” and exemplars of “Good.” When the same response key is assigned for exemplars of “Villain” and exemplars of “Good,” however, responses are expected to require more cognitive effort, and thus take longer to execute. Results are evaluated by first computing average response latencies, then comparing the average latency of the trials in which concepts </w:t>
      </w:r>
      <w:r w:rsidRPr="00F956D6">
        <w:rPr>
          <w:rFonts w:ascii="Times New Roman" w:eastAsia="Times New Roman" w:hAnsi="Times New Roman" w:cs="Times New Roman"/>
          <w:i/>
          <w:iCs/>
          <w:color w:val="222222"/>
          <w:shd w:val="clear" w:color="auto" w:fill="FFFFFF"/>
        </w:rPr>
        <w:t>1a</w:t>
      </w:r>
      <w:r>
        <w:rPr>
          <w:rFonts w:ascii="Times New Roman" w:eastAsia="Times New Roman" w:hAnsi="Times New Roman" w:cs="Times New Roman"/>
          <w:color w:val="222222"/>
          <w:shd w:val="clear" w:color="auto" w:fill="FFFFFF"/>
        </w:rPr>
        <w:t xml:space="preserve"> and </w:t>
      </w:r>
      <w:r w:rsidRPr="00F956D6">
        <w:rPr>
          <w:rFonts w:ascii="Times New Roman" w:eastAsia="Times New Roman" w:hAnsi="Times New Roman" w:cs="Times New Roman"/>
          <w:i/>
          <w:iCs/>
          <w:color w:val="222222"/>
          <w:shd w:val="clear" w:color="auto" w:fill="FFFFFF"/>
        </w:rPr>
        <w:t>2a</w:t>
      </w:r>
      <w:r>
        <w:rPr>
          <w:rFonts w:ascii="Times New Roman" w:eastAsia="Times New Roman" w:hAnsi="Times New Roman" w:cs="Times New Roman"/>
          <w:color w:val="222222"/>
          <w:shd w:val="clear" w:color="auto" w:fill="FFFFFF"/>
        </w:rPr>
        <w:t xml:space="preserve"> correspond to the response key </w:t>
      </w:r>
      <w:r>
        <w:rPr>
          <w:rFonts w:ascii="Times New Roman" w:eastAsia="Times New Roman" w:hAnsi="Times New Roman" w:cs="Times New Roman"/>
          <w:i/>
          <w:iCs/>
          <w:color w:val="222222"/>
          <w:shd w:val="clear" w:color="auto" w:fill="FFFFFF"/>
        </w:rPr>
        <w:t>X</w:t>
      </w:r>
      <w:r>
        <w:rPr>
          <w:rFonts w:ascii="Times New Roman" w:eastAsia="Times New Roman" w:hAnsi="Times New Roman" w:cs="Times New Roman"/>
          <w:color w:val="222222"/>
          <w:shd w:val="clear" w:color="auto" w:fill="FFFFFF"/>
        </w:rPr>
        <w:t xml:space="preserve"> and concepts </w:t>
      </w:r>
      <w:r w:rsidRPr="00F956D6">
        <w:rPr>
          <w:rFonts w:ascii="Times New Roman" w:eastAsia="Times New Roman" w:hAnsi="Times New Roman" w:cs="Times New Roman"/>
          <w:i/>
          <w:iCs/>
          <w:color w:val="222222"/>
          <w:shd w:val="clear" w:color="auto" w:fill="FFFFFF"/>
        </w:rPr>
        <w:t>1b</w:t>
      </w:r>
      <w:r>
        <w:rPr>
          <w:rFonts w:ascii="Times New Roman" w:eastAsia="Times New Roman" w:hAnsi="Times New Roman" w:cs="Times New Roman"/>
          <w:color w:val="222222"/>
          <w:shd w:val="clear" w:color="auto" w:fill="FFFFFF"/>
        </w:rPr>
        <w:t xml:space="preserve"> and </w:t>
      </w:r>
      <w:r w:rsidRPr="00F956D6">
        <w:rPr>
          <w:rFonts w:ascii="Times New Roman" w:eastAsia="Times New Roman" w:hAnsi="Times New Roman" w:cs="Times New Roman"/>
          <w:i/>
          <w:iCs/>
          <w:color w:val="222222"/>
          <w:shd w:val="clear" w:color="auto" w:fill="FFFFFF"/>
        </w:rPr>
        <w:t>2b</w:t>
      </w:r>
      <w:r>
        <w:rPr>
          <w:rFonts w:ascii="Times New Roman" w:eastAsia="Times New Roman" w:hAnsi="Times New Roman" w:cs="Times New Roman"/>
          <w:color w:val="222222"/>
          <w:shd w:val="clear" w:color="auto" w:fill="FFFFFF"/>
        </w:rPr>
        <w:t xml:space="preserve"> correspond to response key </w:t>
      </w:r>
      <w:r>
        <w:rPr>
          <w:rFonts w:ascii="Times New Roman" w:eastAsia="Times New Roman" w:hAnsi="Times New Roman" w:cs="Times New Roman"/>
          <w:i/>
          <w:iCs/>
          <w:color w:val="222222"/>
          <w:shd w:val="clear" w:color="auto" w:fill="FFFFFF"/>
        </w:rPr>
        <w:t xml:space="preserve">Y </w:t>
      </w:r>
      <w:r>
        <w:rPr>
          <w:rFonts w:ascii="Times New Roman" w:eastAsia="Times New Roman" w:hAnsi="Times New Roman" w:cs="Times New Roman"/>
          <w:color w:val="222222"/>
          <w:shd w:val="clear" w:color="auto" w:fill="FFFFFF"/>
        </w:rPr>
        <w:t xml:space="preserve">with the average latency of the trials in which </w:t>
      </w:r>
      <w:r>
        <w:rPr>
          <w:rFonts w:ascii="Times New Roman" w:eastAsia="Times New Roman" w:hAnsi="Times New Roman" w:cs="Times New Roman"/>
          <w:i/>
          <w:iCs/>
          <w:color w:val="222222"/>
          <w:shd w:val="clear" w:color="auto" w:fill="FFFFFF"/>
        </w:rPr>
        <w:t xml:space="preserve">1a </w:t>
      </w:r>
      <w:r>
        <w:rPr>
          <w:rFonts w:ascii="Times New Roman" w:eastAsia="Times New Roman" w:hAnsi="Times New Roman" w:cs="Times New Roman"/>
          <w:color w:val="222222"/>
          <w:shd w:val="clear" w:color="auto" w:fill="FFFFFF"/>
        </w:rPr>
        <w:t xml:space="preserve">and </w:t>
      </w:r>
      <w:r>
        <w:rPr>
          <w:rFonts w:ascii="Times New Roman" w:eastAsia="Times New Roman" w:hAnsi="Times New Roman" w:cs="Times New Roman"/>
          <w:i/>
          <w:iCs/>
          <w:color w:val="222222"/>
          <w:shd w:val="clear" w:color="auto" w:fill="FFFFFF"/>
        </w:rPr>
        <w:t xml:space="preserve">2b </w:t>
      </w:r>
      <w:r>
        <w:rPr>
          <w:rFonts w:ascii="Times New Roman" w:eastAsia="Times New Roman" w:hAnsi="Times New Roman" w:cs="Times New Roman"/>
          <w:color w:val="222222"/>
          <w:shd w:val="clear" w:color="auto" w:fill="FFFFFF"/>
        </w:rPr>
        <w:t xml:space="preserve">correspond to </w:t>
      </w:r>
      <w:r>
        <w:rPr>
          <w:rFonts w:ascii="Times New Roman" w:eastAsia="Times New Roman" w:hAnsi="Times New Roman" w:cs="Times New Roman"/>
          <w:i/>
          <w:iCs/>
          <w:color w:val="222222"/>
          <w:shd w:val="clear" w:color="auto" w:fill="FFFFFF"/>
        </w:rPr>
        <w:t xml:space="preserve">X </w:t>
      </w:r>
      <w:r>
        <w:rPr>
          <w:rFonts w:ascii="Times New Roman" w:eastAsia="Times New Roman" w:hAnsi="Times New Roman" w:cs="Times New Roman"/>
          <w:color w:val="222222"/>
          <w:shd w:val="clear" w:color="auto" w:fill="FFFFFF"/>
        </w:rPr>
        <w:t xml:space="preserve">and concepts </w:t>
      </w:r>
      <w:r>
        <w:rPr>
          <w:rFonts w:ascii="Times New Roman" w:eastAsia="Times New Roman" w:hAnsi="Times New Roman" w:cs="Times New Roman"/>
          <w:i/>
          <w:iCs/>
          <w:color w:val="222222"/>
          <w:shd w:val="clear" w:color="auto" w:fill="FFFFFF"/>
        </w:rPr>
        <w:t xml:space="preserve">1b </w:t>
      </w:r>
      <w:r>
        <w:rPr>
          <w:rFonts w:ascii="Times New Roman" w:eastAsia="Times New Roman" w:hAnsi="Times New Roman" w:cs="Times New Roman"/>
          <w:color w:val="222222"/>
          <w:shd w:val="clear" w:color="auto" w:fill="FFFFFF"/>
        </w:rPr>
        <w:t xml:space="preserve">and </w:t>
      </w:r>
      <w:r>
        <w:rPr>
          <w:rFonts w:ascii="Times New Roman" w:eastAsia="Times New Roman" w:hAnsi="Times New Roman" w:cs="Times New Roman"/>
          <w:i/>
          <w:iCs/>
          <w:color w:val="222222"/>
          <w:shd w:val="clear" w:color="auto" w:fill="FFFFFF"/>
        </w:rPr>
        <w:t xml:space="preserve">2a </w:t>
      </w:r>
      <w:r>
        <w:rPr>
          <w:rFonts w:ascii="Times New Roman" w:eastAsia="Times New Roman" w:hAnsi="Times New Roman" w:cs="Times New Roman"/>
          <w:color w:val="222222"/>
          <w:shd w:val="clear" w:color="auto" w:fill="FFFFFF"/>
        </w:rPr>
        <w:t xml:space="preserve">correspond to </w:t>
      </w:r>
      <w:r>
        <w:rPr>
          <w:rFonts w:ascii="Times New Roman" w:eastAsia="Times New Roman" w:hAnsi="Times New Roman" w:cs="Times New Roman"/>
          <w:i/>
          <w:iCs/>
          <w:color w:val="222222"/>
          <w:shd w:val="clear" w:color="auto" w:fill="FFFFFF"/>
        </w:rPr>
        <w:t xml:space="preserve">Y. </w:t>
      </w:r>
      <w:r>
        <w:rPr>
          <w:rFonts w:ascii="Times New Roman" w:eastAsia="Times New Roman" w:hAnsi="Times New Roman" w:cs="Times New Roman"/>
          <w:color w:val="222222"/>
          <w:shd w:val="clear" w:color="auto" w:fill="FFFFFF"/>
        </w:rPr>
        <w:t>Substituting in the concepts found in the classic race-based IAT (i.e. White, Black, &amp; Pleasant, Unpleasant), a simple representation of possible pairings is provided below:</w:t>
      </w:r>
    </w:p>
    <w:p w14:paraId="69B3A18E" w14:textId="77777777" w:rsidR="003B2660" w:rsidRP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p>
    <w:p w14:paraId="4841EA12" w14:textId="7DD3409E" w:rsidR="00B57370" w:rsidRPr="003B2660" w:rsidRDefault="00B57370" w:rsidP="003B2660">
      <w:pPr>
        <w:spacing w:line="480" w:lineRule="auto"/>
        <w:jc w:val="center"/>
        <w:rPr>
          <w:rFonts w:ascii="Times New Roman" w:eastAsia="Times New Roman" w:hAnsi="Times New Roman" w:cs="Times New Roman"/>
          <w:i/>
          <w:iCs/>
          <w:color w:val="222222"/>
          <w:shd w:val="clear" w:color="auto" w:fill="FFFFFF"/>
        </w:rPr>
      </w:pPr>
      <w:r w:rsidRPr="00F956D6">
        <w:rPr>
          <w:rFonts w:ascii="Times New Roman" w:eastAsia="Times New Roman" w:hAnsi="Times New Roman" w:cs="Times New Roman"/>
          <w:i/>
          <w:iCs/>
          <w:color w:val="222222"/>
          <w:shd w:val="clear" w:color="auto" w:fill="FFFFFF"/>
        </w:rPr>
        <w:t>White + Pleasant; Black + Unpleasant || White + Unpleasant; Black + Pleasan</w:t>
      </w:r>
      <w:r>
        <w:rPr>
          <w:rFonts w:ascii="Times New Roman" w:eastAsia="Times New Roman" w:hAnsi="Times New Roman" w:cs="Times New Roman"/>
          <w:i/>
          <w:iCs/>
          <w:color w:val="222222"/>
          <w:shd w:val="clear" w:color="auto" w:fill="FFFFFF"/>
        </w:rPr>
        <w:t>t</w:t>
      </w:r>
    </w:p>
    <w:p w14:paraId="1F994DC0" w14:textId="77777777" w:rsidR="003B2660" w:rsidRDefault="003B2660" w:rsidP="003B2660">
      <w:pPr>
        <w:spacing w:line="480" w:lineRule="auto"/>
        <w:rPr>
          <w:rFonts w:ascii="Times New Roman" w:eastAsia="Times New Roman" w:hAnsi="Times New Roman" w:cs="Times New Roman"/>
          <w:b/>
          <w:bCs/>
          <w:i/>
          <w:iCs/>
          <w:color w:val="222222"/>
          <w:shd w:val="clear" w:color="auto" w:fill="FFFFFF"/>
        </w:rPr>
      </w:pPr>
    </w:p>
    <w:p w14:paraId="52FBD2D4" w14:textId="6FE5F5ED" w:rsidR="00B57370" w:rsidRDefault="00B57370" w:rsidP="003B2660">
      <w:pPr>
        <w:spacing w:line="480" w:lineRule="auto"/>
        <w:ind w:left="360" w:firstLine="360"/>
        <w:jc w:val="center"/>
        <w:rPr>
          <w:rFonts w:ascii="Times New Roman" w:eastAsia="Times New Roman" w:hAnsi="Times New Roman" w:cs="Times New Roman"/>
          <w:b/>
          <w:bCs/>
          <w:i/>
          <w:iCs/>
          <w:color w:val="222222"/>
          <w:shd w:val="clear" w:color="auto" w:fill="FFFFFF"/>
        </w:rPr>
      </w:pPr>
      <w:r>
        <w:rPr>
          <w:rFonts w:ascii="Times New Roman" w:eastAsia="Times New Roman" w:hAnsi="Times New Roman" w:cs="Times New Roman"/>
          <w:b/>
          <w:bCs/>
          <w:i/>
          <w:iCs/>
          <w:color w:val="222222"/>
          <w:shd w:val="clear" w:color="auto" w:fill="FFFFFF"/>
        </w:rPr>
        <w:t xml:space="preserve">The </w:t>
      </w:r>
      <w:r w:rsidR="003B2660">
        <w:rPr>
          <w:rFonts w:ascii="Times New Roman" w:eastAsia="Times New Roman" w:hAnsi="Times New Roman" w:cs="Times New Roman"/>
          <w:b/>
          <w:bCs/>
          <w:i/>
          <w:iCs/>
          <w:color w:val="222222"/>
          <w:shd w:val="clear" w:color="auto" w:fill="FFFFFF"/>
        </w:rPr>
        <w:t xml:space="preserve">Foundations of the </w:t>
      </w:r>
      <w:r>
        <w:rPr>
          <w:rFonts w:ascii="Times New Roman" w:eastAsia="Times New Roman" w:hAnsi="Times New Roman" w:cs="Times New Roman"/>
          <w:b/>
          <w:bCs/>
          <w:i/>
          <w:iCs/>
          <w:color w:val="222222"/>
          <w:shd w:val="clear" w:color="auto" w:fill="FFFFFF"/>
        </w:rPr>
        <w:t xml:space="preserve">IAT </w:t>
      </w:r>
    </w:p>
    <w:p w14:paraId="1E19A9A4" w14:textId="77777777" w:rsidR="00B57370" w:rsidRPr="00B57370" w:rsidRDefault="00B57370" w:rsidP="003B2660">
      <w:pPr>
        <w:spacing w:line="480" w:lineRule="auto"/>
        <w:ind w:left="360" w:firstLine="360"/>
        <w:rPr>
          <w:rFonts w:ascii="Times New Roman" w:eastAsia="Times New Roman" w:hAnsi="Times New Roman" w:cs="Times New Roman"/>
          <w:b/>
          <w:bCs/>
          <w:i/>
          <w:iCs/>
          <w:color w:val="222222"/>
          <w:shd w:val="clear" w:color="auto" w:fill="FFFFFF"/>
        </w:rPr>
      </w:pPr>
    </w:p>
    <w:p w14:paraId="3E2425E6" w14:textId="36B018D0" w:rsidR="00B57370" w:rsidRDefault="00B5737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scientific study of implicit cognition in modernity, depending upon one’s interpretation of the word “modern,” </w:t>
      </w:r>
      <w:r w:rsidRPr="00B57370">
        <w:rPr>
          <w:rFonts w:ascii="Times New Roman" w:eastAsia="Times New Roman" w:hAnsi="Times New Roman" w:cs="Times New Roman"/>
          <w:i/>
          <w:iCs/>
          <w:color w:val="222222"/>
          <w:shd w:val="clear" w:color="auto" w:fill="FFFFFF"/>
        </w:rPr>
        <w:t>could</w:t>
      </w:r>
      <w:r>
        <w:rPr>
          <w:rFonts w:ascii="Times New Roman" w:eastAsia="Times New Roman" w:hAnsi="Times New Roman" w:cs="Times New Roman"/>
          <w:color w:val="222222"/>
          <w:shd w:val="clear" w:color="auto" w:fill="FFFFFF"/>
        </w:rPr>
        <w:t xml:space="preserve"> be traced backwards to the theoretical contributions of Sigmund Freud and Edward Thorndike at the turn of the 20</w:t>
      </w:r>
      <w:r w:rsidRPr="00B57370">
        <w:rPr>
          <w:rFonts w:ascii="Times New Roman" w:eastAsia="Times New Roman" w:hAnsi="Times New Roman" w:cs="Times New Roman"/>
          <w:color w:val="222222"/>
          <w:shd w:val="clear" w:color="auto" w:fill="FFFFFF"/>
          <w:vertAlign w:val="superscript"/>
        </w:rPr>
        <w:t>th</w:t>
      </w:r>
      <w:r>
        <w:rPr>
          <w:rFonts w:ascii="Times New Roman" w:eastAsia="Times New Roman" w:hAnsi="Times New Roman" w:cs="Times New Roman"/>
          <w:color w:val="222222"/>
          <w:shd w:val="clear" w:color="auto" w:fill="FFFFFF"/>
          <w:vertAlign w:val="subscript"/>
        </w:rPr>
        <w:t xml:space="preserve">. </w:t>
      </w:r>
      <w:r>
        <w:rPr>
          <w:rFonts w:ascii="Times New Roman" w:eastAsia="Times New Roman" w:hAnsi="Times New Roman" w:cs="Times New Roman"/>
          <w:color w:val="222222"/>
          <w:shd w:val="clear" w:color="auto" w:fill="FFFFFF"/>
        </w:rPr>
        <w:t xml:space="preserve">century. However, given the substantive differences between their respective concepts of implicit or unconscious cognition and the concept used today, it makes more sense in the present context to continue along the timeline. In the late-1950s and early-1960s, there was some interest into the notion of subliminal perception, or “subliminal encoding,” which was inspired to some extent by Freudian psychoanalysis (Eriksen, 1960). However, after many of the studies on the topic were subjected to heavy methodological criticisms (Dixon, 1971), interest quickly waned. Around the same time, several so-called “learning-without-awareness” studies, which investigated whether or not participants could acquire classically conditioned responses without being aware of conditioning contingencies, presented promising findings (Adams, 1957; </w:t>
      </w:r>
      <w:proofErr w:type="spellStart"/>
      <w:r>
        <w:rPr>
          <w:rFonts w:ascii="Times New Roman" w:eastAsia="Times New Roman" w:hAnsi="Times New Roman" w:cs="Times New Roman"/>
          <w:color w:val="222222"/>
          <w:shd w:val="clear" w:color="auto" w:fill="FFFFFF"/>
        </w:rPr>
        <w:t>Giddan</w:t>
      </w:r>
      <w:proofErr w:type="spellEnd"/>
      <w:r>
        <w:rPr>
          <w:rFonts w:ascii="Times New Roman" w:eastAsia="Times New Roman" w:hAnsi="Times New Roman" w:cs="Times New Roman"/>
          <w:color w:val="222222"/>
          <w:shd w:val="clear" w:color="auto" w:fill="FFFFFF"/>
        </w:rPr>
        <w:t xml:space="preserve"> &amp; Eriksen, 1959). </w:t>
      </w:r>
    </w:p>
    <w:p w14:paraId="09090B3F" w14:textId="6362679D"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Nonetheless</w:t>
      </w:r>
      <w:r w:rsidR="00B57370">
        <w:rPr>
          <w:rFonts w:ascii="Times New Roman" w:eastAsia="Times New Roman" w:hAnsi="Times New Roman" w:cs="Times New Roman"/>
          <w:color w:val="222222"/>
          <w:shd w:val="clear" w:color="auto" w:fill="FFFFFF"/>
        </w:rPr>
        <w:t xml:space="preserve">, it was not until the discovery of priming phenomena (e.g., Higgins, </w:t>
      </w:r>
      <w:proofErr w:type="spellStart"/>
      <w:r w:rsidR="00B57370">
        <w:rPr>
          <w:rFonts w:ascii="Times New Roman" w:eastAsia="Times New Roman" w:hAnsi="Times New Roman" w:cs="Times New Roman"/>
          <w:color w:val="222222"/>
          <w:shd w:val="clear" w:color="auto" w:fill="FFFFFF"/>
        </w:rPr>
        <w:t>Rholes</w:t>
      </w:r>
      <w:proofErr w:type="spellEnd"/>
      <w:r w:rsidR="00B57370">
        <w:rPr>
          <w:rFonts w:ascii="Times New Roman" w:eastAsia="Times New Roman" w:hAnsi="Times New Roman" w:cs="Times New Roman"/>
          <w:color w:val="222222"/>
          <w:shd w:val="clear" w:color="auto" w:fill="FFFFFF"/>
        </w:rPr>
        <w:t xml:space="preserve">, &amp; Jones, 1977; </w:t>
      </w:r>
      <w:proofErr w:type="spellStart"/>
      <w:r w:rsidR="00B57370">
        <w:rPr>
          <w:rFonts w:ascii="Times New Roman" w:eastAsia="Times New Roman" w:hAnsi="Times New Roman" w:cs="Times New Roman"/>
          <w:color w:val="222222"/>
          <w:shd w:val="clear" w:color="auto" w:fill="FFFFFF"/>
        </w:rPr>
        <w:t>Srull</w:t>
      </w:r>
      <w:proofErr w:type="spellEnd"/>
      <w:r w:rsidR="00B57370">
        <w:rPr>
          <w:rFonts w:ascii="Times New Roman" w:eastAsia="Times New Roman" w:hAnsi="Times New Roman" w:cs="Times New Roman"/>
          <w:color w:val="222222"/>
          <w:shd w:val="clear" w:color="auto" w:fill="FFFFFF"/>
        </w:rPr>
        <w:t xml:space="preserve"> &amp; </w:t>
      </w:r>
      <w:proofErr w:type="spellStart"/>
      <w:r w:rsidR="00B57370">
        <w:rPr>
          <w:rFonts w:ascii="Times New Roman" w:eastAsia="Times New Roman" w:hAnsi="Times New Roman" w:cs="Times New Roman"/>
          <w:color w:val="222222"/>
          <w:shd w:val="clear" w:color="auto" w:fill="FFFFFF"/>
        </w:rPr>
        <w:t>Wyer</w:t>
      </w:r>
      <w:proofErr w:type="spellEnd"/>
      <w:r w:rsidR="00B57370">
        <w:rPr>
          <w:rFonts w:ascii="Times New Roman" w:eastAsia="Times New Roman" w:hAnsi="Times New Roman" w:cs="Times New Roman"/>
          <w:color w:val="222222"/>
          <w:shd w:val="clear" w:color="auto" w:fill="FFFFFF"/>
        </w:rPr>
        <w:t xml:space="preserve">, 1979) that the concept of implicit cognition, as it is recognized today, began to formalize. </w:t>
      </w:r>
      <w:r>
        <w:rPr>
          <w:rFonts w:ascii="Times New Roman" w:eastAsia="Times New Roman" w:hAnsi="Times New Roman" w:cs="Times New Roman"/>
          <w:color w:val="222222"/>
          <w:shd w:val="clear" w:color="auto" w:fill="FFFFFF"/>
        </w:rPr>
        <w:t xml:space="preserve">Some have argued (e.g. Harris et al., 2013) that it was from Meyer’s and </w:t>
      </w:r>
      <w:proofErr w:type="spellStart"/>
      <w:r>
        <w:rPr>
          <w:rFonts w:ascii="Times New Roman" w:eastAsia="Times New Roman" w:hAnsi="Times New Roman" w:cs="Times New Roman"/>
          <w:color w:val="222222"/>
          <w:shd w:val="clear" w:color="auto" w:fill="FFFFFF"/>
        </w:rPr>
        <w:t>Schvaneveldt’s</w:t>
      </w:r>
      <w:proofErr w:type="spellEnd"/>
      <w:r>
        <w:rPr>
          <w:rFonts w:ascii="Times New Roman" w:eastAsia="Times New Roman" w:hAnsi="Times New Roman" w:cs="Times New Roman"/>
          <w:color w:val="222222"/>
          <w:shd w:val="clear" w:color="auto" w:fill="FFFFFF"/>
        </w:rPr>
        <w:t xml:space="preserve"> analysis of semantic spreading activation in 1971 that the study of priming emerged. In truth, the concept of priming is more appropriately attributed to Karl Lash</w:t>
      </w:r>
      <w:r w:rsidR="000B5C59">
        <w:rPr>
          <w:rFonts w:ascii="Times New Roman" w:eastAsia="Times New Roman" w:hAnsi="Times New Roman" w:cs="Times New Roman"/>
          <w:color w:val="222222"/>
          <w:shd w:val="clear" w:color="auto" w:fill="FFFFFF"/>
        </w:rPr>
        <w:t>l</w:t>
      </w:r>
      <w:r>
        <w:rPr>
          <w:rFonts w:ascii="Times New Roman" w:eastAsia="Times New Roman" w:hAnsi="Times New Roman" w:cs="Times New Roman"/>
          <w:color w:val="222222"/>
          <w:shd w:val="clear" w:color="auto" w:fill="FFFFFF"/>
        </w:rPr>
        <w:t xml:space="preserve">ey (1951), who developed the concept in his prescient paper, </w:t>
      </w:r>
      <w:r>
        <w:rPr>
          <w:rFonts w:ascii="Times New Roman" w:eastAsia="Times New Roman" w:hAnsi="Times New Roman" w:cs="Times New Roman"/>
          <w:i/>
          <w:iCs/>
          <w:color w:val="222222"/>
          <w:shd w:val="clear" w:color="auto" w:fill="FFFFFF"/>
        </w:rPr>
        <w:t>The Problem of Serial Order in Behavior</w:t>
      </w:r>
      <w:r>
        <w:rPr>
          <w:rFonts w:ascii="Times New Roman" w:eastAsia="Times New Roman" w:hAnsi="Times New Roman" w:cs="Times New Roman"/>
          <w:color w:val="222222"/>
          <w:shd w:val="clear" w:color="auto" w:fill="FFFFFF"/>
        </w:rPr>
        <w:t>. Lash</w:t>
      </w:r>
      <w:r w:rsidR="000B5C59">
        <w:rPr>
          <w:rFonts w:ascii="Times New Roman" w:eastAsia="Times New Roman" w:hAnsi="Times New Roman" w:cs="Times New Roman"/>
          <w:color w:val="222222"/>
          <w:shd w:val="clear" w:color="auto" w:fill="FFFFFF"/>
        </w:rPr>
        <w:t>l</w:t>
      </w:r>
      <w:r>
        <w:rPr>
          <w:rFonts w:ascii="Times New Roman" w:eastAsia="Times New Roman" w:hAnsi="Times New Roman" w:cs="Times New Roman"/>
          <w:color w:val="222222"/>
          <w:shd w:val="clear" w:color="auto" w:fill="FFFFFF"/>
        </w:rPr>
        <w:t xml:space="preserve">ey, attempting to wrestle with the problem of how simple temporal </w:t>
      </w:r>
      <w:r>
        <w:rPr>
          <w:rFonts w:ascii="Times New Roman" w:eastAsia="Times New Roman" w:hAnsi="Times New Roman" w:cs="Times New Roman"/>
          <w:color w:val="222222"/>
          <w:shd w:val="clear" w:color="auto" w:fill="FFFFFF"/>
        </w:rPr>
        <w:lastRenderedPageBreak/>
        <w:t xml:space="preserve">sequences of reactions could support or explain the complexity and continuity of language production, invoked the term to describe pre- and post-excitatory associative activations by stimuli that inform other elements of some process. While more than twenty years passed before the term was retrieved, it was this very concept of priming as the process by which associative mental images are dynamically and spontaneously prepared, based on some input array, to facilitate some output array that served as the foundation for priming research. It is worth stating explicitly here that this specific concept of priming (as well as cognition in general) is also the bedrock upon which implicit social cognition, and thus the IAT, stands. </w:t>
      </w:r>
    </w:p>
    <w:p w14:paraId="2D81D3A9" w14:textId="512DE32D"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In 1977, Higgins et al. hypothesized, based both on Lash</w:t>
      </w:r>
      <w:r w:rsidR="000B5C59">
        <w:rPr>
          <w:rFonts w:ascii="Times New Roman" w:eastAsia="Times New Roman" w:hAnsi="Times New Roman" w:cs="Times New Roman"/>
          <w:color w:val="222222"/>
          <w:shd w:val="clear" w:color="auto" w:fill="FFFFFF"/>
        </w:rPr>
        <w:t>l</w:t>
      </w:r>
      <w:r>
        <w:rPr>
          <w:rFonts w:ascii="Times New Roman" w:eastAsia="Times New Roman" w:hAnsi="Times New Roman" w:cs="Times New Roman"/>
          <w:color w:val="222222"/>
          <w:shd w:val="clear" w:color="auto" w:fill="FFFFFF"/>
        </w:rPr>
        <w:t xml:space="preserve">ey’s work and on the findings of investigations into </w:t>
      </w:r>
      <w:r>
        <w:rPr>
          <w:rFonts w:ascii="Times New Roman" w:eastAsia="Times New Roman" w:hAnsi="Times New Roman" w:cs="Times New Roman"/>
          <w:i/>
          <w:iCs/>
          <w:color w:val="222222"/>
          <w:shd w:val="clear" w:color="auto" w:fill="FFFFFF"/>
        </w:rPr>
        <w:t xml:space="preserve">crossover effects </w:t>
      </w:r>
      <w:r>
        <w:rPr>
          <w:rFonts w:ascii="Times New Roman" w:eastAsia="Times New Roman" w:hAnsi="Times New Roman" w:cs="Times New Roman"/>
          <w:color w:val="222222"/>
          <w:shd w:val="clear" w:color="auto" w:fill="FFFFFF"/>
        </w:rPr>
        <w:t>(</w:t>
      </w:r>
      <w:proofErr w:type="spellStart"/>
      <w:r>
        <w:rPr>
          <w:rFonts w:ascii="Times New Roman" w:eastAsia="Times New Roman" w:hAnsi="Times New Roman" w:cs="Times New Roman"/>
          <w:color w:val="222222"/>
          <w:shd w:val="clear" w:color="auto" w:fill="FFFFFF"/>
        </w:rPr>
        <w:t>Steffy</w:t>
      </w:r>
      <w:proofErr w:type="spellEnd"/>
      <w:r>
        <w:rPr>
          <w:rFonts w:ascii="Times New Roman" w:eastAsia="Times New Roman" w:hAnsi="Times New Roman" w:cs="Times New Roman"/>
          <w:color w:val="222222"/>
          <w:shd w:val="clear" w:color="auto" w:fill="FFFFFF"/>
        </w:rPr>
        <w:t xml:space="preserve"> &amp; Galbraith, 1974),</w:t>
      </w:r>
      <w:r>
        <w:rPr>
          <w:rFonts w:ascii="Times New Roman" w:eastAsia="Times New Roman" w:hAnsi="Times New Roman" w:cs="Times New Roman"/>
          <w:i/>
          <w:iCs/>
          <w:color w:val="222222"/>
          <w:shd w:val="clear" w:color="auto" w:fill="FFFFFF"/>
        </w:rPr>
        <w:t xml:space="preserve"> </w:t>
      </w:r>
      <w:r>
        <w:rPr>
          <w:rFonts w:ascii="Times New Roman" w:eastAsia="Times New Roman" w:hAnsi="Times New Roman" w:cs="Times New Roman"/>
          <w:color w:val="222222"/>
          <w:shd w:val="clear" w:color="auto" w:fill="FFFFFF"/>
        </w:rPr>
        <w:t>that priming could not only induce or activate word production, but could even activate trait concepts to produce social judgments. It was a sensational finding, as it suggested that priming could influence impression formation within a specific, situational context. From here, theory on implicit social cognition blossomed. Priming has since been found to: influence perceptions of social norms (</w:t>
      </w:r>
      <w:proofErr w:type="spellStart"/>
      <w:r>
        <w:rPr>
          <w:rFonts w:ascii="Times New Roman" w:eastAsia="Times New Roman" w:hAnsi="Times New Roman" w:cs="Times New Roman"/>
          <w:color w:val="222222"/>
          <w:shd w:val="clear" w:color="auto" w:fill="FFFFFF"/>
        </w:rPr>
        <w:t>Aarts</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Dijksterhuis</w:t>
      </w:r>
      <w:proofErr w:type="spellEnd"/>
      <w:r>
        <w:rPr>
          <w:rFonts w:ascii="Times New Roman" w:eastAsia="Times New Roman" w:hAnsi="Times New Roman" w:cs="Times New Roman"/>
          <w:color w:val="222222"/>
          <w:shd w:val="clear" w:color="auto" w:fill="FFFFFF"/>
        </w:rPr>
        <w:t>, 2003), produce competitive or cooperative behaviors (</w:t>
      </w:r>
      <w:proofErr w:type="spellStart"/>
      <w:r>
        <w:rPr>
          <w:rFonts w:ascii="Times New Roman" w:eastAsia="Times New Roman" w:hAnsi="Times New Roman" w:cs="Times New Roman"/>
          <w:color w:val="222222"/>
          <w:shd w:val="clear" w:color="auto" w:fill="FFFFFF"/>
        </w:rPr>
        <w:t>Bargh</w:t>
      </w:r>
      <w:proofErr w:type="spellEnd"/>
      <w:r>
        <w:rPr>
          <w:rFonts w:ascii="Times New Roman" w:eastAsia="Times New Roman" w:hAnsi="Times New Roman" w:cs="Times New Roman"/>
          <w:color w:val="222222"/>
          <w:shd w:val="clear" w:color="auto" w:fill="FFFFFF"/>
        </w:rPr>
        <w:t xml:space="preserve">, et al., 2001), manufacture temporary cultural values and political beliefs (Gardner et al., 1999), and more. One of the most significant developments within this branch of research was that priming, which had previously been understood as activating single trait concepts, could activate ingrained (but dormant) stereotypes of social groups (Devine, 1989). In this way, priming has transmogrified over time. Whereas priming initially served as a method for testing hypotheses regarding the </w:t>
      </w:r>
      <w:r>
        <w:rPr>
          <w:rFonts w:ascii="Times New Roman" w:eastAsia="Times New Roman" w:hAnsi="Times New Roman" w:cs="Times New Roman"/>
          <w:i/>
          <w:iCs/>
          <w:color w:val="222222"/>
          <w:shd w:val="clear" w:color="auto" w:fill="FFFFFF"/>
        </w:rPr>
        <w:t xml:space="preserve">structure </w:t>
      </w:r>
      <w:r>
        <w:rPr>
          <w:rFonts w:ascii="Times New Roman" w:eastAsia="Times New Roman" w:hAnsi="Times New Roman" w:cs="Times New Roman"/>
          <w:color w:val="222222"/>
          <w:shd w:val="clear" w:color="auto" w:fill="FFFFFF"/>
        </w:rPr>
        <w:t xml:space="preserve">of cognition and the activation of contextual impression formation, it gradually came to be used as a means to </w:t>
      </w:r>
      <w:r>
        <w:rPr>
          <w:rFonts w:ascii="Times New Roman" w:eastAsia="Times New Roman" w:hAnsi="Times New Roman" w:cs="Times New Roman"/>
          <w:i/>
          <w:iCs/>
          <w:color w:val="222222"/>
          <w:shd w:val="clear" w:color="auto" w:fill="FFFFFF"/>
        </w:rPr>
        <w:t>reveal</w:t>
      </w:r>
      <w:r>
        <w:rPr>
          <w:rFonts w:ascii="Times New Roman" w:eastAsia="Times New Roman" w:hAnsi="Times New Roman" w:cs="Times New Roman"/>
          <w:color w:val="222222"/>
          <w:shd w:val="clear" w:color="auto" w:fill="FFFFFF"/>
        </w:rPr>
        <w:t xml:space="preserve"> unconscious beliefs and cultural artifacts. But, considering that we have yet to comprehend the system that yields </w:t>
      </w:r>
      <w:r>
        <w:rPr>
          <w:rFonts w:ascii="Times New Roman" w:eastAsia="Times New Roman" w:hAnsi="Times New Roman" w:cs="Times New Roman"/>
          <w:color w:val="222222"/>
          <w:shd w:val="clear" w:color="auto" w:fill="FFFFFF"/>
        </w:rPr>
        <w:lastRenderedPageBreak/>
        <w:t xml:space="preserve">priming effects, nor the dynamics among the system’s components, are such uses </w:t>
      </w:r>
      <w:r>
        <w:rPr>
          <w:rFonts w:ascii="Times New Roman" w:eastAsia="Times New Roman" w:hAnsi="Times New Roman" w:cs="Times New Roman"/>
          <w:i/>
          <w:iCs/>
          <w:color w:val="222222"/>
          <w:shd w:val="clear" w:color="auto" w:fill="FFFFFF"/>
        </w:rPr>
        <w:t>justified</w:t>
      </w:r>
      <w:r>
        <w:rPr>
          <w:rFonts w:ascii="Times New Roman" w:eastAsia="Times New Roman" w:hAnsi="Times New Roman" w:cs="Times New Roman"/>
          <w:color w:val="222222"/>
          <w:shd w:val="clear" w:color="auto" w:fill="FFFFFF"/>
        </w:rPr>
        <w:t>? Can such interpretations be verified? These questions should be kept in mind, as they foreshadow a central theme of the upcoming discussion about the IAT.</w:t>
      </w:r>
    </w:p>
    <w:p w14:paraId="3665D092" w14:textId="2E73938C" w:rsidR="003B2660" w:rsidRDefault="003B2660" w:rsidP="003B2660">
      <w:pPr>
        <w:spacing w:line="480" w:lineRule="auto"/>
        <w:jc w:val="center"/>
        <w:rPr>
          <w:rFonts w:ascii="Times New Roman" w:eastAsia="Times New Roman" w:hAnsi="Times New Roman" w:cs="Times New Roman"/>
          <w:color w:val="222222"/>
          <w:shd w:val="clear" w:color="auto" w:fill="FFFFFF"/>
        </w:rPr>
      </w:pPr>
    </w:p>
    <w:p w14:paraId="22F02094" w14:textId="7F6BBBB6" w:rsidR="003B2660" w:rsidRDefault="003B2660" w:rsidP="003B2660">
      <w:pPr>
        <w:spacing w:line="480" w:lineRule="auto"/>
        <w:jc w:val="center"/>
        <w:rPr>
          <w:rFonts w:ascii="Times New Roman" w:eastAsia="Times New Roman" w:hAnsi="Times New Roman" w:cs="Times New Roman"/>
          <w:b/>
          <w:bCs/>
          <w:i/>
          <w:iCs/>
          <w:color w:val="222222"/>
          <w:shd w:val="clear" w:color="auto" w:fill="FFFFFF"/>
        </w:rPr>
      </w:pPr>
      <w:r w:rsidRPr="003B2660">
        <w:rPr>
          <w:rFonts w:ascii="Times New Roman" w:eastAsia="Times New Roman" w:hAnsi="Times New Roman" w:cs="Times New Roman"/>
          <w:b/>
          <w:bCs/>
          <w:i/>
          <w:iCs/>
          <w:color w:val="222222"/>
          <w:shd w:val="clear" w:color="auto" w:fill="FFFFFF"/>
        </w:rPr>
        <w:t>Development of the IAT</w:t>
      </w:r>
    </w:p>
    <w:p w14:paraId="630D35C4" w14:textId="77777777" w:rsidR="003B2660" w:rsidRPr="003B2660" w:rsidRDefault="003B2660" w:rsidP="003B2660">
      <w:pPr>
        <w:spacing w:line="480" w:lineRule="auto"/>
        <w:jc w:val="center"/>
        <w:rPr>
          <w:rFonts w:ascii="Times New Roman" w:eastAsia="Times New Roman" w:hAnsi="Times New Roman" w:cs="Times New Roman"/>
          <w:b/>
          <w:bCs/>
          <w:i/>
          <w:iCs/>
          <w:color w:val="222222"/>
          <w:shd w:val="clear" w:color="auto" w:fill="FFFFFF"/>
        </w:rPr>
      </w:pPr>
    </w:p>
    <w:p w14:paraId="7A731D53" w14:textId="77777777" w:rsidR="003B2660" w:rsidRDefault="00B5737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Inspired by prior research on implicit memory</w:t>
      </w:r>
      <w:r w:rsidR="003B2660">
        <w:rPr>
          <w:rFonts w:ascii="Times New Roman" w:eastAsia="Times New Roman" w:hAnsi="Times New Roman" w:cs="Times New Roman"/>
          <w:color w:val="222222"/>
          <w:shd w:val="clear" w:color="auto" w:fill="FFFFFF"/>
        </w:rPr>
        <w:t xml:space="preserve"> and priming (e.g. Meyer &amp; </w:t>
      </w:r>
      <w:proofErr w:type="spellStart"/>
      <w:r w:rsidR="003B2660">
        <w:rPr>
          <w:rFonts w:ascii="Times New Roman" w:eastAsia="Times New Roman" w:hAnsi="Times New Roman" w:cs="Times New Roman"/>
          <w:color w:val="222222"/>
          <w:shd w:val="clear" w:color="auto" w:fill="FFFFFF"/>
        </w:rPr>
        <w:t>Schvaneveldt</w:t>
      </w:r>
      <w:proofErr w:type="spellEnd"/>
      <w:r w:rsidR="003B2660">
        <w:rPr>
          <w:rFonts w:ascii="Times New Roman" w:eastAsia="Times New Roman" w:hAnsi="Times New Roman" w:cs="Times New Roman"/>
          <w:color w:val="222222"/>
          <w:shd w:val="clear" w:color="auto" w:fill="FFFFFF"/>
        </w:rPr>
        <w:t>, 1971, Tulving &amp; Schacter, 1990)</w:t>
      </w:r>
      <w:r>
        <w:rPr>
          <w:rFonts w:ascii="Times New Roman" w:eastAsia="Times New Roman" w:hAnsi="Times New Roman" w:cs="Times New Roman"/>
          <w:color w:val="222222"/>
          <w:shd w:val="clear" w:color="auto" w:fill="FFFFFF"/>
        </w:rPr>
        <w:t xml:space="preserve">, </w:t>
      </w:r>
      <w:r w:rsidR="003B2660">
        <w:rPr>
          <w:rFonts w:ascii="Times New Roman" w:eastAsia="Times New Roman" w:hAnsi="Times New Roman" w:cs="Times New Roman"/>
          <w:color w:val="222222"/>
          <w:shd w:val="clear" w:color="auto" w:fill="FFFFFF"/>
        </w:rPr>
        <w:t xml:space="preserve">and by a 1995 paper by Greenwald and Banaji arguing for the extension of implicit and explicit memory concepts to sociocultural constructs, </w:t>
      </w:r>
      <w:r>
        <w:rPr>
          <w:rFonts w:ascii="Times New Roman" w:eastAsia="Times New Roman" w:hAnsi="Times New Roman" w:cs="Times New Roman"/>
          <w:color w:val="222222"/>
          <w:shd w:val="clear" w:color="auto" w:fill="FFFFFF"/>
        </w:rPr>
        <w:t xml:space="preserve">the IAT was first presented in 1998 as a means by which “socially significant automatic associations” </w:t>
      </w:r>
      <w:r w:rsidR="003B2660">
        <w:rPr>
          <w:rFonts w:ascii="Times New Roman" w:eastAsia="Times New Roman" w:hAnsi="Times New Roman" w:cs="Times New Roman"/>
          <w:color w:val="222222"/>
          <w:shd w:val="clear" w:color="auto" w:fill="FFFFFF"/>
        </w:rPr>
        <w:t xml:space="preserve">(i.e. held attitudes and beliefs that may or may not be consciously or explicitly apprehended by the holder) </w:t>
      </w:r>
      <w:r>
        <w:rPr>
          <w:rFonts w:ascii="Times New Roman" w:eastAsia="Times New Roman" w:hAnsi="Times New Roman" w:cs="Times New Roman"/>
          <w:color w:val="222222"/>
          <w:shd w:val="clear" w:color="auto" w:fill="FFFFFF"/>
        </w:rPr>
        <w:t>could be objectively measured</w:t>
      </w:r>
      <w:r w:rsidR="003B2660">
        <w:rPr>
          <w:rFonts w:ascii="Times New Roman" w:eastAsia="Times New Roman" w:hAnsi="Times New Roman" w:cs="Times New Roman"/>
          <w:color w:val="222222"/>
          <w:shd w:val="clear" w:color="auto" w:fill="FFFFFF"/>
        </w:rPr>
        <w:t xml:space="preserve"> (Greenwald, McGhee, and Schwartz)</w:t>
      </w:r>
      <w:r>
        <w:rPr>
          <w:rFonts w:ascii="Times New Roman" w:eastAsia="Times New Roman" w:hAnsi="Times New Roman" w:cs="Times New Roman"/>
          <w:color w:val="222222"/>
          <w:shd w:val="clear" w:color="auto" w:fill="FFFFFF"/>
        </w:rPr>
        <w:t>.</w:t>
      </w:r>
      <w:r w:rsidR="003B2660">
        <w:rPr>
          <w:rFonts w:ascii="Times New Roman" w:eastAsia="Times New Roman" w:hAnsi="Times New Roman" w:cs="Times New Roman"/>
          <w:color w:val="222222"/>
          <w:shd w:val="clear" w:color="auto" w:fill="FFFFFF"/>
        </w:rPr>
        <w:t xml:space="preserve"> </w:t>
      </w:r>
    </w:p>
    <w:p w14:paraId="2453378F" w14:textId="0F4AC775" w:rsidR="003B2660" w:rsidRDefault="003B2660" w:rsidP="003B2660">
      <w:pPr>
        <w:spacing w:line="480" w:lineRule="auto"/>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According to the authors, the IAT could be used as a measure individual differences in </w:t>
      </w:r>
      <w:r>
        <w:rPr>
          <w:rFonts w:ascii="Times New Roman" w:eastAsia="Times New Roman" w:hAnsi="Times New Roman" w:cs="Times New Roman"/>
          <w:i/>
          <w:iCs/>
          <w:color w:val="222222"/>
          <w:shd w:val="clear" w:color="auto" w:fill="FFFFFF"/>
        </w:rPr>
        <w:t>implicit attitudes</w:t>
      </w:r>
      <w:r>
        <w:rPr>
          <w:rFonts w:ascii="Times New Roman" w:eastAsia="Times New Roman" w:hAnsi="Times New Roman" w:cs="Times New Roman"/>
          <w:color w:val="222222"/>
          <w:shd w:val="clear" w:color="auto" w:fill="FFFFFF"/>
        </w:rPr>
        <w:t>. That</w:t>
      </w:r>
      <w:r>
        <w:rPr>
          <w:rFonts w:ascii="Times New Roman" w:eastAsia="Times New Roman" w:hAnsi="Times New Roman" w:cs="Times New Roman"/>
          <w:i/>
          <w:iCs/>
          <w:color w:val="222222"/>
          <w:shd w:val="clear" w:color="auto" w:fill="FFFFFF"/>
        </w:rPr>
        <w:t xml:space="preserve"> </w:t>
      </w:r>
      <w:r>
        <w:rPr>
          <w:rFonts w:ascii="Times New Roman" w:eastAsia="Times New Roman" w:hAnsi="Times New Roman" w:cs="Times New Roman"/>
          <w:color w:val="222222"/>
          <w:shd w:val="clear" w:color="auto" w:fill="FFFFFF"/>
        </w:rPr>
        <w:t>the IAT was presented as a diagnostic inference tool and is persistently implemented as such (e.g. Gray et al., 200</w:t>
      </w:r>
      <w:r w:rsidR="001907FD">
        <w:rPr>
          <w:rFonts w:ascii="Times New Roman" w:eastAsia="Times New Roman" w:hAnsi="Times New Roman" w:cs="Times New Roman"/>
          <w:color w:val="222222"/>
          <w:shd w:val="clear" w:color="auto" w:fill="FFFFFF"/>
        </w:rPr>
        <w:t>5</w:t>
      </w:r>
      <w:r>
        <w:rPr>
          <w:rFonts w:ascii="Times New Roman" w:eastAsia="Times New Roman" w:hAnsi="Times New Roman" w:cs="Times New Roman"/>
          <w:color w:val="222222"/>
          <w:shd w:val="clear" w:color="auto" w:fill="FFFFFF"/>
        </w:rPr>
        <w:t>) is perhaps its greatest distinguishing factor from other so-called implicit measures, such as the Go/No-Go test, which are primarily research tools for causal analyses. It should be noted that, in a later paper, the test’s developers did indicate that “it is premature to use the IAT as a diagnostic indicator for conclusions that have important, direct, and personal consequences” (</w:t>
      </w:r>
      <w:proofErr w:type="spellStart"/>
      <w:r>
        <w:rPr>
          <w:rFonts w:ascii="Times New Roman" w:eastAsia="Times New Roman" w:hAnsi="Times New Roman" w:cs="Times New Roman"/>
          <w:color w:val="222222"/>
          <w:shd w:val="clear" w:color="auto" w:fill="FFFFFF"/>
        </w:rPr>
        <w:t>Nosek</w:t>
      </w:r>
      <w:proofErr w:type="spellEnd"/>
      <w:r>
        <w:rPr>
          <w:rFonts w:ascii="Times New Roman" w:eastAsia="Times New Roman" w:hAnsi="Times New Roman" w:cs="Times New Roman"/>
          <w:color w:val="222222"/>
          <w:shd w:val="clear" w:color="auto" w:fill="FFFFFF"/>
        </w:rPr>
        <w:t>, Greenwald, &amp; Banaji, 2005). However, the prudence of this statement was swiftly abandoned when, in the following paragraph, the IAT was recommended as a clinical diagnostic tool.</w:t>
      </w:r>
    </w:p>
    <w:p w14:paraId="6BC362DA" w14:textId="643AE5E2"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one of three experiments conducted and discussed within Greenwald et al.’s seminal 1998 paper, a race-based IAT asking participants to classify Black versus White names and </w:t>
      </w:r>
      <w:r>
        <w:rPr>
          <w:rFonts w:ascii="Times New Roman" w:eastAsia="Times New Roman" w:hAnsi="Times New Roman" w:cs="Times New Roman"/>
          <w:color w:val="222222"/>
          <w:shd w:val="clear" w:color="auto" w:fill="FFFFFF"/>
        </w:rPr>
        <w:lastRenderedPageBreak/>
        <w:t xml:space="preserve">pleasant-meaning words versus unpleasant-meaning words was administered to a sample (N=26) of White college students. Having found that participants responded significantly faster on White + Pleasant trials than on Black + Pleasant trials, the authors concluded that the task had uncovered “an implicit attitudinal preference for White over Black” people and indicated that “unconscious forms of prejudice” are ubiquitous. </w:t>
      </w:r>
    </w:p>
    <w:p w14:paraId="5768730E" w14:textId="1CE63558"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However, numerous papers published in response to Greenwald et al. (1998) have contended that such an interpretation is not sufficiently supported by existing evidence or theory, proposed alternative explanations, and raised a range of concerns regarding the IAT’s psychometric properties (see: </w:t>
      </w:r>
      <w:proofErr w:type="spellStart"/>
      <w:r>
        <w:rPr>
          <w:rFonts w:ascii="Times New Roman" w:eastAsia="Times New Roman" w:hAnsi="Times New Roman" w:cs="Times New Roman"/>
          <w:color w:val="222222"/>
          <w:shd w:val="clear" w:color="auto" w:fill="FFFFFF"/>
        </w:rPr>
        <w:t>Brendl</w:t>
      </w:r>
      <w:proofErr w:type="spellEnd"/>
      <w:r>
        <w:rPr>
          <w:rFonts w:ascii="Times New Roman" w:eastAsia="Times New Roman" w:hAnsi="Times New Roman" w:cs="Times New Roman"/>
          <w:color w:val="222222"/>
          <w:shd w:val="clear" w:color="auto" w:fill="FFFFFF"/>
        </w:rPr>
        <w:t xml:space="preserve">, Markman, &amp; Messner, 2001; Karpinski, 2004; </w:t>
      </w:r>
      <w:proofErr w:type="spellStart"/>
      <w:r>
        <w:rPr>
          <w:rFonts w:ascii="Times New Roman" w:eastAsia="Times New Roman" w:hAnsi="Times New Roman" w:cs="Times New Roman"/>
          <w:color w:val="222222"/>
          <w:shd w:val="clear" w:color="auto" w:fill="FFFFFF"/>
        </w:rPr>
        <w:t>Klauer</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Mierke</w:t>
      </w:r>
      <w:proofErr w:type="spellEnd"/>
      <w:r>
        <w:rPr>
          <w:rFonts w:ascii="Times New Roman" w:eastAsia="Times New Roman" w:hAnsi="Times New Roman" w:cs="Times New Roman"/>
          <w:color w:val="222222"/>
          <w:shd w:val="clear" w:color="auto" w:fill="FFFFFF"/>
        </w:rPr>
        <w:t>, 200</w:t>
      </w:r>
      <w:r w:rsidR="001907FD">
        <w:rPr>
          <w:rFonts w:ascii="Times New Roman" w:eastAsia="Times New Roman" w:hAnsi="Times New Roman" w:cs="Times New Roman"/>
          <w:color w:val="222222"/>
          <w:shd w:val="clear" w:color="auto" w:fill="FFFFFF"/>
        </w:rPr>
        <w:t>3</w:t>
      </w:r>
      <w:r>
        <w:rPr>
          <w:rFonts w:ascii="Times New Roman" w:eastAsia="Times New Roman" w:hAnsi="Times New Roman" w:cs="Times New Roman"/>
          <w:color w:val="222222"/>
          <w:shd w:val="clear" w:color="auto" w:fill="FFFFFF"/>
        </w:rPr>
        <w:t xml:space="preserve">; Fazio &amp; Olson, 2003, </w:t>
      </w:r>
      <w:proofErr w:type="spellStart"/>
      <w:r>
        <w:rPr>
          <w:rFonts w:ascii="Times New Roman" w:eastAsia="Times New Roman" w:hAnsi="Times New Roman" w:cs="Times New Roman"/>
          <w:color w:val="222222"/>
          <w:shd w:val="clear" w:color="auto" w:fill="FFFFFF"/>
        </w:rPr>
        <w:t>Rothermund</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Wentura</w:t>
      </w:r>
      <w:proofErr w:type="spellEnd"/>
      <w:r>
        <w:rPr>
          <w:rFonts w:ascii="Times New Roman" w:eastAsia="Times New Roman" w:hAnsi="Times New Roman" w:cs="Times New Roman"/>
          <w:color w:val="222222"/>
          <w:shd w:val="clear" w:color="auto" w:fill="FFFFFF"/>
        </w:rPr>
        <w:t xml:space="preserve">, 2001, 2004, etc.). Perhaps an equal number of researchers have come to the IAT’s defense, arguing for its validity as a measure of “socially-significant” implicit attitudes (Greenwald, </w:t>
      </w:r>
      <w:proofErr w:type="spellStart"/>
      <w:r>
        <w:rPr>
          <w:rFonts w:ascii="Times New Roman" w:eastAsia="Times New Roman" w:hAnsi="Times New Roman" w:cs="Times New Roman"/>
          <w:color w:val="222222"/>
          <w:shd w:val="clear" w:color="auto" w:fill="FFFFFF"/>
        </w:rPr>
        <w:t>Nosek</w:t>
      </w:r>
      <w:proofErr w:type="spellEnd"/>
      <w:r>
        <w:rPr>
          <w:rFonts w:ascii="Times New Roman" w:eastAsia="Times New Roman" w:hAnsi="Times New Roman" w:cs="Times New Roman"/>
          <w:color w:val="222222"/>
          <w:shd w:val="clear" w:color="auto" w:fill="FFFFFF"/>
        </w:rPr>
        <w:t xml:space="preserve">, Banaji, 2003; </w:t>
      </w:r>
      <w:proofErr w:type="spellStart"/>
      <w:r>
        <w:rPr>
          <w:rFonts w:ascii="Times New Roman" w:eastAsia="Times New Roman" w:hAnsi="Times New Roman" w:cs="Times New Roman"/>
          <w:color w:val="222222"/>
          <w:shd w:val="clear" w:color="auto" w:fill="FFFFFF"/>
        </w:rPr>
        <w:t>Egloff</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Schmukle</w:t>
      </w:r>
      <w:proofErr w:type="spellEnd"/>
      <w:r>
        <w:rPr>
          <w:rFonts w:ascii="Times New Roman" w:eastAsia="Times New Roman" w:hAnsi="Times New Roman" w:cs="Times New Roman"/>
          <w:color w:val="222222"/>
          <w:shd w:val="clear" w:color="auto" w:fill="FFFFFF"/>
        </w:rPr>
        <w:t xml:space="preserve">, 2002; Gawronski &amp; </w:t>
      </w:r>
      <w:proofErr w:type="spellStart"/>
      <w:r>
        <w:rPr>
          <w:rFonts w:ascii="Times New Roman" w:eastAsia="Times New Roman" w:hAnsi="Times New Roman" w:cs="Times New Roman"/>
          <w:color w:val="222222"/>
          <w:shd w:val="clear" w:color="auto" w:fill="FFFFFF"/>
        </w:rPr>
        <w:t>Bodenhausen</w:t>
      </w:r>
      <w:proofErr w:type="spellEnd"/>
      <w:r>
        <w:rPr>
          <w:rFonts w:ascii="Times New Roman" w:eastAsia="Times New Roman" w:hAnsi="Times New Roman" w:cs="Times New Roman"/>
          <w:color w:val="222222"/>
          <w:shd w:val="clear" w:color="auto" w:fill="FFFFFF"/>
        </w:rPr>
        <w:t>, 2017; Rae &amp; Greenwald, 2017). This will be discussed further in the next section on the IAT’s validity and reliability.</w:t>
      </w:r>
    </w:p>
    <w:p w14:paraId="5D9F2151" w14:textId="0688E9E9" w:rsidR="00B57370" w:rsidRPr="00F956D6" w:rsidRDefault="003B2660" w:rsidP="003B2660">
      <w:pPr>
        <w:spacing w:line="480" w:lineRule="auto"/>
        <w:rPr>
          <w:rFonts w:ascii="Times New Roman" w:eastAsia="Times New Roman" w:hAnsi="Times New Roman" w:cs="Times New Roman"/>
          <w:i/>
          <w:iCs/>
          <w:color w:val="222222"/>
          <w:shd w:val="clear" w:color="auto" w:fill="FFFFFF"/>
        </w:rPr>
      </w:pPr>
      <w:r>
        <w:rPr>
          <w:rFonts w:ascii="Times New Roman" w:eastAsia="Times New Roman" w:hAnsi="Times New Roman" w:cs="Times New Roman"/>
          <w:i/>
          <w:iCs/>
          <w:color w:val="222222"/>
          <w:shd w:val="clear" w:color="auto" w:fill="FFFFFF"/>
        </w:rPr>
        <w:tab/>
      </w:r>
    </w:p>
    <w:p w14:paraId="3CCDFB64" w14:textId="669C09A2" w:rsidR="00B57370" w:rsidRDefault="0077333C" w:rsidP="003B2660">
      <w:pPr>
        <w:spacing w:line="480" w:lineRule="auto"/>
        <w:ind w:left="360" w:firstLine="360"/>
        <w:jc w:val="center"/>
        <w:rPr>
          <w:rFonts w:ascii="Times New Roman" w:eastAsia="Times New Roman" w:hAnsi="Times New Roman" w:cs="Times New Roman"/>
          <w:b/>
          <w:bCs/>
          <w:i/>
          <w:iCs/>
          <w:color w:val="222222"/>
          <w:shd w:val="clear" w:color="auto" w:fill="FFFFFF"/>
        </w:rPr>
      </w:pPr>
      <w:r>
        <w:rPr>
          <w:rFonts w:ascii="Times New Roman" w:eastAsia="Times New Roman" w:hAnsi="Times New Roman" w:cs="Times New Roman"/>
          <w:b/>
          <w:bCs/>
          <w:i/>
          <w:iCs/>
          <w:color w:val="222222"/>
          <w:shd w:val="clear" w:color="auto" w:fill="FFFFFF"/>
        </w:rPr>
        <w:t>Internal Validity</w:t>
      </w:r>
    </w:p>
    <w:p w14:paraId="4531F26F" w14:textId="75B13BC7" w:rsidR="00B57370" w:rsidRPr="003B2660" w:rsidRDefault="003B2660" w:rsidP="003B2660">
      <w:pPr>
        <w:spacing w:line="480" w:lineRule="auto"/>
        <w:ind w:firstLine="360"/>
        <w:rPr>
          <w:rFonts w:ascii="Times New Roman" w:eastAsia="Times New Roman" w:hAnsi="Times New Roman" w:cs="Times New Roman"/>
          <w:b/>
          <w:bCs/>
          <w:i/>
          <w:iCs/>
          <w:color w:val="222222"/>
          <w:shd w:val="clear" w:color="auto" w:fill="FFFFFF"/>
        </w:rPr>
      </w:pPr>
      <w:r w:rsidRPr="003B2660">
        <w:rPr>
          <w:rFonts w:ascii="Times New Roman" w:eastAsia="Times New Roman" w:hAnsi="Times New Roman" w:cs="Times New Roman"/>
          <w:b/>
          <w:bCs/>
          <w:i/>
          <w:iCs/>
          <w:color w:val="222222"/>
          <w:shd w:val="clear" w:color="auto" w:fill="FFFFFF"/>
        </w:rPr>
        <w:t xml:space="preserve">Brief Aside </w:t>
      </w:r>
      <w:r w:rsidR="0077333C">
        <w:rPr>
          <w:rFonts w:ascii="Times New Roman" w:eastAsia="Times New Roman" w:hAnsi="Times New Roman" w:cs="Times New Roman"/>
          <w:b/>
          <w:bCs/>
          <w:i/>
          <w:iCs/>
          <w:color w:val="222222"/>
          <w:shd w:val="clear" w:color="auto" w:fill="FFFFFF"/>
        </w:rPr>
        <w:t>o</w:t>
      </w:r>
      <w:r w:rsidRPr="003B2660">
        <w:rPr>
          <w:rFonts w:ascii="Times New Roman" w:eastAsia="Times New Roman" w:hAnsi="Times New Roman" w:cs="Times New Roman"/>
          <w:b/>
          <w:bCs/>
          <w:i/>
          <w:iCs/>
          <w:color w:val="222222"/>
          <w:shd w:val="clear" w:color="auto" w:fill="FFFFFF"/>
        </w:rPr>
        <w:t xml:space="preserve">n Reliability </w:t>
      </w:r>
    </w:p>
    <w:p w14:paraId="4852847C" w14:textId="77777777"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For an instrument to be useful, it must be shown to produce reliable outcomes. If a measure’s outcomes are not reliable, then the “signal” is effectively drowned out by the “noise.” Here, the word </w:t>
      </w:r>
      <w:r>
        <w:rPr>
          <w:rFonts w:ascii="Times New Roman" w:eastAsia="Times New Roman" w:hAnsi="Times New Roman" w:cs="Times New Roman"/>
          <w:i/>
          <w:iCs/>
          <w:color w:val="222222"/>
          <w:shd w:val="clear" w:color="auto" w:fill="FFFFFF"/>
        </w:rPr>
        <w:t>signal</w:t>
      </w:r>
      <w:r>
        <w:rPr>
          <w:rFonts w:ascii="Times New Roman" w:eastAsia="Times New Roman" w:hAnsi="Times New Roman" w:cs="Times New Roman"/>
          <w:color w:val="222222"/>
          <w:shd w:val="clear" w:color="auto" w:fill="FFFFFF"/>
        </w:rPr>
        <w:t xml:space="preserve"> represents score variability produced by true inter-individual differences, while </w:t>
      </w:r>
      <w:r>
        <w:rPr>
          <w:rFonts w:ascii="Times New Roman" w:eastAsia="Times New Roman" w:hAnsi="Times New Roman" w:cs="Times New Roman"/>
          <w:i/>
          <w:iCs/>
          <w:color w:val="222222"/>
          <w:shd w:val="clear" w:color="auto" w:fill="FFFFFF"/>
        </w:rPr>
        <w:t xml:space="preserve">noise </w:t>
      </w:r>
      <w:r>
        <w:rPr>
          <w:rFonts w:ascii="Times New Roman" w:eastAsia="Times New Roman" w:hAnsi="Times New Roman" w:cs="Times New Roman"/>
          <w:color w:val="222222"/>
          <w:shd w:val="clear" w:color="auto" w:fill="FFFFFF"/>
        </w:rPr>
        <w:t xml:space="preserve">represents score variability produced by measurement error. Reliability, then, represents the fraction of total variation that is not attributable to error in </w:t>
      </w:r>
      <w:r>
        <w:rPr>
          <w:rFonts w:ascii="Times New Roman" w:eastAsia="Times New Roman" w:hAnsi="Times New Roman" w:cs="Times New Roman"/>
          <w:color w:val="222222"/>
          <w:shd w:val="clear" w:color="auto" w:fill="FFFFFF"/>
        </w:rPr>
        <w:lastRenderedPageBreak/>
        <w:t xml:space="preserve">measurement. The three commonly used reliability measurements are internal consistency, inter-rater reliability, and test-retest reliability. </w:t>
      </w:r>
    </w:p>
    <w:p w14:paraId="42069D1B" w14:textId="1F143C2D"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For inferences drawn from IAT scores to be considered </w:t>
      </w:r>
      <w:r>
        <w:rPr>
          <w:rFonts w:ascii="Times New Roman" w:eastAsia="Times New Roman" w:hAnsi="Times New Roman" w:cs="Times New Roman"/>
          <w:i/>
          <w:iCs/>
          <w:color w:val="222222"/>
          <w:shd w:val="clear" w:color="auto" w:fill="FFFFFF"/>
        </w:rPr>
        <w:t xml:space="preserve">valid, </w:t>
      </w:r>
      <w:r>
        <w:rPr>
          <w:rFonts w:ascii="Times New Roman" w:eastAsia="Times New Roman" w:hAnsi="Times New Roman" w:cs="Times New Roman"/>
          <w:color w:val="222222"/>
          <w:shd w:val="clear" w:color="auto" w:fill="FFFFFF"/>
        </w:rPr>
        <w:t xml:space="preserve">it is necessary that the IAT also demonstrate reliable outcomes. If the IAT does not produce reliable outcomes, then the proposed inferences of its scores cannot be validated—it would be unrealistic to extricate the signal from the noise. Before discussing the existing evidence of internal consistency reliability and test-retest reliability, it is worth pausing to emphasize that, while reliability is a </w:t>
      </w:r>
      <w:r>
        <w:rPr>
          <w:rFonts w:ascii="Times New Roman" w:eastAsia="Times New Roman" w:hAnsi="Times New Roman" w:cs="Times New Roman"/>
          <w:i/>
          <w:iCs/>
          <w:color w:val="222222"/>
          <w:shd w:val="clear" w:color="auto" w:fill="FFFFFF"/>
        </w:rPr>
        <w:t xml:space="preserve">necessary </w:t>
      </w:r>
      <w:r>
        <w:rPr>
          <w:rFonts w:ascii="Times New Roman" w:eastAsia="Times New Roman" w:hAnsi="Times New Roman" w:cs="Times New Roman"/>
          <w:color w:val="222222"/>
          <w:shd w:val="clear" w:color="auto" w:fill="FFFFFF"/>
        </w:rPr>
        <w:t xml:space="preserve">condition for the validation of score-based inferences, it is not a </w:t>
      </w:r>
      <w:r>
        <w:rPr>
          <w:rFonts w:ascii="Times New Roman" w:eastAsia="Times New Roman" w:hAnsi="Times New Roman" w:cs="Times New Roman"/>
          <w:i/>
          <w:iCs/>
          <w:color w:val="222222"/>
          <w:shd w:val="clear" w:color="auto" w:fill="FFFFFF"/>
        </w:rPr>
        <w:t xml:space="preserve">sufficient </w:t>
      </w:r>
      <w:r>
        <w:rPr>
          <w:rFonts w:ascii="Times New Roman" w:eastAsia="Times New Roman" w:hAnsi="Times New Roman" w:cs="Times New Roman"/>
          <w:color w:val="222222"/>
          <w:shd w:val="clear" w:color="auto" w:fill="FFFFFF"/>
        </w:rPr>
        <w:t xml:space="preserve">condition. Thus, even if an instrument is shown to produce reliable outcomes, the interpretations of said outcomes can still be inappropriate. </w:t>
      </w:r>
    </w:p>
    <w:p w14:paraId="53E5EAF0" w14:textId="534505A7" w:rsidR="003B2660" w:rsidRPr="003B2660" w:rsidRDefault="003B2660" w:rsidP="003B2660">
      <w:pPr>
        <w:spacing w:line="480" w:lineRule="auto"/>
        <w:ind w:firstLine="360"/>
        <w:rPr>
          <w:rFonts w:ascii="Times New Roman" w:eastAsia="Times New Roman" w:hAnsi="Times New Roman" w:cs="Times New Roman"/>
          <w:b/>
          <w:bCs/>
          <w:i/>
          <w:iCs/>
          <w:color w:val="222222"/>
          <w:shd w:val="clear" w:color="auto" w:fill="FFFFFF"/>
        </w:rPr>
      </w:pPr>
      <w:r w:rsidRPr="003B2660">
        <w:rPr>
          <w:rFonts w:ascii="Times New Roman" w:eastAsia="Times New Roman" w:hAnsi="Times New Roman" w:cs="Times New Roman"/>
          <w:b/>
          <w:bCs/>
          <w:i/>
          <w:iCs/>
          <w:color w:val="222222"/>
          <w:shd w:val="clear" w:color="auto" w:fill="FFFFFF"/>
        </w:rPr>
        <w:t>Internal Consistency Reliability</w:t>
      </w:r>
    </w:p>
    <w:p w14:paraId="243310BC" w14:textId="48CB8266" w:rsidR="003B2660" w:rsidRP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One of the strongest features of the IAT is almost certainly its internal consistency. Whereas implicit measures, such as evaluative priming measures, are generally known to perform poorly in this area (</w:t>
      </w:r>
      <w:proofErr w:type="spellStart"/>
      <w:r>
        <w:rPr>
          <w:rFonts w:ascii="Times New Roman" w:eastAsia="Times New Roman" w:hAnsi="Times New Roman" w:cs="Times New Roman"/>
          <w:color w:val="222222"/>
          <w:shd w:val="clear" w:color="auto" w:fill="FFFFFF"/>
        </w:rPr>
        <w:t>Bosson</w:t>
      </w:r>
      <w:proofErr w:type="spellEnd"/>
      <w:r>
        <w:rPr>
          <w:rFonts w:ascii="Times New Roman" w:eastAsia="Times New Roman" w:hAnsi="Times New Roman" w:cs="Times New Roman"/>
          <w:color w:val="222222"/>
          <w:shd w:val="clear" w:color="auto" w:fill="FFFFFF"/>
        </w:rPr>
        <w:t>, Swann, &amp; Pennebaker, 2000), the IAT consistently demonstrates moderate-to-high internal consistency estimates (</w:t>
      </w:r>
      <w:r w:rsidRPr="003B2660">
        <w:rPr>
          <w:rFonts w:ascii="Times New Roman" w:eastAsia="Times New Roman" w:hAnsi="Times New Roman" w:cs="Times New Roman"/>
          <w:color w:val="222222"/>
          <w:shd w:val="clear" w:color="auto" w:fill="FFFFFF"/>
        </w:rPr>
        <w:t>α</w:t>
      </w:r>
      <w:r>
        <w:rPr>
          <w:rFonts w:ascii="Times New Roman" w:eastAsia="Times New Roman" w:hAnsi="Times New Roman" w:cs="Times New Roman"/>
          <w:color w:val="222222"/>
          <w:shd w:val="clear" w:color="auto" w:fill="FFFFFF"/>
        </w:rPr>
        <w:t xml:space="preserve">=0.8; </w:t>
      </w:r>
      <w:proofErr w:type="spellStart"/>
      <w:r>
        <w:rPr>
          <w:rFonts w:ascii="Times New Roman" w:eastAsia="Times New Roman" w:hAnsi="Times New Roman" w:cs="Times New Roman"/>
          <w:color w:val="222222"/>
          <w:shd w:val="clear" w:color="auto" w:fill="FFFFFF"/>
        </w:rPr>
        <w:t>Banse</w:t>
      </w:r>
      <w:proofErr w:type="spellEnd"/>
      <w:r>
        <w:rPr>
          <w:rFonts w:ascii="Times New Roman" w:eastAsia="Times New Roman" w:hAnsi="Times New Roman" w:cs="Times New Roman"/>
          <w:color w:val="222222"/>
          <w:shd w:val="clear" w:color="auto" w:fill="FFFFFF"/>
        </w:rPr>
        <w:t xml:space="preserve"> et al., 2001). While the exact correlation coefficients (of course) differ between analyses, estimates consistently remain between 0.7 and 0.9, indicating an acceptable degree of inter-item homogeneity. This supports the developers’ claim that the IAT measures unitary constructs (Greenwald et al., 2006). </w:t>
      </w:r>
    </w:p>
    <w:p w14:paraId="71830EE8" w14:textId="535074CA" w:rsidR="003B2660" w:rsidRPr="003B2660" w:rsidRDefault="003B2660" w:rsidP="003B2660">
      <w:pPr>
        <w:spacing w:line="480" w:lineRule="auto"/>
        <w:ind w:firstLine="360"/>
        <w:rPr>
          <w:rFonts w:ascii="Times New Roman" w:eastAsia="Times New Roman" w:hAnsi="Times New Roman" w:cs="Times New Roman"/>
          <w:b/>
          <w:bCs/>
          <w:i/>
          <w:iCs/>
          <w:color w:val="222222"/>
          <w:shd w:val="clear" w:color="auto" w:fill="FFFFFF"/>
        </w:rPr>
      </w:pPr>
      <w:r w:rsidRPr="003B2660">
        <w:rPr>
          <w:rFonts w:ascii="Times New Roman" w:eastAsia="Times New Roman" w:hAnsi="Times New Roman" w:cs="Times New Roman"/>
          <w:b/>
          <w:bCs/>
          <w:i/>
          <w:iCs/>
          <w:color w:val="222222"/>
          <w:shd w:val="clear" w:color="auto" w:fill="FFFFFF"/>
        </w:rPr>
        <w:t>Test-retest Reliability</w:t>
      </w:r>
    </w:p>
    <w:p w14:paraId="4B287648" w14:textId="78DBAC86"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Estimates of the IAT’s test-retest reliability are far more varied than those of internal consistency reliability. In one study, the test-retest reliability was reported to be between .58 and .62 (</w:t>
      </w:r>
      <w:proofErr w:type="spellStart"/>
      <w:r>
        <w:rPr>
          <w:rFonts w:ascii="Times New Roman" w:eastAsia="Times New Roman" w:hAnsi="Times New Roman" w:cs="Times New Roman"/>
          <w:color w:val="222222"/>
          <w:shd w:val="clear" w:color="auto" w:fill="FFFFFF"/>
        </w:rPr>
        <w:t>Egloff</w:t>
      </w:r>
      <w:proofErr w:type="spellEnd"/>
      <w:r>
        <w:rPr>
          <w:rFonts w:ascii="Times New Roman" w:eastAsia="Times New Roman" w:hAnsi="Times New Roman" w:cs="Times New Roman"/>
          <w:color w:val="222222"/>
          <w:shd w:val="clear" w:color="auto" w:fill="FFFFFF"/>
        </w:rPr>
        <w:t xml:space="preserve">, </w:t>
      </w:r>
      <w:proofErr w:type="spellStart"/>
      <w:r>
        <w:rPr>
          <w:rFonts w:ascii="Times New Roman" w:eastAsia="Times New Roman" w:hAnsi="Times New Roman" w:cs="Times New Roman"/>
          <w:color w:val="222222"/>
          <w:shd w:val="clear" w:color="auto" w:fill="FFFFFF"/>
        </w:rPr>
        <w:t>Schwerdtfeger</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Schmukle</w:t>
      </w:r>
      <w:proofErr w:type="spellEnd"/>
      <w:r>
        <w:rPr>
          <w:rFonts w:ascii="Times New Roman" w:eastAsia="Times New Roman" w:hAnsi="Times New Roman" w:cs="Times New Roman"/>
          <w:color w:val="222222"/>
          <w:shd w:val="clear" w:color="auto" w:fill="FFFFFF"/>
        </w:rPr>
        <w:t xml:space="preserve">, 2005). Another study, the average test-retest </w:t>
      </w:r>
      <w:r>
        <w:rPr>
          <w:rFonts w:ascii="Times New Roman" w:eastAsia="Times New Roman" w:hAnsi="Times New Roman" w:cs="Times New Roman"/>
          <w:color w:val="222222"/>
          <w:shd w:val="clear" w:color="auto" w:fill="FFFFFF"/>
        </w:rPr>
        <w:lastRenderedPageBreak/>
        <w:t xml:space="preserve">reliability obtained across four time periods was merely .27 (Cunningham et al., 2001). Irrespective of which end of this spectrum one chooses to pay more heed, the IAT cannot be said to be temporally stable—at least according to the common prescription that test-retest reliability coefficients should be greater than or equal to .70. It is worth keeping in mind that what constitutes “acceptable” test-retest reliability estimate is dependent on a number of factors, such as the amount of time between administrations and the purpose of the test. That being said, in the paper by </w:t>
      </w:r>
      <w:proofErr w:type="spellStart"/>
      <w:r>
        <w:rPr>
          <w:rFonts w:ascii="Times New Roman" w:eastAsia="Times New Roman" w:hAnsi="Times New Roman" w:cs="Times New Roman"/>
          <w:color w:val="222222"/>
          <w:shd w:val="clear" w:color="auto" w:fill="FFFFFF"/>
        </w:rPr>
        <w:t>Egloff</w:t>
      </w:r>
      <w:proofErr w:type="spellEnd"/>
      <w:r>
        <w:rPr>
          <w:rFonts w:ascii="Times New Roman" w:eastAsia="Times New Roman" w:hAnsi="Times New Roman" w:cs="Times New Roman"/>
          <w:color w:val="222222"/>
          <w:shd w:val="clear" w:color="auto" w:fill="FFFFFF"/>
        </w:rPr>
        <w:t xml:space="preserve">, </w:t>
      </w:r>
      <w:proofErr w:type="spellStart"/>
      <w:r>
        <w:rPr>
          <w:rFonts w:ascii="Times New Roman" w:eastAsia="Times New Roman" w:hAnsi="Times New Roman" w:cs="Times New Roman"/>
          <w:color w:val="222222"/>
          <w:shd w:val="clear" w:color="auto" w:fill="FFFFFF"/>
        </w:rPr>
        <w:t>Schwerdtfeger</w:t>
      </w:r>
      <w:proofErr w:type="spellEnd"/>
      <w:r>
        <w:rPr>
          <w:rFonts w:ascii="Times New Roman" w:eastAsia="Times New Roman" w:hAnsi="Times New Roman" w:cs="Times New Roman"/>
          <w:color w:val="222222"/>
          <w:shd w:val="clear" w:color="auto" w:fill="FFFFFF"/>
        </w:rPr>
        <w:t xml:space="preserve">, and </w:t>
      </w:r>
      <w:proofErr w:type="spellStart"/>
      <w:r>
        <w:rPr>
          <w:rFonts w:ascii="Times New Roman" w:eastAsia="Times New Roman" w:hAnsi="Times New Roman" w:cs="Times New Roman"/>
          <w:color w:val="222222"/>
          <w:shd w:val="clear" w:color="auto" w:fill="FFFFFF"/>
        </w:rPr>
        <w:t>Schmukle</w:t>
      </w:r>
      <w:proofErr w:type="spellEnd"/>
      <w:r>
        <w:rPr>
          <w:rFonts w:ascii="Times New Roman" w:eastAsia="Times New Roman" w:hAnsi="Times New Roman" w:cs="Times New Roman"/>
          <w:color w:val="222222"/>
          <w:shd w:val="clear" w:color="auto" w:fill="FFFFFF"/>
        </w:rPr>
        <w:t xml:space="preserve"> (2005), follow-up testing was performed immediately</w:t>
      </w:r>
      <w:r w:rsidR="0077333C">
        <w:rPr>
          <w:rFonts w:ascii="Times New Roman" w:eastAsia="Times New Roman" w:hAnsi="Times New Roman" w:cs="Times New Roman"/>
          <w:color w:val="222222"/>
          <w:shd w:val="clear" w:color="auto" w:fill="FFFFFF"/>
        </w:rPr>
        <w:t>. The small test-retest correlation observed</w:t>
      </w:r>
      <w:r>
        <w:rPr>
          <w:rFonts w:ascii="Times New Roman" w:eastAsia="Times New Roman" w:hAnsi="Times New Roman" w:cs="Times New Roman"/>
          <w:color w:val="222222"/>
          <w:shd w:val="clear" w:color="auto" w:fill="FFFFFF"/>
        </w:rPr>
        <w:t xml:space="preserve"> suggest</w:t>
      </w:r>
      <w:r w:rsidR="0077333C">
        <w:rPr>
          <w:rFonts w:ascii="Times New Roman" w:eastAsia="Times New Roman" w:hAnsi="Times New Roman" w:cs="Times New Roman"/>
          <w:color w:val="222222"/>
          <w:shd w:val="clear" w:color="auto" w:fill="FFFFFF"/>
        </w:rPr>
        <w:t xml:space="preserve">s that IAT score outcomes are unreliable, and therefore that substantial random error is present in the composition of IAT scores. </w:t>
      </w:r>
    </w:p>
    <w:p w14:paraId="1ABE74D1" w14:textId="346236F4" w:rsidR="0077333C" w:rsidRPr="0077333C" w:rsidRDefault="0077333C" w:rsidP="0077333C">
      <w:pPr>
        <w:spacing w:line="480" w:lineRule="auto"/>
        <w:ind w:firstLine="360"/>
        <w:rPr>
          <w:rFonts w:ascii="Times New Roman" w:eastAsia="Times New Roman" w:hAnsi="Times New Roman" w:cs="Times New Roman"/>
          <w:b/>
          <w:bCs/>
          <w:i/>
          <w:iCs/>
          <w:color w:val="222222"/>
          <w:shd w:val="clear" w:color="auto" w:fill="FFFFFF"/>
        </w:rPr>
      </w:pPr>
      <w:r>
        <w:rPr>
          <w:rFonts w:ascii="Times New Roman" w:eastAsia="Times New Roman" w:hAnsi="Times New Roman" w:cs="Times New Roman"/>
          <w:b/>
          <w:bCs/>
          <w:i/>
          <w:iCs/>
          <w:color w:val="222222"/>
          <w:shd w:val="clear" w:color="auto" w:fill="FFFFFF"/>
        </w:rPr>
        <w:t>Other Threats to Internal Validity</w:t>
      </w:r>
    </w:p>
    <w:p w14:paraId="149479E0" w14:textId="77777777" w:rsidR="0077333C" w:rsidRDefault="003B2660" w:rsidP="003B2660">
      <w:pPr>
        <w:spacing w:line="480" w:lineRule="auto"/>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 </w:t>
      </w:r>
      <w:r w:rsidR="0077333C">
        <w:rPr>
          <w:rFonts w:ascii="Times New Roman" w:eastAsia="Times New Roman" w:hAnsi="Times New Roman" w:cs="Times New Roman"/>
          <w:color w:val="222222"/>
          <w:shd w:val="clear" w:color="auto" w:fill="FFFFFF"/>
        </w:rPr>
        <w:t xml:space="preserve"> One potential confound to the proposed interpretation of IAT effects as a function of associative preference is the familiarity of stimulus items. </w:t>
      </w:r>
      <w:r>
        <w:rPr>
          <w:rFonts w:ascii="Times New Roman" w:eastAsia="Times New Roman" w:hAnsi="Times New Roman" w:cs="Times New Roman"/>
          <w:color w:val="222222"/>
          <w:shd w:val="clear" w:color="auto" w:fill="FFFFFF"/>
        </w:rPr>
        <w:t xml:space="preserve">To reinforce this as an alternative explanation, </w:t>
      </w:r>
      <w:proofErr w:type="spellStart"/>
      <w:r>
        <w:rPr>
          <w:rFonts w:ascii="Times New Roman" w:eastAsia="Times New Roman" w:hAnsi="Times New Roman" w:cs="Times New Roman"/>
          <w:color w:val="222222"/>
          <w:shd w:val="clear" w:color="auto" w:fill="FFFFFF"/>
        </w:rPr>
        <w:t>Brendl</w:t>
      </w:r>
      <w:proofErr w:type="spellEnd"/>
      <w:r>
        <w:rPr>
          <w:rFonts w:ascii="Times New Roman" w:eastAsia="Times New Roman" w:hAnsi="Times New Roman" w:cs="Times New Roman"/>
          <w:color w:val="222222"/>
          <w:shd w:val="clear" w:color="auto" w:fill="FFFFFF"/>
        </w:rPr>
        <w:t xml:space="preserve">, Markman, and Messner (2001) conducted three experiments in which the IAT was administered using pseudo-words as “exemplars” for one of the two dimensions. In the first experiment, the dimension </w:t>
      </w:r>
      <w:r w:rsidRPr="003B2660">
        <w:rPr>
          <w:rFonts w:ascii="Times New Roman" w:eastAsia="Times New Roman" w:hAnsi="Times New Roman" w:cs="Times New Roman"/>
          <w:i/>
          <w:iCs/>
          <w:color w:val="222222"/>
          <w:shd w:val="clear" w:color="auto" w:fill="FFFFFF"/>
        </w:rPr>
        <w:t>not</w:t>
      </w:r>
      <w:r>
        <w:rPr>
          <w:rFonts w:ascii="Times New Roman" w:eastAsia="Times New Roman" w:hAnsi="Times New Roman" w:cs="Times New Roman"/>
          <w:color w:val="222222"/>
          <w:shd w:val="clear" w:color="auto" w:fill="FFFFFF"/>
        </w:rPr>
        <w:t xml:space="preserve"> comprised of pseudo-words used White names as exemplars. In experiments two and three, the names of insects were used in place of White names, for the reason that insects should be clearly more negative in valence than nonwords (which should have approximately neutral valence). </w:t>
      </w:r>
    </w:p>
    <w:p w14:paraId="56BA3CF9" w14:textId="5B8D235C" w:rsidR="0077333C" w:rsidRDefault="003B2660" w:rsidP="0077333C">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Across all three experiments, the average response latency was higher for the pseudo-word dimension than the real-word dimension. As </w:t>
      </w:r>
      <w:proofErr w:type="spellStart"/>
      <w:r>
        <w:rPr>
          <w:rFonts w:ascii="Times New Roman" w:eastAsia="Times New Roman" w:hAnsi="Times New Roman" w:cs="Times New Roman"/>
          <w:color w:val="222222"/>
          <w:shd w:val="clear" w:color="auto" w:fill="FFFFFF"/>
        </w:rPr>
        <w:t>Brendl</w:t>
      </w:r>
      <w:proofErr w:type="spellEnd"/>
      <w:r>
        <w:rPr>
          <w:rFonts w:ascii="Times New Roman" w:eastAsia="Times New Roman" w:hAnsi="Times New Roman" w:cs="Times New Roman"/>
          <w:color w:val="222222"/>
          <w:shd w:val="clear" w:color="auto" w:fill="FFFFFF"/>
        </w:rPr>
        <w:t xml:space="preserve">, Markman, and Messner noted in their conclusions, it is “difficult to reconcile” the IAT as a measure of implicit attitudinal </w:t>
      </w:r>
      <w:r>
        <w:rPr>
          <w:rFonts w:ascii="Times New Roman" w:eastAsia="Times New Roman" w:hAnsi="Times New Roman" w:cs="Times New Roman"/>
          <w:i/>
          <w:iCs/>
          <w:color w:val="222222"/>
          <w:shd w:val="clear" w:color="auto" w:fill="FFFFFF"/>
        </w:rPr>
        <w:t>preference</w:t>
      </w:r>
      <w:r>
        <w:rPr>
          <w:rFonts w:ascii="Times New Roman" w:eastAsia="Times New Roman" w:hAnsi="Times New Roman" w:cs="Times New Roman"/>
          <w:color w:val="222222"/>
          <w:shd w:val="clear" w:color="auto" w:fill="FFFFFF"/>
        </w:rPr>
        <w:t xml:space="preserve"> with the finding that a dimension that carries clearly negative valence produced </w:t>
      </w:r>
      <w:r>
        <w:rPr>
          <w:rFonts w:ascii="Times New Roman" w:eastAsia="Times New Roman" w:hAnsi="Times New Roman" w:cs="Times New Roman"/>
          <w:color w:val="222222"/>
          <w:shd w:val="clear" w:color="auto" w:fill="FFFFFF"/>
        </w:rPr>
        <w:lastRenderedPageBreak/>
        <w:t xml:space="preserve">faster responses than a dimension with theoretically neutral valence. Responding to this study, Greenwald and </w:t>
      </w:r>
      <w:proofErr w:type="spellStart"/>
      <w:r>
        <w:rPr>
          <w:rFonts w:ascii="Times New Roman" w:eastAsia="Times New Roman" w:hAnsi="Times New Roman" w:cs="Times New Roman"/>
          <w:color w:val="222222"/>
          <w:shd w:val="clear" w:color="auto" w:fill="FFFFFF"/>
        </w:rPr>
        <w:t>Nosek</w:t>
      </w:r>
      <w:proofErr w:type="spellEnd"/>
      <w:r>
        <w:rPr>
          <w:rFonts w:ascii="Times New Roman" w:eastAsia="Times New Roman" w:hAnsi="Times New Roman" w:cs="Times New Roman"/>
          <w:color w:val="222222"/>
          <w:shd w:val="clear" w:color="auto" w:fill="FFFFFF"/>
        </w:rPr>
        <w:t xml:space="preserve"> (2001) concluded that the IAT simply does not function when one or more of the dimensions are composed of nonwords. Surprisingly little research has explored the familiarity hypothesis further.</w:t>
      </w:r>
    </w:p>
    <w:p w14:paraId="75496B99" w14:textId="509259A9" w:rsidR="003B2660" w:rsidRDefault="003B2660" w:rsidP="003B2660">
      <w:pPr>
        <w:spacing w:line="480" w:lineRule="auto"/>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 Another threat to internal validity is the presence of block order effects. Several studies have found that IAT effects increase when participants begin with a response block in which dimension mappings are compatible (</w:t>
      </w:r>
      <w:proofErr w:type="spellStart"/>
      <w:r>
        <w:rPr>
          <w:rFonts w:ascii="Times New Roman" w:eastAsia="Times New Roman" w:hAnsi="Times New Roman" w:cs="Times New Roman"/>
          <w:color w:val="222222"/>
          <w:shd w:val="clear" w:color="auto" w:fill="FFFFFF"/>
        </w:rPr>
        <w:t>Nosek</w:t>
      </w:r>
      <w:proofErr w:type="spellEnd"/>
      <w:r>
        <w:rPr>
          <w:rFonts w:ascii="Times New Roman" w:eastAsia="Times New Roman" w:hAnsi="Times New Roman" w:cs="Times New Roman"/>
          <w:color w:val="222222"/>
          <w:shd w:val="clear" w:color="auto" w:fill="FFFFFF"/>
        </w:rPr>
        <w:t xml:space="preserve"> et al., 2005; </w:t>
      </w:r>
      <w:proofErr w:type="spellStart"/>
      <w:r>
        <w:rPr>
          <w:rFonts w:ascii="Times New Roman" w:eastAsia="Times New Roman" w:hAnsi="Times New Roman" w:cs="Times New Roman"/>
          <w:color w:val="222222"/>
          <w:shd w:val="clear" w:color="auto" w:fill="FFFFFF"/>
        </w:rPr>
        <w:t>Klauer</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Mierke</w:t>
      </w:r>
      <w:proofErr w:type="spellEnd"/>
      <w:r>
        <w:rPr>
          <w:rFonts w:ascii="Times New Roman" w:eastAsia="Times New Roman" w:hAnsi="Times New Roman" w:cs="Times New Roman"/>
          <w:color w:val="222222"/>
          <w:shd w:val="clear" w:color="auto" w:fill="FFFFFF"/>
        </w:rPr>
        <w:t xml:space="preserve">, 2005). It has also been demonstrated that IAT scores can be influenced by stimulus effects beyond dimensional valence. It is important that factors such as block order effects, which cause systematic error variance, be addressed. </w:t>
      </w:r>
    </w:p>
    <w:p w14:paraId="5D39E815" w14:textId="6CFA1667" w:rsidR="0077333C" w:rsidRDefault="0077333C" w:rsidP="0077333C">
      <w:pPr>
        <w:spacing w:line="480" w:lineRule="auto"/>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t xml:space="preserve">Lastly, a number of authors (e.g. </w:t>
      </w:r>
      <w:proofErr w:type="spellStart"/>
      <w:r>
        <w:rPr>
          <w:rFonts w:ascii="Times New Roman" w:eastAsia="Times New Roman" w:hAnsi="Times New Roman" w:cs="Times New Roman"/>
          <w:color w:val="222222"/>
          <w:shd w:val="clear" w:color="auto" w:fill="FFFFFF"/>
        </w:rPr>
        <w:t>Mierke</w:t>
      </w:r>
      <w:proofErr w:type="spellEnd"/>
      <w:r>
        <w:rPr>
          <w:rFonts w:ascii="Times New Roman" w:eastAsia="Times New Roman" w:hAnsi="Times New Roman" w:cs="Times New Roman"/>
          <w:color w:val="222222"/>
          <w:shd w:val="clear" w:color="auto" w:fill="FFFFFF"/>
        </w:rPr>
        <w:t xml:space="preserve"> &amp; </w:t>
      </w:r>
      <w:proofErr w:type="spellStart"/>
      <w:r>
        <w:rPr>
          <w:rFonts w:ascii="Times New Roman" w:eastAsia="Times New Roman" w:hAnsi="Times New Roman" w:cs="Times New Roman"/>
          <w:color w:val="222222"/>
          <w:shd w:val="clear" w:color="auto" w:fill="FFFFFF"/>
        </w:rPr>
        <w:t>Klauer</w:t>
      </w:r>
      <w:proofErr w:type="spellEnd"/>
      <w:r>
        <w:rPr>
          <w:rFonts w:ascii="Times New Roman" w:eastAsia="Times New Roman" w:hAnsi="Times New Roman" w:cs="Times New Roman"/>
          <w:color w:val="222222"/>
          <w:shd w:val="clear" w:color="auto" w:fill="FFFFFF"/>
        </w:rPr>
        <w:t xml:space="preserve">, 2003) have observed that noteworthy correlations occur between IATs with </w:t>
      </w:r>
      <w:r w:rsidR="00672645">
        <w:rPr>
          <w:rFonts w:ascii="Times New Roman" w:eastAsia="Times New Roman" w:hAnsi="Times New Roman" w:cs="Times New Roman"/>
          <w:color w:val="222222"/>
          <w:shd w:val="clear" w:color="auto" w:fill="FFFFFF"/>
        </w:rPr>
        <w:t xml:space="preserve">presumptively </w:t>
      </w:r>
      <w:r>
        <w:rPr>
          <w:rFonts w:ascii="Times New Roman" w:eastAsia="Times New Roman" w:hAnsi="Times New Roman" w:cs="Times New Roman"/>
          <w:color w:val="222222"/>
          <w:shd w:val="clear" w:color="auto" w:fill="FFFFFF"/>
        </w:rPr>
        <w:t xml:space="preserve">unrelated content dimensions (e.g. self-esteem IAT and geometric shape IAT). Although it is perhaps possible that some relationship exists between self-esteem and geometric shapes, </w:t>
      </w:r>
      <w:r w:rsidR="00672645">
        <w:rPr>
          <w:rFonts w:ascii="Times New Roman" w:eastAsia="Times New Roman" w:hAnsi="Times New Roman" w:cs="Times New Roman"/>
          <w:color w:val="222222"/>
          <w:shd w:val="clear" w:color="auto" w:fill="FFFFFF"/>
        </w:rPr>
        <w:t xml:space="preserve">there is </w:t>
      </w:r>
      <w:r w:rsidR="00FF312F">
        <w:rPr>
          <w:rFonts w:ascii="Times New Roman" w:eastAsia="Times New Roman" w:hAnsi="Times New Roman" w:cs="Times New Roman"/>
          <w:color w:val="222222"/>
          <w:shd w:val="clear" w:color="auto" w:fill="FFFFFF"/>
        </w:rPr>
        <w:t>little evidence</w:t>
      </w:r>
      <w:r w:rsidR="00672645">
        <w:rPr>
          <w:rFonts w:ascii="Times New Roman" w:eastAsia="Times New Roman" w:hAnsi="Times New Roman" w:cs="Times New Roman"/>
          <w:color w:val="222222"/>
          <w:shd w:val="clear" w:color="auto" w:fill="FFFFFF"/>
        </w:rPr>
        <w:t xml:space="preserve"> for</w:t>
      </w:r>
      <w:r w:rsidR="00FF312F">
        <w:rPr>
          <w:rFonts w:ascii="Times New Roman" w:eastAsia="Times New Roman" w:hAnsi="Times New Roman" w:cs="Times New Roman"/>
          <w:color w:val="222222"/>
          <w:shd w:val="clear" w:color="auto" w:fill="FFFFFF"/>
        </w:rPr>
        <w:t xml:space="preserve"> this interpretation. </w:t>
      </w:r>
      <w:r w:rsidR="00672645">
        <w:rPr>
          <w:rFonts w:ascii="Times New Roman" w:eastAsia="Times New Roman" w:hAnsi="Times New Roman" w:cs="Times New Roman"/>
          <w:color w:val="222222"/>
          <w:shd w:val="clear" w:color="auto" w:fill="FFFFFF"/>
        </w:rPr>
        <w:t xml:space="preserve">A </w:t>
      </w:r>
      <w:r w:rsidR="00A82E90">
        <w:rPr>
          <w:rFonts w:ascii="Times New Roman" w:eastAsia="Times New Roman" w:hAnsi="Times New Roman" w:cs="Times New Roman"/>
          <w:color w:val="222222"/>
          <w:shd w:val="clear" w:color="auto" w:fill="FFFFFF"/>
        </w:rPr>
        <w:t xml:space="preserve">far more likely </w:t>
      </w:r>
      <w:r w:rsidR="00672645">
        <w:rPr>
          <w:rFonts w:ascii="Times New Roman" w:eastAsia="Times New Roman" w:hAnsi="Times New Roman" w:cs="Times New Roman"/>
          <w:color w:val="222222"/>
          <w:shd w:val="clear" w:color="auto" w:fill="FFFFFF"/>
        </w:rPr>
        <w:t xml:space="preserve">explanation is </w:t>
      </w:r>
      <w:r w:rsidR="00A82E90">
        <w:rPr>
          <w:rFonts w:ascii="Times New Roman" w:eastAsia="Times New Roman" w:hAnsi="Times New Roman" w:cs="Times New Roman"/>
          <w:color w:val="222222"/>
          <w:shd w:val="clear" w:color="auto" w:fill="FFFFFF"/>
        </w:rPr>
        <w:t xml:space="preserve">that </w:t>
      </w:r>
      <w:r w:rsidR="00672645">
        <w:rPr>
          <w:rFonts w:ascii="Times New Roman" w:eastAsia="Times New Roman" w:hAnsi="Times New Roman" w:cs="Times New Roman"/>
          <w:color w:val="222222"/>
          <w:shd w:val="clear" w:color="auto" w:fill="FFFFFF"/>
        </w:rPr>
        <w:t xml:space="preserve">the correlations observed between scores on theoretically unrelated IATs </w:t>
      </w:r>
      <w:r w:rsidR="002B4035">
        <w:rPr>
          <w:rFonts w:ascii="Times New Roman" w:eastAsia="Times New Roman" w:hAnsi="Times New Roman" w:cs="Times New Roman"/>
          <w:color w:val="222222"/>
          <w:shd w:val="clear" w:color="auto" w:fill="FFFFFF"/>
        </w:rPr>
        <w:t xml:space="preserve">are artifacts </w:t>
      </w:r>
      <w:r w:rsidR="00A82E90">
        <w:rPr>
          <w:rFonts w:ascii="Times New Roman" w:eastAsia="Times New Roman" w:hAnsi="Times New Roman" w:cs="Times New Roman"/>
          <w:color w:val="222222"/>
          <w:shd w:val="clear" w:color="auto" w:fill="FFFFFF"/>
        </w:rPr>
        <w:t xml:space="preserve">of </w:t>
      </w:r>
      <w:r w:rsidR="00A82E90">
        <w:rPr>
          <w:rFonts w:ascii="Times New Roman" w:eastAsia="Times New Roman" w:hAnsi="Times New Roman" w:cs="Times New Roman"/>
          <w:i/>
          <w:iCs/>
          <w:color w:val="222222"/>
          <w:shd w:val="clear" w:color="auto" w:fill="FFFFFF"/>
        </w:rPr>
        <w:t>shared method variance</w:t>
      </w:r>
      <w:r w:rsidR="002B4035">
        <w:rPr>
          <w:rFonts w:ascii="Times New Roman" w:eastAsia="Times New Roman" w:hAnsi="Times New Roman" w:cs="Times New Roman"/>
          <w:color w:val="222222"/>
          <w:shd w:val="clear" w:color="auto" w:fill="FFFFFF"/>
        </w:rPr>
        <w:t>, i.e. spurious variance that is imputable to</w:t>
      </w:r>
      <w:r w:rsidR="00BE476C">
        <w:rPr>
          <w:rFonts w:ascii="Times New Roman" w:eastAsia="Times New Roman" w:hAnsi="Times New Roman" w:cs="Times New Roman"/>
          <w:color w:val="222222"/>
          <w:shd w:val="clear" w:color="auto" w:fill="FFFFFF"/>
        </w:rPr>
        <w:t xml:space="preserve"> the</w:t>
      </w:r>
      <w:r w:rsidR="002B4035">
        <w:rPr>
          <w:rFonts w:ascii="Times New Roman" w:eastAsia="Times New Roman" w:hAnsi="Times New Roman" w:cs="Times New Roman"/>
          <w:color w:val="222222"/>
          <w:shd w:val="clear" w:color="auto" w:fill="FFFFFF"/>
        </w:rPr>
        <w:t xml:space="preserve"> measurement method rather than to</w:t>
      </w:r>
      <w:r w:rsidR="00BE476C">
        <w:rPr>
          <w:rFonts w:ascii="Times New Roman" w:eastAsia="Times New Roman" w:hAnsi="Times New Roman" w:cs="Times New Roman"/>
          <w:color w:val="222222"/>
          <w:shd w:val="clear" w:color="auto" w:fill="FFFFFF"/>
        </w:rPr>
        <w:t xml:space="preserve"> the</w:t>
      </w:r>
      <w:r w:rsidR="002B4035">
        <w:rPr>
          <w:rFonts w:ascii="Times New Roman" w:eastAsia="Times New Roman" w:hAnsi="Times New Roman" w:cs="Times New Roman"/>
          <w:color w:val="222222"/>
          <w:shd w:val="clear" w:color="auto" w:fill="FFFFFF"/>
        </w:rPr>
        <w:t xml:space="preserve"> </w:t>
      </w:r>
      <w:r w:rsidR="00BE476C">
        <w:rPr>
          <w:rFonts w:ascii="Times New Roman" w:eastAsia="Times New Roman" w:hAnsi="Times New Roman" w:cs="Times New Roman"/>
          <w:color w:val="222222"/>
          <w:shd w:val="clear" w:color="auto" w:fill="FFFFFF"/>
        </w:rPr>
        <w:t>underlying or latent construct(s) a given measure seeks to represent</w:t>
      </w:r>
      <w:r w:rsidR="00672645">
        <w:rPr>
          <w:rFonts w:ascii="Times New Roman" w:eastAsia="Times New Roman" w:hAnsi="Times New Roman" w:cs="Times New Roman"/>
          <w:i/>
          <w:iCs/>
          <w:color w:val="222222"/>
          <w:shd w:val="clear" w:color="auto" w:fill="FFFFFF"/>
        </w:rPr>
        <w:t xml:space="preserve">. </w:t>
      </w:r>
      <w:r w:rsidR="002B4035">
        <w:rPr>
          <w:rFonts w:ascii="Times New Roman" w:eastAsia="Times New Roman" w:hAnsi="Times New Roman" w:cs="Times New Roman"/>
          <w:color w:val="222222"/>
          <w:shd w:val="clear" w:color="auto" w:fill="FFFFFF"/>
        </w:rPr>
        <w:t>Supporting the argument</w:t>
      </w:r>
      <w:r>
        <w:rPr>
          <w:rFonts w:ascii="Times New Roman" w:eastAsia="Times New Roman" w:hAnsi="Times New Roman" w:cs="Times New Roman"/>
          <w:color w:val="222222"/>
          <w:shd w:val="clear" w:color="auto" w:fill="FFFFFF"/>
        </w:rPr>
        <w:t xml:space="preserve"> for </w:t>
      </w:r>
      <w:r w:rsidR="002B4035">
        <w:rPr>
          <w:rFonts w:ascii="Times New Roman" w:eastAsia="Times New Roman" w:hAnsi="Times New Roman" w:cs="Times New Roman"/>
          <w:color w:val="222222"/>
          <w:shd w:val="clear" w:color="auto" w:fill="FFFFFF"/>
        </w:rPr>
        <w:t>the presence of</w:t>
      </w:r>
      <w:r>
        <w:rPr>
          <w:rFonts w:ascii="Times New Roman" w:eastAsia="Times New Roman" w:hAnsi="Times New Roman" w:cs="Times New Roman"/>
          <w:color w:val="222222"/>
          <w:shd w:val="clear" w:color="auto" w:fill="FFFFFF"/>
        </w:rPr>
        <w:t xml:space="preserve"> shared method variance, several researchers </w:t>
      </w:r>
      <w:r w:rsidR="00BE476C">
        <w:rPr>
          <w:rFonts w:ascii="Times New Roman" w:eastAsia="Times New Roman" w:hAnsi="Times New Roman" w:cs="Times New Roman"/>
          <w:color w:val="222222"/>
          <w:shd w:val="clear" w:color="auto" w:fill="FFFFFF"/>
        </w:rPr>
        <w:t xml:space="preserve">have </w:t>
      </w:r>
      <w:r>
        <w:rPr>
          <w:rFonts w:ascii="Times New Roman" w:eastAsia="Times New Roman" w:hAnsi="Times New Roman" w:cs="Times New Roman"/>
          <w:color w:val="222222"/>
          <w:shd w:val="clear" w:color="auto" w:fill="FFFFFF"/>
        </w:rPr>
        <w:t>produced evidence that IAT effects are influenced by participants’ “general processing speed” (Blanton et al., 2006), as well as their cognitive ability to task-switch (</w:t>
      </w:r>
      <w:proofErr w:type="spellStart"/>
      <w:r>
        <w:rPr>
          <w:rFonts w:ascii="Times New Roman" w:eastAsia="Times New Roman" w:hAnsi="Times New Roman" w:cs="Times New Roman"/>
          <w:color w:val="222222"/>
          <w:shd w:val="clear" w:color="auto" w:fill="FFFFFF"/>
        </w:rPr>
        <w:t>Klauer</w:t>
      </w:r>
      <w:proofErr w:type="spellEnd"/>
      <w:r>
        <w:rPr>
          <w:rFonts w:ascii="Times New Roman" w:eastAsia="Times New Roman" w:hAnsi="Times New Roman" w:cs="Times New Roman"/>
          <w:color w:val="222222"/>
          <w:shd w:val="clear" w:color="auto" w:fill="FFFFFF"/>
        </w:rPr>
        <w:t xml:space="preserve"> et al., 2010). While </w:t>
      </w:r>
      <w:r w:rsidR="00BE476C">
        <w:rPr>
          <w:rFonts w:ascii="Times New Roman" w:eastAsia="Times New Roman" w:hAnsi="Times New Roman" w:cs="Times New Roman"/>
          <w:color w:val="222222"/>
          <w:shd w:val="clear" w:color="auto" w:fill="FFFFFF"/>
        </w:rPr>
        <w:t>such</w:t>
      </w:r>
      <w:r>
        <w:rPr>
          <w:rFonts w:ascii="Times New Roman" w:eastAsia="Times New Roman" w:hAnsi="Times New Roman" w:cs="Times New Roman"/>
          <w:color w:val="222222"/>
          <w:shd w:val="clear" w:color="auto" w:fill="FFFFFF"/>
        </w:rPr>
        <w:t xml:space="preserve"> confounding cognitive skills </w:t>
      </w:r>
      <w:r w:rsidR="00BE476C">
        <w:rPr>
          <w:rFonts w:ascii="Times New Roman" w:eastAsia="Times New Roman" w:hAnsi="Times New Roman" w:cs="Times New Roman"/>
          <w:color w:val="222222"/>
          <w:shd w:val="clear" w:color="auto" w:fill="FFFFFF"/>
        </w:rPr>
        <w:t>have considerable</w:t>
      </w:r>
      <w:r>
        <w:rPr>
          <w:rFonts w:ascii="Times New Roman" w:eastAsia="Times New Roman" w:hAnsi="Times New Roman" w:cs="Times New Roman"/>
          <w:color w:val="222222"/>
          <w:shd w:val="clear" w:color="auto" w:fill="FFFFFF"/>
        </w:rPr>
        <w:t xml:space="preserve"> implications </w:t>
      </w:r>
      <w:r w:rsidR="00BE476C">
        <w:rPr>
          <w:rFonts w:ascii="Times New Roman" w:eastAsia="Times New Roman" w:hAnsi="Times New Roman" w:cs="Times New Roman"/>
          <w:color w:val="222222"/>
          <w:shd w:val="clear" w:color="auto" w:fill="FFFFFF"/>
        </w:rPr>
        <w:t>for the</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i/>
          <w:iCs/>
          <w:color w:val="222222"/>
          <w:shd w:val="clear" w:color="auto" w:fill="FFFFFF"/>
        </w:rPr>
        <w:t xml:space="preserve">construct </w:t>
      </w:r>
      <w:r>
        <w:rPr>
          <w:rFonts w:ascii="Times New Roman" w:eastAsia="Times New Roman" w:hAnsi="Times New Roman" w:cs="Times New Roman"/>
          <w:color w:val="222222"/>
          <w:shd w:val="clear" w:color="auto" w:fill="FFFFFF"/>
        </w:rPr>
        <w:t>validity</w:t>
      </w:r>
      <w:r w:rsidR="00BE476C">
        <w:rPr>
          <w:rFonts w:ascii="Times New Roman" w:eastAsia="Times New Roman" w:hAnsi="Times New Roman" w:cs="Times New Roman"/>
          <w:color w:val="222222"/>
          <w:shd w:val="clear" w:color="auto" w:fill="FFFFFF"/>
        </w:rPr>
        <w:t xml:space="preserve"> of IAT-type tests</w:t>
      </w:r>
      <w:r>
        <w:rPr>
          <w:rFonts w:ascii="Times New Roman" w:eastAsia="Times New Roman" w:hAnsi="Times New Roman" w:cs="Times New Roman"/>
          <w:color w:val="222222"/>
          <w:shd w:val="clear" w:color="auto" w:fill="FFFFFF"/>
        </w:rPr>
        <w:t xml:space="preserve">, </w:t>
      </w:r>
      <w:r w:rsidR="00BE476C">
        <w:rPr>
          <w:rFonts w:ascii="Times New Roman" w:eastAsia="Times New Roman" w:hAnsi="Times New Roman" w:cs="Times New Roman"/>
          <w:color w:val="222222"/>
          <w:shd w:val="clear" w:color="auto" w:fill="FFFFFF"/>
        </w:rPr>
        <w:t>they are</w:t>
      </w:r>
      <w:r>
        <w:rPr>
          <w:rFonts w:ascii="Times New Roman" w:eastAsia="Times New Roman" w:hAnsi="Times New Roman" w:cs="Times New Roman"/>
          <w:color w:val="222222"/>
          <w:shd w:val="clear" w:color="auto" w:fill="FFFFFF"/>
        </w:rPr>
        <w:t xml:space="preserve"> also significant to internal validity, as they introduce a threat to causal inference. </w:t>
      </w:r>
    </w:p>
    <w:p w14:paraId="09308FC0" w14:textId="77777777" w:rsidR="0077333C" w:rsidRDefault="0077333C" w:rsidP="0077333C">
      <w:pPr>
        <w:spacing w:line="480" w:lineRule="auto"/>
        <w:ind w:left="360" w:firstLine="360"/>
        <w:rPr>
          <w:rFonts w:ascii="Times New Roman" w:eastAsia="Times New Roman" w:hAnsi="Times New Roman" w:cs="Times New Roman"/>
          <w:color w:val="222222"/>
          <w:shd w:val="clear" w:color="auto" w:fill="FFFFFF"/>
        </w:rPr>
      </w:pPr>
    </w:p>
    <w:p w14:paraId="270780E8" w14:textId="77777777" w:rsidR="0077333C" w:rsidRPr="003B2660" w:rsidRDefault="0077333C" w:rsidP="0077333C">
      <w:pPr>
        <w:spacing w:line="480" w:lineRule="auto"/>
        <w:ind w:firstLine="360"/>
        <w:jc w:val="center"/>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 xml:space="preserve">On </w:t>
      </w:r>
      <w:r w:rsidRPr="003B2660">
        <w:rPr>
          <w:rFonts w:ascii="Times New Roman" w:eastAsia="Times New Roman" w:hAnsi="Times New Roman" w:cs="Times New Roman"/>
          <w:b/>
          <w:bCs/>
          <w:color w:val="222222"/>
          <w:shd w:val="clear" w:color="auto" w:fill="FFFFFF"/>
        </w:rPr>
        <w:t>Construct Validity</w:t>
      </w:r>
    </w:p>
    <w:p w14:paraId="65E91B0C" w14:textId="16A02500" w:rsidR="0077333C" w:rsidRDefault="0077333C" w:rsidP="0077333C">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greatest challenge to inferences made based on scores obtained by the IAT is the striking absence of clarity surrounding the true identity of the construct(s) measured by the IAT. According to the original definition presented by Cronbach &amp; </w:t>
      </w:r>
      <w:proofErr w:type="spellStart"/>
      <w:r>
        <w:rPr>
          <w:rFonts w:ascii="Times New Roman" w:eastAsia="Times New Roman" w:hAnsi="Times New Roman" w:cs="Times New Roman"/>
          <w:color w:val="222222"/>
          <w:shd w:val="clear" w:color="auto" w:fill="FFFFFF"/>
        </w:rPr>
        <w:t>Meehl</w:t>
      </w:r>
      <w:proofErr w:type="spellEnd"/>
      <w:r>
        <w:rPr>
          <w:rFonts w:ascii="Times New Roman" w:eastAsia="Times New Roman" w:hAnsi="Times New Roman" w:cs="Times New Roman"/>
          <w:color w:val="222222"/>
          <w:shd w:val="clear" w:color="auto" w:fill="FFFFFF"/>
        </w:rPr>
        <w:t xml:space="preserve"> (1955), a construct is “some postulated attribute of people, assumed to be reflected in test performance.” The target attribute need not be highly systematized for the construct to be validated (Cronbach &amp; </w:t>
      </w:r>
      <w:proofErr w:type="spellStart"/>
      <w:r>
        <w:rPr>
          <w:rFonts w:ascii="Times New Roman" w:eastAsia="Times New Roman" w:hAnsi="Times New Roman" w:cs="Times New Roman"/>
          <w:color w:val="222222"/>
          <w:shd w:val="clear" w:color="auto" w:fill="FFFFFF"/>
        </w:rPr>
        <w:t>Meehl</w:t>
      </w:r>
      <w:proofErr w:type="spellEnd"/>
      <w:r>
        <w:rPr>
          <w:rFonts w:ascii="Times New Roman" w:eastAsia="Times New Roman" w:hAnsi="Times New Roman" w:cs="Times New Roman"/>
          <w:color w:val="222222"/>
          <w:shd w:val="clear" w:color="auto" w:fill="FFFFFF"/>
        </w:rPr>
        <w:t xml:space="preserve">, 1955). Thus, it is not necessarily a problem that the IAT’s proposed construct is considerably abstract—intelligence, for example, is an abstract construct. Attitudinal measures, too, aim to capture abstract constructs. What, then, </w:t>
      </w:r>
      <w:r>
        <w:rPr>
          <w:rFonts w:ascii="Times New Roman" w:eastAsia="Times New Roman" w:hAnsi="Times New Roman" w:cs="Times New Roman"/>
          <w:i/>
          <w:iCs/>
          <w:color w:val="222222"/>
          <w:shd w:val="clear" w:color="auto" w:fill="FFFFFF"/>
        </w:rPr>
        <w:t xml:space="preserve">is </w:t>
      </w:r>
      <w:r>
        <w:rPr>
          <w:rFonts w:ascii="Times New Roman" w:eastAsia="Times New Roman" w:hAnsi="Times New Roman" w:cs="Times New Roman"/>
          <w:color w:val="222222"/>
          <w:shd w:val="clear" w:color="auto" w:fill="FFFFFF"/>
        </w:rPr>
        <w:t xml:space="preserve">the problem? </w:t>
      </w:r>
    </w:p>
    <w:p w14:paraId="77B1689E" w14:textId="105C176F" w:rsidR="0077333C" w:rsidRDefault="0077333C" w:rsidP="0077333C">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One possibility is that the IAT does </w:t>
      </w:r>
      <w:r>
        <w:rPr>
          <w:rFonts w:ascii="Times New Roman" w:eastAsia="Times New Roman" w:hAnsi="Times New Roman" w:cs="Times New Roman"/>
          <w:i/>
          <w:iCs/>
          <w:color w:val="222222"/>
          <w:shd w:val="clear" w:color="auto" w:fill="FFFFFF"/>
        </w:rPr>
        <w:t xml:space="preserve">not, </w:t>
      </w:r>
      <w:r>
        <w:rPr>
          <w:rFonts w:ascii="Times New Roman" w:eastAsia="Times New Roman" w:hAnsi="Times New Roman" w:cs="Times New Roman"/>
          <w:color w:val="222222"/>
          <w:shd w:val="clear" w:color="auto" w:fill="FFFFFF"/>
        </w:rPr>
        <w:t xml:space="preserve">in fact, measure some postulated attribute of people. Rather, the IAT measures </w:t>
      </w:r>
      <w:r>
        <w:rPr>
          <w:rFonts w:ascii="Times New Roman" w:eastAsia="Times New Roman" w:hAnsi="Times New Roman" w:cs="Times New Roman"/>
          <w:i/>
          <w:iCs/>
          <w:color w:val="222222"/>
          <w:shd w:val="clear" w:color="auto" w:fill="FFFFFF"/>
        </w:rPr>
        <w:t xml:space="preserve">associations. </w:t>
      </w:r>
      <w:r>
        <w:rPr>
          <w:rFonts w:ascii="Times New Roman" w:eastAsia="Times New Roman" w:hAnsi="Times New Roman" w:cs="Times New Roman"/>
          <w:color w:val="222222"/>
          <w:shd w:val="clear" w:color="auto" w:fill="FFFFFF"/>
        </w:rPr>
        <w:t xml:space="preserve">This point, painfully obvious as it may be, is potentially important. The IAT is proposed to measure a “black-box” cognitive </w:t>
      </w:r>
      <w:r w:rsidRPr="0077333C">
        <w:rPr>
          <w:rFonts w:ascii="Times New Roman" w:eastAsia="Times New Roman" w:hAnsi="Times New Roman" w:cs="Times New Roman"/>
          <w:i/>
          <w:iCs/>
          <w:color w:val="222222"/>
          <w:shd w:val="clear" w:color="auto" w:fill="FFFFFF"/>
        </w:rPr>
        <w:t>process</w:t>
      </w:r>
      <w:r>
        <w:rPr>
          <w:rFonts w:ascii="Times New Roman" w:eastAsia="Times New Roman" w:hAnsi="Times New Roman" w:cs="Times New Roman"/>
          <w:color w:val="222222"/>
          <w:shd w:val="clear" w:color="auto" w:fill="FFFFFF"/>
        </w:rPr>
        <w:t xml:space="preserve">. It is this cognitive process—whatever it may be in truth—that is then interpreted as being indicative of a trait or attitude. By the term “black-box,” I am primarily referring to a lack of insight into what is occurring—what is at play—when an association event transpires, and not to the quality of being abstract or </w:t>
      </w:r>
      <w:r>
        <w:rPr>
          <w:rFonts w:ascii="Times New Roman" w:eastAsia="Times New Roman" w:hAnsi="Times New Roman" w:cs="Times New Roman"/>
          <w:i/>
          <w:iCs/>
          <w:color w:val="222222"/>
          <w:shd w:val="clear" w:color="auto" w:fill="FFFFFF"/>
        </w:rPr>
        <w:t>latent</w:t>
      </w:r>
      <w:r>
        <w:rPr>
          <w:rFonts w:ascii="Times New Roman" w:eastAsia="Times New Roman" w:hAnsi="Times New Roman" w:cs="Times New Roman"/>
          <w:color w:val="222222"/>
          <w:shd w:val="clear" w:color="auto" w:fill="FFFFFF"/>
        </w:rPr>
        <w:t xml:space="preserve">. </w:t>
      </w:r>
    </w:p>
    <w:p w14:paraId="37FBA4D0" w14:textId="4D92818F" w:rsidR="00B447D5" w:rsidRDefault="00B447D5" w:rsidP="00B447D5">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Regardless of this, one of the best ways to evaluate an instrument for construct validity is to evaluate the extent to which its scores are capable of predicting relevant future behavior. Concerning this form of validity evidence, known as </w:t>
      </w:r>
      <w:r>
        <w:rPr>
          <w:rFonts w:ascii="Times New Roman" w:eastAsia="Times New Roman" w:hAnsi="Times New Roman" w:cs="Times New Roman"/>
          <w:i/>
          <w:iCs/>
          <w:color w:val="222222"/>
          <w:shd w:val="clear" w:color="auto" w:fill="FFFFFF"/>
        </w:rPr>
        <w:t xml:space="preserve">predictive </w:t>
      </w:r>
      <w:r>
        <w:rPr>
          <w:rFonts w:ascii="Times New Roman" w:eastAsia="Times New Roman" w:hAnsi="Times New Roman" w:cs="Times New Roman"/>
          <w:color w:val="222222"/>
          <w:shd w:val="clear" w:color="auto" w:fill="FFFFFF"/>
        </w:rPr>
        <w:t xml:space="preserve">validity, findings have been somewhat disappointing. In a meta-analysis of predictive validity, Greenwald et al. (2009) reported an average correlation between IAT scores and prediction criteria of .27. They noted, though, that “for socially sensitive topics, the predictive power of self-report measures </w:t>
      </w:r>
      <w:r>
        <w:rPr>
          <w:rFonts w:ascii="Times New Roman" w:eastAsia="Times New Roman" w:hAnsi="Times New Roman" w:cs="Times New Roman"/>
          <w:color w:val="222222"/>
          <w:shd w:val="clear" w:color="auto" w:fill="FFFFFF"/>
        </w:rPr>
        <w:lastRenderedPageBreak/>
        <w:t>was remarkably low and the incremental validity of IAT measures was relatively high” (Greenwald et al., 2009, p. 28). However, this claim is perhaps unfounded, as explicit measures showed higher correlations with prediction criteria than the IAT on three out of five socially sensitive domains (i.e. sexual orientation, substance abuse, and mental illness). In a later meta-analysis by Oswald et al. (2013), which included more rigorous coding for criterion measures than was used by Greenwald et al. in their 2009 analysis, the average correlation between IAT scores and prediction criteria was found to be lower than initially suggested (</w:t>
      </w:r>
      <w:r>
        <w:rPr>
          <w:rFonts w:ascii="Times New Roman" w:eastAsia="Times New Roman" w:hAnsi="Times New Roman" w:cs="Times New Roman"/>
          <w:i/>
          <w:iCs/>
          <w:color w:val="222222"/>
          <w:shd w:val="clear" w:color="auto" w:fill="FFFFFF"/>
        </w:rPr>
        <w:t xml:space="preserve">r </w:t>
      </w:r>
      <w:r>
        <w:rPr>
          <w:rFonts w:ascii="Times New Roman" w:eastAsia="Times New Roman" w:hAnsi="Times New Roman" w:cs="Times New Roman"/>
          <w:color w:val="222222"/>
          <w:shd w:val="clear" w:color="auto" w:fill="FFFFFF"/>
        </w:rPr>
        <w:t>= 0.14).</w:t>
      </w:r>
    </w:p>
    <w:p w14:paraId="01E8B369" w14:textId="5411B382" w:rsidR="00B447D5" w:rsidRDefault="00B447D5" w:rsidP="00B447D5">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In addition to predict</w:t>
      </w:r>
      <w:r w:rsidR="001C7075">
        <w:rPr>
          <w:rFonts w:ascii="Times New Roman" w:eastAsia="Times New Roman" w:hAnsi="Times New Roman" w:cs="Times New Roman"/>
          <w:color w:val="222222"/>
          <w:shd w:val="clear" w:color="auto" w:fill="FFFFFF"/>
        </w:rPr>
        <w:t>ive</w:t>
      </w:r>
      <w:r>
        <w:rPr>
          <w:rFonts w:ascii="Times New Roman" w:eastAsia="Times New Roman" w:hAnsi="Times New Roman" w:cs="Times New Roman"/>
          <w:color w:val="222222"/>
          <w:shd w:val="clear" w:color="auto" w:fill="FFFFFF"/>
        </w:rPr>
        <w:t xml:space="preserve"> validity evidence, another important form of obtaining </w:t>
      </w:r>
      <w:r w:rsidR="0077333C">
        <w:rPr>
          <w:rFonts w:ascii="Times New Roman" w:eastAsia="Times New Roman" w:hAnsi="Times New Roman" w:cs="Times New Roman"/>
          <w:color w:val="222222"/>
          <w:shd w:val="clear" w:color="auto" w:fill="FFFFFF"/>
        </w:rPr>
        <w:t>construct validity</w:t>
      </w:r>
      <w:r>
        <w:rPr>
          <w:rFonts w:ascii="Times New Roman" w:eastAsia="Times New Roman" w:hAnsi="Times New Roman" w:cs="Times New Roman"/>
          <w:color w:val="222222"/>
          <w:shd w:val="clear" w:color="auto" w:fill="FFFFFF"/>
        </w:rPr>
        <w:t xml:space="preserve"> evidence</w:t>
      </w:r>
      <w:r w:rsidR="0077333C">
        <w:rPr>
          <w:rFonts w:ascii="Times New Roman" w:eastAsia="Times New Roman" w:hAnsi="Times New Roman" w:cs="Times New Roman"/>
          <w:color w:val="222222"/>
          <w:shd w:val="clear" w:color="auto" w:fill="FFFFFF"/>
        </w:rPr>
        <w:t xml:space="preserve"> is to evaluate the extent to which its scores correlate highly with theoretically similar measures and do not correlate with theoretically different measures. These correlations, respectively, provide evidence for </w:t>
      </w:r>
      <w:r w:rsidR="0077333C">
        <w:rPr>
          <w:rFonts w:ascii="Times New Roman" w:eastAsia="Times New Roman" w:hAnsi="Times New Roman" w:cs="Times New Roman"/>
          <w:i/>
          <w:iCs/>
          <w:color w:val="222222"/>
          <w:shd w:val="clear" w:color="auto" w:fill="FFFFFF"/>
        </w:rPr>
        <w:t>convergent</w:t>
      </w:r>
      <w:r w:rsidR="0077333C">
        <w:rPr>
          <w:rFonts w:ascii="Times New Roman" w:eastAsia="Times New Roman" w:hAnsi="Times New Roman" w:cs="Times New Roman"/>
          <w:color w:val="222222"/>
          <w:shd w:val="clear" w:color="auto" w:fill="FFFFFF"/>
        </w:rPr>
        <w:t xml:space="preserve"> validity</w:t>
      </w:r>
      <w:r w:rsidR="0077333C">
        <w:rPr>
          <w:rFonts w:ascii="Times New Roman" w:eastAsia="Times New Roman" w:hAnsi="Times New Roman" w:cs="Times New Roman"/>
          <w:i/>
          <w:iCs/>
          <w:color w:val="222222"/>
          <w:shd w:val="clear" w:color="auto" w:fill="FFFFFF"/>
        </w:rPr>
        <w:t xml:space="preserve"> </w:t>
      </w:r>
      <w:r w:rsidR="0077333C">
        <w:rPr>
          <w:rFonts w:ascii="Times New Roman" w:eastAsia="Times New Roman" w:hAnsi="Times New Roman" w:cs="Times New Roman"/>
          <w:color w:val="222222"/>
          <w:shd w:val="clear" w:color="auto" w:fill="FFFFFF"/>
        </w:rPr>
        <w:t xml:space="preserve">and </w:t>
      </w:r>
      <w:r w:rsidR="0077333C">
        <w:rPr>
          <w:rFonts w:ascii="Times New Roman" w:eastAsia="Times New Roman" w:hAnsi="Times New Roman" w:cs="Times New Roman"/>
          <w:i/>
          <w:iCs/>
          <w:color w:val="222222"/>
          <w:shd w:val="clear" w:color="auto" w:fill="FFFFFF"/>
        </w:rPr>
        <w:t xml:space="preserve">discriminant </w:t>
      </w:r>
      <w:r w:rsidR="0077333C">
        <w:rPr>
          <w:rFonts w:ascii="Times New Roman" w:eastAsia="Times New Roman" w:hAnsi="Times New Roman" w:cs="Times New Roman"/>
          <w:color w:val="222222"/>
          <w:shd w:val="clear" w:color="auto" w:fill="FFFFFF"/>
        </w:rPr>
        <w:t xml:space="preserve">validity. Researchers investigating the relationship between the IAT and other implicit methods, such as evaluative priming methods, have reported extremely low correlations (.04 &lt; </w:t>
      </w:r>
      <w:r w:rsidR="0077333C">
        <w:rPr>
          <w:rFonts w:ascii="Times New Roman" w:eastAsia="Times New Roman" w:hAnsi="Times New Roman" w:cs="Times New Roman"/>
          <w:i/>
          <w:iCs/>
          <w:color w:val="222222"/>
          <w:shd w:val="clear" w:color="auto" w:fill="FFFFFF"/>
        </w:rPr>
        <w:t>r</w:t>
      </w:r>
      <w:r w:rsidR="0077333C">
        <w:rPr>
          <w:rFonts w:ascii="Times New Roman" w:eastAsia="Times New Roman" w:hAnsi="Times New Roman" w:cs="Times New Roman"/>
          <w:color w:val="222222"/>
          <w:shd w:val="clear" w:color="auto" w:fill="FFFFFF"/>
        </w:rPr>
        <w:t xml:space="preserve"> &lt; .30; e.g. Fazio, 1999; Sherman</w:t>
      </w:r>
      <w:r w:rsidR="001907FD">
        <w:rPr>
          <w:rFonts w:ascii="Times New Roman" w:eastAsia="Times New Roman" w:hAnsi="Times New Roman" w:cs="Times New Roman"/>
          <w:color w:val="222222"/>
          <w:shd w:val="clear" w:color="auto" w:fill="FFFFFF"/>
        </w:rPr>
        <w:t xml:space="preserve"> et al., </w:t>
      </w:r>
      <w:r w:rsidR="0077333C">
        <w:rPr>
          <w:rFonts w:ascii="Times New Roman" w:eastAsia="Times New Roman" w:hAnsi="Times New Roman" w:cs="Times New Roman"/>
          <w:color w:val="222222"/>
          <w:shd w:val="clear" w:color="auto" w:fill="FFFFFF"/>
        </w:rPr>
        <w:t xml:space="preserve">2003). Interestingly, the relationship between IAT scores and scores obtained by explicit, self-report measures seems to differ substantially depending on which IAT is being used (e.g. race-based IAT vs. self-esteem IAT). </w:t>
      </w:r>
      <w:proofErr w:type="spellStart"/>
      <w:r w:rsidR="0077333C">
        <w:rPr>
          <w:rFonts w:ascii="Times New Roman" w:eastAsia="Times New Roman" w:hAnsi="Times New Roman" w:cs="Times New Roman"/>
          <w:color w:val="222222"/>
          <w:shd w:val="clear" w:color="auto" w:fill="FFFFFF"/>
        </w:rPr>
        <w:t>Nosek</w:t>
      </w:r>
      <w:proofErr w:type="spellEnd"/>
      <w:r w:rsidR="0077333C">
        <w:rPr>
          <w:rFonts w:ascii="Times New Roman" w:eastAsia="Times New Roman" w:hAnsi="Times New Roman" w:cs="Times New Roman"/>
          <w:color w:val="222222"/>
          <w:shd w:val="clear" w:color="auto" w:fill="FFFFFF"/>
        </w:rPr>
        <w:t xml:space="preserve"> and Smith (2007), using a </w:t>
      </w:r>
      <w:proofErr w:type="spellStart"/>
      <w:r w:rsidR="0077333C">
        <w:rPr>
          <w:rFonts w:ascii="Times New Roman" w:eastAsia="Times New Roman" w:hAnsi="Times New Roman" w:cs="Times New Roman"/>
          <w:color w:val="222222"/>
          <w:shd w:val="clear" w:color="auto" w:fill="FFFFFF"/>
        </w:rPr>
        <w:t>multitrait</w:t>
      </w:r>
      <w:proofErr w:type="spellEnd"/>
      <w:r w:rsidR="0077333C">
        <w:rPr>
          <w:rFonts w:ascii="Times New Roman" w:eastAsia="Times New Roman" w:hAnsi="Times New Roman" w:cs="Times New Roman"/>
          <w:color w:val="222222"/>
          <w:shd w:val="clear" w:color="auto" w:fill="FFFFFF"/>
        </w:rPr>
        <w:t>-multimethod design, found correlations between IAT scores and equivalent self-report measure scores ranging from .12 (White-Black) to .56 (Creationism-Evolution).</w:t>
      </w:r>
    </w:p>
    <w:p w14:paraId="403CDAA3" w14:textId="77777777" w:rsidR="00B447D5" w:rsidRDefault="0077333C" w:rsidP="0077333C">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It is possible, based on their findings, that the IAT is better at capturing associative preferences in some domains than in others. One explanation for this is that the IAT performs better on socially-sensitive domains (i.e. racial attitudes), and that this causes low </w:t>
      </w:r>
      <w:r>
        <w:rPr>
          <w:rFonts w:ascii="Times New Roman" w:eastAsia="Times New Roman" w:hAnsi="Times New Roman" w:cs="Times New Roman"/>
          <w:color w:val="222222"/>
          <w:shd w:val="clear" w:color="auto" w:fill="FFFFFF"/>
        </w:rPr>
        <w:lastRenderedPageBreak/>
        <w:t xml:space="preserve">correlations between IAT scores and self-report measures for such domains. If this were so, we would likely find that similar relationships arise within other socially-sensitive domains. Yet, the correlation between “straight-gay” </w:t>
      </w:r>
      <w:r w:rsidR="00B447D5">
        <w:rPr>
          <w:rFonts w:ascii="Times New Roman" w:eastAsia="Times New Roman" w:hAnsi="Times New Roman" w:cs="Times New Roman"/>
          <w:color w:val="222222"/>
          <w:shd w:val="clear" w:color="auto" w:fill="FFFFFF"/>
        </w:rPr>
        <w:t xml:space="preserve">preference as measured by the </w:t>
      </w:r>
      <w:r>
        <w:rPr>
          <w:rFonts w:ascii="Times New Roman" w:eastAsia="Times New Roman" w:hAnsi="Times New Roman" w:cs="Times New Roman"/>
          <w:color w:val="222222"/>
          <w:shd w:val="clear" w:color="auto" w:fill="FFFFFF"/>
        </w:rPr>
        <w:t xml:space="preserve">IAT and self-report was substantially higher </w:t>
      </w:r>
      <w:r w:rsidR="00B447D5">
        <w:rPr>
          <w:rFonts w:ascii="Times New Roman" w:eastAsia="Times New Roman" w:hAnsi="Times New Roman" w:cs="Times New Roman"/>
          <w:color w:val="222222"/>
          <w:shd w:val="clear" w:color="auto" w:fill="FFFFFF"/>
        </w:rPr>
        <w:t>(</w:t>
      </w:r>
      <w:r w:rsidR="00B447D5">
        <w:rPr>
          <w:rFonts w:ascii="Times New Roman" w:eastAsia="Times New Roman" w:hAnsi="Times New Roman" w:cs="Times New Roman"/>
          <w:i/>
          <w:iCs/>
          <w:color w:val="222222"/>
          <w:shd w:val="clear" w:color="auto" w:fill="FFFFFF"/>
        </w:rPr>
        <w:t>r</w:t>
      </w:r>
      <w:r w:rsidR="00B447D5">
        <w:rPr>
          <w:rFonts w:ascii="Times New Roman" w:eastAsia="Times New Roman" w:hAnsi="Times New Roman" w:cs="Times New Roman"/>
          <w:color w:val="222222"/>
          <w:shd w:val="clear" w:color="auto" w:fill="FFFFFF"/>
        </w:rPr>
        <w:t xml:space="preserve"> = .39) </w:t>
      </w:r>
      <w:r>
        <w:rPr>
          <w:rFonts w:ascii="Times New Roman" w:eastAsia="Times New Roman" w:hAnsi="Times New Roman" w:cs="Times New Roman"/>
          <w:color w:val="222222"/>
          <w:shd w:val="clear" w:color="auto" w:fill="FFFFFF"/>
        </w:rPr>
        <w:t xml:space="preserve">than for “white-black” preference </w:t>
      </w:r>
      <w:r w:rsidR="00B447D5">
        <w:rPr>
          <w:rFonts w:ascii="Times New Roman" w:eastAsia="Times New Roman" w:hAnsi="Times New Roman" w:cs="Times New Roman"/>
          <w:color w:val="222222"/>
          <w:shd w:val="clear" w:color="auto" w:fill="FFFFFF"/>
        </w:rPr>
        <w:t>(</w:t>
      </w:r>
      <w:r w:rsidR="00B447D5">
        <w:rPr>
          <w:rFonts w:ascii="Times New Roman" w:eastAsia="Times New Roman" w:hAnsi="Times New Roman" w:cs="Times New Roman"/>
          <w:i/>
          <w:iCs/>
          <w:color w:val="222222"/>
          <w:shd w:val="clear" w:color="auto" w:fill="FFFFFF"/>
        </w:rPr>
        <w:t>r</w:t>
      </w:r>
      <w:r w:rsidR="00B447D5">
        <w:rPr>
          <w:rFonts w:ascii="Times New Roman" w:eastAsia="Times New Roman" w:hAnsi="Times New Roman" w:cs="Times New Roman"/>
          <w:color w:val="222222"/>
          <w:shd w:val="clear" w:color="auto" w:fill="FFFFFF"/>
        </w:rPr>
        <w:t xml:space="preserve"> = .12). </w:t>
      </w:r>
    </w:p>
    <w:p w14:paraId="4195BCE3" w14:textId="7A47E2A5" w:rsidR="0077333C" w:rsidRPr="0077333C" w:rsidRDefault="00B447D5" w:rsidP="00B447D5">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All in all, these findings </w:t>
      </w:r>
      <w:r w:rsidR="0077333C">
        <w:rPr>
          <w:rFonts w:ascii="Times New Roman" w:eastAsia="Times New Roman" w:hAnsi="Times New Roman" w:cs="Times New Roman"/>
          <w:color w:val="222222"/>
          <w:shd w:val="clear" w:color="auto" w:fill="FFFFFF"/>
        </w:rPr>
        <w:t xml:space="preserve">raise the question: </w:t>
      </w:r>
      <w:r>
        <w:rPr>
          <w:rFonts w:ascii="Times New Roman" w:eastAsia="Times New Roman" w:hAnsi="Times New Roman" w:cs="Times New Roman"/>
          <w:color w:val="222222"/>
          <w:shd w:val="clear" w:color="auto" w:fill="FFFFFF"/>
        </w:rPr>
        <w:t>Would</w:t>
      </w:r>
      <w:r w:rsidR="0077333C">
        <w:rPr>
          <w:rFonts w:ascii="Times New Roman" w:eastAsia="Times New Roman" w:hAnsi="Times New Roman" w:cs="Times New Roman"/>
          <w:color w:val="222222"/>
          <w:shd w:val="clear" w:color="auto" w:fill="FFFFFF"/>
        </w:rPr>
        <w:t xml:space="preserve"> a pure-process measure of implicit preferential associations differ dramatically </w:t>
      </w:r>
      <w:r>
        <w:rPr>
          <w:rFonts w:ascii="Times New Roman" w:eastAsia="Times New Roman" w:hAnsi="Times New Roman" w:cs="Times New Roman"/>
          <w:color w:val="222222"/>
          <w:shd w:val="clear" w:color="auto" w:fill="FFFFFF"/>
        </w:rPr>
        <w:t xml:space="preserve">between domains that theoretically invoke similar evaluation processes (i.e. prejudicial attitudes, automatic activation of culturally-ingrained stereotypes)? That there is not clarity on relatively basic questions of the appropriateness of a measure’s usage (Greenwald et al., 2005) is indicative of our present lack of understanding regarding the most fundamental properties of what an </w:t>
      </w:r>
      <w:r w:rsidRPr="00B447D5">
        <w:rPr>
          <w:rFonts w:ascii="Times New Roman" w:eastAsia="Times New Roman" w:hAnsi="Times New Roman" w:cs="Times New Roman"/>
          <w:color w:val="222222"/>
          <w:shd w:val="clear" w:color="auto" w:fill="FFFFFF"/>
        </w:rPr>
        <w:t>implicit association</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i/>
          <w:iCs/>
          <w:color w:val="222222"/>
          <w:shd w:val="clear" w:color="auto" w:fill="FFFFFF"/>
        </w:rPr>
        <w:t>is</w:t>
      </w:r>
      <w:r>
        <w:rPr>
          <w:rFonts w:ascii="Times New Roman" w:eastAsia="Times New Roman" w:hAnsi="Times New Roman" w:cs="Times New Roman"/>
          <w:color w:val="222222"/>
          <w:shd w:val="clear" w:color="auto" w:fill="FFFFFF"/>
        </w:rPr>
        <w:t xml:space="preserve">, which structures or processes an implicit association invokes, and to which degree response latencies are able to capture an implicit association without contamination from other processes. </w:t>
      </w:r>
    </w:p>
    <w:p w14:paraId="5F4A616E" w14:textId="77777777" w:rsidR="0077333C" w:rsidRDefault="0077333C" w:rsidP="0077333C">
      <w:pPr>
        <w:spacing w:line="480" w:lineRule="auto"/>
        <w:rPr>
          <w:rFonts w:ascii="Times New Roman" w:eastAsia="Times New Roman" w:hAnsi="Times New Roman" w:cs="Times New Roman"/>
          <w:b/>
          <w:bCs/>
          <w:i/>
          <w:iCs/>
          <w:color w:val="222222"/>
          <w:shd w:val="clear" w:color="auto" w:fill="FFFFFF"/>
        </w:rPr>
      </w:pPr>
    </w:p>
    <w:p w14:paraId="0A66DE4D" w14:textId="7A3B9621" w:rsidR="00B57370" w:rsidRDefault="0049792D" w:rsidP="0077333C">
      <w:pPr>
        <w:spacing w:line="480" w:lineRule="auto"/>
        <w:ind w:left="360" w:firstLine="360"/>
        <w:jc w:val="center"/>
        <w:rPr>
          <w:rFonts w:ascii="Times New Roman" w:eastAsia="Times New Roman" w:hAnsi="Times New Roman" w:cs="Times New Roman"/>
          <w:b/>
          <w:bCs/>
          <w:i/>
          <w:iCs/>
          <w:color w:val="222222"/>
          <w:shd w:val="clear" w:color="auto" w:fill="FFFFFF"/>
        </w:rPr>
      </w:pPr>
      <w:r w:rsidRPr="00B57370">
        <w:rPr>
          <w:rFonts w:ascii="Times New Roman" w:eastAsia="Times New Roman" w:hAnsi="Times New Roman" w:cs="Times New Roman"/>
          <w:b/>
          <w:bCs/>
          <w:i/>
          <w:iCs/>
          <w:color w:val="222222"/>
          <w:shd w:val="clear" w:color="auto" w:fill="FFFFFF"/>
        </w:rPr>
        <w:t>Dual-Process Models</w:t>
      </w:r>
      <w:r w:rsidR="0077333C">
        <w:rPr>
          <w:rFonts w:ascii="Times New Roman" w:eastAsia="Times New Roman" w:hAnsi="Times New Roman" w:cs="Times New Roman"/>
          <w:b/>
          <w:bCs/>
          <w:i/>
          <w:iCs/>
          <w:color w:val="222222"/>
          <w:shd w:val="clear" w:color="auto" w:fill="FFFFFF"/>
        </w:rPr>
        <w:t xml:space="preserve"> and Bayesian Brains</w:t>
      </w:r>
    </w:p>
    <w:p w14:paraId="1954CFD5" w14:textId="77777777" w:rsidR="0077333C" w:rsidRPr="00B57370" w:rsidRDefault="0077333C" w:rsidP="0077333C">
      <w:pPr>
        <w:spacing w:line="480" w:lineRule="auto"/>
        <w:ind w:left="360" w:firstLine="360"/>
        <w:jc w:val="center"/>
        <w:rPr>
          <w:rFonts w:ascii="Times New Roman" w:eastAsia="Times New Roman" w:hAnsi="Times New Roman" w:cs="Times New Roman"/>
          <w:b/>
          <w:bCs/>
          <w:i/>
          <w:iCs/>
          <w:color w:val="222222"/>
          <w:shd w:val="clear" w:color="auto" w:fill="FFFFFF"/>
        </w:rPr>
      </w:pPr>
    </w:p>
    <w:p w14:paraId="013E8AD1" w14:textId="3D9BBE8D"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Inextricable from the IAT are the “dual-process” or “dual-system” models of cognition, which propose the existence of a delineation between </w:t>
      </w:r>
      <w:r>
        <w:rPr>
          <w:rFonts w:ascii="Times New Roman" w:eastAsia="Times New Roman" w:hAnsi="Times New Roman" w:cs="Times New Roman"/>
          <w:i/>
          <w:iCs/>
          <w:color w:val="222222"/>
          <w:shd w:val="clear" w:color="auto" w:fill="FFFFFF"/>
        </w:rPr>
        <w:t xml:space="preserve">implicit </w:t>
      </w:r>
      <w:r>
        <w:rPr>
          <w:rFonts w:ascii="Times New Roman" w:eastAsia="Times New Roman" w:hAnsi="Times New Roman" w:cs="Times New Roman"/>
          <w:color w:val="222222"/>
          <w:shd w:val="clear" w:color="auto" w:fill="FFFFFF"/>
        </w:rPr>
        <w:t xml:space="preserve">mental processes and </w:t>
      </w:r>
      <w:r>
        <w:rPr>
          <w:rFonts w:ascii="Times New Roman" w:eastAsia="Times New Roman" w:hAnsi="Times New Roman" w:cs="Times New Roman"/>
          <w:i/>
          <w:iCs/>
          <w:color w:val="222222"/>
          <w:shd w:val="clear" w:color="auto" w:fill="FFFFFF"/>
        </w:rPr>
        <w:t xml:space="preserve">explicit </w:t>
      </w:r>
      <w:r>
        <w:rPr>
          <w:rFonts w:ascii="Times New Roman" w:eastAsia="Times New Roman" w:hAnsi="Times New Roman" w:cs="Times New Roman"/>
          <w:color w:val="222222"/>
          <w:shd w:val="clear" w:color="auto" w:fill="FFFFFF"/>
        </w:rPr>
        <w:t xml:space="preserve">mental processes. The precise language used to describe these processes varies somewhat between theories, such that some refer to </w:t>
      </w:r>
      <w:r w:rsidRPr="0049792D">
        <w:rPr>
          <w:rFonts w:ascii="Times New Roman" w:eastAsia="Times New Roman" w:hAnsi="Times New Roman" w:cs="Times New Roman"/>
          <w:i/>
          <w:iCs/>
          <w:color w:val="222222"/>
          <w:shd w:val="clear" w:color="auto" w:fill="FFFFFF"/>
        </w:rPr>
        <w:t>associative-propositional</w:t>
      </w:r>
      <w:r>
        <w:rPr>
          <w:rFonts w:ascii="Times New Roman" w:eastAsia="Times New Roman" w:hAnsi="Times New Roman" w:cs="Times New Roman"/>
          <w:color w:val="222222"/>
          <w:shd w:val="clear" w:color="auto" w:fill="FFFFFF"/>
        </w:rPr>
        <w:t xml:space="preserve"> or </w:t>
      </w:r>
      <w:r>
        <w:rPr>
          <w:rFonts w:ascii="Times New Roman" w:eastAsia="Times New Roman" w:hAnsi="Times New Roman" w:cs="Times New Roman"/>
          <w:i/>
          <w:iCs/>
          <w:color w:val="222222"/>
          <w:shd w:val="clear" w:color="auto" w:fill="FFFFFF"/>
        </w:rPr>
        <w:t xml:space="preserve">automatic-controlled </w:t>
      </w:r>
      <w:r>
        <w:rPr>
          <w:rFonts w:ascii="Times New Roman" w:eastAsia="Times New Roman" w:hAnsi="Times New Roman" w:cs="Times New Roman"/>
          <w:color w:val="222222"/>
          <w:shd w:val="clear" w:color="auto" w:fill="FFFFFF"/>
        </w:rPr>
        <w:t xml:space="preserve">dichotomies, yet the fundamental message of each is the same: Within the human mind, there occurs some processes, which are unintentional, efficient, uncontrollable, and unconscious, and other processes, which are intentional, resource-intensive, controllable, and conscious. </w:t>
      </w:r>
      <w:r>
        <w:rPr>
          <w:rFonts w:ascii="Times New Roman" w:eastAsia="Times New Roman" w:hAnsi="Times New Roman" w:cs="Times New Roman"/>
          <w:color w:val="222222"/>
          <w:shd w:val="clear" w:color="auto" w:fill="FFFFFF"/>
        </w:rPr>
        <w:lastRenderedPageBreak/>
        <w:t xml:space="preserve">One need not be formally acquainted with the viscera of dual-process models to perceive significant similarity between them and the many, long-existent dualities generated in response to seeming inexplicabilities of human experience. </w:t>
      </w:r>
    </w:p>
    <w:p w14:paraId="1ED6ED2A" w14:textId="77777777"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Indeed, the schematic of cognition presented within dual-process models has existed in many cultures and eras—albeit, with differing explanatory mechanisms. In the ontology of the antediluvian Vedic healers, consciousness is defined as “energy” that self-apprehends and, conversely, unconsciousness as energy that has forgotten itself. Plato, amidst his writings on virtue in </w:t>
      </w:r>
      <w:r>
        <w:rPr>
          <w:rFonts w:ascii="Times New Roman" w:eastAsia="Times New Roman" w:hAnsi="Times New Roman" w:cs="Times New Roman"/>
          <w:i/>
          <w:iCs/>
          <w:color w:val="222222"/>
          <w:shd w:val="clear" w:color="auto" w:fill="FFFFFF"/>
        </w:rPr>
        <w:t>Meno</w:t>
      </w:r>
      <w:r>
        <w:rPr>
          <w:rFonts w:ascii="Times New Roman" w:eastAsia="Times New Roman" w:hAnsi="Times New Roman" w:cs="Times New Roman"/>
          <w:color w:val="222222"/>
          <w:shd w:val="clear" w:color="auto" w:fill="FFFFFF"/>
        </w:rPr>
        <w:t xml:space="preserve">, asserts that the knowledge of all things is possessed by the soul even prior to one’s birth, but that one must engage in the practice of reminiscence (i.e. the act of remembering) to retrieve the dormant—read: unconscious—knowledge. Spinoza distinguished between conscious “Will” and unconscious “Appetite” when outlining his theory of moral consciousness.  the seventeenth-century, in the eighteenth-century by Nietzsche, and in the nineteenth-century by Schopenhauer. Structuralist psychologists of the late-nineteenth and early-twentieth centuries (i.e. Wundt and Titchener) proposed that the components of consciousness may be unveiled through the methodical application of introspection. Arguably the most widely recognized and most complete treatment of the conscious-unconscious dichotomy, however, was developed by Sigmund Freud. Despite the many criticisms levied against the father of psychoanalysis (and against psychoanalysis itself), he was </w:t>
      </w:r>
      <w:r w:rsidRPr="0049792D">
        <w:rPr>
          <w:rFonts w:ascii="Times New Roman" w:eastAsia="Times New Roman" w:hAnsi="Times New Roman" w:cs="Times New Roman"/>
          <w:color w:val="222222"/>
          <w:shd w:val="clear" w:color="auto" w:fill="FFFFFF"/>
        </w:rPr>
        <w:t xml:space="preserve">arguably the first to </w:t>
      </w:r>
      <w:r>
        <w:rPr>
          <w:rFonts w:ascii="Times New Roman" w:eastAsia="Times New Roman" w:hAnsi="Times New Roman" w:cs="Times New Roman"/>
          <w:color w:val="222222"/>
          <w:shd w:val="clear" w:color="auto" w:fill="FFFFFF"/>
        </w:rPr>
        <w:t>systematically</w:t>
      </w:r>
      <w:r w:rsidRPr="0049792D">
        <w:rPr>
          <w:rFonts w:ascii="Times New Roman" w:eastAsia="Times New Roman" w:hAnsi="Times New Roman" w:cs="Times New Roman"/>
          <w:color w:val="222222"/>
          <w:shd w:val="clear" w:color="auto" w:fill="FFFFFF"/>
        </w:rPr>
        <w:t xml:space="preserve"> codify mental activity according to deterministic principles, as well as to propose that human behavior may be wholly explained by mental processes and states that lie beyond the grasp of conscious awareness. </w:t>
      </w:r>
    </w:p>
    <w:p w14:paraId="6DD32294" w14:textId="77777777"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implicit-explicit dichotomy reflects most broadly the popular delineation between “head” and “heart,” or reason and intuition. It is possible, and even probable, that the </w:t>
      </w:r>
      <w:r>
        <w:rPr>
          <w:rFonts w:ascii="Times New Roman" w:eastAsia="Times New Roman" w:hAnsi="Times New Roman" w:cs="Times New Roman"/>
          <w:color w:val="222222"/>
          <w:shd w:val="clear" w:color="auto" w:fill="FFFFFF"/>
        </w:rPr>
        <w:lastRenderedPageBreak/>
        <w:t xml:space="preserve">ubiquity of dualistic cognition as a cultural concept has contributed to the </w:t>
      </w:r>
      <w:r>
        <w:rPr>
          <w:rFonts w:ascii="Times New Roman" w:eastAsia="Times New Roman" w:hAnsi="Times New Roman" w:cs="Times New Roman"/>
          <w:i/>
          <w:iCs/>
          <w:color w:val="222222"/>
          <w:shd w:val="clear" w:color="auto" w:fill="FFFFFF"/>
        </w:rPr>
        <w:t>prima facie</w:t>
      </w:r>
      <w:r>
        <w:rPr>
          <w:rFonts w:ascii="Times New Roman" w:eastAsia="Times New Roman" w:hAnsi="Times New Roman" w:cs="Times New Roman"/>
          <w:color w:val="222222"/>
          <w:shd w:val="clear" w:color="auto" w:fill="FFFFFF"/>
        </w:rPr>
        <w:t xml:space="preserve"> acceptance of dual-process models—much like the IAT—within many fields (Loewenstein &amp; </w:t>
      </w:r>
      <w:proofErr w:type="spellStart"/>
      <w:r>
        <w:rPr>
          <w:rFonts w:ascii="Times New Roman" w:eastAsia="Times New Roman" w:hAnsi="Times New Roman" w:cs="Times New Roman"/>
          <w:color w:val="222222"/>
          <w:shd w:val="clear" w:color="auto" w:fill="FFFFFF"/>
        </w:rPr>
        <w:t>O’Donoghue</w:t>
      </w:r>
      <w:proofErr w:type="spellEnd"/>
      <w:r>
        <w:rPr>
          <w:rFonts w:ascii="Times New Roman" w:eastAsia="Times New Roman" w:hAnsi="Times New Roman" w:cs="Times New Roman"/>
          <w:color w:val="222222"/>
          <w:shd w:val="clear" w:color="auto" w:fill="FFFFFF"/>
        </w:rPr>
        <w:t xml:space="preserve">, 2005; </w:t>
      </w:r>
      <w:proofErr w:type="spellStart"/>
      <w:r>
        <w:rPr>
          <w:rFonts w:ascii="Times New Roman" w:eastAsia="Times New Roman" w:hAnsi="Times New Roman" w:cs="Times New Roman"/>
          <w:color w:val="222222"/>
          <w:shd w:val="clear" w:color="auto" w:fill="FFFFFF"/>
        </w:rPr>
        <w:t>Fudenberg</w:t>
      </w:r>
      <w:proofErr w:type="spellEnd"/>
      <w:r>
        <w:rPr>
          <w:rFonts w:ascii="Times New Roman" w:eastAsia="Times New Roman" w:hAnsi="Times New Roman" w:cs="Times New Roman"/>
          <w:color w:val="222222"/>
          <w:shd w:val="clear" w:color="auto" w:fill="FFFFFF"/>
        </w:rPr>
        <w:t xml:space="preserve"> &amp; Levine; 2006). Yet, despite possessing wonderful face validity, it remains yet to be empirically determined whether human mental functioning can or should be classified into two qualitatively distinct systems. Scientific nomenclature abounds, yet literature on dual-process systems consistently fails to clearly and cohesively define the conditions that distinguish the two modes of thought (Keren &amp; Schul, 2009). The definitions that </w:t>
      </w:r>
      <w:r>
        <w:rPr>
          <w:rFonts w:ascii="Times New Roman" w:eastAsia="Times New Roman" w:hAnsi="Times New Roman" w:cs="Times New Roman"/>
          <w:i/>
          <w:iCs/>
          <w:color w:val="222222"/>
          <w:shd w:val="clear" w:color="auto" w:fill="FFFFFF"/>
        </w:rPr>
        <w:t xml:space="preserve">are </w:t>
      </w:r>
      <w:r>
        <w:rPr>
          <w:rFonts w:ascii="Times New Roman" w:eastAsia="Times New Roman" w:hAnsi="Times New Roman" w:cs="Times New Roman"/>
          <w:color w:val="222222"/>
          <w:shd w:val="clear" w:color="auto" w:fill="FFFFFF"/>
        </w:rPr>
        <w:t xml:space="preserve">provided seem to be little more than labels applied to outcome measures </w:t>
      </w:r>
      <w:r>
        <w:rPr>
          <w:rFonts w:ascii="Times New Roman" w:eastAsia="Times New Roman" w:hAnsi="Times New Roman" w:cs="Times New Roman"/>
          <w:i/>
          <w:iCs/>
          <w:color w:val="222222"/>
          <w:shd w:val="clear" w:color="auto" w:fill="FFFFFF"/>
        </w:rPr>
        <w:t xml:space="preserve">post hoc, </w:t>
      </w:r>
      <w:r>
        <w:rPr>
          <w:rFonts w:ascii="Times New Roman" w:eastAsia="Times New Roman" w:hAnsi="Times New Roman" w:cs="Times New Roman"/>
          <w:color w:val="222222"/>
          <w:shd w:val="clear" w:color="auto" w:fill="FFFFFF"/>
        </w:rPr>
        <w:t xml:space="preserve">as opposed to explanations of the phenomena underlying said outcomes. </w:t>
      </w:r>
    </w:p>
    <w:p w14:paraId="5B47F621" w14:textId="65DF34E3" w:rsidR="0049792D"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To illustrate this error in reasoning, I will briefly describe an alternate reality in which spiritual beliefs guide modern scientific inquiry. In this alternate version of our world, </w:t>
      </w:r>
      <w:r w:rsidR="00B57370">
        <w:rPr>
          <w:rFonts w:ascii="Times New Roman" w:eastAsia="Times New Roman" w:hAnsi="Times New Roman" w:cs="Times New Roman"/>
          <w:color w:val="222222"/>
          <w:shd w:val="clear" w:color="auto" w:fill="FFFFFF"/>
        </w:rPr>
        <w:t>perhaps known by its inhabitants as</w:t>
      </w:r>
      <w:r>
        <w:rPr>
          <w:rFonts w:ascii="Times New Roman" w:eastAsia="Times New Roman" w:hAnsi="Times New Roman" w:cs="Times New Roman"/>
          <w:color w:val="222222"/>
          <w:shd w:val="clear" w:color="auto" w:fill="FFFFFF"/>
        </w:rPr>
        <w:t xml:space="preserve"> </w:t>
      </w:r>
      <w:proofErr w:type="spellStart"/>
      <w:r w:rsidRPr="00B57370">
        <w:rPr>
          <w:rFonts w:ascii="Times New Roman" w:eastAsia="Times New Roman" w:hAnsi="Times New Roman" w:cs="Times New Roman"/>
          <w:i/>
          <w:iCs/>
          <w:color w:val="222222"/>
          <w:shd w:val="clear" w:color="auto" w:fill="FFFFFF"/>
        </w:rPr>
        <w:t>Fearth</w:t>
      </w:r>
      <w:proofErr w:type="spellEnd"/>
      <w:r>
        <w:rPr>
          <w:rFonts w:ascii="Times New Roman" w:eastAsia="Times New Roman" w:hAnsi="Times New Roman" w:cs="Times New Roman"/>
          <w:color w:val="222222"/>
          <w:shd w:val="clear" w:color="auto" w:fill="FFFFFF"/>
        </w:rPr>
        <w:t xml:space="preserve"> (i.e. </w:t>
      </w:r>
      <w:r>
        <w:rPr>
          <w:rFonts w:ascii="Times New Roman" w:eastAsia="Times New Roman" w:hAnsi="Times New Roman" w:cs="Times New Roman"/>
          <w:b/>
          <w:bCs/>
          <w:color w:val="222222"/>
          <w:shd w:val="clear" w:color="auto" w:fill="FFFFFF"/>
        </w:rPr>
        <w:t>F</w:t>
      </w:r>
      <w:r>
        <w:rPr>
          <w:rFonts w:ascii="Times New Roman" w:eastAsia="Times New Roman" w:hAnsi="Times New Roman" w:cs="Times New Roman"/>
          <w:color w:val="222222"/>
          <w:shd w:val="clear" w:color="auto" w:fill="FFFFFF"/>
        </w:rPr>
        <w:t xml:space="preserve">ake Earth), the Soul is considered to be scientifically evident and distinct from the Brain. Why? Well, for many reasons, but, for brevity’s sake, here are two. First, there is evidence of Soul Memory: In a study of anterograde amnesia, patients were asked to study a list of words (e.g. </w:t>
      </w:r>
      <w:r>
        <w:rPr>
          <w:rFonts w:ascii="Times New Roman" w:eastAsia="Times New Roman" w:hAnsi="Times New Roman" w:cs="Times New Roman"/>
          <w:i/>
          <w:iCs/>
          <w:color w:val="222222"/>
          <w:shd w:val="clear" w:color="auto" w:fill="FFFFFF"/>
        </w:rPr>
        <w:t xml:space="preserve">CLEANSER, DARK, </w:t>
      </w:r>
      <w:r>
        <w:rPr>
          <w:rFonts w:ascii="Times New Roman" w:eastAsia="Times New Roman" w:hAnsi="Times New Roman" w:cs="Times New Roman"/>
          <w:color w:val="222222"/>
          <w:shd w:val="clear" w:color="auto" w:fill="FFFFFF"/>
        </w:rPr>
        <w:t xml:space="preserve">etc.), after which free recall and recognition tests were administered. Compared to control subjects, the amnesic patients were significantly less likely to accurately recall or recognize list items when no additional stimuli were provided. However, amnesic patients were equally likely as controls to accurately recall list items when presented with word fragments (i.e. </w:t>
      </w:r>
      <w:r>
        <w:rPr>
          <w:rFonts w:ascii="Times New Roman" w:eastAsia="Times New Roman" w:hAnsi="Times New Roman" w:cs="Times New Roman"/>
          <w:i/>
          <w:iCs/>
          <w:color w:val="222222"/>
          <w:shd w:val="clear" w:color="auto" w:fill="FFFFFF"/>
        </w:rPr>
        <w:t>CLE</w:t>
      </w:r>
      <w:r>
        <w:rPr>
          <w:rFonts w:ascii="Times New Roman" w:eastAsia="Times New Roman" w:hAnsi="Times New Roman" w:cs="Times New Roman"/>
          <w:color w:val="222222"/>
          <w:shd w:val="clear" w:color="auto" w:fill="FFFFFF"/>
        </w:rPr>
        <w:t xml:space="preserve">___). Second, it is possible to measure the strength of Soul Attitudes using a class of instruments referred to as “Soul measures” (as opposed to “Brain measures”), such as the Soul Association Test (SAT), which measures the strength of the Soul’s associations between concepts. </w:t>
      </w:r>
      <w:r w:rsidR="00B57370">
        <w:rPr>
          <w:rFonts w:ascii="Times New Roman" w:eastAsia="Times New Roman" w:hAnsi="Times New Roman" w:cs="Times New Roman"/>
          <w:color w:val="222222"/>
          <w:shd w:val="clear" w:color="auto" w:fill="FFFFFF"/>
        </w:rPr>
        <w:t xml:space="preserve">We can be certain that Soul measures are measuring Soul processes because </w:t>
      </w:r>
      <w:r w:rsidR="00B57370">
        <w:rPr>
          <w:rFonts w:ascii="Times New Roman" w:eastAsia="Times New Roman" w:hAnsi="Times New Roman" w:cs="Times New Roman"/>
          <w:i/>
          <w:iCs/>
          <w:color w:val="222222"/>
          <w:shd w:val="clear" w:color="auto" w:fill="FFFFFF"/>
        </w:rPr>
        <w:t xml:space="preserve">1) </w:t>
      </w:r>
      <w:r w:rsidR="00B57370">
        <w:rPr>
          <w:rFonts w:ascii="Times New Roman" w:eastAsia="Times New Roman" w:hAnsi="Times New Roman" w:cs="Times New Roman"/>
          <w:color w:val="222222"/>
          <w:shd w:val="clear" w:color="auto" w:fill="FFFFFF"/>
        </w:rPr>
        <w:t xml:space="preserve">the </w:t>
      </w:r>
      <w:r w:rsidR="00B57370">
        <w:rPr>
          <w:rFonts w:ascii="Times New Roman" w:eastAsia="Times New Roman" w:hAnsi="Times New Roman" w:cs="Times New Roman"/>
          <w:color w:val="222222"/>
          <w:shd w:val="clear" w:color="auto" w:fill="FFFFFF"/>
        </w:rPr>
        <w:lastRenderedPageBreak/>
        <w:t xml:space="preserve">Soul has been shown to exist by prior research on Soul Memory </w:t>
      </w:r>
      <w:r w:rsidR="00B57370">
        <w:rPr>
          <w:rFonts w:ascii="Times New Roman" w:eastAsia="Times New Roman" w:hAnsi="Times New Roman" w:cs="Times New Roman"/>
          <w:i/>
          <w:iCs/>
          <w:color w:val="222222"/>
          <w:shd w:val="clear" w:color="auto" w:fill="FFFFFF"/>
        </w:rPr>
        <w:t xml:space="preserve">2) </w:t>
      </w:r>
      <w:r w:rsidR="00B57370">
        <w:rPr>
          <w:rFonts w:ascii="Times New Roman" w:eastAsia="Times New Roman" w:hAnsi="Times New Roman" w:cs="Times New Roman"/>
          <w:color w:val="222222"/>
          <w:shd w:val="clear" w:color="auto" w:fill="FFFFFF"/>
        </w:rPr>
        <w:t>Soul</w:t>
      </w:r>
      <w:r>
        <w:rPr>
          <w:rFonts w:ascii="Times New Roman" w:eastAsia="Times New Roman" w:hAnsi="Times New Roman" w:cs="Times New Roman"/>
          <w:color w:val="222222"/>
          <w:shd w:val="clear" w:color="auto" w:fill="FFFFFF"/>
        </w:rPr>
        <w:t xml:space="preserve"> processes </w:t>
      </w:r>
      <w:r w:rsidR="00B57370">
        <w:rPr>
          <w:rFonts w:ascii="Times New Roman" w:eastAsia="Times New Roman" w:hAnsi="Times New Roman" w:cs="Times New Roman"/>
          <w:color w:val="222222"/>
          <w:shd w:val="clear" w:color="auto" w:fill="FFFFFF"/>
        </w:rPr>
        <w:t>are known to be unintentional, efficient, uncontrollable, and unconscious, whereas Brain processes are intentional, resource-intensive, controllable, and conscious Brain processes, thus low response latencies must be produced by Soul associations. As</w:t>
      </w:r>
      <w:r>
        <w:rPr>
          <w:rFonts w:ascii="Times New Roman" w:eastAsia="Times New Roman" w:hAnsi="Times New Roman" w:cs="Times New Roman"/>
          <w:color w:val="222222"/>
          <w:shd w:val="clear" w:color="auto" w:fill="FFFFFF"/>
        </w:rPr>
        <w:t xml:space="preserve"> Soul-specific processes </w:t>
      </w:r>
      <w:r w:rsidR="00B57370">
        <w:rPr>
          <w:rFonts w:ascii="Times New Roman" w:eastAsia="Times New Roman" w:hAnsi="Times New Roman" w:cs="Times New Roman"/>
          <w:color w:val="222222"/>
          <w:shd w:val="clear" w:color="auto" w:fill="FFFFFF"/>
        </w:rPr>
        <w:t>are observable and measurable</w:t>
      </w:r>
      <w:r>
        <w:rPr>
          <w:rFonts w:ascii="Times New Roman" w:eastAsia="Times New Roman" w:hAnsi="Times New Roman" w:cs="Times New Roman"/>
          <w:color w:val="222222"/>
          <w:shd w:val="clear" w:color="auto" w:fill="FFFFFF"/>
        </w:rPr>
        <w:t xml:space="preserve">, the existence of Soul is a scientific certitude. Further, </w:t>
      </w:r>
      <w:r w:rsidR="00B57370">
        <w:rPr>
          <w:rFonts w:ascii="Times New Roman" w:eastAsia="Times New Roman" w:hAnsi="Times New Roman" w:cs="Times New Roman"/>
          <w:color w:val="222222"/>
          <w:shd w:val="clear" w:color="auto" w:fill="FFFFFF"/>
        </w:rPr>
        <w:t xml:space="preserve">we can also be certain that the Soul is a distinct system from the brain, because </w:t>
      </w:r>
      <w:r>
        <w:rPr>
          <w:rFonts w:ascii="Times New Roman" w:eastAsia="Times New Roman" w:hAnsi="Times New Roman" w:cs="Times New Roman"/>
          <w:color w:val="222222"/>
          <w:shd w:val="clear" w:color="auto" w:fill="FFFFFF"/>
        </w:rPr>
        <w:t>Soul-specific processes are known to be specific to the Soul</w:t>
      </w:r>
      <w:r w:rsidR="00B57370">
        <w:rPr>
          <w:rFonts w:ascii="Times New Roman" w:eastAsia="Times New Roman" w:hAnsi="Times New Roman" w:cs="Times New Roman"/>
          <w:color w:val="222222"/>
          <w:shd w:val="clear" w:color="auto" w:fill="FFFFFF"/>
        </w:rPr>
        <w:t>.</w:t>
      </w:r>
    </w:p>
    <w:p w14:paraId="4255482A" w14:textId="280A4ED3" w:rsidR="00B57370" w:rsidRDefault="0049792D"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It is worth taking a moment here to underscore </w:t>
      </w:r>
      <w:r w:rsidR="00B57370">
        <w:rPr>
          <w:rFonts w:ascii="Times New Roman" w:eastAsia="Times New Roman" w:hAnsi="Times New Roman" w:cs="Times New Roman"/>
          <w:color w:val="222222"/>
          <w:shd w:val="clear" w:color="auto" w:fill="FFFFFF"/>
        </w:rPr>
        <w:t>the</w:t>
      </w:r>
      <w:r>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purpose of this parable</w:t>
      </w:r>
      <w:r>
        <w:rPr>
          <w:rFonts w:ascii="Times New Roman" w:eastAsia="Times New Roman" w:hAnsi="Times New Roman" w:cs="Times New Roman"/>
          <w:color w:val="222222"/>
          <w:shd w:val="clear" w:color="auto" w:fill="FFFFFF"/>
        </w:rPr>
        <w:t xml:space="preserve">, </w:t>
      </w:r>
      <w:r w:rsidR="00B57370">
        <w:rPr>
          <w:rFonts w:ascii="Times New Roman" w:eastAsia="Times New Roman" w:hAnsi="Times New Roman" w:cs="Times New Roman"/>
          <w:color w:val="222222"/>
          <w:shd w:val="clear" w:color="auto" w:fill="FFFFFF"/>
        </w:rPr>
        <w:t xml:space="preserve">lest the lighthearted spirit in which it was written belie its significance. First and foremost, no implications about the truth or falsity of any phenomena should be inferred. Accordingly, the existence of some arrangement of cognitive processes, which have subsequently been </w:t>
      </w:r>
      <w:r w:rsidR="00B57370" w:rsidRPr="00B57370">
        <w:rPr>
          <w:rFonts w:ascii="Times New Roman" w:eastAsia="Times New Roman" w:hAnsi="Times New Roman" w:cs="Times New Roman"/>
          <w:color w:val="222222"/>
          <w:shd w:val="clear" w:color="auto" w:fill="FFFFFF"/>
        </w:rPr>
        <w:t>observed</w:t>
      </w:r>
      <w:r w:rsidR="00B57370" w:rsidRPr="00B57370">
        <w:rPr>
          <w:rFonts w:ascii="Times New Roman" w:eastAsia="Times New Roman" w:hAnsi="Times New Roman" w:cs="Times New Roman"/>
          <w:i/>
          <w:iCs/>
          <w:color w:val="222222"/>
          <w:shd w:val="clear" w:color="auto" w:fill="FFFFFF"/>
        </w:rPr>
        <w:t xml:space="preserve"> and categorized</w:t>
      </w:r>
      <w:r w:rsidR="00B57370">
        <w:rPr>
          <w:rFonts w:ascii="Times New Roman" w:eastAsia="Times New Roman" w:hAnsi="Times New Roman" w:cs="Times New Roman"/>
          <w:i/>
          <w:iCs/>
          <w:color w:val="222222"/>
          <w:shd w:val="clear" w:color="auto" w:fill="FFFFFF"/>
        </w:rPr>
        <w:t xml:space="preserve"> </w:t>
      </w:r>
      <w:r w:rsidR="00B57370">
        <w:rPr>
          <w:rFonts w:ascii="Times New Roman" w:eastAsia="Times New Roman" w:hAnsi="Times New Roman" w:cs="Times New Roman"/>
          <w:color w:val="222222"/>
          <w:shd w:val="clear" w:color="auto" w:fill="FFFFFF"/>
        </w:rPr>
        <w:t xml:space="preserve">under the epithet “implicit,” is not under dispute. Nor is the concept of unconscious cognition. Rather, the parable is intended to highlight several </w:t>
      </w:r>
      <w:r>
        <w:rPr>
          <w:rFonts w:ascii="Times New Roman" w:eastAsia="Times New Roman" w:hAnsi="Times New Roman" w:cs="Times New Roman"/>
          <w:color w:val="222222"/>
          <w:shd w:val="clear" w:color="auto" w:fill="FFFFFF"/>
        </w:rPr>
        <w:t>profound</w:t>
      </w:r>
      <w:r w:rsidR="00E6489B">
        <w:rPr>
          <w:rFonts w:ascii="Times New Roman" w:eastAsia="Times New Roman" w:hAnsi="Times New Roman" w:cs="Times New Roman"/>
          <w:color w:val="222222"/>
          <w:shd w:val="clear" w:color="auto" w:fill="FFFFFF"/>
        </w:rPr>
        <w:t xml:space="preserve"> errors of</w:t>
      </w:r>
      <w:r>
        <w:rPr>
          <w:rFonts w:ascii="Times New Roman" w:eastAsia="Times New Roman" w:hAnsi="Times New Roman" w:cs="Times New Roman"/>
          <w:color w:val="222222"/>
          <w:shd w:val="clear" w:color="auto" w:fill="FFFFFF"/>
        </w:rPr>
        <w:t xml:space="preserve"> inferential </w:t>
      </w:r>
      <w:r w:rsidR="00E6489B">
        <w:rPr>
          <w:rFonts w:ascii="Times New Roman" w:eastAsia="Times New Roman" w:hAnsi="Times New Roman" w:cs="Times New Roman"/>
          <w:color w:val="222222"/>
          <w:shd w:val="clear" w:color="auto" w:fill="FFFFFF"/>
        </w:rPr>
        <w:t xml:space="preserve">reasoning </w:t>
      </w:r>
      <w:r>
        <w:rPr>
          <w:rFonts w:ascii="Times New Roman" w:eastAsia="Times New Roman" w:hAnsi="Times New Roman" w:cs="Times New Roman"/>
          <w:color w:val="222222"/>
          <w:shd w:val="clear" w:color="auto" w:fill="FFFFFF"/>
        </w:rPr>
        <w:t xml:space="preserve">present within </w:t>
      </w:r>
      <w:r w:rsidR="00B57370">
        <w:rPr>
          <w:rFonts w:ascii="Times New Roman" w:eastAsia="Times New Roman" w:hAnsi="Times New Roman" w:cs="Times New Roman"/>
          <w:color w:val="222222"/>
          <w:shd w:val="clear" w:color="auto" w:fill="FFFFFF"/>
        </w:rPr>
        <w:t>a substantive portion</w:t>
      </w:r>
      <w:r>
        <w:rPr>
          <w:rFonts w:ascii="Times New Roman" w:eastAsia="Times New Roman" w:hAnsi="Times New Roman" w:cs="Times New Roman"/>
          <w:color w:val="222222"/>
          <w:shd w:val="clear" w:color="auto" w:fill="FFFFFF"/>
        </w:rPr>
        <w:t xml:space="preserve"> of literature on dual-process models—and, by extension, the IAT. </w:t>
      </w:r>
    </w:p>
    <w:p w14:paraId="6E7E96DD" w14:textId="141B0026" w:rsidR="00B447D5" w:rsidRDefault="0049792D" w:rsidP="00B447D5">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As is the case for our friends on </w:t>
      </w:r>
      <w:proofErr w:type="spellStart"/>
      <w:r>
        <w:rPr>
          <w:rFonts w:ascii="Times New Roman" w:eastAsia="Times New Roman" w:hAnsi="Times New Roman" w:cs="Times New Roman"/>
          <w:color w:val="222222"/>
          <w:shd w:val="clear" w:color="auto" w:fill="FFFFFF"/>
        </w:rPr>
        <w:t>Fearth</w:t>
      </w:r>
      <w:proofErr w:type="spellEnd"/>
      <w:r>
        <w:rPr>
          <w:rFonts w:ascii="Times New Roman" w:eastAsia="Times New Roman" w:hAnsi="Times New Roman" w:cs="Times New Roman"/>
          <w:color w:val="222222"/>
          <w:shd w:val="clear" w:color="auto" w:fill="FFFFFF"/>
        </w:rPr>
        <w:t>, we possess clear, perhaps even irrefutable, evidence of processes that do not require conscious awareness. Yet, th</w:t>
      </w:r>
      <w:r w:rsidR="00E6489B">
        <w:rPr>
          <w:rFonts w:ascii="Times New Roman" w:eastAsia="Times New Roman" w:hAnsi="Times New Roman" w:cs="Times New Roman"/>
          <w:color w:val="222222"/>
          <w:shd w:val="clear" w:color="auto" w:fill="FFFFFF"/>
        </w:rPr>
        <w:t>e presence of</w:t>
      </w:r>
      <w:r>
        <w:rPr>
          <w:rFonts w:ascii="Times New Roman" w:eastAsia="Times New Roman" w:hAnsi="Times New Roman" w:cs="Times New Roman"/>
          <w:color w:val="222222"/>
          <w:shd w:val="clear" w:color="auto" w:fill="FFFFFF"/>
        </w:rPr>
        <w:t xml:space="preserve"> real</w:t>
      </w:r>
      <w:r>
        <w:rPr>
          <w:rFonts w:ascii="Times New Roman" w:eastAsia="Times New Roman" w:hAnsi="Times New Roman" w:cs="Times New Roman"/>
          <w:i/>
          <w:iCs/>
          <w:color w:val="222222"/>
          <w:shd w:val="clear" w:color="auto" w:fill="FFFFFF"/>
        </w:rPr>
        <w:t xml:space="preserve"> </w:t>
      </w:r>
      <w:r>
        <w:rPr>
          <w:rFonts w:ascii="Times New Roman" w:eastAsia="Times New Roman" w:hAnsi="Times New Roman" w:cs="Times New Roman"/>
          <w:color w:val="222222"/>
          <w:shd w:val="clear" w:color="auto" w:fill="FFFFFF"/>
        </w:rPr>
        <w:t>evidence of unconscious processes does not inherently imply the existence of a second, distinct cognitive system</w:t>
      </w:r>
      <w:r w:rsidR="00E6489B">
        <w:rPr>
          <w:rFonts w:ascii="Times New Roman" w:eastAsia="Times New Roman" w:hAnsi="Times New Roman" w:cs="Times New Roman"/>
          <w:color w:val="222222"/>
          <w:shd w:val="clear" w:color="auto" w:fill="FFFFFF"/>
        </w:rPr>
        <w:t>. Similarly, the observance of neural</w:t>
      </w:r>
      <w:r w:rsidR="00B57370">
        <w:rPr>
          <w:rFonts w:ascii="Times New Roman" w:eastAsia="Times New Roman" w:hAnsi="Times New Roman" w:cs="Times New Roman"/>
          <w:color w:val="222222"/>
          <w:shd w:val="clear" w:color="auto" w:fill="FFFFFF"/>
        </w:rPr>
        <w:t xml:space="preserve"> and cognitive</w:t>
      </w:r>
      <w:r w:rsidR="00E6489B">
        <w:rPr>
          <w:rFonts w:ascii="Times New Roman" w:eastAsia="Times New Roman" w:hAnsi="Times New Roman" w:cs="Times New Roman"/>
          <w:color w:val="222222"/>
          <w:shd w:val="clear" w:color="auto" w:fill="FFFFFF"/>
        </w:rPr>
        <w:t xml:space="preserve"> phenomena that possess the</w:t>
      </w:r>
      <w:r w:rsidR="00B57370">
        <w:rPr>
          <w:rFonts w:ascii="Times New Roman" w:eastAsia="Times New Roman" w:hAnsi="Times New Roman" w:cs="Times New Roman"/>
          <w:color w:val="222222"/>
          <w:shd w:val="clear" w:color="auto" w:fill="FFFFFF"/>
        </w:rPr>
        <w:t xml:space="preserve"> grouping of</w:t>
      </w:r>
      <w:r w:rsidR="00E6489B">
        <w:rPr>
          <w:rFonts w:ascii="Times New Roman" w:eastAsia="Times New Roman" w:hAnsi="Times New Roman" w:cs="Times New Roman"/>
          <w:color w:val="222222"/>
          <w:shd w:val="clear" w:color="auto" w:fill="FFFFFF"/>
        </w:rPr>
        <w:t xml:space="preserve"> characteristics we </w:t>
      </w:r>
      <w:r w:rsidR="00B57370">
        <w:rPr>
          <w:rFonts w:ascii="Times New Roman" w:eastAsia="Times New Roman" w:hAnsi="Times New Roman" w:cs="Times New Roman"/>
          <w:color w:val="222222"/>
          <w:shd w:val="clear" w:color="auto" w:fill="FFFFFF"/>
        </w:rPr>
        <w:t>understand as</w:t>
      </w:r>
      <w:r w:rsidR="00E6489B">
        <w:rPr>
          <w:rFonts w:ascii="Times New Roman" w:eastAsia="Times New Roman" w:hAnsi="Times New Roman" w:cs="Times New Roman"/>
          <w:color w:val="222222"/>
          <w:shd w:val="clear" w:color="auto" w:fill="FFFFFF"/>
        </w:rPr>
        <w:t xml:space="preserve"> </w:t>
      </w:r>
      <w:r w:rsidR="00E6489B" w:rsidRPr="00B57370">
        <w:rPr>
          <w:rFonts w:ascii="Times New Roman" w:eastAsia="Times New Roman" w:hAnsi="Times New Roman" w:cs="Times New Roman"/>
          <w:i/>
          <w:iCs/>
          <w:color w:val="222222"/>
          <w:shd w:val="clear" w:color="auto" w:fill="FFFFFF"/>
        </w:rPr>
        <w:t>implicit</w:t>
      </w:r>
      <w:r w:rsidR="00E6489B">
        <w:rPr>
          <w:rFonts w:ascii="Times New Roman" w:eastAsia="Times New Roman" w:hAnsi="Times New Roman" w:cs="Times New Roman"/>
          <w:color w:val="222222"/>
          <w:shd w:val="clear" w:color="auto" w:fill="FFFFFF"/>
        </w:rPr>
        <w:t xml:space="preserve"> need not be indicative of discrete attitudes and modes of thought.</w:t>
      </w:r>
      <w:r w:rsidR="00B57370">
        <w:rPr>
          <w:rFonts w:ascii="Times New Roman" w:eastAsia="Times New Roman" w:hAnsi="Times New Roman" w:cs="Times New Roman"/>
          <w:color w:val="222222"/>
          <w:shd w:val="clear" w:color="auto" w:fill="FFFFFF"/>
        </w:rPr>
        <w:t xml:space="preserve"> Perhaps, for example, cognitive events occur on a </w:t>
      </w:r>
      <w:r w:rsidR="00B57370">
        <w:rPr>
          <w:rFonts w:ascii="Times New Roman" w:eastAsia="Times New Roman" w:hAnsi="Times New Roman" w:cs="Times New Roman"/>
          <w:i/>
          <w:iCs/>
          <w:color w:val="222222"/>
          <w:shd w:val="clear" w:color="auto" w:fill="FFFFFF"/>
        </w:rPr>
        <w:t xml:space="preserve">continuum </w:t>
      </w:r>
      <w:r w:rsidR="00B57370">
        <w:rPr>
          <w:rFonts w:ascii="Times New Roman" w:eastAsia="Times New Roman" w:hAnsi="Times New Roman" w:cs="Times New Roman"/>
          <w:color w:val="222222"/>
          <w:shd w:val="clear" w:color="auto" w:fill="FFFFFF"/>
        </w:rPr>
        <w:t xml:space="preserve">of “implicitness-explicitness.” Or, perhaps cognitive events occur on </w:t>
      </w:r>
      <w:r w:rsidR="00B57370">
        <w:rPr>
          <w:rFonts w:ascii="Times New Roman" w:eastAsia="Times New Roman" w:hAnsi="Times New Roman" w:cs="Times New Roman"/>
          <w:i/>
          <w:iCs/>
          <w:color w:val="222222"/>
          <w:shd w:val="clear" w:color="auto" w:fill="FFFFFF"/>
        </w:rPr>
        <w:t xml:space="preserve">multiple </w:t>
      </w:r>
      <w:r w:rsidR="00B57370">
        <w:rPr>
          <w:rFonts w:ascii="Times New Roman" w:eastAsia="Times New Roman" w:hAnsi="Times New Roman" w:cs="Times New Roman"/>
          <w:color w:val="222222"/>
          <w:shd w:val="clear" w:color="auto" w:fill="FFFFFF"/>
        </w:rPr>
        <w:t xml:space="preserve">continua—one for each characteristic proposed to distinguish implicit cognition from explicit </w:t>
      </w:r>
      <w:r w:rsidR="00B57370">
        <w:rPr>
          <w:rFonts w:ascii="Times New Roman" w:eastAsia="Times New Roman" w:hAnsi="Times New Roman" w:cs="Times New Roman"/>
          <w:color w:val="222222"/>
          <w:shd w:val="clear" w:color="auto" w:fill="FFFFFF"/>
        </w:rPr>
        <w:lastRenderedPageBreak/>
        <w:t xml:space="preserve">cognition. To put the point simply: We lack the information necessary to make substantive claims. It should be noted that the existence of dual-process models is not inherently problematic, as they are </w:t>
      </w:r>
      <w:r w:rsidR="00B57370" w:rsidRPr="00B57370">
        <w:rPr>
          <w:rFonts w:ascii="Times New Roman" w:eastAsia="Times New Roman" w:hAnsi="Times New Roman" w:cs="Times New Roman"/>
          <w:color w:val="222222"/>
          <w:shd w:val="clear" w:color="auto" w:fill="FFFFFF"/>
        </w:rPr>
        <w:t>de facto</w:t>
      </w:r>
      <w:r w:rsidR="00B57370">
        <w:rPr>
          <w:rFonts w:ascii="Times New Roman" w:eastAsia="Times New Roman" w:hAnsi="Times New Roman" w:cs="Times New Roman"/>
          <w:i/>
          <w:iCs/>
          <w:color w:val="222222"/>
          <w:shd w:val="clear" w:color="auto" w:fill="FFFFFF"/>
        </w:rPr>
        <w:t xml:space="preserve"> </w:t>
      </w:r>
      <w:r w:rsidR="00B57370">
        <w:rPr>
          <w:rFonts w:ascii="Times New Roman" w:eastAsia="Times New Roman" w:hAnsi="Times New Roman" w:cs="Times New Roman"/>
          <w:color w:val="222222"/>
          <w:shd w:val="clear" w:color="auto" w:fill="FFFFFF"/>
        </w:rPr>
        <w:t xml:space="preserve">heuristic devices for enabling understanding and communication with regard to what is arguably one of the most complex and abstruse systems known. Such devices can be invaluable for guiding inquiry and generating hypotheses. Dual-process models are not, however, treated as heuristic devices. Rather, they are presented and approached as scientific theory—as a foundational assumption to build upon (e.g. the IAT). </w:t>
      </w:r>
    </w:p>
    <w:p w14:paraId="10F006CD" w14:textId="77777777" w:rsidR="00B447D5" w:rsidRDefault="00E6489B" w:rsidP="00B447D5">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w:t>
      </w:r>
      <w:r w:rsidR="0049792D">
        <w:rPr>
          <w:rFonts w:ascii="Times New Roman" w:eastAsia="Times New Roman" w:hAnsi="Times New Roman" w:cs="Times New Roman"/>
          <w:color w:val="222222"/>
          <w:shd w:val="clear" w:color="auto" w:fill="FFFFFF"/>
        </w:rPr>
        <w:t>he human brain</w:t>
      </w:r>
      <w:r>
        <w:rPr>
          <w:rFonts w:ascii="Times New Roman" w:eastAsia="Times New Roman" w:hAnsi="Times New Roman" w:cs="Times New Roman"/>
          <w:color w:val="222222"/>
          <w:shd w:val="clear" w:color="auto" w:fill="FFFFFF"/>
        </w:rPr>
        <w:t>, though not homogenous by any means,</w:t>
      </w:r>
      <w:r w:rsidR="0049792D">
        <w:rPr>
          <w:rFonts w:ascii="Times New Roman" w:eastAsia="Times New Roman" w:hAnsi="Times New Roman" w:cs="Times New Roman"/>
          <w:color w:val="222222"/>
          <w:shd w:val="clear" w:color="auto" w:fill="FFFFFF"/>
        </w:rPr>
        <w:t xml:space="preserve"> is incredibly morphologically intricate (Swanson, 2003), interconnected (Bressler, 1995), </w:t>
      </w:r>
      <w:r>
        <w:rPr>
          <w:rFonts w:ascii="Times New Roman" w:eastAsia="Times New Roman" w:hAnsi="Times New Roman" w:cs="Times New Roman"/>
          <w:color w:val="222222"/>
          <w:shd w:val="clear" w:color="auto" w:fill="FFFFFF"/>
        </w:rPr>
        <w:t>and adaptable (</w:t>
      </w:r>
      <w:proofErr w:type="spellStart"/>
      <w:r>
        <w:rPr>
          <w:rFonts w:ascii="Times New Roman" w:eastAsia="Times New Roman" w:hAnsi="Times New Roman" w:cs="Times New Roman"/>
          <w:color w:val="222222"/>
          <w:shd w:val="clear" w:color="auto" w:fill="FFFFFF"/>
        </w:rPr>
        <w:t>Huttenlocher</w:t>
      </w:r>
      <w:proofErr w:type="spellEnd"/>
      <w:r>
        <w:rPr>
          <w:rFonts w:ascii="Times New Roman" w:eastAsia="Times New Roman" w:hAnsi="Times New Roman" w:cs="Times New Roman"/>
          <w:color w:val="222222"/>
          <w:shd w:val="clear" w:color="auto" w:fill="FFFFFF"/>
        </w:rPr>
        <w:t xml:space="preserve">, 2009). In fact, modern neuroscience predominantly conceives of the brain as an interconnected Bayesian machine (e.g. </w:t>
      </w:r>
      <w:proofErr w:type="spellStart"/>
      <w:r>
        <w:rPr>
          <w:rFonts w:ascii="Times New Roman" w:eastAsia="Times New Roman" w:hAnsi="Times New Roman" w:cs="Times New Roman"/>
          <w:color w:val="222222"/>
          <w:shd w:val="clear" w:color="auto" w:fill="FFFFFF"/>
        </w:rPr>
        <w:t>Friston</w:t>
      </w:r>
      <w:proofErr w:type="spellEnd"/>
      <w:r>
        <w:rPr>
          <w:rFonts w:ascii="Times New Roman" w:eastAsia="Times New Roman" w:hAnsi="Times New Roman" w:cs="Times New Roman"/>
          <w:color w:val="222222"/>
          <w:shd w:val="clear" w:color="auto" w:fill="FFFFFF"/>
        </w:rPr>
        <w:t xml:space="preserve">, 2011; </w:t>
      </w:r>
      <w:proofErr w:type="spellStart"/>
      <w:r>
        <w:rPr>
          <w:rFonts w:ascii="Times New Roman" w:eastAsia="Times New Roman" w:hAnsi="Times New Roman" w:cs="Times New Roman"/>
          <w:color w:val="222222"/>
          <w:shd w:val="clear" w:color="auto" w:fill="FFFFFF"/>
        </w:rPr>
        <w:t>Genon</w:t>
      </w:r>
      <w:proofErr w:type="spellEnd"/>
      <w:r>
        <w:rPr>
          <w:rFonts w:ascii="Times New Roman" w:eastAsia="Times New Roman" w:hAnsi="Times New Roman" w:cs="Times New Roman"/>
          <w:color w:val="222222"/>
          <w:shd w:val="clear" w:color="auto" w:fill="FFFFFF"/>
        </w:rPr>
        <w:t xml:space="preserve"> et al., 2018; Beck et al., 2008, etc.), insofar as neural structures represent computational units which function both individually </w:t>
      </w:r>
      <w:r>
        <w:rPr>
          <w:rFonts w:ascii="Times New Roman" w:eastAsia="Times New Roman" w:hAnsi="Times New Roman" w:cs="Times New Roman"/>
          <w:i/>
          <w:iCs/>
          <w:color w:val="222222"/>
          <w:shd w:val="clear" w:color="auto" w:fill="FFFFFF"/>
        </w:rPr>
        <w:t xml:space="preserve">and </w:t>
      </w:r>
      <w:r>
        <w:rPr>
          <w:rFonts w:ascii="Times New Roman" w:eastAsia="Times New Roman" w:hAnsi="Times New Roman" w:cs="Times New Roman"/>
          <w:color w:val="222222"/>
          <w:shd w:val="clear" w:color="auto" w:fill="FFFFFF"/>
        </w:rPr>
        <w:t xml:space="preserve">collectively to generate inferences about the causes of sensations using an adaptive causal model of relationships among world-states that produce sensory information. While each brain region is limited to some range of functions, the resultant output of a given specialized region is modulated by interaction or coactivity with other regions. </w:t>
      </w:r>
    </w:p>
    <w:p w14:paraId="2ECF59E6" w14:textId="687119D3" w:rsidR="003B2660" w:rsidRDefault="00B447D5" w:rsidP="00A961E8">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This understanding is compatible with the notion that the mind develops associations between concepts, as IAT researchers suggest. Under the Bayesian Brain model, the human brain is a “prediction machine” (Clark, 2013, pg. 181). As Lash</w:t>
      </w:r>
      <w:r w:rsidR="000B5C59">
        <w:rPr>
          <w:rFonts w:ascii="Times New Roman" w:eastAsia="Times New Roman" w:hAnsi="Times New Roman" w:cs="Times New Roman"/>
          <w:color w:val="222222"/>
          <w:shd w:val="clear" w:color="auto" w:fill="FFFFFF"/>
        </w:rPr>
        <w:t>l</w:t>
      </w:r>
      <w:r>
        <w:rPr>
          <w:rFonts w:ascii="Times New Roman" w:eastAsia="Times New Roman" w:hAnsi="Times New Roman" w:cs="Times New Roman"/>
          <w:color w:val="222222"/>
          <w:shd w:val="clear" w:color="auto" w:fill="FFFFFF"/>
        </w:rPr>
        <w:t xml:space="preserve">ey discussed, that humans use language and logic is evidence enough of automatic activations and associative structures. However, it seems that these associations occur within an </w:t>
      </w:r>
      <w:r>
        <w:rPr>
          <w:rFonts w:ascii="Times New Roman" w:eastAsia="Times New Roman" w:hAnsi="Times New Roman" w:cs="Times New Roman"/>
          <w:i/>
          <w:iCs/>
          <w:color w:val="222222"/>
          <w:shd w:val="clear" w:color="auto" w:fill="FFFFFF"/>
        </w:rPr>
        <w:t xml:space="preserve">integrated </w:t>
      </w:r>
      <w:r>
        <w:rPr>
          <w:rFonts w:ascii="Times New Roman" w:eastAsia="Times New Roman" w:hAnsi="Times New Roman" w:cs="Times New Roman"/>
          <w:color w:val="222222"/>
          <w:shd w:val="clear" w:color="auto" w:fill="FFFFFF"/>
        </w:rPr>
        <w:t xml:space="preserve">system. That is to say that, it is uncertain whether the “part” can be dissociated from the “sum.” It is </w:t>
      </w:r>
      <w:r>
        <w:rPr>
          <w:rFonts w:ascii="Times New Roman" w:eastAsia="Times New Roman" w:hAnsi="Times New Roman" w:cs="Times New Roman"/>
          <w:color w:val="222222"/>
          <w:shd w:val="clear" w:color="auto" w:fill="FFFFFF"/>
        </w:rPr>
        <w:lastRenderedPageBreak/>
        <w:t xml:space="preserve">perhaps this is has led to the underwhelming predictive ability of IAT scores. The known confounds of cognitive processing speed and executive function, as discussed above, only emphasize the possibility of this explanation. </w:t>
      </w:r>
    </w:p>
    <w:p w14:paraId="0D123F18" w14:textId="2FCE1A57" w:rsidR="003B2660" w:rsidRDefault="003B2660" w:rsidP="003B2660">
      <w:pPr>
        <w:spacing w:line="480" w:lineRule="auto"/>
        <w:ind w:left="360" w:firstLine="360"/>
        <w:jc w:val="center"/>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Conclusions</w:t>
      </w:r>
    </w:p>
    <w:p w14:paraId="10D53AB3" w14:textId="4D248454" w:rsidR="00B447D5" w:rsidRDefault="00B447D5" w:rsidP="00B447D5">
      <w:pPr>
        <w:spacing w:line="480" w:lineRule="auto"/>
        <w:ind w:left="360" w:firstLine="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Words can be fickle. Or, more precisely, we sometimes expect too much of words. We expect them to carry and preserve our most abstract concepts, and to deliver our signals without undue noise. Considering the ephemerality of mental representations (Dell, 1986), it could be considered a grand achievement that </w:t>
      </w:r>
      <w:r>
        <w:rPr>
          <w:rFonts w:ascii="Times New Roman" w:eastAsia="Times New Roman" w:hAnsi="Times New Roman" w:cs="Times New Roman"/>
          <w:i/>
          <w:iCs/>
          <w:color w:val="222222"/>
          <w:shd w:val="clear" w:color="auto" w:fill="FFFFFF"/>
        </w:rPr>
        <w:t xml:space="preserve">more </w:t>
      </w:r>
      <w:r>
        <w:rPr>
          <w:rFonts w:ascii="Times New Roman" w:eastAsia="Times New Roman" w:hAnsi="Times New Roman" w:cs="Times New Roman"/>
          <w:color w:val="222222"/>
          <w:shd w:val="clear" w:color="auto" w:fill="FFFFFF"/>
        </w:rPr>
        <w:t>words do not metamorphosize in meaning under our noses. Nevertheless, these representations effectively function as the interface by which our minds are able to comprehend and interact with the world (Lash</w:t>
      </w:r>
      <w:r w:rsidR="000B5C59">
        <w:rPr>
          <w:rFonts w:ascii="Times New Roman" w:eastAsia="Times New Roman" w:hAnsi="Times New Roman" w:cs="Times New Roman"/>
          <w:color w:val="222222"/>
          <w:shd w:val="clear" w:color="auto" w:fill="FFFFFF"/>
        </w:rPr>
        <w:t>l</w:t>
      </w:r>
      <w:r>
        <w:rPr>
          <w:rFonts w:ascii="Times New Roman" w:eastAsia="Times New Roman" w:hAnsi="Times New Roman" w:cs="Times New Roman"/>
          <w:color w:val="222222"/>
          <w:shd w:val="clear" w:color="auto" w:fill="FFFFFF"/>
        </w:rPr>
        <w:t xml:space="preserve">ey, 1951; Smith, 1994). In a powerful work by Lakoff and Johnson (1980), they argued that metaphors serve as the mechanism by which we are able to employ </w:t>
      </w:r>
      <w:r>
        <w:rPr>
          <w:rFonts w:ascii="Times New Roman" w:eastAsia="Times New Roman" w:hAnsi="Times New Roman" w:cs="Times New Roman"/>
          <w:i/>
          <w:iCs/>
          <w:color w:val="222222"/>
          <w:shd w:val="clear" w:color="auto" w:fill="FFFFFF"/>
        </w:rPr>
        <w:t xml:space="preserve">experiential gestalts </w:t>
      </w:r>
      <w:r>
        <w:rPr>
          <w:rFonts w:ascii="Times New Roman" w:eastAsia="Times New Roman" w:hAnsi="Times New Roman" w:cs="Times New Roman"/>
          <w:color w:val="222222"/>
          <w:shd w:val="clear" w:color="auto" w:fill="FFFFFF"/>
        </w:rPr>
        <w:t>(i.e. intricate conceptual structures, which emerge only through “constant negotiation with the environment and other people”) to structure experience in some other domain. Take, for example, the well-documented spatial bias effect on response to Likert scale items (Nicholls, et al., 2006). Research on this bias has shown that respondents whose first language is read from left-to-right (e.g. English) demonstrate systematic bias towards more rightward response options, whereas respondents whose first language is read from right-to-left (e.g. Arabic) demonstrate bias towards leftward response options (</w:t>
      </w:r>
      <w:proofErr w:type="spellStart"/>
      <w:r>
        <w:rPr>
          <w:rFonts w:ascii="Times New Roman" w:eastAsia="Times New Roman" w:hAnsi="Times New Roman" w:cs="Times New Roman"/>
          <w:color w:val="222222"/>
          <w:shd w:val="clear" w:color="auto" w:fill="FFFFFF"/>
        </w:rPr>
        <w:t>Shaki</w:t>
      </w:r>
      <w:proofErr w:type="spellEnd"/>
      <w:r>
        <w:rPr>
          <w:rFonts w:ascii="Times New Roman" w:eastAsia="Times New Roman" w:hAnsi="Times New Roman" w:cs="Times New Roman"/>
          <w:color w:val="222222"/>
          <w:shd w:val="clear" w:color="auto" w:fill="FFFFFF"/>
        </w:rPr>
        <w:t xml:space="preserve">, Fischer, &amp; </w:t>
      </w:r>
      <w:proofErr w:type="spellStart"/>
      <w:r>
        <w:rPr>
          <w:rFonts w:ascii="Times New Roman" w:eastAsia="Times New Roman" w:hAnsi="Times New Roman" w:cs="Times New Roman"/>
          <w:color w:val="222222"/>
          <w:shd w:val="clear" w:color="auto" w:fill="FFFFFF"/>
        </w:rPr>
        <w:t>Göbel</w:t>
      </w:r>
      <w:proofErr w:type="spellEnd"/>
      <w:r>
        <w:rPr>
          <w:rFonts w:ascii="Times New Roman" w:eastAsia="Times New Roman" w:hAnsi="Times New Roman" w:cs="Times New Roman"/>
          <w:color w:val="222222"/>
          <w:shd w:val="clear" w:color="auto" w:fill="FFFFFF"/>
        </w:rPr>
        <w:t xml:space="preserve">, 2012). Many more examples exist of the ways in which the human mind codifies abstract concepts and representations by using already-existing scaffolding (e.g. </w:t>
      </w:r>
      <w:r>
        <w:rPr>
          <w:rFonts w:ascii="Times New Roman" w:eastAsia="Times New Roman" w:hAnsi="Times New Roman" w:cs="Times New Roman"/>
          <w:i/>
          <w:iCs/>
          <w:color w:val="222222"/>
          <w:shd w:val="clear" w:color="auto" w:fill="FFFFFF"/>
        </w:rPr>
        <w:t>temporal construal</w:t>
      </w:r>
      <w:r>
        <w:rPr>
          <w:rFonts w:ascii="Times New Roman" w:eastAsia="Times New Roman" w:hAnsi="Times New Roman" w:cs="Times New Roman"/>
          <w:color w:val="222222"/>
          <w:shd w:val="clear" w:color="auto" w:fill="FFFFFF"/>
        </w:rPr>
        <w:t xml:space="preserve">; </w:t>
      </w:r>
      <w:proofErr w:type="spellStart"/>
      <w:r>
        <w:rPr>
          <w:rFonts w:ascii="Times New Roman" w:eastAsia="Times New Roman" w:hAnsi="Times New Roman" w:cs="Times New Roman"/>
          <w:color w:val="222222"/>
          <w:shd w:val="clear" w:color="auto" w:fill="FFFFFF"/>
        </w:rPr>
        <w:t>Förster</w:t>
      </w:r>
      <w:proofErr w:type="spellEnd"/>
      <w:r>
        <w:rPr>
          <w:rFonts w:ascii="Times New Roman" w:eastAsia="Times New Roman" w:hAnsi="Times New Roman" w:cs="Times New Roman"/>
          <w:color w:val="222222"/>
          <w:shd w:val="clear" w:color="auto" w:fill="FFFFFF"/>
        </w:rPr>
        <w:t xml:space="preserve">, Friedman, &amp; Liberman, 2004), but the point need not be belabored. </w:t>
      </w:r>
    </w:p>
    <w:p w14:paraId="48245BE3" w14:textId="07B0FC86" w:rsidR="00B447D5" w:rsidRDefault="00B447D5" w:rsidP="00B447D5">
      <w:pPr>
        <w:spacing w:line="480" w:lineRule="auto"/>
        <w:ind w:left="360" w:firstLine="360"/>
        <w:jc w:val="both"/>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 xml:space="preserve">Humanity’s use of metaphor is a phenomenal example of the multilevel network of computational units, which we call the brain, in action. We have Bayesian brains, and we are computational machines, but we also are </w:t>
      </w:r>
      <w:r>
        <w:rPr>
          <w:rFonts w:ascii="Times New Roman" w:eastAsia="Times New Roman" w:hAnsi="Times New Roman" w:cs="Times New Roman"/>
          <w:i/>
          <w:iCs/>
          <w:color w:val="222222"/>
          <w:shd w:val="clear" w:color="auto" w:fill="FFFFFF"/>
        </w:rPr>
        <w:t xml:space="preserve">association </w:t>
      </w:r>
      <w:r>
        <w:rPr>
          <w:rFonts w:ascii="Times New Roman" w:eastAsia="Times New Roman" w:hAnsi="Times New Roman" w:cs="Times New Roman"/>
          <w:color w:val="222222"/>
          <w:shd w:val="clear" w:color="auto" w:fill="FFFFFF"/>
        </w:rPr>
        <w:t xml:space="preserve">machines. It is worth being optimistic that the absence of a discrete “implicit” network does not imply that the measurement of associative processes cannot be achieved. It is also worth being pragmatic in establishing the path to such a measure. The issues of theory and validity described in this paper provide, I hope, ample rationale to begin considering alternative measurement paradigms. If a valid, diagnostic measure of associations is someday developed, it is reasonable to expect that it will occur through multidisciplinary or interdisciplinary collaboration, such that its theoretical and neural underpinnings are coherent. Intelligence testing is a wonderful example of an instrument being used to capture a latent construct that occurs through a multiplicity of cognitive processes and structures, which interact dynamically within the human brain (Deary, </w:t>
      </w:r>
      <w:proofErr w:type="spellStart"/>
      <w:r>
        <w:rPr>
          <w:rFonts w:ascii="Times New Roman" w:eastAsia="Times New Roman" w:hAnsi="Times New Roman" w:cs="Times New Roman"/>
          <w:color w:val="222222"/>
          <w:shd w:val="clear" w:color="auto" w:fill="FFFFFF"/>
        </w:rPr>
        <w:t>Penke</w:t>
      </w:r>
      <w:proofErr w:type="spellEnd"/>
      <w:r>
        <w:rPr>
          <w:rFonts w:ascii="Times New Roman" w:eastAsia="Times New Roman" w:hAnsi="Times New Roman" w:cs="Times New Roman"/>
          <w:color w:val="222222"/>
          <w:shd w:val="clear" w:color="auto" w:fill="FFFFFF"/>
        </w:rPr>
        <w:t>, &amp; Johnson, 2010). Perhaps, moving forward, proponents of associative measurement might consider ways in which associations can be measured by the “sum” of cognition, rather than the part.</w:t>
      </w:r>
    </w:p>
    <w:p w14:paraId="100B3258" w14:textId="3C4BC84C" w:rsidR="003B2660" w:rsidRDefault="003B2660" w:rsidP="003B2660">
      <w:pPr>
        <w:spacing w:line="480" w:lineRule="auto"/>
        <w:ind w:left="360" w:firstLine="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  </w:t>
      </w:r>
    </w:p>
    <w:p w14:paraId="09A22BBE"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77C91B7A"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4137AD24"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0577C673"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5624F541"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03ED2874"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710BFB23" w14:textId="77777777" w:rsidR="00B447D5" w:rsidRDefault="00B447D5" w:rsidP="00B447D5">
      <w:pPr>
        <w:ind w:left="360" w:firstLine="360"/>
        <w:rPr>
          <w:rFonts w:ascii="Times New Roman" w:eastAsia="Times New Roman" w:hAnsi="Times New Roman" w:cs="Times New Roman"/>
          <w:color w:val="222222"/>
          <w:shd w:val="clear" w:color="auto" w:fill="FFFFFF"/>
        </w:rPr>
      </w:pPr>
    </w:p>
    <w:p w14:paraId="0166140B" w14:textId="3F74A36A" w:rsidR="00B447D5" w:rsidRDefault="00B447D5" w:rsidP="00B447D5">
      <w:pPr>
        <w:ind w:left="360" w:firstLine="360"/>
        <w:rPr>
          <w:rFonts w:ascii="Times New Roman" w:eastAsia="Times New Roman" w:hAnsi="Times New Roman" w:cs="Times New Roman"/>
          <w:color w:val="222222"/>
          <w:shd w:val="clear" w:color="auto" w:fill="FFFFFF"/>
        </w:rPr>
      </w:pPr>
    </w:p>
    <w:p w14:paraId="78ADFB70" w14:textId="4593E109" w:rsidR="001907FD" w:rsidRDefault="001907FD" w:rsidP="00B447D5">
      <w:pPr>
        <w:ind w:left="360" w:firstLine="360"/>
        <w:rPr>
          <w:rFonts w:ascii="Times New Roman" w:eastAsia="Times New Roman" w:hAnsi="Times New Roman" w:cs="Times New Roman"/>
          <w:color w:val="222222"/>
          <w:shd w:val="clear" w:color="auto" w:fill="FFFFFF"/>
        </w:rPr>
      </w:pPr>
    </w:p>
    <w:p w14:paraId="552CFF18" w14:textId="3A4319FB" w:rsidR="001907FD" w:rsidRDefault="001907FD" w:rsidP="00B447D5">
      <w:pPr>
        <w:ind w:left="360" w:firstLine="360"/>
        <w:rPr>
          <w:rFonts w:ascii="Times New Roman" w:eastAsia="Times New Roman" w:hAnsi="Times New Roman" w:cs="Times New Roman"/>
          <w:color w:val="222222"/>
          <w:shd w:val="clear" w:color="auto" w:fill="FFFFFF"/>
        </w:rPr>
      </w:pPr>
    </w:p>
    <w:p w14:paraId="3B4878FE" w14:textId="665674B3" w:rsidR="001907FD" w:rsidRDefault="001907FD" w:rsidP="00B447D5">
      <w:pPr>
        <w:ind w:left="360" w:firstLine="360"/>
        <w:rPr>
          <w:rFonts w:ascii="Times New Roman" w:eastAsia="Times New Roman" w:hAnsi="Times New Roman" w:cs="Times New Roman"/>
          <w:color w:val="222222"/>
          <w:shd w:val="clear" w:color="auto" w:fill="FFFFFF"/>
        </w:rPr>
      </w:pPr>
    </w:p>
    <w:p w14:paraId="1DC7DB5C" w14:textId="17371438" w:rsidR="001907FD" w:rsidRDefault="001907FD" w:rsidP="00B447D5">
      <w:pPr>
        <w:ind w:left="360" w:firstLine="360"/>
        <w:rPr>
          <w:rFonts w:ascii="Times New Roman" w:eastAsia="Times New Roman" w:hAnsi="Times New Roman" w:cs="Times New Roman"/>
          <w:color w:val="222222"/>
          <w:shd w:val="clear" w:color="auto" w:fill="FFFFFF"/>
        </w:rPr>
      </w:pPr>
    </w:p>
    <w:p w14:paraId="370F59DF" w14:textId="63D50ABF" w:rsidR="001907FD" w:rsidRDefault="001907FD" w:rsidP="00B447D5">
      <w:pPr>
        <w:ind w:left="360" w:firstLine="360"/>
        <w:rPr>
          <w:rFonts w:ascii="Times New Roman" w:eastAsia="Times New Roman" w:hAnsi="Times New Roman" w:cs="Times New Roman"/>
          <w:color w:val="222222"/>
          <w:shd w:val="clear" w:color="auto" w:fill="FFFFFF"/>
        </w:rPr>
      </w:pPr>
    </w:p>
    <w:p w14:paraId="7F0A1FCB" w14:textId="4272A9DA" w:rsidR="00A961E8" w:rsidRDefault="00A961E8" w:rsidP="00B447D5">
      <w:pPr>
        <w:ind w:left="360" w:firstLine="360"/>
        <w:rPr>
          <w:rFonts w:ascii="Times New Roman" w:eastAsia="Times New Roman" w:hAnsi="Times New Roman" w:cs="Times New Roman"/>
          <w:color w:val="222222"/>
          <w:shd w:val="clear" w:color="auto" w:fill="FFFFFF"/>
        </w:rPr>
      </w:pPr>
    </w:p>
    <w:p w14:paraId="43EAFAD1" w14:textId="28A50FF9" w:rsidR="00A961E8" w:rsidRDefault="00A961E8" w:rsidP="00B447D5">
      <w:pPr>
        <w:ind w:left="360" w:firstLine="360"/>
        <w:rPr>
          <w:rFonts w:ascii="Times New Roman" w:eastAsia="Times New Roman" w:hAnsi="Times New Roman" w:cs="Times New Roman"/>
          <w:color w:val="222222"/>
          <w:shd w:val="clear" w:color="auto" w:fill="FFFFFF"/>
        </w:rPr>
      </w:pPr>
    </w:p>
    <w:p w14:paraId="5F629A72" w14:textId="64CC0332" w:rsidR="00A961E8" w:rsidRDefault="00A961E8" w:rsidP="00B447D5">
      <w:pPr>
        <w:ind w:left="360" w:firstLine="360"/>
        <w:rPr>
          <w:rFonts w:ascii="Times New Roman" w:eastAsia="Times New Roman" w:hAnsi="Times New Roman" w:cs="Times New Roman"/>
          <w:color w:val="222222"/>
          <w:shd w:val="clear" w:color="auto" w:fill="FFFFFF"/>
        </w:rPr>
      </w:pPr>
    </w:p>
    <w:p w14:paraId="01A371B4" w14:textId="764DC660" w:rsidR="00A961E8" w:rsidRDefault="00A961E8" w:rsidP="00B447D5">
      <w:pPr>
        <w:ind w:left="360" w:firstLine="360"/>
        <w:rPr>
          <w:rFonts w:ascii="Times New Roman" w:eastAsia="Times New Roman" w:hAnsi="Times New Roman" w:cs="Times New Roman"/>
          <w:color w:val="222222"/>
          <w:shd w:val="clear" w:color="auto" w:fill="FFFFFF"/>
        </w:rPr>
      </w:pPr>
    </w:p>
    <w:p w14:paraId="28B9E38D" w14:textId="33753C59" w:rsidR="001907FD" w:rsidRDefault="001907FD" w:rsidP="00A961E8">
      <w:pPr>
        <w:rPr>
          <w:rFonts w:ascii="Times New Roman" w:eastAsia="Times New Roman" w:hAnsi="Times New Roman" w:cs="Times New Roman"/>
          <w:color w:val="222222"/>
          <w:shd w:val="clear" w:color="auto" w:fill="FFFFFF"/>
        </w:rPr>
      </w:pPr>
    </w:p>
    <w:p w14:paraId="33990431" w14:textId="77777777" w:rsidR="00A961E8" w:rsidRDefault="00A961E8" w:rsidP="00A961E8">
      <w:pPr>
        <w:rPr>
          <w:rFonts w:ascii="Times New Roman" w:eastAsia="Times New Roman" w:hAnsi="Times New Roman" w:cs="Times New Roman"/>
          <w:color w:val="222222"/>
          <w:shd w:val="clear" w:color="auto" w:fill="FFFFFF"/>
        </w:rPr>
      </w:pPr>
    </w:p>
    <w:p w14:paraId="12EC1BBE" w14:textId="06F0F3B6" w:rsidR="001907FD" w:rsidRDefault="001907FD" w:rsidP="00B447D5">
      <w:pPr>
        <w:ind w:left="360" w:firstLine="360"/>
        <w:rPr>
          <w:rFonts w:ascii="Times New Roman" w:eastAsia="Times New Roman" w:hAnsi="Times New Roman" w:cs="Times New Roman"/>
          <w:color w:val="222222"/>
          <w:shd w:val="clear" w:color="auto" w:fill="FFFFFF"/>
        </w:rPr>
      </w:pPr>
    </w:p>
    <w:p w14:paraId="052C00F7" w14:textId="77777777" w:rsidR="001907FD" w:rsidRDefault="001907FD" w:rsidP="001907FD">
      <w:pPr>
        <w:jc w:val="center"/>
      </w:pPr>
      <w:r>
        <w:t>Works Cited</w:t>
      </w:r>
    </w:p>
    <w:p w14:paraId="042DB20A" w14:textId="77777777" w:rsidR="001907FD" w:rsidRDefault="001907FD" w:rsidP="001907FD"/>
    <w:p w14:paraId="6813E6D9"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Aarts</w:t>
      </w:r>
      <w:proofErr w:type="spellEnd"/>
      <w:r w:rsidRPr="00EA25BD">
        <w:rPr>
          <w:rFonts w:ascii="Arial" w:eastAsia="Times New Roman" w:hAnsi="Arial" w:cs="Arial"/>
          <w:color w:val="222222"/>
          <w:sz w:val="20"/>
          <w:szCs w:val="20"/>
          <w:shd w:val="clear" w:color="auto" w:fill="FFFFFF"/>
        </w:rPr>
        <w:t xml:space="preserve">, H., &amp; </w:t>
      </w:r>
      <w:proofErr w:type="spellStart"/>
      <w:r w:rsidRPr="00EA25BD">
        <w:rPr>
          <w:rFonts w:ascii="Arial" w:eastAsia="Times New Roman" w:hAnsi="Arial" w:cs="Arial"/>
          <w:color w:val="222222"/>
          <w:sz w:val="20"/>
          <w:szCs w:val="20"/>
          <w:shd w:val="clear" w:color="auto" w:fill="FFFFFF"/>
        </w:rPr>
        <w:t>Dijksterhuis</w:t>
      </w:r>
      <w:proofErr w:type="spellEnd"/>
      <w:r w:rsidRPr="00EA25BD">
        <w:rPr>
          <w:rFonts w:ascii="Arial" w:eastAsia="Times New Roman" w:hAnsi="Arial" w:cs="Arial"/>
          <w:color w:val="222222"/>
          <w:sz w:val="20"/>
          <w:szCs w:val="20"/>
          <w:shd w:val="clear" w:color="auto" w:fill="FFFFFF"/>
        </w:rPr>
        <w:t>, A. (2003). The silence of the library: environment, situational norm, and social behavior.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84</w:t>
      </w:r>
      <w:r w:rsidRPr="00EA25BD">
        <w:rPr>
          <w:rFonts w:ascii="Arial" w:eastAsia="Times New Roman" w:hAnsi="Arial" w:cs="Arial"/>
          <w:color w:val="222222"/>
          <w:sz w:val="20"/>
          <w:szCs w:val="20"/>
          <w:shd w:val="clear" w:color="auto" w:fill="FFFFFF"/>
        </w:rPr>
        <w:t>(1), 18.</w:t>
      </w:r>
    </w:p>
    <w:p w14:paraId="5E8BFC08" w14:textId="77777777" w:rsidR="001907FD" w:rsidRDefault="001907FD" w:rsidP="001907FD">
      <w:pPr>
        <w:ind w:left="720" w:hanging="720"/>
      </w:pPr>
    </w:p>
    <w:p w14:paraId="3B5099A5"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Adams, J. K. (1957). Laboratory studies of behavior without awareness. </w:t>
      </w:r>
      <w:r w:rsidRPr="00EA25BD">
        <w:rPr>
          <w:rFonts w:ascii="Arial" w:eastAsia="Times New Roman" w:hAnsi="Arial" w:cs="Arial"/>
          <w:i/>
          <w:iCs/>
          <w:color w:val="222222"/>
          <w:sz w:val="20"/>
          <w:szCs w:val="20"/>
          <w:shd w:val="clear" w:color="auto" w:fill="FFFFFF"/>
        </w:rPr>
        <w:t>Psychological bulletin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54</w:t>
      </w:r>
      <w:r w:rsidRPr="00EA25BD">
        <w:rPr>
          <w:rFonts w:ascii="Arial" w:eastAsia="Times New Roman" w:hAnsi="Arial" w:cs="Arial"/>
          <w:color w:val="222222"/>
          <w:sz w:val="20"/>
          <w:szCs w:val="20"/>
          <w:shd w:val="clear" w:color="auto" w:fill="FFFFFF"/>
        </w:rPr>
        <w:t>(5), 383.</w:t>
      </w:r>
    </w:p>
    <w:p w14:paraId="1E232782" w14:textId="77777777" w:rsidR="001907FD" w:rsidRDefault="001907FD" w:rsidP="001907FD">
      <w:pPr>
        <w:ind w:left="720" w:hanging="720"/>
      </w:pPr>
    </w:p>
    <w:p w14:paraId="45AF7487"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Amodio</w:t>
      </w:r>
      <w:proofErr w:type="spellEnd"/>
      <w:r w:rsidRPr="00EA25BD">
        <w:rPr>
          <w:rFonts w:ascii="Arial" w:eastAsia="Times New Roman" w:hAnsi="Arial" w:cs="Arial"/>
          <w:color w:val="222222"/>
          <w:sz w:val="20"/>
          <w:szCs w:val="20"/>
          <w:shd w:val="clear" w:color="auto" w:fill="FFFFFF"/>
        </w:rPr>
        <w:t>, D., &amp; Devine, P. G. (2008). On the interpersonal functions of implicit stereotyping and evaluative race bias: Insights from social neuroscience. In </w:t>
      </w:r>
      <w:r w:rsidRPr="00EA25BD">
        <w:rPr>
          <w:rFonts w:ascii="Arial" w:eastAsia="Times New Roman" w:hAnsi="Arial" w:cs="Arial"/>
          <w:i/>
          <w:iCs/>
          <w:color w:val="222222"/>
          <w:sz w:val="20"/>
          <w:szCs w:val="20"/>
          <w:shd w:val="clear" w:color="auto" w:fill="FFFFFF"/>
        </w:rPr>
        <w:t>Attitudes</w:t>
      </w:r>
      <w:r w:rsidRPr="00EA25BD">
        <w:rPr>
          <w:rFonts w:ascii="Arial" w:eastAsia="Times New Roman" w:hAnsi="Arial" w:cs="Arial"/>
          <w:color w:val="222222"/>
          <w:sz w:val="20"/>
          <w:szCs w:val="20"/>
          <w:shd w:val="clear" w:color="auto" w:fill="FFFFFF"/>
        </w:rPr>
        <w:t> (pp. 213-246). Psychology Press.</w:t>
      </w:r>
    </w:p>
    <w:p w14:paraId="771631C3" w14:textId="77777777" w:rsidR="001907FD" w:rsidRDefault="001907FD" w:rsidP="001907FD">
      <w:pPr>
        <w:ind w:left="720" w:hanging="720"/>
      </w:pPr>
    </w:p>
    <w:p w14:paraId="297FF410"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Amodio</w:t>
      </w:r>
      <w:proofErr w:type="spellEnd"/>
      <w:r w:rsidRPr="00EA25BD">
        <w:rPr>
          <w:rFonts w:ascii="Arial" w:eastAsia="Times New Roman" w:hAnsi="Arial" w:cs="Arial"/>
          <w:color w:val="222222"/>
          <w:sz w:val="20"/>
          <w:szCs w:val="20"/>
          <w:shd w:val="clear" w:color="auto" w:fill="FFFFFF"/>
        </w:rPr>
        <w:t>, D. M., Harmon-Jones, E., &amp; Devine, P. G. (2003). Individual differences in the activation and control of affective race bias as assessed by startle eyeblink response and self-report.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84</w:t>
      </w:r>
      <w:r w:rsidRPr="00EA25BD">
        <w:rPr>
          <w:rFonts w:ascii="Arial" w:eastAsia="Times New Roman" w:hAnsi="Arial" w:cs="Arial"/>
          <w:color w:val="222222"/>
          <w:sz w:val="20"/>
          <w:szCs w:val="20"/>
          <w:shd w:val="clear" w:color="auto" w:fill="FFFFFF"/>
        </w:rPr>
        <w:t>(4), 738.</w:t>
      </w:r>
    </w:p>
    <w:p w14:paraId="2CC2C4C8" w14:textId="77777777" w:rsidR="001907FD" w:rsidRDefault="001907FD" w:rsidP="001907FD">
      <w:pPr>
        <w:ind w:left="720" w:hanging="720"/>
      </w:pPr>
    </w:p>
    <w:p w14:paraId="4704049F"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Banse</w:t>
      </w:r>
      <w:proofErr w:type="spellEnd"/>
      <w:r w:rsidRPr="00EA25BD">
        <w:rPr>
          <w:rFonts w:ascii="Arial" w:eastAsia="Times New Roman" w:hAnsi="Arial" w:cs="Arial"/>
          <w:color w:val="222222"/>
          <w:sz w:val="20"/>
          <w:szCs w:val="20"/>
          <w:shd w:val="clear" w:color="auto" w:fill="FFFFFF"/>
        </w:rPr>
        <w:t xml:space="preserve">, R., </w:t>
      </w:r>
      <w:proofErr w:type="spellStart"/>
      <w:r w:rsidRPr="00EA25BD">
        <w:rPr>
          <w:rFonts w:ascii="Arial" w:eastAsia="Times New Roman" w:hAnsi="Arial" w:cs="Arial"/>
          <w:color w:val="222222"/>
          <w:sz w:val="20"/>
          <w:szCs w:val="20"/>
          <w:shd w:val="clear" w:color="auto" w:fill="FFFFFF"/>
        </w:rPr>
        <w:t>Seise</w:t>
      </w:r>
      <w:proofErr w:type="spellEnd"/>
      <w:r w:rsidRPr="00EA25BD">
        <w:rPr>
          <w:rFonts w:ascii="Arial" w:eastAsia="Times New Roman" w:hAnsi="Arial" w:cs="Arial"/>
          <w:color w:val="222222"/>
          <w:sz w:val="20"/>
          <w:szCs w:val="20"/>
          <w:shd w:val="clear" w:color="auto" w:fill="FFFFFF"/>
        </w:rPr>
        <w:t xml:space="preserve">, J., &amp; </w:t>
      </w:r>
      <w:proofErr w:type="spellStart"/>
      <w:r w:rsidRPr="00EA25BD">
        <w:rPr>
          <w:rFonts w:ascii="Arial" w:eastAsia="Times New Roman" w:hAnsi="Arial" w:cs="Arial"/>
          <w:color w:val="222222"/>
          <w:sz w:val="20"/>
          <w:szCs w:val="20"/>
          <w:shd w:val="clear" w:color="auto" w:fill="FFFFFF"/>
        </w:rPr>
        <w:t>Zerbes</w:t>
      </w:r>
      <w:proofErr w:type="spellEnd"/>
      <w:r w:rsidRPr="00EA25BD">
        <w:rPr>
          <w:rFonts w:ascii="Arial" w:eastAsia="Times New Roman" w:hAnsi="Arial" w:cs="Arial"/>
          <w:color w:val="222222"/>
          <w:sz w:val="20"/>
          <w:szCs w:val="20"/>
          <w:shd w:val="clear" w:color="auto" w:fill="FFFFFF"/>
        </w:rPr>
        <w:t>, N. (2001). Implicit attitudes towards homosexuality: Reliability, validity, and controllability of the IAT. </w:t>
      </w:r>
      <w:proofErr w:type="spellStart"/>
      <w:r w:rsidRPr="00EA25BD">
        <w:rPr>
          <w:rFonts w:ascii="Arial" w:eastAsia="Times New Roman" w:hAnsi="Arial" w:cs="Arial"/>
          <w:i/>
          <w:iCs/>
          <w:color w:val="222222"/>
          <w:sz w:val="20"/>
          <w:szCs w:val="20"/>
          <w:shd w:val="clear" w:color="auto" w:fill="FFFFFF"/>
        </w:rPr>
        <w:t>Zeitschrift</w:t>
      </w:r>
      <w:proofErr w:type="spellEnd"/>
      <w:r w:rsidRPr="00EA25BD">
        <w:rPr>
          <w:rFonts w:ascii="Arial" w:eastAsia="Times New Roman" w:hAnsi="Arial" w:cs="Arial"/>
          <w:i/>
          <w:iCs/>
          <w:color w:val="222222"/>
          <w:sz w:val="20"/>
          <w:szCs w:val="20"/>
          <w:shd w:val="clear" w:color="auto" w:fill="FFFFFF"/>
        </w:rPr>
        <w:t xml:space="preserve"> </w:t>
      </w:r>
      <w:proofErr w:type="spellStart"/>
      <w:r w:rsidRPr="00EA25BD">
        <w:rPr>
          <w:rFonts w:ascii="Arial" w:eastAsia="Times New Roman" w:hAnsi="Arial" w:cs="Arial"/>
          <w:i/>
          <w:iCs/>
          <w:color w:val="222222"/>
          <w:sz w:val="20"/>
          <w:szCs w:val="20"/>
          <w:shd w:val="clear" w:color="auto" w:fill="FFFFFF"/>
        </w:rPr>
        <w:t>für</w:t>
      </w:r>
      <w:proofErr w:type="spellEnd"/>
      <w:r w:rsidRPr="00EA25BD">
        <w:rPr>
          <w:rFonts w:ascii="Arial" w:eastAsia="Times New Roman" w:hAnsi="Arial" w:cs="Arial"/>
          <w:i/>
          <w:iCs/>
          <w:color w:val="222222"/>
          <w:sz w:val="20"/>
          <w:szCs w:val="20"/>
          <w:shd w:val="clear" w:color="auto" w:fill="FFFFFF"/>
        </w:rPr>
        <w:t xml:space="preserve"> </w:t>
      </w:r>
      <w:proofErr w:type="spellStart"/>
      <w:r w:rsidRPr="00EA25BD">
        <w:rPr>
          <w:rFonts w:ascii="Arial" w:eastAsia="Times New Roman" w:hAnsi="Arial" w:cs="Arial"/>
          <w:i/>
          <w:iCs/>
          <w:color w:val="222222"/>
          <w:sz w:val="20"/>
          <w:szCs w:val="20"/>
          <w:shd w:val="clear" w:color="auto" w:fill="FFFFFF"/>
        </w:rPr>
        <w:t>experimentelle</w:t>
      </w:r>
      <w:proofErr w:type="spellEnd"/>
      <w:r w:rsidRPr="00EA25BD">
        <w:rPr>
          <w:rFonts w:ascii="Arial" w:eastAsia="Times New Roman" w:hAnsi="Arial" w:cs="Arial"/>
          <w:i/>
          <w:iCs/>
          <w:color w:val="222222"/>
          <w:sz w:val="20"/>
          <w:szCs w:val="20"/>
          <w:shd w:val="clear" w:color="auto" w:fill="FFFFFF"/>
        </w:rPr>
        <w:t xml:space="preserve"> </w:t>
      </w:r>
      <w:proofErr w:type="spellStart"/>
      <w:r w:rsidRPr="00EA25BD">
        <w:rPr>
          <w:rFonts w:ascii="Arial" w:eastAsia="Times New Roman" w:hAnsi="Arial" w:cs="Arial"/>
          <w:i/>
          <w:iCs/>
          <w:color w:val="222222"/>
          <w:sz w:val="20"/>
          <w:szCs w:val="20"/>
          <w:shd w:val="clear" w:color="auto" w:fill="FFFFFF"/>
        </w:rPr>
        <w:t>Psychologie</w:t>
      </w:r>
      <w:proofErr w:type="spellEnd"/>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48</w:t>
      </w:r>
      <w:r w:rsidRPr="00EA25BD">
        <w:rPr>
          <w:rFonts w:ascii="Arial" w:eastAsia="Times New Roman" w:hAnsi="Arial" w:cs="Arial"/>
          <w:color w:val="222222"/>
          <w:sz w:val="20"/>
          <w:szCs w:val="20"/>
          <w:shd w:val="clear" w:color="auto" w:fill="FFFFFF"/>
        </w:rPr>
        <w:t>(2), 145-160.</w:t>
      </w:r>
    </w:p>
    <w:p w14:paraId="00322B0C" w14:textId="77777777" w:rsidR="001907FD" w:rsidRDefault="001907FD" w:rsidP="001907FD">
      <w:pPr>
        <w:ind w:left="720" w:hanging="720"/>
      </w:pPr>
    </w:p>
    <w:p w14:paraId="1FAA1253"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Bargh</w:t>
      </w:r>
      <w:proofErr w:type="spellEnd"/>
      <w:r w:rsidRPr="00EA25BD">
        <w:rPr>
          <w:rFonts w:ascii="Arial" w:eastAsia="Times New Roman" w:hAnsi="Arial" w:cs="Arial"/>
          <w:color w:val="222222"/>
          <w:sz w:val="20"/>
          <w:szCs w:val="20"/>
          <w:shd w:val="clear" w:color="auto" w:fill="FFFFFF"/>
        </w:rPr>
        <w:t xml:space="preserve">, J. A., Gollwitzer, P. M., Lee-Chai, A., </w:t>
      </w:r>
      <w:proofErr w:type="spellStart"/>
      <w:r w:rsidRPr="00EA25BD">
        <w:rPr>
          <w:rFonts w:ascii="Arial" w:eastAsia="Times New Roman" w:hAnsi="Arial" w:cs="Arial"/>
          <w:color w:val="222222"/>
          <w:sz w:val="20"/>
          <w:szCs w:val="20"/>
          <w:shd w:val="clear" w:color="auto" w:fill="FFFFFF"/>
        </w:rPr>
        <w:t>Barndollar</w:t>
      </w:r>
      <w:proofErr w:type="spellEnd"/>
      <w:r w:rsidRPr="00EA25BD">
        <w:rPr>
          <w:rFonts w:ascii="Arial" w:eastAsia="Times New Roman" w:hAnsi="Arial" w:cs="Arial"/>
          <w:color w:val="222222"/>
          <w:sz w:val="20"/>
          <w:szCs w:val="20"/>
          <w:shd w:val="clear" w:color="auto" w:fill="FFFFFF"/>
        </w:rPr>
        <w:t xml:space="preserve">, K., &amp; </w:t>
      </w:r>
      <w:proofErr w:type="spellStart"/>
      <w:r w:rsidRPr="00EA25BD">
        <w:rPr>
          <w:rFonts w:ascii="Arial" w:eastAsia="Times New Roman" w:hAnsi="Arial" w:cs="Arial"/>
          <w:color w:val="222222"/>
          <w:sz w:val="20"/>
          <w:szCs w:val="20"/>
          <w:shd w:val="clear" w:color="auto" w:fill="FFFFFF"/>
        </w:rPr>
        <w:t>Trötschel</w:t>
      </w:r>
      <w:proofErr w:type="spellEnd"/>
      <w:r w:rsidRPr="00EA25BD">
        <w:rPr>
          <w:rFonts w:ascii="Arial" w:eastAsia="Times New Roman" w:hAnsi="Arial" w:cs="Arial"/>
          <w:color w:val="222222"/>
          <w:sz w:val="20"/>
          <w:szCs w:val="20"/>
          <w:shd w:val="clear" w:color="auto" w:fill="FFFFFF"/>
        </w:rPr>
        <w:t>, R. (2001). The automated will: nonconscious activation and pursuit of behavioral goals.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81</w:t>
      </w:r>
      <w:r w:rsidRPr="00EA25BD">
        <w:rPr>
          <w:rFonts w:ascii="Arial" w:eastAsia="Times New Roman" w:hAnsi="Arial" w:cs="Arial"/>
          <w:color w:val="222222"/>
          <w:sz w:val="20"/>
          <w:szCs w:val="20"/>
          <w:shd w:val="clear" w:color="auto" w:fill="FFFFFF"/>
        </w:rPr>
        <w:t>(6), 1014.</w:t>
      </w:r>
    </w:p>
    <w:p w14:paraId="5A8DBF03" w14:textId="77777777" w:rsidR="001907FD" w:rsidRDefault="001907FD" w:rsidP="001907FD">
      <w:pPr>
        <w:ind w:left="720" w:hanging="720"/>
      </w:pPr>
    </w:p>
    <w:p w14:paraId="0AE5BB8C"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Beck, J. M., Ma, W. J., </w:t>
      </w:r>
      <w:proofErr w:type="spellStart"/>
      <w:r w:rsidRPr="00EA25BD">
        <w:rPr>
          <w:rFonts w:ascii="Arial" w:eastAsia="Times New Roman" w:hAnsi="Arial" w:cs="Arial"/>
          <w:color w:val="222222"/>
          <w:sz w:val="20"/>
          <w:szCs w:val="20"/>
          <w:shd w:val="clear" w:color="auto" w:fill="FFFFFF"/>
        </w:rPr>
        <w:t>Kiani</w:t>
      </w:r>
      <w:proofErr w:type="spellEnd"/>
      <w:r w:rsidRPr="00EA25BD">
        <w:rPr>
          <w:rFonts w:ascii="Arial" w:eastAsia="Times New Roman" w:hAnsi="Arial" w:cs="Arial"/>
          <w:color w:val="222222"/>
          <w:sz w:val="20"/>
          <w:szCs w:val="20"/>
          <w:shd w:val="clear" w:color="auto" w:fill="FFFFFF"/>
        </w:rPr>
        <w:t xml:space="preserve">, R., Hanks, T., Churchland, A. K., </w:t>
      </w:r>
      <w:proofErr w:type="spellStart"/>
      <w:r w:rsidRPr="00EA25BD">
        <w:rPr>
          <w:rFonts w:ascii="Arial" w:eastAsia="Times New Roman" w:hAnsi="Arial" w:cs="Arial"/>
          <w:color w:val="222222"/>
          <w:sz w:val="20"/>
          <w:szCs w:val="20"/>
          <w:shd w:val="clear" w:color="auto" w:fill="FFFFFF"/>
        </w:rPr>
        <w:t>Roitman</w:t>
      </w:r>
      <w:proofErr w:type="spellEnd"/>
      <w:r w:rsidRPr="00EA25BD">
        <w:rPr>
          <w:rFonts w:ascii="Arial" w:eastAsia="Times New Roman" w:hAnsi="Arial" w:cs="Arial"/>
          <w:color w:val="222222"/>
          <w:sz w:val="20"/>
          <w:szCs w:val="20"/>
          <w:shd w:val="clear" w:color="auto" w:fill="FFFFFF"/>
        </w:rPr>
        <w:t xml:space="preserve">, J., ... &amp; </w:t>
      </w:r>
      <w:proofErr w:type="spellStart"/>
      <w:r w:rsidRPr="00EA25BD">
        <w:rPr>
          <w:rFonts w:ascii="Arial" w:eastAsia="Times New Roman" w:hAnsi="Arial" w:cs="Arial"/>
          <w:color w:val="222222"/>
          <w:sz w:val="20"/>
          <w:szCs w:val="20"/>
          <w:shd w:val="clear" w:color="auto" w:fill="FFFFFF"/>
        </w:rPr>
        <w:t>Pouget</w:t>
      </w:r>
      <w:proofErr w:type="spellEnd"/>
      <w:r w:rsidRPr="00EA25BD">
        <w:rPr>
          <w:rFonts w:ascii="Arial" w:eastAsia="Times New Roman" w:hAnsi="Arial" w:cs="Arial"/>
          <w:color w:val="222222"/>
          <w:sz w:val="20"/>
          <w:szCs w:val="20"/>
          <w:shd w:val="clear" w:color="auto" w:fill="FFFFFF"/>
        </w:rPr>
        <w:t>, A. (2008). Probabilistic population codes for Bayesian decision making. </w:t>
      </w:r>
      <w:r w:rsidRPr="00EA25BD">
        <w:rPr>
          <w:rFonts w:ascii="Arial" w:eastAsia="Times New Roman" w:hAnsi="Arial" w:cs="Arial"/>
          <w:i/>
          <w:iCs/>
          <w:color w:val="222222"/>
          <w:sz w:val="20"/>
          <w:szCs w:val="20"/>
          <w:shd w:val="clear" w:color="auto" w:fill="FFFFFF"/>
        </w:rPr>
        <w:t>Neuron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60</w:t>
      </w:r>
      <w:r w:rsidRPr="00EA25BD">
        <w:rPr>
          <w:rFonts w:ascii="Arial" w:eastAsia="Times New Roman" w:hAnsi="Arial" w:cs="Arial"/>
          <w:color w:val="222222"/>
          <w:sz w:val="20"/>
          <w:szCs w:val="20"/>
          <w:shd w:val="clear" w:color="auto" w:fill="FFFFFF"/>
        </w:rPr>
        <w:t>(6), 1142-1152.</w:t>
      </w:r>
    </w:p>
    <w:p w14:paraId="2A589B17" w14:textId="77777777" w:rsidR="001907FD" w:rsidRDefault="001907FD" w:rsidP="001907FD">
      <w:pPr>
        <w:ind w:left="720" w:hanging="720"/>
      </w:pPr>
    </w:p>
    <w:p w14:paraId="244281CC"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 xml:space="preserve">Blanton, H., Jaccard, J., Christie, C., &amp; Gonzales, P. M. (2007). Plausible assumptions, questionable assumptions and post hoc rationalizations: Will the real IAT, please stand </w:t>
      </w:r>
      <w:proofErr w:type="gramStart"/>
      <w:r w:rsidRPr="00EA25BD">
        <w:rPr>
          <w:rFonts w:ascii="Arial" w:eastAsia="Times New Roman" w:hAnsi="Arial" w:cs="Arial"/>
          <w:color w:val="222222"/>
          <w:sz w:val="20"/>
          <w:szCs w:val="20"/>
          <w:shd w:val="clear" w:color="auto" w:fill="FFFFFF"/>
        </w:rPr>
        <w:t>up?.</w:t>
      </w:r>
      <w:proofErr w:type="gramEnd"/>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Journal of Experimental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43</w:t>
      </w:r>
      <w:r w:rsidRPr="00EA25BD">
        <w:rPr>
          <w:rFonts w:ascii="Arial" w:eastAsia="Times New Roman" w:hAnsi="Arial" w:cs="Arial"/>
          <w:color w:val="222222"/>
          <w:sz w:val="20"/>
          <w:szCs w:val="20"/>
          <w:shd w:val="clear" w:color="auto" w:fill="FFFFFF"/>
        </w:rPr>
        <w:t>(3), 399-409.</w:t>
      </w:r>
    </w:p>
    <w:p w14:paraId="267A2AAE" w14:textId="77777777" w:rsidR="001907FD" w:rsidRPr="00EA25BD" w:rsidRDefault="001907FD" w:rsidP="001907FD">
      <w:pPr>
        <w:ind w:left="720" w:hanging="720"/>
        <w:rPr>
          <w:rFonts w:ascii="Times New Roman" w:eastAsia="Times New Roman" w:hAnsi="Times New Roman" w:cs="Times New Roman"/>
        </w:rPr>
      </w:pPr>
    </w:p>
    <w:p w14:paraId="37C41833"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Blanton, H., Jaccard, J., Gonzales, P. M., &amp; Christie, C. (2006). Decoding the implicit association test: Implications for criterion prediction. </w:t>
      </w:r>
      <w:r w:rsidRPr="00EA25BD">
        <w:rPr>
          <w:rFonts w:ascii="Arial" w:eastAsia="Times New Roman" w:hAnsi="Arial" w:cs="Arial"/>
          <w:i/>
          <w:iCs/>
          <w:color w:val="222222"/>
          <w:sz w:val="20"/>
          <w:szCs w:val="20"/>
          <w:shd w:val="clear" w:color="auto" w:fill="FFFFFF"/>
        </w:rPr>
        <w:t>Journal of Experimental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42</w:t>
      </w:r>
      <w:r w:rsidRPr="00EA25BD">
        <w:rPr>
          <w:rFonts w:ascii="Arial" w:eastAsia="Times New Roman" w:hAnsi="Arial" w:cs="Arial"/>
          <w:color w:val="222222"/>
          <w:sz w:val="20"/>
          <w:szCs w:val="20"/>
          <w:shd w:val="clear" w:color="auto" w:fill="FFFFFF"/>
        </w:rPr>
        <w:t>(2), 192-212.</w:t>
      </w:r>
    </w:p>
    <w:p w14:paraId="78E11ED6" w14:textId="77777777" w:rsidR="001907FD" w:rsidRDefault="001907FD" w:rsidP="001907FD">
      <w:pPr>
        <w:ind w:left="720" w:hanging="720"/>
      </w:pPr>
    </w:p>
    <w:p w14:paraId="6F68EE6D"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Blanton, H., Jaccard, J., Klick, J., </w:t>
      </w:r>
      <w:proofErr w:type="spellStart"/>
      <w:r w:rsidRPr="00EA25BD">
        <w:rPr>
          <w:rFonts w:ascii="Arial" w:eastAsia="Times New Roman" w:hAnsi="Arial" w:cs="Arial"/>
          <w:color w:val="222222"/>
          <w:sz w:val="20"/>
          <w:szCs w:val="20"/>
          <w:shd w:val="clear" w:color="auto" w:fill="FFFFFF"/>
        </w:rPr>
        <w:t>Mellers</w:t>
      </w:r>
      <w:proofErr w:type="spellEnd"/>
      <w:r w:rsidRPr="00EA25BD">
        <w:rPr>
          <w:rFonts w:ascii="Arial" w:eastAsia="Times New Roman" w:hAnsi="Arial" w:cs="Arial"/>
          <w:color w:val="222222"/>
          <w:sz w:val="20"/>
          <w:szCs w:val="20"/>
          <w:shd w:val="clear" w:color="auto" w:fill="FFFFFF"/>
        </w:rPr>
        <w:t xml:space="preserve">, B., Mitchell, G., &amp; </w:t>
      </w:r>
      <w:proofErr w:type="spellStart"/>
      <w:r w:rsidRPr="00EA25BD">
        <w:rPr>
          <w:rFonts w:ascii="Arial" w:eastAsia="Times New Roman" w:hAnsi="Arial" w:cs="Arial"/>
          <w:color w:val="222222"/>
          <w:sz w:val="20"/>
          <w:szCs w:val="20"/>
          <w:shd w:val="clear" w:color="auto" w:fill="FFFFFF"/>
        </w:rPr>
        <w:t>Tetlock</w:t>
      </w:r>
      <w:proofErr w:type="spellEnd"/>
      <w:r w:rsidRPr="00EA25BD">
        <w:rPr>
          <w:rFonts w:ascii="Arial" w:eastAsia="Times New Roman" w:hAnsi="Arial" w:cs="Arial"/>
          <w:color w:val="222222"/>
          <w:sz w:val="20"/>
          <w:szCs w:val="20"/>
          <w:shd w:val="clear" w:color="auto" w:fill="FFFFFF"/>
        </w:rPr>
        <w:t>, P. E. (2009). Strong claims and weak evidence: Reassessing the predictive validity of the IAT. </w:t>
      </w:r>
      <w:r w:rsidRPr="00EA25BD">
        <w:rPr>
          <w:rFonts w:ascii="Arial" w:eastAsia="Times New Roman" w:hAnsi="Arial" w:cs="Arial"/>
          <w:i/>
          <w:iCs/>
          <w:color w:val="222222"/>
          <w:sz w:val="20"/>
          <w:szCs w:val="20"/>
          <w:shd w:val="clear" w:color="auto" w:fill="FFFFFF"/>
        </w:rPr>
        <w:t>Journal of applied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94</w:t>
      </w:r>
      <w:r w:rsidRPr="00EA25BD">
        <w:rPr>
          <w:rFonts w:ascii="Arial" w:eastAsia="Times New Roman" w:hAnsi="Arial" w:cs="Arial"/>
          <w:color w:val="222222"/>
          <w:sz w:val="20"/>
          <w:szCs w:val="20"/>
          <w:shd w:val="clear" w:color="auto" w:fill="FFFFFF"/>
        </w:rPr>
        <w:t>(3), 567.</w:t>
      </w:r>
    </w:p>
    <w:p w14:paraId="278FC103" w14:textId="77777777" w:rsidR="001907FD" w:rsidRDefault="001907FD" w:rsidP="001907FD">
      <w:pPr>
        <w:ind w:left="720" w:hanging="720"/>
      </w:pPr>
    </w:p>
    <w:p w14:paraId="50EC5BD7"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Bosson</w:t>
      </w:r>
      <w:proofErr w:type="spellEnd"/>
      <w:r w:rsidRPr="00EA25BD">
        <w:rPr>
          <w:rFonts w:ascii="Arial" w:eastAsia="Times New Roman" w:hAnsi="Arial" w:cs="Arial"/>
          <w:color w:val="222222"/>
          <w:sz w:val="20"/>
          <w:szCs w:val="20"/>
          <w:shd w:val="clear" w:color="auto" w:fill="FFFFFF"/>
        </w:rPr>
        <w:t xml:space="preserve">, J. K., Swann Jr, W. B., &amp; Pennebaker, J. W. (2000). Stalking the perfect measure of implicit self-esteem: The blind men and the elephant </w:t>
      </w:r>
      <w:proofErr w:type="gramStart"/>
      <w:r w:rsidRPr="00EA25BD">
        <w:rPr>
          <w:rFonts w:ascii="Arial" w:eastAsia="Times New Roman" w:hAnsi="Arial" w:cs="Arial"/>
          <w:color w:val="222222"/>
          <w:sz w:val="20"/>
          <w:szCs w:val="20"/>
          <w:shd w:val="clear" w:color="auto" w:fill="FFFFFF"/>
        </w:rPr>
        <w:t>revisited?.</w:t>
      </w:r>
      <w:proofErr w:type="gramEnd"/>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79</w:t>
      </w:r>
      <w:r w:rsidRPr="00EA25BD">
        <w:rPr>
          <w:rFonts w:ascii="Arial" w:eastAsia="Times New Roman" w:hAnsi="Arial" w:cs="Arial"/>
          <w:color w:val="222222"/>
          <w:sz w:val="20"/>
          <w:szCs w:val="20"/>
          <w:shd w:val="clear" w:color="auto" w:fill="FFFFFF"/>
        </w:rPr>
        <w:t>(4), 631.</w:t>
      </w:r>
    </w:p>
    <w:p w14:paraId="168C3973" w14:textId="77777777" w:rsidR="001907FD" w:rsidRDefault="001907FD" w:rsidP="001907FD">
      <w:pPr>
        <w:ind w:left="720" w:hanging="720"/>
      </w:pPr>
    </w:p>
    <w:p w14:paraId="1C84AB4D"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Brendl</w:t>
      </w:r>
      <w:proofErr w:type="spellEnd"/>
      <w:r w:rsidRPr="00EA25BD">
        <w:rPr>
          <w:rFonts w:ascii="Arial" w:eastAsia="Times New Roman" w:hAnsi="Arial" w:cs="Arial"/>
          <w:color w:val="222222"/>
          <w:sz w:val="20"/>
          <w:szCs w:val="20"/>
          <w:shd w:val="clear" w:color="auto" w:fill="FFFFFF"/>
        </w:rPr>
        <w:t>, C. M., Markman, A. B., &amp; Messner, C. (2001). How do indirect measures of evaluation work? Evaluating the inference of prejudice in the Implicit Association Test.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81</w:t>
      </w:r>
      <w:r w:rsidRPr="00EA25BD">
        <w:rPr>
          <w:rFonts w:ascii="Arial" w:eastAsia="Times New Roman" w:hAnsi="Arial" w:cs="Arial"/>
          <w:color w:val="222222"/>
          <w:sz w:val="20"/>
          <w:szCs w:val="20"/>
          <w:shd w:val="clear" w:color="auto" w:fill="FFFFFF"/>
        </w:rPr>
        <w:t>(5), 760.</w:t>
      </w:r>
    </w:p>
    <w:p w14:paraId="28AC5721" w14:textId="77777777" w:rsidR="001907FD" w:rsidRDefault="001907FD" w:rsidP="001907FD">
      <w:pPr>
        <w:ind w:left="720" w:hanging="720"/>
      </w:pPr>
    </w:p>
    <w:p w14:paraId="769762A1"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Bressler, S. L. (1995). Large-scale cortical networks and cognition. </w:t>
      </w:r>
      <w:r w:rsidRPr="00EA25BD">
        <w:rPr>
          <w:rFonts w:ascii="Arial" w:eastAsia="Times New Roman" w:hAnsi="Arial" w:cs="Arial"/>
          <w:i/>
          <w:iCs/>
          <w:color w:val="222222"/>
          <w:sz w:val="20"/>
          <w:szCs w:val="20"/>
          <w:shd w:val="clear" w:color="auto" w:fill="FFFFFF"/>
        </w:rPr>
        <w:t>Brain Research Reviews</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20</w:t>
      </w:r>
      <w:r w:rsidRPr="00EA25BD">
        <w:rPr>
          <w:rFonts w:ascii="Arial" w:eastAsia="Times New Roman" w:hAnsi="Arial" w:cs="Arial"/>
          <w:color w:val="222222"/>
          <w:sz w:val="20"/>
          <w:szCs w:val="20"/>
          <w:shd w:val="clear" w:color="auto" w:fill="FFFFFF"/>
        </w:rPr>
        <w:t>(3), 288-304.</w:t>
      </w:r>
    </w:p>
    <w:p w14:paraId="28AFABEE" w14:textId="77777777" w:rsidR="001907FD" w:rsidRDefault="001907FD" w:rsidP="001907FD">
      <w:pPr>
        <w:ind w:left="720" w:hanging="720"/>
      </w:pPr>
    </w:p>
    <w:p w14:paraId="7663A399"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lastRenderedPageBreak/>
        <w:t xml:space="preserve">Brownstein, M., </w:t>
      </w:r>
      <w:proofErr w:type="spellStart"/>
      <w:r w:rsidRPr="00EA25BD">
        <w:rPr>
          <w:rFonts w:ascii="Arial" w:eastAsia="Times New Roman" w:hAnsi="Arial" w:cs="Arial"/>
          <w:color w:val="222222"/>
          <w:sz w:val="20"/>
          <w:szCs w:val="20"/>
          <w:shd w:val="clear" w:color="auto" w:fill="FFFFFF"/>
        </w:rPr>
        <w:t>Madva</w:t>
      </w:r>
      <w:proofErr w:type="spellEnd"/>
      <w:r w:rsidRPr="00EA25BD">
        <w:rPr>
          <w:rFonts w:ascii="Arial" w:eastAsia="Times New Roman" w:hAnsi="Arial" w:cs="Arial"/>
          <w:color w:val="222222"/>
          <w:sz w:val="20"/>
          <w:szCs w:val="20"/>
          <w:shd w:val="clear" w:color="auto" w:fill="FFFFFF"/>
        </w:rPr>
        <w:t xml:space="preserve">, A., &amp; Gawronski, B. (2019). What do implicit measures </w:t>
      </w:r>
      <w:proofErr w:type="gramStart"/>
      <w:r w:rsidRPr="00EA25BD">
        <w:rPr>
          <w:rFonts w:ascii="Arial" w:eastAsia="Times New Roman" w:hAnsi="Arial" w:cs="Arial"/>
          <w:color w:val="222222"/>
          <w:sz w:val="20"/>
          <w:szCs w:val="20"/>
          <w:shd w:val="clear" w:color="auto" w:fill="FFFFFF"/>
        </w:rPr>
        <w:t>measure?.</w:t>
      </w:r>
      <w:proofErr w:type="gramEnd"/>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Wiley Interdisciplinary Reviews: Cognitive 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10</w:t>
      </w:r>
      <w:r w:rsidRPr="00EA25BD">
        <w:rPr>
          <w:rFonts w:ascii="Arial" w:eastAsia="Times New Roman" w:hAnsi="Arial" w:cs="Arial"/>
          <w:color w:val="222222"/>
          <w:sz w:val="20"/>
          <w:szCs w:val="20"/>
          <w:shd w:val="clear" w:color="auto" w:fill="FFFFFF"/>
        </w:rPr>
        <w:t>(5), e1501.</w:t>
      </w:r>
    </w:p>
    <w:p w14:paraId="67881220" w14:textId="77777777" w:rsidR="001907FD" w:rsidRDefault="001907FD" w:rsidP="001907FD">
      <w:pPr>
        <w:ind w:left="720" w:hanging="720"/>
        <w:rPr>
          <w:rFonts w:ascii="Times New Roman" w:eastAsia="Times New Roman" w:hAnsi="Times New Roman" w:cs="Times New Roman"/>
        </w:rPr>
      </w:pPr>
    </w:p>
    <w:p w14:paraId="6A2C450B"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 xml:space="preserve">Byrne, A., &amp; </w:t>
      </w:r>
      <w:proofErr w:type="spellStart"/>
      <w:r w:rsidRPr="00EA25BD">
        <w:rPr>
          <w:rFonts w:ascii="Arial" w:eastAsia="Times New Roman" w:hAnsi="Arial" w:cs="Arial"/>
          <w:color w:val="222222"/>
          <w:sz w:val="20"/>
          <w:szCs w:val="20"/>
          <w:shd w:val="clear" w:color="auto" w:fill="FFFFFF"/>
        </w:rPr>
        <w:t>Tanesini</w:t>
      </w:r>
      <w:proofErr w:type="spellEnd"/>
      <w:r w:rsidRPr="00EA25BD">
        <w:rPr>
          <w:rFonts w:ascii="Arial" w:eastAsia="Times New Roman" w:hAnsi="Arial" w:cs="Arial"/>
          <w:color w:val="222222"/>
          <w:sz w:val="20"/>
          <w:szCs w:val="20"/>
          <w:shd w:val="clear" w:color="auto" w:fill="FFFFFF"/>
        </w:rPr>
        <w:t>, A. (2015). Instilling new habits: addressing implicit bias in healthcare professionals. </w:t>
      </w:r>
      <w:r w:rsidRPr="00EA25BD">
        <w:rPr>
          <w:rFonts w:ascii="Arial" w:eastAsia="Times New Roman" w:hAnsi="Arial" w:cs="Arial"/>
          <w:i/>
          <w:iCs/>
          <w:color w:val="222222"/>
          <w:sz w:val="20"/>
          <w:szCs w:val="20"/>
          <w:shd w:val="clear" w:color="auto" w:fill="FFFFFF"/>
        </w:rPr>
        <w:t>Advances in Health Sciences Education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20</w:t>
      </w:r>
      <w:r w:rsidRPr="00EA25BD">
        <w:rPr>
          <w:rFonts w:ascii="Arial" w:eastAsia="Times New Roman" w:hAnsi="Arial" w:cs="Arial"/>
          <w:color w:val="222222"/>
          <w:sz w:val="20"/>
          <w:szCs w:val="20"/>
          <w:shd w:val="clear" w:color="auto" w:fill="FFFFFF"/>
        </w:rPr>
        <w:t>(5), 1255-1262.</w:t>
      </w:r>
    </w:p>
    <w:p w14:paraId="3F6194A8"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Clark, A. (2013). Whatever next? Predictive brains, situated agents, and the future of cognitive science. </w:t>
      </w:r>
      <w:r w:rsidRPr="00EA25BD">
        <w:rPr>
          <w:rFonts w:ascii="Arial" w:eastAsia="Times New Roman" w:hAnsi="Arial" w:cs="Arial"/>
          <w:i/>
          <w:iCs/>
          <w:color w:val="222222"/>
          <w:sz w:val="20"/>
          <w:szCs w:val="20"/>
          <w:shd w:val="clear" w:color="auto" w:fill="FFFFFF"/>
        </w:rPr>
        <w:t>Behavioral and brain sciences</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36</w:t>
      </w:r>
      <w:r w:rsidRPr="00EA25BD">
        <w:rPr>
          <w:rFonts w:ascii="Arial" w:eastAsia="Times New Roman" w:hAnsi="Arial" w:cs="Arial"/>
          <w:color w:val="222222"/>
          <w:sz w:val="20"/>
          <w:szCs w:val="20"/>
          <w:shd w:val="clear" w:color="auto" w:fill="FFFFFF"/>
        </w:rPr>
        <w:t>(3), 181-204</w:t>
      </w:r>
    </w:p>
    <w:p w14:paraId="1D90CCD2" w14:textId="77777777" w:rsidR="001907FD" w:rsidRDefault="001907FD" w:rsidP="001907FD">
      <w:pPr>
        <w:ind w:left="720" w:hanging="720"/>
        <w:rPr>
          <w:rFonts w:ascii="Times New Roman" w:eastAsia="Times New Roman" w:hAnsi="Times New Roman" w:cs="Times New Roman"/>
        </w:rPr>
      </w:pPr>
    </w:p>
    <w:p w14:paraId="570E5B52" w14:textId="77777777" w:rsidR="001907FD" w:rsidRDefault="001907FD" w:rsidP="001907FD">
      <w:pPr>
        <w:ind w:left="720" w:hanging="720"/>
        <w:rPr>
          <w:rFonts w:ascii="Arial" w:eastAsia="Times New Roman" w:hAnsi="Arial" w:cs="Arial"/>
          <w:color w:val="222222"/>
          <w:sz w:val="20"/>
          <w:szCs w:val="20"/>
          <w:shd w:val="clear" w:color="auto" w:fill="FFFFFF"/>
        </w:rPr>
      </w:pPr>
      <w:proofErr w:type="spellStart"/>
      <w:r w:rsidRPr="00EA25BD">
        <w:rPr>
          <w:rFonts w:ascii="Arial" w:eastAsia="Times New Roman" w:hAnsi="Arial" w:cs="Arial"/>
          <w:color w:val="222222"/>
          <w:sz w:val="20"/>
          <w:szCs w:val="20"/>
          <w:shd w:val="clear" w:color="auto" w:fill="FFFFFF"/>
        </w:rPr>
        <w:t>Chamallas</w:t>
      </w:r>
      <w:proofErr w:type="spellEnd"/>
      <w:r w:rsidRPr="00EA25BD">
        <w:rPr>
          <w:rFonts w:ascii="Arial" w:eastAsia="Times New Roman" w:hAnsi="Arial" w:cs="Arial"/>
          <w:color w:val="222222"/>
          <w:sz w:val="20"/>
          <w:szCs w:val="20"/>
          <w:shd w:val="clear" w:color="auto" w:fill="FFFFFF"/>
        </w:rPr>
        <w:t xml:space="preserve">, M. (2001). The market </w:t>
      </w:r>
      <w:proofErr w:type="gramStart"/>
      <w:r w:rsidRPr="00EA25BD">
        <w:rPr>
          <w:rFonts w:ascii="Arial" w:eastAsia="Times New Roman" w:hAnsi="Arial" w:cs="Arial"/>
          <w:color w:val="222222"/>
          <w:sz w:val="20"/>
          <w:szCs w:val="20"/>
          <w:shd w:val="clear" w:color="auto" w:fill="FFFFFF"/>
        </w:rPr>
        <w:t>excuse</w:t>
      </w:r>
      <w:proofErr w:type="gramEnd"/>
      <w:r w:rsidRPr="00EA25BD">
        <w:rPr>
          <w:rFonts w:ascii="Arial" w:eastAsia="Times New Roman" w:hAnsi="Arial" w:cs="Arial"/>
          <w:color w:val="222222"/>
          <w:sz w:val="20"/>
          <w:szCs w:val="20"/>
          <w:shd w:val="clear" w:color="auto" w:fill="FFFFFF"/>
        </w:rPr>
        <w:t>.</w:t>
      </w:r>
    </w:p>
    <w:p w14:paraId="5CD23A1F" w14:textId="77777777" w:rsidR="001907FD" w:rsidRDefault="001907FD" w:rsidP="001907FD">
      <w:pPr>
        <w:ind w:left="720" w:hanging="720"/>
        <w:rPr>
          <w:rFonts w:ascii="Arial" w:eastAsia="Times New Roman" w:hAnsi="Arial" w:cs="Arial"/>
          <w:color w:val="222222"/>
          <w:sz w:val="20"/>
          <w:szCs w:val="20"/>
          <w:shd w:val="clear" w:color="auto" w:fill="FFFFFF"/>
        </w:rPr>
      </w:pPr>
    </w:p>
    <w:p w14:paraId="080C8F3B" w14:textId="77777777" w:rsidR="001907F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Cronbach, L. J., &amp; </w:t>
      </w:r>
      <w:proofErr w:type="spellStart"/>
      <w:r w:rsidRPr="00EA25BD">
        <w:rPr>
          <w:rFonts w:ascii="Arial" w:eastAsia="Times New Roman" w:hAnsi="Arial" w:cs="Arial"/>
          <w:color w:val="222222"/>
          <w:sz w:val="20"/>
          <w:szCs w:val="20"/>
          <w:shd w:val="clear" w:color="auto" w:fill="FFFFFF"/>
        </w:rPr>
        <w:t>Meehl</w:t>
      </w:r>
      <w:proofErr w:type="spellEnd"/>
      <w:r w:rsidRPr="00EA25BD">
        <w:rPr>
          <w:rFonts w:ascii="Arial" w:eastAsia="Times New Roman" w:hAnsi="Arial" w:cs="Arial"/>
          <w:color w:val="222222"/>
          <w:sz w:val="20"/>
          <w:szCs w:val="20"/>
          <w:shd w:val="clear" w:color="auto" w:fill="FFFFFF"/>
        </w:rPr>
        <w:t>, P. E. (1955). Construct validity in psychological tests. </w:t>
      </w:r>
      <w:r w:rsidRPr="00EA25BD">
        <w:rPr>
          <w:rFonts w:ascii="Arial" w:eastAsia="Times New Roman" w:hAnsi="Arial" w:cs="Arial"/>
          <w:i/>
          <w:iCs/>
          <w:color w:val="222222"/>
          <w:sz w:val="20"/>
          <w:szCs w:val="20"/>
          <w:shd w:val="clear" w:color="auto" w:fill="FFFFFF"/>
        </w:rPr>
        <w:t>Psychological bulletin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52</w:t>
      </w:r>
      <w:r w:rsidRPr="00EA25BD">
        <w:rPr>
          <w:rFonts w:ascii="Arial" w:eastAsia="Times New Roman" w:hAnsi="Arial" w:cs="Arial"/>
          <w:color w:val="222222"/>
          <w:sz w:val="20"/>
          <w:szCs w:val="20"/>
          <w:shd w:val="clear" w:color="auto" w:fill="FFFFFF"/>
        </w:rPr>
        <w:t>(4), 281.</w:t>
      </w:r>
    </w:p>
    <w:p w14:paraId="64DF8759" w14:textId="77777777" w:rsidR="001907FD" w:rsidRDefault="001907FD" w:rsidP="001907FD">
      <w:pPr>
        <w:ind w:left="720" w:hanging="720"/>
        <w:rPr>
          <w:rFonts w:ascii="Times New Roman" w:eastAsia="Times New Roman" w:hAnsi="Times New Roman" w:cs="Times New Roman"/>
        </w:rPr>
      </w:pPr>
    </w:p>
    <w:p w14:paraId="6E585505"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Cunningham, W. A., Preacher, K. J., &amp; Banaji, M. R. (2001). Implicit attitude measures: Consistency, stability, and convergent validity. </w:t>
      </w:r>
      <w:r w:rsidRPr="00EA25BD">
        <w:rPr>
          <w:rFonts w:ascii="Arial" w:eastAsia="Times New Roman" w:hAnsi="Arial" w:cs="Arial"/>
          <w:i/>
          <w:iCs/>
          <w:color w:val="222222"/>
          <w:sz w:val="20"/>
          <w:szCs w:val="20"/>
          <w:shd w:val="clear" w:color="auto" w:fill="FFFFFF"/>
        </w:rPr>
        <w:t>Psychological 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12</w:t>
      </w:r>
      <w:r w:rsidRPr="00EA25BD">
        <w:rPr>
          <w:rFonts w:ascii="Arial" w:eastAsia="Times New Roman" w:hAnsi="Arial" w:cs="Arial"/>
          <w:color w:val="222222"/>
          <w:sz w:val="20"/>
          <w:szCs w:val="20"/>
          <w:shd w:val="clear" w:color="auto" w:fill="FFFFFF"/>
        </w:rPr>
        <w:t>(2), 163-170.</w:t>
      </w:r>
    </w:p>
    <w:p w14:paraId="4DC28C0A" w14:textId="77777777" w:rsidR="001907FD" w:rsidRDefault="001907FD" w:rsidP="001907FD">
      <w:pPr>
        <w:ind w:left="720" w:hanging="720"/>
        <w:rPr>
          <w:rFonts w:ascii="Times New Roman" w:eastAsia="Times New Roman" w:hAnsi="Times New Roman" w:cs="Times New Roman"/>
        </w:rPr>
      </w:pPr>
    </w:p>
    <w:p w14:paraId="3B8332C6"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Cunningham, W. A., Raye, C. L., &amp; Johnson, M. K. (2004). Implicit and explicit evaluation: fMRI correlates of valence, emotional intensity, and control in the processing of attitudes. </w:t>
      </w:r>
      <w:r w:rsidRPr="00EA25BD">
        <w:rPr>
          <w:rFonts w:ascii="Arial" w:eastAsia="Times New Roman" w:hAnsi="Arial" w:cs="Arial"/>
          <w:i/>
          <w:iCs/>
          <w:color w:val="222222"/>
          <w:sz w:val="20"/>
          <w:szCs w:val="20"/>
          <w:shd w:val="clear" w:color="auto" w:fill="FFFFFF"/>
        </w:rPr>
        <w:t>Journal of cognitive neuroscience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16</w:t>
      </w:r>
      <w:r w:rsidRPr="00EA25BD">
        <w:rPr>
          <w:rFonts w:ascii="Arial" w:eastAsia="Times New Roman" w:hAnsi="Arial" w:cs="Arial"/>
          <w:color w:val="222222"/>
          <w:sz w:val="20"/>
          <w:szCs w:val="20"/>
          <w:shd w:val="clear" w:color="auto" w:fill="FFFFFF"/>
        </w:rPr>
        <w:t>(10), 1717-1729.</w:t>
      </w:r>
    </w:p>
    <w:p w14:paraId="333FB949" w14:textId="77777777" w:rsidR="001907FD" w:rsidRDefault="001907FD" w:rsidP="001907FD">
      <w:pPr>
        <w:ind w:left="720" w:hanging="720"/>
        <w:rPr>
          <w:rFonts w:ascii="Times New Roman" w:eastAsia="Times New Roman" w:hAnsi="Times New Roman" w:cs="Times New Roman"/>
        </w:rPr>
      </w:pPr>
    </w:p>
    <w:p w14:paraId="2EB3F9D1"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De </w:t>
      </w:r>
      <w:proofErr w:type="spellStart"/>
      <w:r w:rsidRPr="00EA25BD">
        <w:rPr>
          <w:rFonts w:ascii="Arial" w:eastAsia="Times New Roman" w:hAnsi="Arial" w:cs="Arial"/>
          <w:color w:val="222222"/>
          <w:sz w:val="20"/>
          <w:szCs w:val="20"/>
          <w:shd w:val="clear" w:color="auto" w:fill="FFFFFF"/>
        </w:rPr>
        <w:t>Houwer</w:t>
      </w:r>
      <w:proofErr w:type="spellEnd"/>
      <w:r w:rsidRPr="00EA25BD">
        <w:rPr>
          <w:rFonts w:ascii="Arial" w:eastAsia="Times New Roman" w:hAnsi="Arial" w:cs="Arial"/>
          <w:color w:val="222222"/>
          <w:sz w:val="20"/>
          <w:szCs w:val="20"/>
          <w:shd w:val="clear" w:color="auto" w:fill="FFFFFF"/>
        </w:rPr>
        <w:t>, J. (2001). A structural and process analysis of the Implicit Association Test. </w:t>
      </w:r>
      <w:r w:rsidRPr="00EA25BD">
        <w:rPr>
          <w:rFonts w:ascii="Arial" w:eastAsia="Times New Roman" w:hAnsi="Arial" w:cs="Arial"/>
          <w:i/>
          <w:iCs/>
          <w:color w:val="222222"/>
          <w:sz w:val="20"/>
          <w:szCs w:val="20"/>
          <w:shd w:val="clear" w:color="auto" w:fill="FFFFFF"/>
        </w:rPr>
        <w:t>Journal of Experimental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37</w:t>
      </w:r>
      <w:r w:rsidRPr="00EA25BD">
        <w:rPr>
          <w:rFonts w:ascii="Arial" w:eastAsia="Times New Roman" w:hAnsi="Arial" w:cs="Arial"/>
          <w:color w:val="222222"/>
          <w:sz w:val="20"/>
          <w:szCs w:val="20"/>
          <w:shd w:val="clear" w:color="auto" w:fill="FFFFFF"/>
        </w:rPr>
        <w:t>(6), 443-451.</w:t>
      </w:r>
    </w:p>
    <w:p w14:paraId="498387AA" w14:textId="77777777" w:rsidR="001907FD" w:rsidRDefault="001907FD" w:rsidP="001907FD">
      <w:pPr>
        <w:ind w:left="720" w:hanging="720"/>
        <w:rPr>
          <w:rFonts w:ascii="Times New Roman" w:eastAsia="Times New Roman" w:hAnsi="Times New Roman" w:cs="Times New Roman"/>
        </w:rPr>
      </w:pPr>
    </w:p>
    <w:p w14:paraId="55F85C33"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Dell, G. S. (1986). A spreading-activation theory of retrieval in sentence production. </w:t>
      </w:r>
      <w:r w:rsidRPr="00EA25BD">
        <w:rPr>
          <w:rFonts w:ascii="Arial" w:eastAsia="Times New Roman" w:hAnsi="Arial" w:cs="Arial"/>
          <w:i/>
          <w:iCs/>
          <w:color w:val="222222"/>
          <w:sz w:val="20"/>
          <w:szCs w:val="20"/>
          <w:shd w:val="clear" w:color="auto" w:fill="FFFFFF"/>
        </w:rPr>
        <w:t>Psychological review</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93</w:t>
      </w:r>
      <w:r w:rsidRPr="00EA25BD">
        <w:rPr>
          <w:rFonts w:ascii="Arial" w:eastAsia="Times New Roman" w:hAnsi="Arial" w:cs="Arial"/>
          <w:color w:val="222222"/>
          <w:sz w:val="20"/>
          <w:szCs w:val="20"/>
          <w:shd w:val="clear" w:color="auto" w:fill="FFFFFF"/>
        </w:rPr>
        <w:t>(3), 283.</w:t>
      </w:r>
    </w:p>
    <w:p w14:paraId="33F5E965" w14:textId="77777777" w:rsidR="001907FD" w:rsidRDefault="001907FD" w:rsidP="001907FD">
      <w:pPr>
        <w:ind w:left="720" w:hanging="720"/>
        <w:rPr>
          <w:rFonts w:ascii="Times New Roman" w:eastAsia="Times New Roman" w:hAnsi="Times New Roman" w:cs="Times New Roman"/>
        </w:rPr>
      </w:pPr>
    </w:p>
    <w:p w14:paraId="7C078B80"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Devine, P. G. (1989). Stereotypes and prejudice: Their automatic and controlled components.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56</w:t>
      </w:r>
      <w:r w:rsidRPr="00EA25BD">
        <w:rPr>
          <w:rFonts w:ascii="Arial" w:eastAsia="Times New Roman" w:hAnsi="Arial" w:cs="Arial"/>
          <w:color w:val="222222"/>
          <w:sz w:val="20"/>
          <w:szCs w:val="20"/>
          <w:shd w:val="clear" w:color="auto" w:fill="FFFFFF"/>
        </w:rPr>
        <w:t>(1), 5.</w:t>
      </w:r>
    </w:p>
    <w:p w14:paraId="487F961A" w14:textId="77777777" w:rsidR="001907FD" w:rsidRDefault="001907FD" w:rsidP="001907FD">
      <w:pPr>
        <w:ind w:left="720" w:hanging="720"/>
        <w:rPr>
          <w:rFonts w:ascii="Times New Roman" w:eastAsia="Times New Roman" w:hAnsi="Times New Roman" w:cs="Times New Roman"/>
        </w:rPr>
      </w:pPr>
    </w:p>
    <w:p w14:paraId="61AE2CCC"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Deary, I. J., </w:t>
      </w:r>
      <w:proofErr w:type="spellStart"/>
      <w:r w:rsidRPr="00EA25BD">
        <w:rPr>
          <w:rFonts w:ascii="Arial" w:eastAsia="Times New Roman" w:hAnsi="Arial" w:cs="Arial"/>
          <w:color w:val="222222"/>
          <w:sz w:val="20"/>
          <w:szCs w:val="20"/>
          <w:shd w:val="clear" w:color="auto" w:fill="FFFFFF"/>
        </w:rPr>
        <w:t>Penke</w:t>
      </w:r>
      <w:proofErr w:type="spellEnd"/>
      <w:r w:rsidRPr="00EA25BD">
        <w:rPr>
          <w:rFonts w:ascii="Arial" w:eastAsia="Times New Roman" w:hAnsi="Arial" w:cs="Arial"/>
          <w:color w:val="222222"/>
          <w:sz w:val="20"/>
          <w:szCs w:val="20"/>
          <w:shd w:val="clear" w:color="auto" w:fill="FFFFFF"/>
        </w:rPr>
        <w:t>, L., &amp; Johnson, W. (2010). The neuroscience of human intelligence differences. </w:t>
      </w:r>
      <w:r w:rsidRPr="00EA25BD">
        <w:rPr>
          <w:rFonts w:ascii="Arial" w:eastAsia="Times New Roman" w:hAnsi="Arial" w:cs="Arial"/>
          <w:i/>
          <w:iCs/>
          <w:color w:val="222222"/>
          <w:sz w:val="20"/>
          <w:szCs w:val="20"/>
          <w:shd w:val="clear" w:color="auto" w:fill="FFFFFF"/>
        </w:rPr>
        <w:t>Nature reviews neuroscience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11</w:t>
      </w:r>
      <w:r w:rsidRPr="00EA25BD">
        <w:rPr>
          <w:rFonts w:ascii="Arial" w:eastAsia="Times New Roman" w:hAnsi="Arial" w:cs="Arial"/>
          <w:color w:val="222222"/>
          <w:sz w:val="20"/>
          <w:szCs w:val="20"/>
          <w:shd w:val="clear" w:color="auto" w:fill="FFFFFF"/>
        </w:rPr>
        <w:t>(3), 201-211.</w:t>
      </w:r>
    </w:p>
    <w:p w14:paraId="71F987A4" w14:textId="77777777" w:rsidR="001907FD" w:rsidRDefault="001907FD" w:rsidP="001907FD">
      <w:pPr>
        <w:ind w:left="720" w:hanging="720"/>
        <w:rPr>
          <w:rFonts w:ascii="Times New Roman" w:eastAsia="Times New Roman" w:hAnsi="Times New Roman" w:cs="Times New Roman"/>
        </w:rPr>
      </w:pPr>
    </w:p>
    <w:p w14:paraId="0CD5903F"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Dixon, N. F. (1971). Subliminal perception: The nature of a controversy</w:t>
      </w:r>
    </w:p>
    <w:p w14:paraId="780B897D" w14:textId="77777777" w:rsidR="001907FD" w:rsidRDefault="001907FD" w:rsidP="001907FD">
      <w:pPr>
        <w:ind w:left="720" w:hanging="720"/>
        <w:rPr>
          <w:rFonts w:ascii="Times New Roman" w:eastAsia="Times New Roman" w:hAnsi="Times New Roman" w:cs="Times New Roman"/>
        </w:rPr>
      </w:pPr>
    </w:p>
    <w:p w14:paraId="6DA680FC" w14:textId="77777777" w:rsidR="001907FD" w:rsidRDefault="001907FD" w:rsidP="001907FD">
      <w:pPr>
        <w:ind w:left="720" w:hanging="720"/>
        <w:rPr>
          <w:rFonts w:ascii="Arial" w:eastAsia="Times New Roman" w:hAnsi="Arial" w:cs="Arial"/>
          <w:color w:val="222222"/>
          <w:sz w:val="20"/>
          <w:szCs w:val="20"/>
          <w:shd w:val="clear" w:color="auto" w:fill="FFFFFF"/>
        </w:rPr>
      </w:pPr>
      <w:proofErr w:type="spellStart"/>
      <w:r w:rsidRPr="00EA25BD">
        <w:rPr>
          <w:rFonts w:ascii="Arial" w:eastAsia="Times New Roman" w:hAnsi="Arial" w:cs="Arial"/>
          <w:color w:val="222222"/>
          <w:sz w:val="20"/>
          <w:szCs w:val="20"/>
          <w:shd w:val="clear" w:color="auto" w:fill="FFFFFF"/>
        </w:rPr>
        <w:t>Egloff</w:t>
      </w:r>
      <w:proofErr w:type="spellEnd"/>
      <w:r w:rsidRPr="00EA25BD">
        <w:rPr>
          <w:rFonts w:ascii="Arial" w:eastAsia="Times New Roman" w:hAnsi="Arial" w:cs="Arial"/>
          <w:color w:val="222222"/>
          <w:sz w:val="20"/>
          <w:szCs w:val="20"/>
          <w:shd w:val="clear" w:color="auto" w:fill="FFFFFF"/>
        </w:rPr>
        <w:t xml:space="preserve">, B., &amp; </w:t>
      </w:r>
      <w:proofErr w:type="spellStart"/>
      <w:r w:rsidRPr="00EA25BD">
        <w:rPr>
          <w:rFonts w:ascii="Arial" w:eastAsia="Times New Roman" w:hAnsi="Arial" w:cs="Arial"/>
          <w:color w:val="222222"/>
          <w:sz w:val="20"/>
          <w:szCs w:val="20"/>
          <w:shd w:val="clear" w:color="auto" w:fill="FFFFFF"/>
        </w:rPr>
        <w:t>Schmukle</w:t>
      </w:r>
      <w:proofErr w:type="spellEnd"/>
      <w:r w:rsidRPr="00EA25BD">
        <w:rPr>
          <w:rFonts w:ascii="Arial" w:eastAsia="Times New Roman" w:hAnsi="Arial" w:cs="Arial"/>
          <w:color w:val="222222"/>
          <w:sz w:val="20"/>
          <w:szCs w:val="20"/>
          <w:shd w:val="clear" w:color="auto" w:fill="FFFFFF"/>
        </w:rPr>
        <w:t>, S. C. (2002). Predictive validity of an implicit association test for assessing anxiety.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83</w:t>
      </w:r>
      <w:r w:rsidRPr="00EA25BD">
        <w:rPr>
          <w:rFonts w:ascii="Arial" w:eastAsia="Times New Roman" w:hAnsi="Arial" w:cs="Arial"/>
          <w:color w:val="222222"/>
          <w:sz w:val="20"/>
          <w:szCs w:val="20"/>
          <w:shd w:val="clear" w:color="auto" w:fill="FFFFFF"/>
        </w:rPr>
        <w:t>(6), 1441.</w:t>
      </w:r>
    </w:p>
    <w:p w14:paraId="27AF3810" w14:textId="77777777" w:rsidR="001907FD" w:rsidRDefault="001907FD" w:rsidP="001907FD">
      <w:pPr>
        <w:ind w:left="720" w:hanging="720"/>
        <w:rPr>
          <w:rFonts w:ascii="Arial" w:eastAsia="Times New Roman" w:hAnsi="Arial" w:cs="Arial"/>
          <w:color w:val="222222"/>
          <w:sz w:val="20"/>
          <w:szCs w:val="20"/>
          <w:shd w:val="clear" w:color="auto" w:fill="FFFFFF"/>
        </w:rPr>
      </w:pPr>
    </w:p>
    <w:p w14:paraId="080682AD"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Egloff</w:t>
      </w:r>
      <w:proofErr w:type="spellEnd"/>
      <w:r w:rsidRPr="00EA25BD">
        <w:rPr>
          <w:rFonts w:ascii="Arial" w:eastAsia="Times New Roman" w:hAnsi="Arial" w:cs="Arial"/>
          <w:color w:val="222222"/>
          <w:sz w:val="20"/>
          <w:szCs w:val="20"/>
          <w:shd w:val="clear" w:color="auto" w:fill="FFFFFF"/>
        </w:rPr>
        <w:t xml:space="preserve">, B., </w:t>
      </w:r>
      <w:proofErr w:type="spellStart"/>
      <w:r w:rsidRPr="00EA25BD">
        <w:rPr>
          <w:rFonts w:ascii="Arial" w:eastAsia="Times New Roman" w:hAnsi="Arial" w:cs="Arial"/>
          <w:color w:val="222222"/>
          <w:sz w:val="20"/>
          <w:szCs w:val="20"/>
          <w:shd w:val="clear" w:color="auto" w:fill="FFFFFF"/>
        </w:rPr>
        <w:t>Schwerdtfeger</w:t>
      </w:r>
      <w:proofErr w:type="spellEnd"/>
      <w:r w:rsidRPr="00EA25BD">
        <w:rPr>
          <w:rFonts w:ascii="Arial" w:eastAsia="Times New Roman" w:hAnsi="Arial" w:cs="Arial"/>
          <w:color w:val="222222"/>
          <w:sz w:val="20"/>
          <w:szCs w:val="20"/>
          <w:shd w:val="clear" w:color="auto" w:fill="FFFFFF"/>
        </w:rPr>
        <w:t xml:space="preserve">, A., &amp; </w:t>
      </w:r>
      <w:proofErr w:type="spellStart"/>
      <w:r w:rsidRPr="00EA25BD">
        <w:rPr>
          <w:rFonts w:ascii="Arial" w:eastAsia="Times New Roman" w:hAnsi="Arial" w:cs="Arial"/>
          <w:color w:val="222222"/>
          <w:sz w:val="20"/>
          <w:szCs w:val="20"/>
          <w:shd w:val="clear" w:color="auto" w:fill="FFFFFF"/>
        </w:rPr>
        <w:t>Schmukle</w:t>
      </w:r>
      <w:proofErr w:type="spellEnd"/>
      <w:r w:rsidRPr="00EA25BD">
        <w:rPr>
          <w:rFonts w:ascii="Arial" w:eastAsia="Times New Roman" w:hAnsi="Arial" w:cs="Arial"/>
          <w:color w:val="222222"/>
          <w:sz w:val="20"/>
          <w:szCs w:val="20"/>
          <w:shd w:val="clear" w:color="auto" w:fill="FFFFFF"/>
        </w:rPr>
        <w:t>, S. C. (2005). Temporal stability of the implicit association test-anxiety. </w:t>
      </w:r>
      <w:r w:rsidRPr="00EA25BD">
        <w:rPr>
          <w:rFonts w:ascii="Arial" w:eastAsia="Times New Roman" w:hAnsi="Arial" w:cs="Arial"/>
          <w:i/>
          <w:iCs/>
          <w:color w:val="222222"/>
          <w:sz w:val="20"/>
          <w:szCs w:val="20"/>
          <w:shd w:val="clear" w:color="auto" w:fill="FFFFFF"/>
        </w:rPr>
        <w:t>Journal of Personality Assessment</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84</w:t>
      </w:r>
      <w:r w:rsidRPr="00EA25BD">
        <w:rPr>
          <w:rFonts w:ascii="Arial" w:eastAsia="Times New Roman" w:hAnsi="Arial" w:cs="Arial"/>
          <w:color w:val="222222"/>
          <w:sz w:val="20"/>
          <w:szCs w:val="20"/>
          <w:shd w:val="clear" w:color="auto" w:fill="FFFFFF"/>
        </w:rPr>
        <w:t>(1), 82-88.</w:t>
      </w:r>
    </w:p>
    <w:p w14:paraId="7CCFD78C" w14:textId="77777777" w:rsidR="001907FD" w:rsidRDefault="001907FD" w:rsidP="001907FD">
      <w:pPr>
        <w:ind w:left="720" w:hanging="720"/>
        <w:rPr>
          <w:rFonts w:ascii="Times New Roman" w:eastAsia="Times New Roman" w:hAnsi="Times New Roman" w:cs="Times New Roman"/>
        </w:rPr>
      </w:pPr>
    </w:p>
    <w:p w14:paraId="4C8D189C"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Eriksen, C. W. (1960). Discrimination and learning without awareness: a methodological survey and evaluation. </w:t>
      </w:r>
      <w:r w:rsidRPr="00EA25BD">
        <w:rPr>
          <w:rFonts w:ascii="Arial" w:eastAsia="Times New Roman" w:hAnsi="Arial" w:cs="Arial"/>
          <w:i/>
          <w:iCs/>
          <w:color w:val="222222"/>
          <w:sz w:val="20"/>
          <w:szCs w:val="20"/>
          <w:shd w:val="clear" w:color="auto" w:fill="FFFFFF"/>
        </w:rPr>
        <w:t>Psychological review</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67</w:t>
      </w:r>
      <w:r w:rsidRPr="00EA25BD">
        <w:rPr>
          <w:rFonts w:ascii="Arial" w:eastAsia="Times New Roman" w:hAnsi="Arial" w:cs="Arial"/>
          <w:color w:val="222222"/>
          <w:sz w:val="20"/>
          <w:szCs w:val="20"/>
          <w:shd w:val="clear" w:color="auto" w:fill="FFFFFF"/>
        </w:rPr>
        <w:t>(5), 279.</w:t>
      </w:r>
    </w:p>
    <w:p w14:paraId="5BF5F129" w14:textId="77777777" w:rsidR="001907FD" w:rsidRDefault="001907FD" w:rsidP="001907FD">
      <w:pPr>
        <w:ind w:left="720" w:hanging="720"/>
        <w:rPr>
          <w:rFonts w:ascii="Times New Roman" w:eastAsia="Times New Roman" w:hAnsi="Times New Roman" w:cs="Times New Roman"/>
        </w:rPr>
      </w:pPr>
    </w:p>
    <w:p w14:paraId="05319F98"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Fazio, R. H., &amp; Towles-</w:t>
      </w:r>
      <w:proofErr w:type="spellStart"/>
      <w:r w:rsidRPr="00EA25BD">
        <w:rPr>
          <w:rFonts w:ascii="Arial" w:eastAsia="Times New Roman" w:hAnsi="Arial" w:cs="Arial"/>
          <w:color w:val="222222"/>
          <w:sz w:val="20"/>
          <w:szCs w:val="20"/>
          <w:shd w:val="clear" w:color="auto" w:fill="FFFFFF"/>
        </w:rPr>
        <w:t>Schwen</w:t>
      </w:r>
      <w:proofErr w:type="spellEnd"/>
      <w:r w:rsidRPr="00EA25BD">
        <w:rPr>
          <w:rFonts w:ascii="Arial" w:eastAsia="Times New Roman" w:hAnsi="Arial" w:cs="Arial"/>
          <w:color w:val="222222"/>
          <w:sz w:val="20"/>
          <w:szCs w:val="20"/>
          <w:shd w:val="clear" w:color="auto" w:fill="FFFFFF"/>
        </w:rPr>
        <w:t>, T. (1999). The MODE model of attitude-behavior processes.</w:t>
      </w:r>
    </w:p>
    <w:p w14:paraId="5BC43AB2" w14:textId="77777777" w:rsidR="001907FD" w:rsidRDefault="001907FD" w:rsidP="001907FD">
      <w:pPr>
        <w:ind w:left="720" w:hanging="720"/>
        <w:rPr>
          <w:rFonts w:ascii="Times New Roman" w:eastAsia="Times New Roman" w:hAnsi="Times New Roman" w:cs="Times New Roman"/>
        </w:rPr>
      </w:pPr>
    </w:p>
    <w:p w14:paraId="120CAC83"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Fiedler, K., Messner, C., &amp; </w:t>
      </w:r>
      <w:proofErr w:type="spellStart"/>
      <w:r w:rsidRPr="00EA25BD">
        <w:rPr>
          <w:rFonts w:ascii="Arial" w:eastAsia="Times New Roman" w:hAnsi="Arial" w:cs="Arial"/>
          <w:color w:val="222222"/>
          <w:sz w:val="20"/>
          <w:szCs w:val="20"/>
          <w:shd w:val="clear" w:color="auto" w:fill="FFFFFF"/>
        </w:rPr>
        <w:t>Bluemke</w:t>
      </w:r>
      <w:proofErr w:type="spellEnd"/>
      <w:r w:rsidRPr="00EA25BD">
        <w:rPr>
          <w:rFonts w:ascii="Arial" w:eastAsia="Times New Roman" w:hAnsi="Arial" w:cs="Arial"/>
          <w:color w:val="222222"/>
          <w:sz w:val="20"/>
          <w:szCs w:val="20"/>
          <w:shd w:val="clear" w:color="auto" w:fill="FFFFFF"/>
        </w:rPr>
        <w:t>, M. (2006). Unresolved problems with the “I”, the “A”, and the “T”: A logical and psychometric critique of the Implicit Association Test (IAT). </w:t>
      </w:r>
      <w:r w:rsidRPr="00EA25BD">
        <w:rPr>
          <w:rFonts w:ascii="Arial" w:eastAsia="Times New Roman" w:hAnsi="Arial" w:cs="Arial"/>
          <w:i/>
          <w:iCs/>
          <w:color w:val="222222"/>
          <w:sz w:val="20"/>
          <w:szCs w:val="20"/>
          <w:shd w:val="clear" w:color="auto" w:fill="FFFFFF"/>
        </w:rPr>
        <w:t>European Review of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17</w:t>
      </w:r>
      <w:r w:rsidRPr="00EA25BD">
        <w:rPr>
          <w:rFonts w:ascii="Arial" w:eastAsia="Times New Roman" w:hAnsi="Arial" w:cs="Arial"/>
          <w:color w:val="222222"/>
          <w:sz w:val="20"/>
          <w:szCs w:val="20"/>
          <w:shd w:val="clear" w:color="auto" w:fill="FFFFFF"/>
        </w:rPr>
        <w:t>(1), 74-147.</w:t>
      </w:r>
    </w:p>
    <w:p w14:paraId="0B42DC02" w14:textId="77777777" w:rsidR="001907FD" w:rsidRDefault="001907FD" w:rsidP="001907FD">
      <w:pPr>
        <w:ind w:left="720" w:hanging="720"/>
        <w:rPr>
          <w:rFonts w:ascii="Times New Roman" w:eastAsia="Times New Roman" w:hAnsi="Times New Roman" w:cs="Times New Roman"/>
        </w:rPr>
      </w:pPr>
    </w:p>
    <w:p w14:paraId="1EFEF7F8"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Förster</w:t>
      </w:r>
      <w:proofErr w:type="spellEnd"/>
      <w:r w:rsidRPr="00EA25BD">
        <w:rPr>
          <w:rFonts w:ascii="Arial" w:eastAsia="Times New Roman" w:hAnsi="Arial" w:cs="Arial"/>
          <w:color w:val="222222"/>
          <w:sz w:val="20"/>
          <w:szCs w:val="20"/>
          <w:shd w:val="clear" w:color="auto" w:fill="FFFFFF"/>
        </w:rPr>
        <w:t>, J., Friedman, R. S., &amp; Liberman, N. (2004). Temporal construal effects on abstract and concrete thinking: consequences for insight and creative cognition.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87</w:t>
      </w:r>
      <w:r w:rsidRPr="00EA25BD">
        <w:rPr>
          <w:rFonts w:ascii="Arial" w:eastAsia="Times New Roman" w:hAnsi="Arial" w:cs="Arial"/>
          <w:color w:val="222222"/>
          <w:sz w:val="20"/>
          <w:szCs w:val="20"/>
          <w:shd w:val="clear" w:color="auto" w:fill="FFFFFF"/>
        </w:rPr>
        <w:t>(2), 177.</w:t>
      </w:r>
    </w:p>
    <w:p w14:paraId="367BA442" w14:textId="77777777" w:rsidR="001907FD" w:rsidRDefault="001907FD" w:rsidP="001907FD">
      <w:pPr>
        <w:ind w:left="720" w:hanging="720"/>
        <w:rPr>
          <w:rFonts w:ascii="Times New Roman" w:eastAsia="Times New Roman" w:hAnsi="Times New Roman" w:cs="Times New Roman"/>
        </w:rPr>
      </w:pPr>
    </w:p>
    <w:p w14:paraId="40595689"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lastRenderedPageBreak/>
        <w:t>Fudenberg</w:t>
      </w:r>
      <w:proofErr w:type="spellEnd"/>
      <w:r w:rsidRPr="00EA25BD">
        <w:rPr>
          <w:rFonts w:ascii="Arial" w:eastAsia="Times New Roman" w:hAnsi="Arial" w:cs="Arial"/>
          <w:color w:val="222222"/>
          <w:sz w:val="20"/>
          <w:szCs w:val="20"/>
          <w:shd w:val="clear" w:color="auto" w:fill="FFFFFF"/>
        </w:rPr>
        <w:t>, D., &amp; Levine, D. K. (2006). A dual-self model of impulse control. </w:t>
      </w:r>
      <w:r w:rsidRPr="00EA25BD">
        <w:rPr>
          <w:rFonts w:ascii="Arial" w:eastAsia="Times New Roman" w:hAnsi="Arial" w:cs="Arial"/>
          <w:i/>
          <w:iCs/>
          <w:color w:val="222222"/>
          <w:sz w:val="20"/>
          <w:szCs w:val="20"/>
          <w:shd w:val="clear" w:color="auto" w:fill="FFFFFF"/>
        </w:rPr>
        <w:t>American economic review</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96</w:t>
      </w:r>
      <w:r w:rsidRPr="00EA25BD">
        <w:rPr>
          <w:rFonts w:ascii="Arial" w:eastAsia="Times New Roman" w:hAnsi="Arial" w:cs="Arial"/>
          <w:color w:val="222222"/>
          <w:sz w:val="20"/>
          <w:szCs w:val="20"/>
          <w:shd w:val="clear" w:color="auto" w:fill="FFFFFF"/>
        </w:rPr>
        <w:t>(5), 1449-1476.</w:t>
      </w:r>
    </w:p>
    <w:p w14:paraId="3E59A873" w14:textId="77777777" w:rsidR="001907FD" w:rsidRDefault="001907FD" w:rsidP="001907FD">
      <w:pPr>
        <w:ind w:left="720" w:hanging="720"/>
        <w:rPr>
          <w:rFonts w:ascii="Times New Roman" w:eastAsia="Times New Roman" w:hAnsi="Times New Roman" w:cs="Times New Roman"/>
        </w:rPr>
      </w:pPr>
    </w:p>
    <w:p w14:paraId="10A02616"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Friston</w:t>
      </w:r>
      <w:proofErr w:type="spellEnd"/>
      <w:r w:rsidRPr="00EA25BD">
        <w:rPr>
          <w:rFonts w:ascii="Arial" w:eastAsia="Times New Roman" w:hAnsi="Arial" w:cs="Arial"/>
          <w:color w:val="222222"/>
          <w:sz w:val="20"/>
          <w:szCs w:val="20"/>
          <w:shd w:val="clear" w:color="auto" w:fill="FFFFFF"/>
        </w:rPr>
        <w:t>, K. J. (2011). Functional and effective connectivity: a review. </w:t>
      </w:r>
      <w:r w:rsidRPr="00EA25BD">
        <w:rPr>
          <w:rFonts w:ascii="Arial" w:eastAsia="Times New Roman" w:hAnsi="Arial" w:cs="Arial"/>
          <w:i/>
          <w:iCs/>
          <w:color w:val="222222"/>
          <w:sz w:val="20"/>
          <w:szCs w:val="20"/>
          <w:shd w:val="clear" w:color="auto" w:fill="FFFFFF"/>
        </w:rPr>
        <w:t>Brain connectivity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w:t>
      </w:r>
      <w:r w:rsidRPr="00EA25BD">
        <w:rPr>
          <w:rFonts w:ascii="Arial" w:eastAsia="Times New Roman" w:hAnsi="Arial" w:cs="Arial"/>
          <w:color w:val="222222"/>
          <w:sz w:val="20"/>
          <w:szCs w:val="20"/>
          <w:shd w:val="clear" w:color="auto" w:fill="FFFFFF"/>
        </w:rPr>
        <w:t>(1), 13-36.</w:t>
      </w:r>
    </w:p>
    <w:p w14:paraId="6AE1D974" w14:textId="77777777" w:rsidR="001907FD" w:rsidRDefault="001907FD" w:rsidP="001907FD">
      <w:pPr>
        <w:ind w:left="720" w:hanging="720"/>
        <w:rPr>
          <w:rFonts w:ascii="Times New Roman" w:eastAsia="Times New Roman" w:hAnsi="Times New Roman" w:cs="Times New Roman"/>
        </w:rPr>
      </w:pPr>
    </w:p>
    <w:p w14:paraId="75603192"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Gardner, W. L., Gabriel, S., &amp; Lee, A. Y. (1999). “I” value freedom, but “we” value relationships: Self-construal priming mirrors cultural differences in judgment. </w:t>
      </w:r>
      <w:r w:rsidRPr="00EA25BD">
        <w:rPr>
          <w:rFonts w:ascii="Arial" w:eastAsia="Times New Roman" w:hAnsi="Arial" w:cs="Arial"/>
          <w:i/>
          <w:iCs/>
          <w:color w:val="222222"/>
          <w:sz w:val="20"/>
          <w:szCs w:val="20"/>
          <w:shd w:val="clear" w:color="auto" w:fill="FFFFFF"/>
        </w:rPr>
        <w:t>Psychological 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10</w:t>
      </w:r>
      <w:r w:rsidRPr="00EA25BD">
        <w:rPr>
          <w:rFonts w:ascii="Arial" w:eastAsia="Times New Roman" w:hAnsi="Arial" w:cs="Arial"/>
          <w:color w:val="222222"/>
          <w:sz w:val="20"/>
          <w:szCs w:val="20"/>
          <w:shd w:val="clear" w:color="auto" w:fill="FFFFFF"/>
        </w:rPr>
        <w:t>(4), 321-326.</w:t>
      </w:r>
    </w:p>
    <w:p w14:paraId="065AA6C1" w14:textId="77777777" w:rsidR="001907FD" w:rsidRPr="00EA25BD" w:rsidRDefault="001907FD" w:rsidP="001907FD">
      <w:pPr>
        <w:ind w:left="720" w:hanging="720"/>
        <w:rPr>
          <w:rFonts w:ascii="Times New Roman" w:eastAsia="Times New Roman" w:hAnsi="Times New Roman" w:cs="Times New Roman"/>
        </w:rPr>
      </w:pPr>
    </w:p>
    <w:p w14:paraId="5EBBDF34"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Gawronski, B. (2002). What does the Implicit Association Test measure? A test of the convergent and discriminant validity of prejudice-related IATs. </w:t>
      </w:r>
      <w:r w:rsidRPr="00EA25BD">
        <w:rPr>
          <w:rFonts w:ascii="Arial" w:eastAsia="Times New Roman" w:hAnsi="Arial" w:cs="Arial"/>
          <w:i/>
          <w:iCs/>
          <w:color w:val="222222"/>
          <w:sz w:val="20"/>
          <w:szCs w:val="20"/>
          <w:shd w:val="clear" w:color="auto" w:fill="FFFFFF"/>
        </w:rPr>
        <w:t>Experimental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49</w:t>
      </w:r>
      <w:r w:rsidRPr="00EA25BD">
        <w:rPr>
          <w:rFonts w:ascii="Arial" w:eastAsia="Times New Roman" w:hAnsi="Arial" w:cs="Arial"/>
          <w:color w:val="222222"/>
          <w:sz w:val="20"/>
          <w:szCs w:val="20"/>
          <w:shd w:val="clear" w:color="auto" w:fill="FFFFFF"/>
        </w:rPr>
        <w:t>(3), 171.</w:t>
      </w:r>
    </w:p>
    <w:p w14:paraId="686EA45B" w14:textId="77777777" w:rsidR="001907FD" w:rsidRPr="00EA25BD" w:rsidRDefault="001907FD" w:rsidP="001907FD">
      <w:pPr>
        <w:ind w:left="720" w:hanging="720"/>
        <w:rPr>
          <w:rFonts w:ascii="Times New Roman" w:eastAsia="Times New Roman" w:hAnsi="Times New Roman" w:cs="Times New Roman"/>
        </w:rPr>
      </w:pPr>
    </w:p>
    <w:p w14:paraId="77A4286C"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 xml:space="preserve">Gawronski, B., &amp; </w:t>
      </w:r>
      <w:proofErr w:type="spellStart"/>
      <w:r w:rsidRPr="00EA25BD">
        <w:rPr>
          <w:rFonts w:ascii="Arial" w:eastAsia="Times New Roman" w:hAnsi="Arial" w:cs="Arial"/>
          <w:color w:val="222222"/>
          <w:sz w:val="20"/>
          <w:szCs w:val="20"/>
          <w:shd w:val="clear" w:color="auto" w:fill="FFFFFF"/>
        </w:rPr>
        <w:t>Bodenhausen</w:t>
      </w:r>
      <w:proofErr w:type="spellEnd"/>
      <w:r w:rsidRPr="00EA25BD">
        <w:rPr>
          <w:rFonts w:ascii="Arial" w:eastAsia="Times New Roman" w:hAnsi="Arial" w:cs="Arial"/>
          <w:color w:val="222222"/>
          <w:sz w:val="20"/>
          <w:szCs w:val="20"/>
          <w:shd w:val="clear" w:color="auto" w:fill="FFFFFF"/>
        </w:rPr>
        <w:t>, G. V. (2011). The associative–propositional evaluation model: Theory, evidence, and open questions. In </w:t>
      </w:r>
      <w:r w:rsidRPr="00EA25BD">
        <w:rPr>
          <w:rFonts w:ascii="Arial" w:eastAsia="Times New Roman" w:hAnsi="Arial" w:cs="Arial"/>
          <w:i/>
          <w:iCs/>
          <w:color w:val="222222"/>
          <w:sz w:val="20"/>
          <w:szCs w:val="20"/>
          <w:shd w:val="clear" w:color="auto" w:fill="FFFFFF"/>
        </w:rPr>
        <w:t>Advances in experimental social psychology</w:t>
      </w:r>
      <w:r w:rsidRPr="00EA25BD">
        <w:rPr>
          <w:rFonts w:ascii="Arial" w:eastAsia="Times New Roman" w:hAnsi="Arial" w:cs="Arial"/>
          <w:color w:val="222222"/>
          <w:sz w:val="20"/>
          <w:szCs w:val="20"/>
          <w:shd w:val="clear" w:color="auto" w:fill="FFFFFF"/>
        </w:rPr>
        <w:t> (Vol. 44, pp. 59-127). Academic Press.</w:t>
      </w:r>
    </w:p>
    <w:p w14:paraId="6FAFB09E" w14:textId="77777777" w:rsidR="001907FD" w:rsidRDefault="001907FD" w:rsidP="001907FD">
      <w:pPr>
        <w:ind w:left="720" w:hanging="720"/>
        <w:rPr>
          <w:rFonts w:ascii="Arial" w:eastAsia="Times New Roman" w:hAnsi="Arial" w:cs="Arial"/>
          <w:color w:val="222222"/>
          <w:sz w:val="20"/>
          <w:szCs w:val="20"/>
          <w:shd w:val="clear" w:color="auto" w:fill="FFFFFF"/>
        </w:rPr>
      </w:pPr>
    </w:p>
    <w:p w14:paraId="42178121"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 xml:space="preserve">Gawronski, B., &amp; </w:t>
      </w:r>
      <w:proofErr w:type="spellStart"/>
      <w:r w:rsidRPr="00EA25BD">
        <w:rPr>
          <w:rFonts w:ascii="Arial" w:eastAsia="Times New Roman" w:hAnsi="Arial" w:cs="Arial"/>
          <w:color w:val="222222"/>
          <w:sz w:val="20"/>
          <w:szCs w:val="20"/>
          <w:shd w:val="clear" w:color="auto" w:fill="FFFFFF"/>
        </w:rPr>
        <w:t>Bodenhausen</w:t>
      </w:r>
      <w:proofErr w:type="spellEnd"/>
      <w:r w:rsidRPr="00EA25BD">
        <w:rPr>
          <w:rFonts w:ascii="Arial" w:eastAsia="Times New Roman" w:hAnsi="Arial" w:cs="Arial"/>
          <w:color w:val="222222"/>
          <w:sz w:val="20"/>
          <w:szCs w:val="20"/>
          <w:shd w:val="clear" w:color="auto" w:fill="FFFFFF"/>
        </w:rPr>
        <w:t>, G. V. (2017). Beyond persons and situations: An interactionist approach to understanding implicit bias. </w:t>
      </w:r>
      <w:r w:rsidRPr="00EA25BD">
        <w:rPr>
          <w:rFonts w:ascii="Arial" w:eastAsia="Times New Roman" w:hAnsi="Arial" w:cs="Arial"/>
          <w:i/>
          <w:iCs/>
          <w:color w:val="222222"/>
          <w:sz w:val="20"/>
          <w:szCs w:val="20"/>
          <w:shd w:val="clear" w:color="auto" w:fill="FFFFFF"/>
        </w:rPr>
        <w:t>Psychological Inquiry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28</w:t>
      </w:r>
      <w:r w:rsidRPr="00EA25BD">
        <w:rPr>
          <w:rFonts w:ascii="Arial" w:eastAsia="Times New Roman" w:hAnsi="Arial" w:cs="Arial"/>
          <w:color w:val="222222"/>
          <w:sz w:val="20"/>
          <w:szCs w:val="20"/>
          <w:shd w:val="clear" w:color="auto" w:fill="FFFFFF"/>
        </w:rPr>
        <w:t>(4), 268-272.</w:t>
      </w:r>
    </w:p>
    <w:p w14:paraId="1AC19FD7" w14:textId="77777777" w:rsidR="001907FD" w:rsidRDefault="001907FD" w:rsidP="001907FD">
      <w:pPr>
        <w:ind w:left="720" w:hanging="720"/>
        <w:rPr>
          <w:rFonts w:ascii="Arial" w:eastAsia="Times New Roman" w:hAnsi="Arial" w:cs="Arial"/>
          <w:color w:val="222222"/>
          <w:sz w:val="20"/>
          <w:szCs w:val="20"/>
          <w:shd w:val="clear" w:color="auto" w:fill="FFFFFF"/>
        </w:rPr>
      </w:pPr>
    </w:p>
    <w:p w14:paraId="111DAE36"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Genon</w:t>
      </w:r>
      <w:proofErr w:type="spellEnd"/>
      <w:r w:rsidRPr="00EA25BD">
        <w:rPr>
          <w:rFonts w:ascii="Arial" w:eastAsia="Times New Roman" w:hAnsi="Arial" w:cs="Arial"/>
          <w:color w:val="222222"/>
          <w:sz w:val="20"/>
          <w:szCs w:val="20"/>
          <w:shd w:val="clear" w:color="auto" w:fill="FFFFFF"/>
        </w:rPr>
        <w:t xml:space="preserve">, S., Reid, A., </w:t>
      </w:r>
      <w:proofErr w:type="spellStart"/>
      <w:r w:rsidRPr="00EA25BD">
        <w:rPr>
          <w:rFonts w:ascii="Arial" w:eastAsia="Times New Roman" w:hAnsi="Arial" w:cs="Arial"/>
          <w:color w:val="222222"/>
          <w:sz w:val="20"/>
          <w:szCs w:val="20"/>
          <w:shd w:val="clear" w:color="auto" w:fill="FFFFFF"/>
        </w:rPr>
        <w:t>Langner</w:t>
      </w:r>
      <w:proofErr w:type="spellEnd"/>
      <w:r w:rsidRPr="00EA25BD">
        <w:rPr>
          <w:rFonts w:ascii="Arial" w:eastAsia="Times New Roman" w:hAnsi="Arial" w:cs="Arial"/>
          <w:color w:val="222222"/>
          <w:sz w:val="20"/>
          <w:szCs w:val="20"/>
          <w:shd w:val="clear" w:color="auto" w:fill="FFFFFF"/>
        </w:rPr>
        <w:t xml:space="preserve">, R., </w:t>
      </w:r>
      <w:proofErr w:type="spellStart"/>
      <w:r w:rsidRPr="00EA25BD">
        <w:rPr>
          <w:rFonts w:ascii="Arial" w:eastAsia="Times New Roman" w:hAnsi="Arial" w:cs="Arial"/>
          <w:color w:val="222222"/>
          <w:sz w:val="20"/>
          <w:szCs w:val="20"/>
          <w:shd w:val="clear" w:color="auto" w:fill="FFFFFF"/>
        </w:rPr>
        <w:t>Amunts</w:t>
      </w:r>
      <w:proofErr w:type="spellEnd"/>
      <w:r w:rsidRPr="00EA25BD">
        <w:rPr>
          <w:rFonts w:ascii="Arial" w:eastAsia="Times New Roman" w:hAnsi="Arial" w:cs="Arial"/>
          <w:color w:val="222222"/>
          <w:sz w:val="20"/>
          <w:szCs w:val="20"/>
          <w:shd w:val="clear" w:color="auto" w:fill="FFFFFF"/>
        </w:rPr>
        <w:t>, K., &amp; Eickhoff, S. B. (2018). How to characterize the function of a brain region. </w:t>
      </w:r>
      <w:r w:rsidRPr="00EA25BD">
        <w:rPr>
          <w:rFonts w:ascii="Arial" w:eastAsia="Times New Roman" w:hAnsi="Arial" w:cs="Arial"/>
          <w:i/>
          <w:iCs/>
          <w:color w:val="222222"/>
          <w:sz w:val="20"/>
          <w:szCs w:val="20"/>
          <w:shd w:val="clear" w:color="auto" w:fill="FFFFFF"/>
        </w:rPr>
        <w:t>Trends in cognitive sciences</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22</w:t>
      </w:r>
      <w:r w:rsidRPr="00EA25BD">
        <w:rPr>
          <w:rFonts w:ascii="Arial" w:eastAsia="Times New Roman" w:hAnsi="Arial" w:cs="Arial"/>
          <w:color w:val="222222"/>
          <w:sz w:val="20"/>
          <w:szCs w:val="20"/>
          <w:shd w:val="clear" w:color="auto" w:fill="FFFFFF"/>
        </w:rPr>
        <w:t>(4), 350-364.</w:t>
      </w:r>
    </w:p>
    <w:p w14:paraId="3AB0FC73" w14:textId="77777777" w:rsidR="001907FD" w:rsidRPr="00EA25BD" w:rsidRDefault="001907FD" w:rsidP="001907FD">
      <w:pPr>
        <w:ind w:left="720" w:hanging="720"/>
        <w:rPr>
          <w:rFonts w:ascii="Times New Roman" w:eastAsia="Times New Roman" w:hAnsi="Times New Roman" w:cs="Times New Roman"/>
        </w:rPr>
      </w:pPr>
    </w:p>
    <w:p w14:paraId="32D18F69"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Giddan</w:t>
      </w:r>
      <w:proofErr w:type="spellEnd"/>
      <w:r w:rsidRPr="00EA25BD">
        <w:rPr>
          <w:rFonts w:ascii="Arial" w:eastAsia="Times New Roman" w:hAnsi="Arial" w:cs="Arial"/>
          <w:color w:val="222222"/>
          <w:sz w:val="20"/>
          <w:szCs w:val="20"/>
          <w:shd w:val="clear" w:color="auto" w:fill="FFFFFF"/>
        </w:rPr>
        <w:t>, N. S., &amp; Eriksen, C. W. (1959). Generalization of response biases acquired with and without verbal awareness. </w:t>
      </w:r>
      <w:r w:rsidRPr="00EA25BD">
        <w:rPr>
          <w:rFonts w:ascii="Arial" w:eastAsia="Times New Roman" w:hAnsi="Arial" w:cs="Arial"/>
          <w:i/>
          <w:iCs/>
          <w:color w:val="222222"/>
          <w:sz w:val="20"/>
          <w:szCs w:val="20"/>
          <w:shd w:val="clear" w:color="auto" w:fill="FFFFFF"/>
        </w:rPr>
        <w:t>Journal of personality</w:t>
      </w:r>
      <w:r w:rsidRPr="00EA25BD">
        <w:rPr>
          <w:rFonts w:ascii="Arial" w:eastAsia="Times New Roman" w:hAnsi="Arial" w:cs="Arial"/>
          <w:color w:val="222222"/>
          <w:sz w:val="20"/>
          <w:szCs w:val="20"/>
          <w:shd w:val="clear" w:color="auto" w:fill="FFFFFF"/>
        </w:rPr>
        <w:t>.</w:t>
      </w:r>
    </w:p>
    <w:p w14:paraId="2C777B7F" w14:textId="77777777" w:rsidR="001907FD" w:rsidRDefault="001907FD" w:rsidP="001907FD">
      <w:pPr>
        <w:ind w:left="720" w:hanging="720"/>
      </w:pPr>
    </w:p>
    <w:p w14:paraId="7EC9947E"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Gray, N. S., Brown, A. S., MacCulloch, M. J., Smith, J., &amp; Snowden, R. J. (2005). An implicit test of the associations between children and sex in pedophiles. </w:t>
      </w:r>
      <w:r w:rsidRPr="00EA25BD">
        <w:rPr>
          <w:rFonts w:ascii="Arial" w:eastAsia="Times New Roman" w:hAnsi="Arial" w:cs="Arial"/>
          <w:i/>
          <w:iCs/>
          <w:color w:val="222222"/>
          <w:sz w:val="20"/>
          <w:szCs w:val="20"/>
          <w:shd w:val="clear" w:color="auto" w:fill="FFFFFF"/>
        </w:rPr>
        <w:t>Journal of Abnormal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114</w:t>
      </w:r>
      <w:r w:rsidRPr="00EA25BD">
        <w:rPr>
          <w:rFonts w:ascii="Arial" w:eastAsia="Times New Roman" w:hAnsi="Arial" w:cs="Arial"/>
          <w:color w:val="222222"/>
          <w:sz w:val="20"/>
          <w:szCs w:val="20"/>
          <w:shd w:val="clear" w:color="auto" w:fill="FFFFFF"/>
        </w:rPr>
        <w:t>(2), 304.</w:t>
      </w:r>
    </w:p>
    <w:p w14:paraId="1652B26B" w14:textId="77777777" w:rsidR="001907FD" w:rsidRDefault="001907FD" w:rsidP="001907FD">
      <w:pPr>
        <w:ind w:left="720" w:hanging="720"/>
      </w:pPr>
    </w:p>
    <w:p w14:paraId="7D936418"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Greenwald, A. G., &amp; Banaji, M. R. (1995). Implicit social cognition: attitudes, self-esteem, and stereotypes. </w:t>
      </w:r>
      <w:r w:rsidRPr="00EA25BD">
        <w:rPr>
          <w:rFonts w:ascii="Arial" w:eastAsia="Times New Roman" w:hAnsi="Arial" w:cs="Arial"/>
          <w:i/>
          <w:iCs/>
          <w:color w:val="222222"/>
          <w:sz w:val="20"/>
          <w:szCs w:val="20"/>
          <w:shd w:val="clear" w:color="auto" w:fill="FFFFFF"/>
        </w:rPr>
        <w:t>Psychological review</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102</w:t>
      </w:r>
      <w:r w:rsidRPr="00EA25BD">
        <w:rPr>
          <w:rFonts w:ascii="Arial" w:eastAsia="Times New Roman" w:hAnsi="Arial" w:cs="Arial"/>
          <w:color w:val="222222"/>
          <w:sz w:val="20"/>
          <w:szCs w:val="20"/>
          <w:shd w:val="clear" w:color="auto" w:fill="FFFFFF"/>
        </w:rPr>
        <w:t>(1), 4.</w:t>
      </w:r>
    </w:p>
    <w:p w14:paraId="1A73F9E3" w14:textId="77777777" w:rsidR="001907FD" w:rsidRDefault="001907FD" w:rsidP="001907FD">
      <w:pPr>
        <w:ind w:left="720" w:hanging="720"/>
      </w:pPr>
    </w:p>
    <w:p w14:paraId="6E463508"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Greenwald, A. G., Banaji, M. R., &amp; </w:t>
      </w: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B. A. (2015). Statistically</w:t>
      </w:r>
      <w:r w:rsidRPr="00EA25BD">
        <w:rPr>
          <w:rFonts w:ascii="Arial" w:hAnsi="Arial" w:cs="Arial"/>
          <w:color w:val="222222"/>
          <w:sz w:val="20"/>
          <w:szCs w:val="20"/>
          <w:shd w:val="clear" w:color="auto" w:fill="FFFFFF"/>
        </w:rPr>
        <w:t xml:space="preserve"> </w:t>
      </w:r>
      <w:r w:rsidRPr="00EA25BD">
        <w:rPr>
          <w:rFonts w:ascii="Arial" w:eastAsia="Times New Roman" w:hAnsi="Arial" w:cs="Arial"/>
          <w:color w:val="222222"/>
          <w:sz w:val="20"/>
          <w:szCs w:val="20"/>
          <w:shd w:val="clear" w:color="auto" w:fill="FFFFFF"/>
        </w:rPr>
        <w:t>small effects of the Implicit Association Test can have societally large effects.</w:t>
      </w:r>
    </w:p>
    <w:p w14:paraId="166D5D42" w14:textId="77777777" w:rsidR="001907FD" w:rsidRDefault="001907FD" w:rsidP="001907FD">
      <w:pPr>
        <w:ind w:left="720" w:hanging="720"/>
      </w:pPr>
    </w:p>
    <w:p w14:paraId="7C9F6F6F"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Greenwald, A. G., McGhee, D. E., &amp; Schwartz, J. L. (1998). Measuring individual differences in implicit cognition: the implicit association test.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74</w:t>
      </w:r>
      <w:r w:rsidRPr="00EA25BD">
        <w:rPr>
          <w:rFonts w:ascii="Arial" w:eastAsia="Times New Roman" w:hAnsi="Arial" w:cs="Arial"/>
          <w:color w:val="222222"/>
          <w:sz w:val="20"/>
          <w:szCs w:val="20"/>
          <w:shd w:val="clear" w:color="auto" w:fill="FFFFFF"/>
        </w:rPr>
        <w:t>(6), 1464.</w:t>
      </w:r>
    </w:p>
    <w:p w14:paraId="0B82F9F3" w14:textId="77777777" w:rsidR="001907FD" w:rsidRDefault="001907FD" w:rsidP="001907FD">
      <w:pPr>
        <w:ind w:left="720" w:hanging="720"/>
      </w:pPr>
    </w:p>
    <w:p w14:paraId="3ABBA63C"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Greenwald, A. G., &amp; </w:t>
      </w: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B. A. (2001). Health of the Implicit Association Test at age 3.</w:t>
      </w:r>
    </w:p>
    <w:p w14:paraId="4BE52629" w14:textId="77777777" w:rsidR="001907FD" w:rsidRDefault="001907FD" w:rsidP="001907FD">
      <w:pPr>
        <w:ind w:left="720" w:hanging="720"/>
      </w:pPr>
    </w:p>
    <w:p w14:paraId="30F5CEFC"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Greenwald, A. G., </w:t>
      </w: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B. A., &amp; Banaji, M. R. (2003). Understanding and using the implicit association test: I. An improved scoring algorithm.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85</w:t>
      </w:r>
      <w:r w:rsidRPr="00EA25BD">
        <w:rPr>
          <w:rFonts w:ascii="Arial" w:eastAsia="Times New Roman" w:hAnsi="Arial" w:cs="Arial"/>
          <w:color w:val="222222"/>
          <w:sz w:val="20"/>
          <w:szCs w:val="20"/>
          <w:shd w:val="clear" w:color="auto" w:fill="FFFFFF"/>
        </w:rPr>
        <w:t>(2), 197.</w:t>
      </w:r>
    </w:p>
    <w:p w14:paraId="61125616" w14:textId="77777777" w:rsidR="001907FD" w:rsidRDefault="001907FD" w:rsidP="001907FD">
      <w:pPr>
        <w:ind w:left="720" w:hanging="720"/>
      </w:pPr>
    </w:p>
    <w:p w14:paraId="177D8135"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Greenwald, A. G., </w:t>
      </w: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B. A., &amp; Sriram, N. (2006). Consequential validity of the implicit association test: comment on Blanton and Jaccard (2006).</w:t>
      </w:r>
    </w:p>
    <w:p w14:paraId="44D2815B" w14:textId="77777777" w:rsidR="001907FD" w:rsidRDefault="001907FD" w:rsidP="001907FD">
      <w:pPr>
        <w:ind w:left="720" w:hanging="720"/>
      </w:pPr>
    </w:p>
    <w:p w14:paraId="5AB95540"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Greenwald, A. G., </w:t>
      </w:r>
      <w:proofErr w:type="spellStart"/>
      <w:r w:rsidRPr="00EA25BD">
        <w:rPr>
          <w:rFonts w:ascii="Arial" w:eastAsia="Times New Roman" w:hAnsi="Arial" w:cs="Arial"/>
          <w:color w:val="222222"/>
          <w:sz w:val="20"/>
          <w:szCs w:val="20"/>
          <w:shd w:val="clear" w:color="auto" w:fill="FFFFFF"/>
        </w:rPr>
        <w:t>Poehlman</w:t>
      </w:r>
      <w:proofErr w:type="spellEnd"/>
      <w:r w:rsidRPr="00EA25BD">
        <w:rPr>
          <w:rFonts w:ascii="Arial" w:eastAsia="Times New Roman" w:hAnsi="Arial" w:cs="Arial"/>
          <w:color w:val="222222"/>
          <w:sz w:val="20"/>
          <w:szCs w:val="20"/>
          <w:shd w:val="clear" w:color="auto" w:fill="FFFFFF"/>
        </w:rPr>
        <w:t>, T. A., Uhlmann, E. L., &amp; Banaji, M. R. (2009). Understanding and using the Implicit Association Test: III. Meta-analysis of predictive validity.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97</w:t>
      </w:r>
      <w:r w:rsidRPr="00EA25BD">
        <w:rPr>
          <w:rFonts w:ascii="Arial" w:eastAsia="Times New Roman" w:hAnsi="Arial" w:cs="Arial"/>
          <w:color w:val="222222"/>
          <w:sz w:val="20"/>
          <w:szCs w:val="20"/>
          <w:shd w:val="clear" w:color="auto" w:fill="FFFFFF"/>
        </w:rPr>
        <w:t>(1), 17.</w:t>
      </w:r>
    </w:p>
    <w:p w14:paraId="1308663F" w14:textId="77777777" w:rsidR="001907FD" w:rsidRDefault="001907FD" w:rsidP="001907FD">
      <w:pPr>
        <w:ind w:left="720" w:hanging="720"/>
      </w:pPr>
    </w:p>
    <w:p w14:paraId="44474B3D"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Higgins, E. T., </w:t>
      </w:r>
      <w:proofErr w:type="spellStart"/>
      <w:r w:rsidRPr="00EA25BD">
        <w:rPr>
          <w:rFonts w:ascii="Arial" w:eastAsia="Times New Roman" w:hAnsi="Arial" w:cs="Arial"/>
          <w:color w:val="222222"/>
          <w:sz w:val="20"/>
          <w:szCs w:val="20"/>
          <w:shd w:val="clear" w:color="auto" w:fill="FFFFFF"/>
        </w:rPr>
        <w:t>Rholes</w:t>
      </w:r>
      <w:proofErr w:type="spellEnd"/>
      <w:r w:rsidRPr="00EA25BD">
        <w:rPr>
          <w:rFonts w:ascii="Arial" w:eastAsia="Times New Roman" w:hAnsi="Arial" w:cs="Arial"/>
          <w:color w:val="222222"/>
          <w:sz w:val="20"/>
          <w:szCs w:val="20"/>
          <w:shd w:val="clear" w:color="auto" w:fill="FFFFFF"/>
        </w:rPr>
        <w:t>, W. S., &amp; Jones, C. R. (1977). Category accessibility and impression formation. </w:t>
      </w:r>
      <w:r w:rsidRPr="00EA25BD">
        <w:rPr>
          <w:rFonts w:ascii="Arial" w:eastAsia="Times New Roman" w:hAnsi="Arial" w:cs="Arial"/>
          <w:i/>
          <w:iCs/>
          <w:color w:val="222222"/>
          <w:sz w:val="20"/>
          <w:szCs w:val="20"/>
          <w:shd w:val="clear" w:color="auto" w:fill="FFFFFF"/>
        </w:rPr>
        <w:t>Journal of experimental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13</w:t>
      </w:r>
      <w:r w:rsidRPr="00EA25BD">
        <w:rPr>
          <w:rFonts w:ascii="Arial" w:eastAsia="Times New Roman" w:hAnsi="Arial" w:cs="Arial"/>
          <w:color w:val="222222"/>
          <w:sz w:val="20"/>
          <w:szCs w:val="20"/>
          <w:shd w:val="clear" w:color="auto" w:fill="FFFFFF"/>
        </w:rPr>
        <w:t>(2), 141-154.</w:t>
      </w:r>
    </w:p>
    <w:p w14:paraId="7E1E4084" w14:textId="77777777" w:rsidR="001907FD" w:rsidRDefault="001907FD" w:rsidP="001907FD">
      <w:pPr>
        <w:ind w:left="720" w:hanging="720"/>
      </w:pPr>
    </w:p>
    <w:p w14:paraId="699E1497"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lastRenderedPageBreak/>
        <w:t>Hillard, A. L., Ryan, C. S., &amp; Gervais, S. J. (2013). Reactions to the implicit association test as an educational tool: A mixed methods study. </w:t>
      </w:r>
      <w:r w:rsidRPr="00EA25BD">
        <w:rPr>
          <w:rFonts w:ascii="Arial" w:eastAsia="Times New Roman" w:hAnsi="Arial" w:cs="Arial"/>
          <w:i/>
          <w:iCs/>
          <w:color w:val="222222"/>
          <w:sz w:val="20"/>
          <w:szCs w:val="20"/>
          <w:shd w:val="clear" w:color="auto" w:fill="FFFFFF"/>
        </w:rPr>
        <w:t>Social Psychology of Education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16</w:t>
      </w:r>
      <w:r w:rsidRPr="00EA25BD">
        <w:rPr>
          <w:rFonts w:ascii="Arial" w:eastAsia="Times New Roman" w:hAnsi="Arial" w:cs="Arial"/>
          <w:color w:val="222222"/>
          <w:sz w:val="20"/>
          <w:szCs w:val="20"/>
          <w:shd w:val="clear" w:color="auto" w:fill="FFFFFF"/>
        </w:rPr>
        <w:t>(3), 495-516.</w:t>
      </w:r>
    </w:p>
    <w:p w14:paraId="7088E2CF" w14:textId="77777777" w:rsidR="001907FD" w:rsidRDefault="001907FD" w:rsidP="001907FD">
      <w:pPr>
        <w:ind w:left="720" w:hanging="720"/>
      </w:pPr>
    </w:p>
    <w:p w14:paraId="4E720600"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Huttenlocher</w:t>
      </w:r>
      <w:proofErr w:type="spellEnd"/>
      <w:r w:rsidRPr="00EA25BD">
        <w:rPr>
          <w:rFonts w:ascii="Arial" w:eastAsia="Times New Roman" w:hAnsi="Arial" w:cs="Arial"/>
          <w:color w:val="222222"/>
          <w:sz w:val="20"/>
          <w:szCs w:val="20"/>
          <w:shd w:val="clear" w:color="auto" w:fill="FFFFFF"/>
        </w:rPr>
        <w:t>, P. R. (2009). </w:t>
      </w:r>
      <w:r w:rsidRPr="00EA25BD">
        <w:rPr>
          <w:rFonts w:ascii="Arial" w:eastAsia="Times New Roman" w:hAnsi="Arial" w:cs="Arial"/>
          <w:i/>
          <w:iCs/>
          <w:color w:val="222222"/>
          <w:sz w:val="20"/>
          <w:szCs w:val="20"/>
          <w:shd w:val="clear" w:color="auto" w:fill="FFFFFF"/>
        </w:rPr>
        <w:t>Neural plasticity</w:t>
      </w:r>
      <w:r w:rsidRPr="00EA25BD">
        <w:rPr>
          <w:rFonts w:ascii="Arial" w:eastAsia="Times New Roman" w:hAnsi="Arial" w:cs="Arial"/>
          <w:color w:val="222222"/>
          <w:sz w:val="20"/>
          <w:szCs w:val="20"/>
          <w:shd w:val="clear" w:color="auto" w:fill="FFFFFF"/>
        </w:rPr>
        <w:t>. Harvard University Press.</w:t>
      </w:r>
    </w:p>
    <w:p w14:paraId="075D0FEF" w14:textId="77777777" w:rsidR="001907FD" w:rsidRDefault="001907FD" w:rsidP="001907FD">
      <w:pPr>
        <w:ind w:left="720" w:hanging="720"/>
      </w:pPr>
    </w:p>
    <w:p w14:paraId="183906D0"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Karpinski, A. (2004). Measuring self-esteem using the Implicit Association Test: The role of the other. </w:t>
      </w:r>
      <w:r w:rsidRPr="00EA25BD">
        <w:rPr>
          <w:rFonts w:ascii="Arial" w:eastAsia="Times New Roman" w:hAnsi="Arial" w:cs="Arial"/>
          <w:i/>
          <w:iCs/>
          <w:color w:val="222222"/>
          <w:sz w:val="20"/>
          <w:szCs w:val="20"/>
          <w:shd w:val="clear" w:color="auto" w:fill="FFFFFF"/>
        </w:rPr>
        <w:t>Personality and Social Psychology Bulletin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30</w:t>
      </w:r>
      <w:r w:rsidRPr="00EA25BD">
        <w:rPr>
          <w:rFonts w:ascii="Arial" w:eastAsia="Times New Roman" w:hAnsi="Arial" w:cs="Arial"/>
          <w:color w:val="222222"/>
          <w:sz w:val="20"/>
          <w:szCs w:val="20"/>
          <w:shd w:val="clear" w:color="auto" w:fill="FFFFFF"/>
        </w:rPr>
        <w:t>(1), 22-34.</w:t>
      </w:r>
    </w:p>
    <w:p w14:paraId="5EC71BDF" w14:textId="77777777" w:rsidR="001907FD" w:rsidRDefault="001907FD" w:rsidP="001907FD">
      <w:pPr>
        <w:ind w:left="720" w:hanging="720"/>
      </w:pPr>
    </w:p>
    <w:p w14:paraId="178530B3"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Karpinski, A., &amp; Hilton, J. L. (2001). Attitudes and the implicit association test.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81</w:t>
      </w:r>
      <w:r w:rsidRPr="00EA25BD">
        <w:rPr>
          <w:rFonts w:ascii="Arial" w:eastAsia="Times New Roman" w:hAnsi="Arial" w:cs="Arial"/>
          <w:color w:val="222222"/>
          <w:sz w:val="20"/>
          <w:szCs w:val="20"/>
          <w:shd w:val="clear" w:color="auto" w:fill="FFFFFF"/>
        </w:rPr>
        <w:t>(5), 774.</w:t>
      </w:r>
    </w:p>
    <w:p w14:paraId="6BAA1213" w14:textId="77777777" w:rsidR="001907FD" w:rsidRDefault="001907FD" w:rsidP="001907FD">
      <w:pPr>
        <w:ind w:left="720" w:hanging="720"/>
      </w:pPr>
    </w:p>
    <w:p w14:paraId="768454F1"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Keren, G., &amp; Schul, Y. (2009). Two is not always better than one: A critical evaluation of two-system theories. </w:t>
      </w:r>
      <w:r w:rsidRPr="00EA25BD">
        <w:rPr>
          <w:rFonts w:ascii="Arial" w:eastAsia="Times New Roman" w:hAnsi="Arial" w:cs="Arial"/>
          <w:i/>
          <w:iCs/>
          <w:color w:val="222222"/>
          <w:sz w:val="20"/>
          <w:szCs w:val="20"/>
          <w:shd w:val="clear" w:color="auto" w:fill="FFFFFF"/>
        </w:rPr>
        <w:t>Perspectives on psychological 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4</w:t>
      </w:r>
      <w:r w:rsidRPr="00EA25BD">
        <w:rPr>
          <w:rFonts w:ascii="Arial" w:eastAsia="Times New Roman" w:hAnsi="Arial" w:cs="Arial"/>
          <w:color w:val="222222"/>
          <w:sz w:val="20"/>
          <w:szCs w:val="20"/>
          <w:shd w:val="clear" w:color="auto" w:fill="FFFFFF"/>
        </w:rPr>
        <w:t>(6), 533-550</w:t>
      </w:r>
      <w:r>
        <w:rPr>
          <w:rFonts w:ascii="Arial" w:eastAsia="Times New Roman" w:hAnsi="Arial" w:cs="Arial"/>
          <w:color w:val="222222"/>
          <w:sz w:val="20"/>
          <w:szCs w:val="20"/>
          <w:shd w:val="clear" w:color="auto" w:fill="FFFFFF"/>
        </w:rPr>
        <w:t>.</w:t>
      </w:r>
    </w:p>
    <w:p w14:paraId="4DBB8D13" w14:textId="77777777" w:rsidR="001907FD" w:rsidRDefault="001907FD" w:rsidP="001907FD">
      <w:pPr>
        <w:ind w:left="720" w:hanging="720"/>
      </w:pPr>
    </w:p>
    <w:p w14:paraId="2F1FDE8E"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Klauer</w:t>
      </w:r>
      <w:proofErr w:type="spellEnd"/>
      <w:r w:rsidRPr="00EA25BD">
        <w:rPr>
          <w:rFonts w:ascii="Arial" w:eastAsia="Times New Roman" w:hAnsi="Arial" w:cs="Arial"/>
          <w:color w:val="222222"/>
          <w:sz w:val="20"/>
          <w:szCs w:val="20"/>
          <w:shd w:val="clear" w:color="auto" w:fill="FFFFFF"/>
        </w:rPr>
        <w:t xml:space="preserve">, K. C., Schmitz, F., </w:t>
      </w:r>
      <w:proofErr w:type="spellStart"/>
      <w:r w:rsidRPr="00EA25BD">
        <w:rPr>
          <w:rFonts w:ascii="Arial" w:eastAsia="Times New Roman" w:hAnsi="Arial" w:cs="Arial"/>
          <w:color w:val="222222"/>
          <w:sz w:val="20"/>
          <w:szCs w:val="20"/>
          <w:shd w:val="clear" w:color="auto" w:fill="FFFFFF"/>
        </w:rPr>
        <w:t>Teige-Mocigemba</w:t>
      </w:r>
      <w:proofErr w:type="spellEnd"/>
      <w:r w:rsidRPr="00EA25BD">
        <w:rPr>
          <w:rFonts w:ascii="Arial" w:eastAsia="Times New Roman" w:hAnsi="Arial" w:cs="Arial"/>
          <w:color w:val="222222"/>
          <w:sz w:val="20"/>
          <w:szCs w:val="20"/>
          <w:shd w:val="clear" w:color="auto" w:fill="FFFFFF"/>
        </w:rPr>
        <w:t>, S., &amp; Voss, A. (2010). Understanding the role of executive control in the Implicit Association Test: Why flexible people have small IAT effects. </w:t>
      </w:r>
      <w:r w:rsidRPr="00EA25BD">
        <w:rPr>
          <w:rFonts w:ascii="Arial" w:eastAsia="Times New Roman" w:hAnsi="Arial" w:cs="Arial"/>
          <w:i/>
          <w:iCs/>
          <w:color w:val="222222"/>
          <w:sz w:val="20"/>
          <w:szCs w:val="20"/>
          <w:shd w:val="clear" w:color="auto" w:fill="FFFFFF"/>
        </w:rPr>
        <w:t>The Quarterly Journal of Experimental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63</w:t>
      </w:r>
      <w:r w:rsidRPr="00EA25BD">
        <w:rPr>
          <w:rFonts w:ascii="Arial" w:eastAsia="Times New Roman" w:hAnsi="Arial" w:cs="Arial"/>
          <w:color w:val="222222"/>
          <w:sz w:val="20"/>
          <w:szCs w:val="20"/>
          <w:shd w:val="clear" w:color="auto" w:fill="FFFFFF"/>
        </w:rPr>
        <w:t>(3), 595-619.</w:t>
      </w:r>
    </w:p>
    <w:p w14:paraId="74A9C074" w14:textId="77777777" w:rsidR="001907FD" w:rsidRDefault="001907FD" w:rsidP="001907FD">
      <w:pPr>
        <w:ind w:left="720" w:hanging="720"/>
      </w:pPr>
    </w:p>
    <w:p w14:paraId="2F491E4C"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Klauer</w:t>
      </w:r>
      <w:proofErr w:type="spellEnd"/>
      <w:r w:rsidRPr="00EA25BD">
        <w:rPr>
          <w:rFonts w:ascii="Arial" w:eastAsia="Times New Roman" w:hAnsi="Arial" w:cs="Arial"/>
          <w:color w:val="222222"/>
          <w:sz w:val="20"/>
          <w:szCs w:val="20"/>
          <w:shd w:val="clear" w:color="auto" w:fill="FFFFFF"/>
        </w:rPr>
        <w:t xml:space="preserve">, K. C., &amp; </w:t>
      </w:r>
      <w:proofErr w:type="spellStart"/>
      <w:r w:rsidRPr="00EA25BD">
        <w:rPr>
          <w:rFonts w:ascii="Arial" w:eastAsia="Times New Roman" w:hAnsi="Arial" w:cs="Arial"/>
          <w:color w:val="222222"/>
          <w:sz w:val="20"/>
          <w:szCs w:val="20"/>
          <w:shd w:val="clear" w:color="auto" w:fill="FFFFFF"/>
        </w:rPr>
        <w:t>Mierke</w:t>
      </w:r>
      <w:proofErr w:type="spellEnd"/>
      <w:r w:rsidRPr="00EA25BD">
        <w:rPr>
          <w:rFonts w:ascii="Arial" w:eastAsia="Times New Roman" w:hAnsi="Arial" w:cs="Arial"/>
          <w:color w:val="222222"/>
          <w:sz w:val="20"/>
          <w:szCs w:val="20"/>
          <w:shd w:val="clear" w:color="auto" w:fill="FFFFFF"/>
        </w:rPr>
        <w:t>, J. (2005). Task-set inertia, attitude accessibility, and compatibility-order effects: New evidence for a task-set switching account of the Implicit Association Test effect. </w:t>
      </w:r>
      <w:r w:rsidRPr="00EA25BD">
        <w:rPr>
          <w:rFonts w:ascii="Arial" w:eastAsia="Times New Roman" w:hAnsi="Arial" w:cs="Arial"/>
          <w:i/>
          <w:iCs/>
          <w:color w:val="222222"/>
          <w:sz w:val="20"/>
          <w:szCs w:val="20"/>
          <w:shd w:val="clear" w:color="auto" w:fill="FFFFFF"/>
        </w:rPr>
        <w:t>Personality and Social Psychology Bulletin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31</w:t>
      </w:r>
      <w:r w:rsidRPr="00EA25BD">
        <w:rPr>
          <w:rFonts w:ascii="Arial" w:eastAsia="Times New Roman" w:hAnsi="Arial" w:cs="Arial"/>
          <w:color w:val="222222"/>
          <w:sz w:val="20"/>
          <w:szCs w:val="20"/>
          <w:shd w:val="clear" w:color="auto" w:fill="FFFFFF"/>
        </w:rPr>
        <w:t>(2), 208-217.</w:t>
      </w:r>
    </w:p>
    <w:p w14:paraId="231C22B4" w14:textId="77777777" w:rsidR="001907FD" w:rsidRDefault="001907FD" w:rsidP="001907FD">
      <w:pPr>
        <w:ind w:left="720" w:hanging="720"/>
      </w:pPr>
    </w:p>
    <w:p w14:paraId="096C05BF"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Mierke</w:t>
      </w:r>
      <w:proofErr w:type="spellEnd"/>
      <w:r w:rsidRPr="00EA25BD">
        <w:rPr>
          <w:rFonts w:ascii="Arial" w:eastAsia="Times New Roman" w:hAnsi="Arial" w:cs="Arial"/>
          <w:color w:val="222222"/>
          <w:sz w:val="20"/>
          <w:szCs w:val="20"/>
          <w:shd w:val="clear" w:color="auto" w:fill="FFFFFF"/>
        </w:rPr>
        <w:t xml:space="preserve">, J., &amp; </w:t>
      </w:r>
      <w:proofErr w:type="spellStart"/>
      <w:r w:rsidRPr="00EA25BD">
        <w:rPr>
          <w:rFonts w:ascii="Arial" w:eastAsia="Times New Roman" w:hAnsi="Arial" w:cs="Arial"/>
          <w:color w:val="222222"/>
          <w:sz w:val="20"/>
          <w:szCs w:val="20"/>
          <w:shd w:val="clear" w:color="auto" w:fill="FFFFFF"/>
        </w:rPr>
        <w:t>Klauer</w:t>
      </w:r>
      <w:proofErr w:type="spellEnd"/>
      <w:r w:rsidRPr="00EA25BD">
        <w:rPr>
          <w:rFonts w:ascii="Arial" w:eastAsia="Times New Roman" w:hAnsi="Arial" w:cs="Arial"/>
          <w:color w:val="222222"/>
          <w:sz w:val="20"/>
          <w:szCs w:val="20"/>
          <w:shd w:val="clear" w:color="auto" w:fill="FFFFFF"/>
        </w:rPr>
        <w:t>, K. C. (2003). Method-specific variance in the implicit association test.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85</w:t>
      </w:r>
      <w:r w:rsidRPr="00EA25BD">
        <w:rPr>
          <w:rFonts w:ascii="Arial" w:eastAsia="Times New Roman" w:hAnsi="Arial" w:cs="Arial"/>
          <w:color w:val="222222"/>
          <w:sz w:val="20"/>
          <w:szCs w:val="20"/>
          <w:shd w:val="clear" w:color="auto" w:fill="FFFFFF"/>
        </w:rPr>
        <w:t>(6), 1180.</w:t>
      </w:r>
    </w:p>
    <w:p w14:paraId="10252643" w14:textId="77777777" w:rsidR="001907FD" w:rsidRDefault="001907FD" w:rsidP="001907FD">
      <w:pPr>
        <w:ind w:left="720" w:hanging="720"/>
      </w:pPr>
    </w:p>
    <w:p w14:paraId="7C39A2D1"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Lane, K. A., Banaji, M. R., </w:t>
      </w: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B. A., &amp; Greenwald, A. G. (2007). Understanding and using the implicit association test: IV. </w:t>
      </w:r>
      <w:r w:rsidRPr="00EA25BD">
        <w:rPr>
          <w:rFonts w:ascii="Arial" w:eastAsia="Times New Roman" w:hAnsi="Arial" w:cs="Arial"/>
          <w:i/>
          <w:iCs/>
          <w:color w:val="222222"/>
          <w:sz w:val="20"/>
          <w:szCs w:val="20"/>
          <w:shd w:val="clear" w:color="auto" w:fill="FFFFFF"/>
        </w:rPr>
        <w:t>Implicit measures of attitudes</w:t>
      </w:r>
      <w:r w:rsidRPr="00EA25BD">
        <w:rPr>
          <w:rFonts w:ascii="Arial" w:eastAsia="Times New Roman" w:hAnsi="Arial" w:cs="Arial"/>
          <w:color w:val="222222"/>
          <w:sz w:val="20"/>
          <w:szCs w:val="20"/>
          <w:shd w:val="clear" w:color="auto" w:fill="FFFFFF"/>
        </w:rPr>
        <w:t>, 59-102.</w:t>
      </w:r>
    </w:p>
    <w:p w14:paraId="4A281AE5" w14:textId="77777777" w:rsidR="001907FD" w:rsidRDefault="001907FD" w:rsidP="001907FD">
      <w:pPr>
        <w:ind w:left="720" w:hanging="720"/>
      </w:pPr>
    </w:p>
    <w:p w14:paraId="7F9C9D7A" w14:textId="0CF57B49"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Lash</w:t>
      </w:r>
      <w:r w:rsidR="000B5C59">
        <w:rPr>
          <w:rFonts w:ascii="Arial" w:eastAsia="Times New Roman" w:hAnsi="Arial" w:cs="Arial"/>
          <w:color w:val="222222"/>
          <w:sz w:val="20"/>
          <w:szCs w:val="20"/>
          <w:shd w:val="clear" w:color="auto" w:fill="FFFFFF"/>
        </w:rPr>
        <w:t>l</w:t>
      </w:r>
      <w:r w:rsidRPr="00EA25BD">
        <w:rPr>
          <w:rFonts w:ascii="Arial" w:eastAsia="Times New Roman" w:hAnsi="Arial" w:cs="Arial"/>
          <w:color w:val="222222"/>
          <w:sz w:val="20"/>
          <w:szCs w:val="20"/>
          <w:shd w:val="clear" w:color="auto" w:fill="FFFFFF"/>
        </w:rPr>
        <w:t>ey, K. S. (1951). The problem of serial order in behavior. Cerebral mechanisms in behavior. Jeffress, LA New York.</w:t>
      </w:r>
    </w:p>
    <w:p w14:paraId="36524CCE" w14:textId="77777777" w:rsidR="001907FD" w:rsidRDefault="001907FD" w:rsidP="001907FD">
      <w:pPr>
        <w:ind w:left="720" w:hanging="720"/>
      </w:pPr>
    </w:p>
    <w:p w14:paraId="0E593B81"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Loewenstein, G., &amp; </w:t>
      </w:r>
      <w:proofErr w:type="spellStart"/>
      <w:r w:rsidRPr="00EA25BD">
        <w:rPr>
          <w:rFonts w:ascii="Arial" w:eastAsia="Times New Roman" w:hAnsi="Arial" w:cs="Arial"/>
          <w:color w:val="222222"/>
          <w:sz w:val="20"/>
          <w:szCs w:val="20"/>
          <w:shd w:val="clear" w:color="auto" w:fill="FFFFFF"/>
        </w:rPr>
        <w:t>O’Donoghue</w:t>
      </w:r>
      <w:proofErr w:type="spellEnd"/>
      <w:r w:rsidRPr="00EA25BD">
        <w:rPr>
          <w:rFonts w:ascii="Arial" w:eastAsia="Times New Roman" w:hAnsi="Arial" w:cs="Arial"/>
          <w:color w:val="222222"/>
          <w:sz w:val="20"/>
          <w:szCs w:val="20"/>
          <w:shd w:val="clear" w:color="auto" w:fill="FFFFFF"/>
        </w:rPr>
        <w:t>, T. (2005). Animal spirits: Affective and deliberative processes in human behavior. </w:t>
      </w:r>
      <w:r w:rsidRPr="00EA25BD">
        <w:rPr>
          <w:rFonts w:ascii="Arial" w:eastAsia="Times New Roman" w:hAnsi="Arial" w:cs="Arial"/>
          <w:i/>
          <w:iCs/>
          <w:color w:val="222222"/>
          <w:sz w:val="20"/>
          <w:szCs w:val="20"/>
          <w:shd w:val="clear" w:color="auto" w:fill="FFFFFF"/>
        </w:rPr>
        <w:t>Unpublished manuscript, Cornell University</w:t>
      </w:r>
      <w:r w:rsidRPr="00EA25BD">
        <w:rPr>
          <w:rFonts w:ascii="Arial" w:eastAsia="Times New Roman" w:hAnsi="Arial" w:cs="Arial"/>
          <w:color w:val="222222"/>
          <w:sz w:val="20"/>
          <w:szCs w:val="20"/>
          <w:shd w:val="clear" w:color="auto" w:fill="FFFFFF"/>
        </w:rPr>
        <w:t>.</w:t>
      </w:r>
    </w:p>
    <w:p w14:paraId="104C6DFA" w14:textId="77777777" w:rsidR="001907FD" w:rsidRDefault="001907FD" w:rsidP="001907FD">
      <w:pPr>
        <w:ind w:left="720" w:hanging="720"/>
      </w:pPr>
    </w:p>
    <w:p w14:paraId="5F23C671"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 xml:space="preserve">Mitchell, G., &amp; </w:t>
      </w:r>
      <w:proofErr w:type="spellStart"/>
      <w:r w:rsidRPr="00EA25BD">
        <w:rPr>
          <w:rFonts w:ascii="Arial" w:eastAsia="Times New Roman" w:hAnsi="Arial" w:cs="Arial"/>
          <w:color w:val="222222"/>
          <w:sz w:val="20"/>
          <w:szCs w:val="20"/>
          <w:shd w:val="clear" w:color="auto" w:fill="FFFFFF"/>
        </w:rPr>
        <w:t>Tetlock</w:t>
      </w:r>
      <w:proofErr w:type="spellEnd"/>
      <w:r w:rsidRPr="00EA25BD">
        <w:rPr>
          <w:rFonts w:ascii="Arial" w:eastAsia="Times New Roman" w:hAnsi="Arial" w:cs="Arial"/>
          <w:color w:val="222222"/>
          <w:sz w:val="20"/>
          <w:szCs w:val="20"/>
          <w:shd w:val="clear" w:color="auto" w:fill="FFFFFF"/>
        </w:rPr>
        <w:t>, P. E. (2006). Antidiscrimination law and the perils of mindreading. </w:t>
      </w:r>
      <w:r w:rsidRPr="00EA25BD">
        <w:rPr>
          <w:rFonts w:ascii="Arial" w:eastAsia="Times New Roman" w:hAnsi="Arial" w:cs="Arial"/>
          <w:i/>
          <w:iCs/>
          <w:color w:val="222222"/>
          <w:sz w:val="20"/>
          <w:szCs w:val="20"/>
          <w:shd w:val="clear" w:color="auto" w:fill="FFFFFF"/>
        </w:rPr>
        <w:t>Ohio St. LJ</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67</w:t>
      </w:r>
      <w:r w:rsidRPr="00EA25BD">
        <w:rPr>
          <w:rFonts w:ascii="Arial" w:eastAsia="Times New Roman" w:hAnsi="Arial" w:cs="Arial"/>
          <w:color w:val="222222"/>
          <w:sz w:val="20"/>
          <w:szCs w:val="20"/>
          <w:shd w:val="clear" w:color="auto" w:fill="FFFFFF"/>
        </w:rPr>
        <w:t>, 1023.</w:t>
      </w:r>
    </w:p>
    <w:p w14:paraId="7A80C6D9" w14:textId="77777777" w:rsidR="001907FD" w:rsidRDefault="001907FD" w:rsidP="001907FD">
      <w:pPr>
        <w:ind w:left="720" w:hanging="720"/>
        <w:rPr>
          <w:rFonts w:ascii="Arial" w:eastAsia="Times New Roman" w:hAnsi="Arial" w:cs="Arial"/>
          <w:color w:val="222222"/>
          <w:sz w:val="20"/>
          <w:szCs w:val="20"/>
          <w:shd w:val="clear" w:color="auto" w:fill="FFFFFF"/>
        </w:rPr>
      </w:pPr>
    </w:p>
    <w:p w14:paraId="39595EF4"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 xml:space="preserve">Meyer, D. E., &amp; </w:t>
      </w:r>
      <w:proofErr w:type="spellStart"/>
      <w:r w:rsidRPr="00EA25BD">
        <w:rPr>
          <w:rFonts w:ascii="Arial" w:eastAsia="Times New Roman" w:hAnsi="Arial" w:cs="Arial"/>
          <w:color w:val="222222"/>
          <w:sz w:val="20"/>
          <w:szCs w:val="20"/>
          <w:shd w:val="clear" w:color="auto" w:fill="FFFFFF"/>
        </w:rPr>
        <w:t>Schvaneveldt</w:t>
      </w:r>
      <w:proofErr w:type="spellEnd"/>
      <w:r w:rsidRPr="00EA25BD">
        <w:rPr>
          <w:rFonts w:ascii="Arial" w:eastAsia="Times New Roman" w:hAnsi="Arial" w:cs="Arial"/>
          <w:color w:val="222222"/>
          <w:sz w:val="20"/>
          <w:szCs w:val="20"/>
          <w:shd w:val="clear" w:color="auto" w:fill="FFFFFF"/>
        </w:rPr>
        <w:t>, R. W. Facilitation in recognizing pairs of words: Evidence of a dependence</w:t>
      </w:r>
      <w:r>
        <w:rPr>
          <w:rFonts w:ascii="Arial" w:eastAsia="Times New Roman" w:hAnsi="Arial" w:cs="Arial"/>
          <w:color w:val="222222"/>
          <w:sz w:val="20"/>
          <w:szCs w:val="20"/>
          <w:shd w:val="clear" w:color="auto" w:fill="FFFFFF"/>
        </w:rPr>
        <w:t xml:space="preserve"> </w:t>
      </w:r>
    </w:p>
    <w:p w14:paraId="349C94AD" w14:textId="77777777" w:rsidR="001907FD" w:rsidRDefault="001907FD" w:rsidP="001907FD">
      <w:pPr>
        <w:ind w:left="720" w:hanging="720"/>
        <w:rPr>
          <w:rFonts w:ascii="Arial" w:eastAsia="Times New Roman" w:hAnsi="Arial" w:cs="Arial"/>
          <w:color w:val="222222"/>
          <w:sz w:val="20"/>
          <w:szCs w:val="20"/>
          <w:shd w:val="clear" w:color="auto" w:fill="FFFFFF"/>
        </w:rPr>
      </w:pPr>
      <w:r w:rsidRPr="00EA25BD">
        <w:rPr>
          <w:rFonts w:ascii="Arial" w:eastAsia="Times New Roman" w:hAnsi="Arial" w:cs="Arial"/>
          <w:color w:val="222222"/>
          <w:sz w:val="20"/>
          <w:szCs w:val="20"/>
          <w:shd w:val="clear" w:color="auto" w:fill="FFFFFF"/>
        </w:rPr>
        <w:t>between retrieval</w:t>
      </w:r>
      <w:r>
        <w:rPr>
          <w:rFonts w:ascii="Arial" w:eastAsia="Times New Roman" w:hAnsi="Arial" w:cs="Arial"/>
          <w:color w:val="222222"/>
          <w:sz w:val="20"/>
          <w:szCs w:val="20"/>
          <w:shd w:val="clear" w:color="auto" w:fill="FFFFFF"/>
        </w:rPr>
        <w:t xml:space="preserve"> </w:t>
      </w:r>
      <w:r w:rsidRPr="00EA25BD">
        <w:rPr>
          <w:rFonts w:ascii="Arial" w:eastAsia="Times New Roman" w:hAnsi="Arial" w:cs="Arial"/>
          <w:color w:val="222222"/>
          <w:sz w:val="20"/>
          <w:szCs w:val="20"/>
          <w:shd w:val="clear" w:color="auto" w:fill="FFFFFF"/>
        </w:rPr>
        <w:t>operations. Journal of Experimental Psychology, 1971, 90,</w:t>
      </w:r>
      <w:r>
        <w:rPr>
          <w:rFonts w:ascii="Arial" w:eastAsia="Times New Roman" w:hAnsi="Arial" w:cs="Arial"/>
          <w:color w:val="222222"/>
          <w:sz w:val="20"/>
          <w:szCs w:val="20"/>
          <w:shd w:val="clear" w:color="auto" w:fill="FFFFFF"/>
        </w:rPr>
        <w:t xml:space="preserve"> </w:t>
      </w:r>
      <w:r w:rsidRPr="00EA25BD">
        <w:rPr>
          <w:rFonts w:ascii="Arial" w:eastAsia="Times New Roman" w:hAnsi="Arial" w:cs="Arial"/>
          <w:color w:val="222222"/>
          <w:sz w:val="20"/>
          <w:szCs w:val="20"/>
          <w:shd w:val="clear" w:color="auto" w:fill="FFFFFF"/>
        </w:rPr>
        <w:t>227-234.</w:t>
      </w:r>
    </w:p>
    <w:p w14:paraId="7600891C" w14:textId="77777777" w:rsidR="001907FD" w:rsidRDefault="001907FD" w:rsidP="001907FD">
      <w:pPr>
        <w:ind w:left="720" w:hanging="720"/>
        <w:rPr>
          <w:rFonts w:ascii="Arial" w:eastAsia="Times New Roman" w:hAnsi="Arial" w:cs="Arial"/>
          <w:color w:val="222222"/>
          <w:sz w:val="20"/>
          <w:szCs w:val="20"/>
          <w:shd w:val="clear" w:color="auto" w:fill="FFFFFF"/>
        </w:rPr>
      </w:pPr>
    </w:p>
    <w:p w14:paraId="0D98F654"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xml:space="preserve">, B. A., &amp; Smyth, F. L. (2007). A </w:t>
      </w:r>
      <w:proofErr w:type="spellStart"/>
      <w:r w:rsidRPr="00EA25BD">
        <w:rPr>
          <w:rFonts w:ascii="Arial" w:eastAsia="Times New Roman" w:hAnsi="Arial" w:cs="Arial"/>
          <w:color w:val="222222"/>
          <w:sz w:val="20"/>
          <w:szCs w:val="20"/>
          <w:shd w:val="clear" w:color="auto" w:fill="FFFFFF"/>
        </w:rPr>
        <w:t>multitrait</w:t>
      </w:r>
      <w:proofErr w:type="spellEnd"/>
      <w:r w:rsidRPr="00EA25BD">
        <w:rPr>
          <w:rFonts w:ascii="Arial" w:eastAsia="Times New Roman" w:hAnsi="Arial" w:cs="Arial"/>
          <w:color w:val="222222"/>
          <w:sz w:val="20"/>
          <w:szCs w:val="20"/>
          <w:shd w:val="clear" w:color="auto" w:fill="FFFFFF"/>
        </w:rPr>
        <w:t>-multimethod validation of the implicit association test. </w:t>
      </w:r>
      <w:r w:rsidRPr="00EA25BD">
        <w:rPr>
          <w:rFonts w:ascii="Arial" w:eastAsia="Times New Roman" w:hAnsi="Arial" w:cs="Arial"/>
          <w:i/>
          <w:iCs/>
          <w:color w:val="222222"/>
          <w:sz w:val="20"/>
          <w:szCs w:val="20"/>
          <w:shd w:val="clear" w:color="auto" w:fill="FFFFFF"/>
        </w:rPr>
        <w:t>Experimental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54</w:t>
      </w:r>
      <w:r w:rsidRPr="00EA25BD">
        <w:rPr>
          <w:rFonts w:ascii="Arial" w:eastAsia="Times New Roman" w:hAnsi="Arial" w:cs="Arial"/>
          <w:color w:val="222222"/>
          <w:sz w:val="20"/>
          <w:szCs w:val="20"/>
          <w:shd w:val="clear" w:color="auto" w:fill="FFFFFF"/>
        </w:rPr>
        <w:t>(1), 14-29.</w:t>
      </w:r>
    </w:p>
    <w:p w14:paraId="402EB16F" w14:textId="77777777" w:rsidR="001907FD" w:rsidRDefault="001907FD" w:rsidP="001907FD">
      <w:pPr>
        <w:ind w:left="720" w:hanging="720"/>
        <w:rPr>
          <w:rFonts w:ascii="Arial" w:eastAsia="Times New Roman" w:hAnsi="Arial" w:cs="Arial"/>
          <w:color w:val="222222"/>
          <w:sz w:val="20"/>
          <w:szCs w:val="20"/>
          <w:shd w:val="clear" w:color="auto" w:fill="FFFFFF"/>
        </w:rPr>
      </w:pPr>
    </w:p>
    <w:p w14:paraId="5A59BCA6"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Nosek</w:t>
      </w:r>
      <w:proofErr w:type="spellEnd"/>
      <w:r w:rsidRPr="00EA25BD">
        <w:rPr>
          <w:rFonts w:ascii="Arial" w:eastAsia="Times New Roman" w:hAnsi="Arial" w:cs="Arial"/>
          <w:color w:val="222222"/>
          <w:sz w:val="20"/>
          <w:szCs w:val="20"/>
          <w:shd w:val="clear" w:color="auto" w:fill="FFFFFF"/>
        </w:rPr>
        <w:t>, B. A., Greenwald, A. G., &amp; Banaji, M. R. (2005). Understanding and using the Implicit Association Test: II. Method variables and construct validity. </w:t>
      </w:r>
      <w:r w:rsidRPr="00EA25BD">
        <w:rPr>
          <w:rFonts w:ascii="Arial" w:eastAsia="Times New Roman" w:hAnsi="Arial" w:cs="Arial"/>
          <w:i/>
          <w:iCs/>
          <w:color w:val="222222"/>
          <w:sz w:val="20"/>
          <w:szCs w:val="20"/>
          <w:shd w:val="clear" w:color="auto" w:fill="FFFFFF"/>
        </w:rPr>
        <w:t>Personality and Social Psychology Bulletin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31</w:t>
      </w:r>
      <w:r w:rsidRPr="00EA25BD">
        <w:rPr>
          <w:rFonts w:ascii="Arial" w:eastAsia="Times New Roman" w:hAnsi="Arial" w:cs="Arial"/>
          <w:color w:val="222222"/>
          <w:sz w:val="20"/>
          <w:szCs w:val="20"/>
          <w:shd w:val="clear" w:color="auto" w:fill="FFFFFF"/>
        </w:rPr>
        <w:t>(2), 166-180.</w:t>
      </w:r>
    </w:p>
    <w:p w14:paraId="3FA71787" w14:textId="77777777" w:rsidR="001907FD" w:rsidRDefault="001907FD" w:rsidP="001907FD">
      <w:pPr>
        <w:ind w:left="720" w:hanging="720"/>
        <w:rPr>
          <w:rFonts w:ascii="Arial" w:eastAsia="Times New Roman" w:hAnsi="Arial" w:cs="Arial"/>
          <w:color w:val="222222"/>
          <w:sz w:val="20"/>
          <w:szCs w:val="20"/>
          <w:shd w:val="clear" w:color="auto" w:fill="FFFFFF"/>
        </w:rPr>
      </w:pPr>
    </w:p>
    <w:p w14:paraId="083E6D1D"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Olson, M. A., &amp; Fazio, R. H. (2003). Relations between implicit measures of prejudice: What are we </w:t>
      </w:r>
      <w:proofErr w:type="gramStart"/>
      <w:r w:rsidRPr="00EA25BD">
        <w:rPr>
          <w:rFonts w:ascii="Arial" w:eastAsia="Times New Roman" w:hAnsi="Arial" w:cs="Arial"/>
          <w:color w:val="222222"/>
          <w:sz w:val="20"/>
          <w:szCs w:val="20"/>
          <w:shd w:val="clear" w:color="auto" w:fill="FFFFFF"/>
        </w:rPr>
        <w:t>measuring?.</w:t>
      </w:r>
      <w:proofErr w:type="gramEnd"/>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Psychological 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14</w:t>
      </w:r>
      <w:r w:rsidRPr="00EA25BD">
        <w:rPr>
          <w:rFonts w:ascii="Arial" w:eastAsia="Times New Roman" w:hAnsi="Arial" w:cs="Arial"/>
          <w:color w:val="222222"/>
          <w:sz w:val="20"/>
          <w:szCs w:val="20"/>
          <w:shd w:val="clear" w:color="auto" w:fill="FFFFFF"/>
        </w:rPr>
        <w:t>(6), 636-639.</w:t>
      </w:r>
    </w:p>
    <w:p w14:paraId="5DECA78F" w14:textId="77777777" w:rsidR="001907FD" w:rsidRDefault="001907FD" w:rsidP="001907FD">
      <w:pPr>
        <w:ind w:left="720" w:hanging="720"/>
        <w:rPr>
          <w:rFonts w:ascii="Arial" w:eastAsia="Times New Roman" w:hAnsi="Arial" w:cs="Arial"/>
          <w:color w:val="222222"/>
          <w:sz w:val="20"/>
          <w:szCs w:val="20"/>
          <w:shd w:val="clear" w:color="auto" w:fill="FFFFFF"/>
        </w:rPr>
      </w:pPr>
    </w:p>
    <w:p w14:paraId="5AE4F15D" w14:textId="77777777" w:rsidR="001907FD" w:rsidRDefault="001907FD" w:rsidP="001907FD">
      <w:pPr>
        <w:ind w:left="720" w:hanging="720"/>
        <w:rPr>
          <w:rFonts w:ascii="Arial" w:eastAsia="Times New Roman" w:hAnsi="Arial" w:cs="Arial"/>
          <w:color w:val="222222"/>
          <w:sz w:val="20"/>
          <w:szCs w:val="20"/>
          <w:shd w:val="clear" w:color="auto" w:fill="FFFFFF"/>
        </w:rPr>
      </w:pPr>
      <w:proofErr w:type="spellStart"/>
      <w:r w:rsidRPr="00EA25BD">
        <w:rPr>
          <w:rFonts w:ascii="Arial" w:eastAsia="Times New Roman" w:hAnsi="Arial" w:cs="Arial"/>
          <w:color w:val="222222"/>
          <w:sz w:val="20"/>
          <w:szCs w:val="20"/>
          <w:shd w:val="clear" w:color="auto" w:fill="FFFFFF"/>
        </w:rPr>
        <w:t>Ostafin</w:t>
      </w:r>
      <w:proofErr w:type="spellEnd"/>
      <w:r w:rsidRPr="00EA25BD">
        <w:rPr>
          <w:rFonts w:ascii="Arial" w:eastAsia="Times New Roman" w:hAnsi="Arial" w:cs="Arial"/>
          <w:color w:val="222222"/>
          <w:sz w:val="20"/>
          <w:szCs w:val="20"/>
          <w:shd w:val="clear" w:color="auto" w:fill="FFFFFF"/>
        </w:rPr>
        <w:t xml:space="preserve">, B. D., &amp; </w:t>
      </w:r>
      <w:proofErr w:type="spellStart"/>
      <w:r w:rsidRPr="00EA25BD">
        <w:rPr>
          <w:rFonts w:ascii="Arial" w:eastAsia="Times New Roman" w:hAnsi="Arial" w:cs="Arial"/>
          <w:color w:val="222222"/>
          <w:sz w:val="20"/>
          <w:szCs w:val="20"/>
          <w:shd w:val="clear" w:color="auto" w:fill="FFFFFF"/>
        </w:rPr>
        <w:t>Palfai</w:t>
      </w:r>
      <w:proofErr w:type="spellEnd"/>
      <w:r w:rsidRPr="00EA25BD">
        <w:rPr>
          <w:rFonts w:ascii="Arial" w:eastAsia="Times New Roman" w:hAnsi="Arial" w:cs="Arial"/>
          <w:color w:val="222222"/>
          <w:sz w:val="20"/>
          <w:szCs w:val="20"/>
          <w:shd w:val="clear" w:color="auto" w:fill="FFFFFF"/>
        </w:rPr>
        <w:t>, T. P. (2006). Compelled to consume: The Implicit Association Test and automatic alcohol motivation. </w:t>
      </w:r>
      <w:r w:rsidRPr="00EA25BD">
        <w:rPr>
          <w:rFonts w:ascii="Arial" w:eastAsia="Times New Roman" w:hAnsi="Arial" w:cs="Arial"/>
          <w:i/>
          <w:iCs/>
          <w:color w:val="222222"/>
          <w:sz w:val="20"/>
          <w:szCs w:val="20"/>
          <w:shd w:val="clear" w:color="auto" w:fill="FFFFFF"/>
        </w:rPr>
        <w:t>Psychology of Addictive Behaviors</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20</w:t>
      </w:r>
      <w:r w:rsidRPr="00EA25BD">
        <w:rPr>
          <w:rFonts w:ascii="Arial" w:eastAsia="Times New Roman" w:hAnsi="Arial" w:cs="Arial"/>
          <w:color w:val="222222"/>
          <w:sz w:val="20"/>
          <w:szCs w:val="20"/>
          <w:shd w:val="clear" w:color="auto" w:fill="FFFFFF"/>
        </w:rPr>
        <w:t>(3), 322.</w:t>
      </w:r>
    </w:p>
    <w:p w14:paraId="1C0C6384" w14:textId="77777777" w:rsidR="001907FD" w:rsidRDefault="001907FD" w:rsidP="001907FD">
      <w:pPr>
        <w:ind w:left="720" w:hanging="720"/>
        <w:rPr>
          <w:rFonts w:ascii="Arial" w:eastAsia="Times New Roman" w:hAnsi="Arial" w:cs="Arial"/>
          <w:color w:val="222222"/>
          <w:sz w:val="20"/>
          <w:szCs w:val="20"/>
          <w:shd w:val="clear" w:color="auto" w:fill="FFFFFF"/>
        </w:rPr>
      </w:pPr>
    </w:p>
    <w:p w14:paraId="2252738E"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lastRenderedPageBreak/>
        <w:t xml:space="preserve">Oswald, F. L., Mitchell, G., Blanton, H., Jaccard, J., &amp; </w:t>
      </w:r>
      <w:proofErr w:type="spellStart"/>
      <w:r w:rsidRPr="00EA25BD">
        <w:rPr>
          <w:rFonts w:ascii="Arial" w:eastAsia="Times New Roman" w:hAnsi="Arial" w:cs="Arial"/>
          <w:color w:val="222222"/>
          <w:sz w:val="20"/>
          <w:szCs w:val="20"/>
          <w:shd w:val="clear" w:color="auto" w:fill="FFFFFF"/>
        </w:rPr>
        <w:t>Tetlock</w:t>
      </w:r>
      <w:proofErr w:type="spellEnd"/>
      <w:r w:rsidRPr="00EA25BD">
        <w:rPr>
          <w:rFonts w:ascii="Arial" w:eastAsia="Times New Roman" w:hAnsi="Arial" w:cs="Arial"/>
          <w:color w:val="222222"/>
          <w:sz w:val="20"/>
          <w:szCs w:val="20"/>
          <w:shd w:val="clear" w:color="auto" w:fill="FFFFFF"/>
        </w:rPr>
        <w:t>, P. E. (2013). Predicting ethnic and racial discrimination: a meta-analysis of IAT criterion studies.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105</w:t>
      </w:r>
      <w:r w:rsidRPr="00EA25BD">
        <w:rPr>
          <w:rFonts w:ascii="Arial" w:eastAsia="Times New Roman" w:hAnsi="Arial" w:cs="Arial"/>
          <w:color w:val="222222"/>
          <w:sz w:val="20"/>
          <w:szCs w:val="20"/>
          <w:shd w:val="clear" w:color="auto" w:fill="FFFFFF"/>
        </w:rPr>
        <w:t>(2), 171.</w:t>
      </w:r>
    </w:p>
    <w:p w14:paraId="5027D5B1" w14:textId="77777777" w:rsidR="001907FD" w:rsidRDefault="001907FD" w:rsidP="001907FD">
      <w:pPr>
        <w:ind w:left="720" w:hanging="720"/>
        <w:rPr>
          <w:rFonts w:ascii="Arial" w:eastAsia="Times New Roman" w:hAnsi="Arial" w:cs="Arial"/>
          <w:color w:val="222222"/>
          <w:sz w:val="20"/>
          <w:szCs w:val="20"/>
          <w:shd w:val="clear" w:color="auto" w:fill="FFFFFF"/>
        </w:rPr>
      </w:pPr>
    </w:p>
    <w:p w14:paraId="233DCF9A"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Nicholls, M. E., Orr, C. A., Okubo, M., &amp; Loftus, A. (2006). Satisfaction guaranteed: the effect of spatial biases on responses to Likert scales. </w:t>
      </w:r>
      <w:r w:rsidRPr="00EA25BD">
        <w:rPr>
          <w:rFonts w:ascii="Arial" w:eastAsia="Times New Roman" w:hAnsi="Arial" w:cs="Arial"/>
          <w:i/>
          <w:iCs/>
          <w:color w:val="222222"/>
          <w:sz w:val="20"/>
          <w:szCs w:val="20"/>
          <w:shd w:val="clear" w:color="auto" w:fill="FFFFFF"/>
        </w:rPr>
        <w:t>Psychological Science</w:t>
      </w:r>
      <w:r w:rsidRPr="00EA25BD">
        <w:rPr>
          <w:rFonts w:ascii="Arial" w:eastAsia="Times New Roman" w:hAnsi="Arial" w:cs="Arial"/>
          <w:color w:val="222222"/>
          <w:sz w:val="20"/>
          <w:szCs w:val="20"/>
          <w:shd w:val="clear" w:color="auto" w:fill="FFFFFF"/>
        </w:rPr>
        <w:t>.</w:t>
      </w:r>
    </w:p>
    <w:p w14:paraId="15521ACB" w14:textId="77777777" w:rsidR="001907FD" w:rsidRDefault="001907FD" w:rsidP="001907FD">
      <w:pPr>
        <w:ind w:left="720" w:hanging="720"/>
        <w:rPr>
          <w:rFonts w:ascii="Arial" w:eastAsia="Times New Roman" w:hAnsi="Arial" w:cs="Arial"/>
          <w:color w:val="222222"/>
          <w:sz w:val="20"/>
          <w:szCs w:val="20"/>
          <w:shd w:val="clear" w:color="auto" w:fill="FFFFFF"/>
        </w:rPr>
      </w:pPr>
    </w:p>
    <w:p w14:paraId="09DA9B0B"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Phelps, E. A., O'Connor, K. J., Cunningham, W. A., </w:t>
      </w:r>
      <w:proofErr w:type="spellStart"/>
      <w:r w:rsidRPr="00EA25BD">
        <w:rPr>
          <w:rFonts w:ascii="Arial" w:eastAsia="Times New Roman" w:hAnsi="Arial" w:cs="Arial"/>
          <w:color w:val="222222"/>
          <w:sz w:val="20"/>
          <w:szCs w:val="20"/>
          <w:shd w:val="clear" w:color="auto" w:fill="FFFFFF"/>
        </w:rPr>
        <w:t>Funayama</w:t>
      </w:r>
      <w:proofErr w:type="spellEnd"/>
      <w:r w:rsidRPr="00EA25BD">
        <w:rPr>
          <w:rFonts w:ascii="Arial" w:eastAsia="Times New Roman" w:hAnsi="Arial" w:cs="Arial"/>
          <w:color w:val="222222"/>
          <w:sz w:val="20"/>
          <w:szCs w:val="20"/>
          <w:shd w:val="clear" w:color="auto" w:fill="FFFFFF"/>
        </w:rPr>
        <w:t xml:space="preserve">, E. S., </w:t>
      </w:r>
      <w:proofErr w:type="spellStart"/>
      <w:r w:rsidRPr="00EA25BD">
        <w:rPr>
          <w:rFonts w:ascii="Arial" w:eastAsia="Times New Roman" w:hAnsi="Arial" w:cs="Arial"/>
          <w:color w:val="222222"/>
          <w:sz w:val="20"/>
          <w:szCs w:val="20"/>
          <w:shd w:val="clear" w:color="auto" w:fill="FFFFFF"/>
        </w:rPr>
        <w:t>Gatenby</w:t>
      </w:r>
      <w:proofErr w:type="spellEnd"/>
      <w:r w:rsidRPr="00EA25BD">
        <w:rPr>
          <w:rFonts w:ascii="Arial" w:eastAsia="Times New Roman" w:hAnsi="Arial" w:cs="Arial"/>
          <w:color w:val="222222"/>
          <w:sz w:val="20"/>
          <w:szCs w:val="20"/>
          <w:shd w:val="clear" w:color="auto" w:fill="FFFFFF"/>
        </w:rPr>
        <w:t>, J. C., Gore, J. C., &amp; Banaji, M. R. (2000). Performance on indirect measures of race evaluation predicts amygdala activation. </w:t>
      </w:r>
      <w:r w:rsidRPr="00EA25BD">
        <w:rPr>
          <w:rFonts w:ascii="Arial" w:eastAsia="Times New Roman" w:hAnsi="Arial" w:cs="Arial"/>
          <w:i/>
          <w:iCs/>
          <w:color w:val="222222"/>
          <w:sz w:val="20"/>
          <w:szCs w:val="20"/>
          <w:shd w:val="clear" w:color="auto" w:fill="FFFFFF"/>
        </w:rPr>
        <w:t>Journal of cognitive neuroscience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12</w:t>
      </w:r>
      <w:r w:rsidRPr="00EA25BD">
        <w:rPr>
          <w:rFonts w:ascii="Arial" w:eastAsia="Times New Roman" w:hAnsi="Arial" w:cs="Arial"/>
          <w:color w:val="222222"/>
          <w:sz w:val="20"/>
          <w:szCs w:val="20"/>
          <w:shd w:val="clear" w:color="auto" w:fill="FFFFFF"/>
        </w:rPr>
        <w:t>(5), 729-738.</w:t>
      </w:r>
    </w:p>
    <w:p w14:paraId="227A9870" w14:textId="77777777" w:rsidR="001907FD" w:rsidRDefault="001907FD" w:rsidP="001907FD">
      <w:pPr>
        <w:ind w:left="720" w:hanging="720"/>
        <w:rPr>
          <w:rFonts w:ascii="Arial" w:eastAsia="Times New Roman" w:hAnsi="Arial" w:cs="Arial"/>
          <w:color w:val="222222"/>
          <w:sz w:val="20"/>
          <w:szCs w:val="20"/>
          <w:shd w:val="clear" w:color="auto" w:fill="FFFFFF"/>
        </w:rPr>
      </w:pPr>
    </w:p>
    <w:p w14:paraId="5436D74E"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Rae, J. R., &amp; Greenwald, A. G. (2017). Persons or situations? Individual differences explain variance in aggregated implicit race attitudes. </w:t>
      </w:r>
      <w:r w:rsidRPr="00EA25BD">
        <w:rPr>
          <w:rFonts w:ascii="Arial" w:eastAsia="Times New Roman" w:hAnsi="Arial" w:cs="Arial"/>
          <w:i/>
          <w:iCs/>
          <w:color w:val="222222"/>
          <w:sz w:val="20"/>
          <w:szCs w:val="20"/>
          <w:shd w:val="clear" w:color="auto" w:fill="FFFFFF"/>
        </w:rPr>
        <w:t>Psychological Inquiry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28</w:t>
      </w:r>
      <w:r w:rsidRPr="00EA25BD">
        <w:rPr>
          <w:rFonts w:ascii="Arial" w:eastAsia="Times New Roman" w:hAnsi="Arial" w:cs="Arial"/>
          <w:color w:val="222222"/>
          <w:sz w:val="20"/>
          <w:szCs w:val="20"/>
          <w:shd w:val="clear" w:color="auto" w:fill="FFFFFF"/>
        </w:rPr>
        <w:t>(4), 297-300.</w:t>
      </w:r>
    </w:p>
    <w:p w14:paraId="56EEA446" w14:textId="77777777" w:rsidR="001907FD" w:rsidRDefault="001907FD" w:rsidP="001907FD">
      <w:pPr>
        <w:ind w:left="720" w:hanging="720"/>
        <w:rPr>
          <w:rFonts w:ascii="Arial" w:eastAsia="Times New Roman" w:hAnsi="Arial" w:cs="Arial"/>
          <w:color w:val="222222"/>
          <w:sz w:val="20"/>
          <w:szCs w:val="20"/>
          <w:shd w:val="clear" w:color="auto" w:fill="FFFFFF"/>
        </w:rPr>
      </w:pPr>
    </w:p>
    <w:p w14:paraId="1C210293"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Rothermund</w:t>
      </w:r>
      <w:proofErr w:type="spellEnd"/>
      <w:r w:rsidRPr="00EA25BD">
        <w:rPr>
          <w:rFonts w:ascii="Arial" w:eastAsia="Times New Roman" w:hAnsi="Arial" w:cs="Arial"/>
          <w:color w:val="222222"/>
          <w:sz w:val="20"/>
          <w:szCs w:val="20"/>
          <w:shd w:val="clear" w:color="auto" w:fill="FFFFFF"/>
        </w:rPr>
        <w:t xml:space="preserve">, K., </w:t>
      </w:r>
      <w:proofErr w:type="spellStart"/>
      <w:r w:rsidRPr="00EA25BD">
        <w:rPr>
          <w:rFonts w:ascii="Arial" w:eastAsia="Times New Roman" w:hAnsi="Arial" w:cs="Arial"/>
          <w:color w:val="222222"/>
          <w:sz w:val="20"/>
          <w:szCs w:val="20"/>
          <w:shd w:val="clear" w:color="auto" w:fill="FFFFFF"/>
        </w:rPr>
        <w:t>Wentura</w:t>
      </w:r>
      <w:proofErr w:type="spellEnd"/>
      <w:r w:rsidRPr="00EA25BD">
        <w:rPr>
          <w:rFonts w:ascii="Arial" w:eastAsia="Times New Roman" w:hAnsi="Arial" w:cs="Arial"/>
          <w:color w:val="222222"/>
          <w:sz w:val="20"/>
          <w:szCs w:val="20"/>
          <w:shd w:val="clear" w:color="auto" w:fill="FFFFFF"/>
        </w:rPr>
        <w:t xml:space="preserve">, D., &amp; </w:t>
      </w:r>
      <w:proofErr w:type="spellStart"/>
      <w:r w:rsidRPr="00EA25BD">
        <w:rPr>
          <w:rFonts w:ascii="Arial" w:eastAsia="Times New Roman" w:hAnsi="Arial" w:cs="Arial"/>
          <w:color w:val="222222"/>
          <w:sz w:val="20"/>
          <w:szCs w:val="20"/>
          <w:shd w:val="clear" w:color="auto" w:fill="FFFFFF"/>
        </w:rPr>
        <w:t>Bak</w:t>
      </w:r>
      <w:proofErr w:type="spellEnd"/>
      <w:r w:rsidRPr="00EA25BD">
        <w:rPr>
          <w:rFonts w:ascii="Arial" w:eastAsia="Times New Roman" w:hAnsi="Arial" w:cs="Arial"/>
          <w:color w:val="222222"/>
          <w:sz w:val="20"/>
          <w:szCs w:val="20"/>
          <w:shd w:val="clear" w:color="auto" w:fill="FFFFFF"/>
        </w:rPr>
        <w:t xml:space="preserve">, P. M. (2001). Automatic attention to stimuli </w:t>
      </w:r>
      <w:proofErr w:type="spellStart"/>
      <w:r w:rsidRPr="00EA25BD">
        <w:rPr>
          <w:rFonts w:ascii="Arial" w:eastAsia="Times New Roman" w:hAnsi="Arial" w:cs="Arial"/>
          <w:color w:val="222222"/>
          <w:sz w:val="20"/>
          <w:szCs w:val="20"/>
          <w:shd w:val="clear" w:color="auto" w:fill="FFFFFF"/>
        </w:rPr>
        <w:t>signalling</w:t>
      </w:r>
      <w:proofErr w:type="spellEnd"/>
      <w:r w:rsidRPr="00EA25BD">
        <w:rPr>
          <w:rFonts w:ascii="Arial" w:eastAsia="Times New Roman" w:hAnsi="Arial" w:cs="Arial"/>
          <w:color w:val="222222"/>
          <w:sz w:val="20"/>
          <w:szCs w:val="20"/>
          <w:shd w:val="clear" w:color="auto" w:fill="FFFFFF"/>
        </w:rPr>
        <w:t xml:space="preserve"> chances and dangers: Moderating effects of positive and negative goal and action contexts. </w:t>
      </w:r>
      <w:r w:rsidRPr="00EA25BD">
        <w:rPr>
          <w:rFonts w:ascii="Arial" w:eastAsia="Times New Roman" w:hAnsi="Arial" w:cs="Arial"/>
          <w:i/>
          <w:iCs/>
          <w:color w:val="222222"/>
          <w:sz w:val="20"/>
          <w:szCs w:val="20"/>
          <w:shd w:val="clear" w:color="auto" w:fill="FFFFFF"/>
        </w:rPr>
        <w:t>Cognition &amp; Emotion</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15</w:t>
      </w:r>
      <w:r w:rsidRPr="00EA25BD">
        <w:rPr>
          <w:rFonts w:ascii="Arial" w:eastAsia="Times New Roman" w:hAnsi="Arial" w:cs="Arial"/>
          <w:color w:val="222222"/>
          <w:sz w:val="20"/>
          <w:szCs w:val="20"/>
          <w:shd w:val="clear" w:color="auto" w:fill="FFFFFF"/>
        </w:rPr>
        <w:t>(2), 231-248.</w:t>
      </w:r>
    </w:p>
    <w:p w14:paraId="396C7F85" w14:textId="77777777" w:rsidR="001907FD" w:rsidRDefault="001907FD" w:rsidP="001907FD">
      <w:pPr>
        <w:ind w:left="720" w:hanging="720"/>
        <w:rPr>
          <w:rFonts w:ascii="Arial" w:eastAsia="Times New Roman" w:hAnsi="Arial" w:cs="Arial"/>
          <w:color w:val="222222"/>
          <w:sz w:val="20"/>
          <w:szCs w:val="20"/>
          <w:shd w:val="clear" w:color="auto" w:fill="FFFFFF"/>
        </w:rPr>
      </w:pPr>
    </w:p>
    <w:p w14:paraId="1264DB0D"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Rothermund</w:t>
      </w:r>
      <w:proofErr w:type="spellEnd"/>
      <w:r w:rsidRPr="00EA25BD">
        <w:rPr>
          <w:rFonts w:ascii="Arial" w:eastAsia="Times New Roman" w:hAnsi="Arial" w:cs="Arial"/>
          <w:color w:val="222222"/>
          <w:sz w:val="20"/>
          <w:szCs w:val="20"/>
          <w:shd w:val="clear" w:color="auto" w:fill="FFFFFF"/>
        </w:rPr>
        <w:t xml:space="preserve">, K., &amp; </w:t>
      </w:r>
      <w:proofErr w:type="spellStart"/>
      <w:r w:rsidRPr="00EA25BD">
        <w:rPr>
          <w:rFonts w:ascii="Arial" w:eastAsia="Times New Roman" w:hAnsi="Arial" w:cs="Arial"/>
          <w:color w:val="222222"/>
          <w:sz w:val="20"/>
          <w:szCs w:val="20"/>
          <w:shd w:val="clear" w:color="auto" w:fill="FFFFFF"/>
        </w:rPr>
        <w:t>Wentura</w:t>
      </w:r>
      <w:proofErr w:type="spellEnd"/>
      <w:r w:rsidRPr="00EA25BD">
        <w:rPr>
          <w:rFonts w:ascii="Arial" w:eastAsia="Times New Roman" w:hAnsi="Arial" w:cs="Arial"/>
          <w:color w:val="222222"/>
          <w:sz w:val="20"/>
          <w:szCs w:val="20"/>
          <w:shd w:val="clear" w:color="auto" w:fill="FFFFFF"/>
        </w:rPr>
        <w:t>, D. (2004). Underlying processes in the implicit association test: dissociating salience from associations. </w:t>
      </w:r>
      <w:r w:rsidRPr="00EA25BD">
        <w:rPr>
          <w:rFonts w:ascii="Arial" w:eastAsia="Times New Roman" w:hAnsi="Arial" w:cs="Arial"/>
          <w:i/>
          <w:iCs/>
          <w:color w:val="222222"/>
          <w:sz w:val="20"/>
          <w:szCs w:val="20"/>
          <w:shd w:val="clear" w:color="auto" w:fill="FFFFFF"/>
        </w:rPr>
        <w:t>Journal of Experimental Psychology: General</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133</w:t>
      </w:r>
      <w:r w:rsidRPr="00EA25BD">
        <w:rPr>
          <w:rFonts w:ascii="Arial" w:eastAsia="Times New Roman" w:hAnsi="Arial" w:cs="Arial"/>
          <w:color w:val="222222"/>
          <w:sz w:val="20"/>
          <w:szCs w:val="20"/>
          <w:shd w:val="clear" w:color="auto" w:fill="FFFFFF"/>
        </w:rPr>
        <w:t>(2), 139.</w:t>
      </w:r>
    </w:p>
    <w:p w14:paraId="42342B02" w14:textId="77777777" w:rsidR="001907FD" w:rsidRDefault="001907FD" w:rsidP="001907FD">
      <w:pPr>
        <w:ind w:left="720" w:hanging="720"/>
        <w:rPr>
          <w:rFonts w:ascii="Arial" w:eastAsia="Times New Roman" w:hAnsi="Arial" w:cs="Arial"/>
          <w:color w:val="222222"/>
          <w:sz w:val="20"/>
          <w:szCs w:val="20"/>
          <w:shd w:val="clear" w:color="auto" w:fill="FFFFFF"/>
        </w:rPr>
      </w:pPr>
    </w:p>
    <w:p w14:paraId="6662C8C9"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Schnabel, K., </w:t>
      </w:r>
      <w:proofErr w:type="spellStart"/>
      <w:r w:rsidRPr="00EA25BD">
        <w:rPr>
          <w:rFonts w:ascii="Arial" w:eastAsia="Times New Roman" w:hAnsi="Arial" w:cs="Arial"/>
          <w:color w:val="222222"/>
          <w:sz w:val="20"/>
          <w:szCs w:val="20"/>
          <w:shd w:val="clear" w:color="auto" w:fill="FFFFFF"/>
        </w:rPr>
        <w:t>Asendorpf</w:t>
      </w:r>
      <w:proofErr w:type="spellEnd"/>
      <w:r w:rsidRPr="00EA25BD">
        <w:rPr>
          <w:rFonts w:ascii="Arial" w:eastAsia="Times New Roman" w:hAnsi="Arial" w:cs="Arial"/>
          <w:color w:val="222222"/>
          <w:sz w:val="20"/>
          <w:szCs w:val="20"/>
          <w:shd w:val="clear" w:color="auto" w:fill="FFFFFF"/>
        </w:rPr>
        <w:t>, J. B., &amp; Greenwald, A. G. (2008). Understanding and using the implicit association test: V. measuring semantic aspects of trait self</w:t>
      </w:r>
      <w:r w:rsidRPr="00EA25BD">
        <w:rPr>
          <w:rFonts w:ascii="Cambria Math" w:eastAsia="Times New Roman" w:hAnsi="Cambria Math" w:cs="Cambria Math"/>
          <w:color w:val="222222"/>
          <w:sz w:val="20"/>
          <w:szCs w:val="20"/>
          <w:shd w:val="clear" w:color="auto" w:fill="FFFFFF"/>
        </w:rPr>
        <w:t>‐</w:t>
      </w:r>
      <w:r w:rsidRPr="00EA25BD">
        <w:rPr>
          <w:rFonts w:ascii="Arial" w:eastAsia="Times New Roman" w:hAnsi="Arial" w:cs="Arial"/>
          <w:color w:val="222222"/>
          <w:sz w:val="20"/>
          <w:szCs w:val="20"/>
          <w:shd w:val="clear" w:color="auto" w:fill="FFFFFF"/>
        </w:rPr>
        <w:t>concepts. </w:t>
      </w:r>
      <w:r w:rsidRPr="00EA25BD">
        <w:rPr>
          <w:rFonts w:ascii="Arial" w:eastAsia="Times New Roman" w:hAnsi="Arial" w:cs="Arial"/>
          <w:i/>
          <w:iCs/>
          <w:color w:val="222222"/>
          <w:sz w:val="20"/>
          <w:szCs w:val="20"/>
          <w:shd w:val="clear" w:color="auto" w:fill="FFFFFF"/>
        </w:rPr>
        <w:t>European Journal of Personality: Published for the European Association of Personality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22</w:t>
      </w:r>
      <w:r w:rsidRPr="00EA25BD">
        <w:rPr>
          <w:rFonts w:ascii="Arial" w:eastAsia="Times New Roman" w:hAnsi="Arial" w:cs="Arial"/>
          <w:color w:val="222222"/>
          <w:sz w:val="20"/>
          <w:szCs w:val="20"/>
          <w:shd w:val="clear" w:color="auto" w:fill="FFFFFF"/>
        </w:rPr>
        <w:t>(8), 695-706.</w:t>
      </w:r>
    </w:p>
    <w:p w14:paraId="76BDB7C9" w14:textId="77777777" w:rsidR="001907FD" w:rsidRDefault="001907FD" w:rsidP="001907FD">
      <w:pPr>
        <w:ind w:left="720" w:hanging="720"/>
        <w:rPr>
          <w:rFonts w:ascii="Arial" w:eastAsia="Times New Roman" w:hAnsi="Arial" w:cs="Arial"/>
          <w:color w:val="222222"/>
          <w:sz w:val="20"/>
          <w:szCs w:val="20"/>
          <w:shd w:val="clear" w:color="auto" w:fill="FFFFFF"/>
        </w:rPr>
      </w:pPr>
    </w:p>
    <w:p w14:paraId="67408205"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Shaki</w:t>
      </w:r>
      <w:proofErr w:type="spellEnd"/>
      <w:r w:rsidRPr="00EA25BD">
        <w:rPr>
          <w:rFonts w:ascii="Arial" w:eastAsia="Times New Roman" w:hAnsi="Arial" w:cs="Arial"/>
          <w:color w:val="222222"/>
          <w:sz w:val="20"/>
          <w:szCs w:val="20"/>
          <w:shd w:val="clear" w:color="auto" w:fill="FFFFFF"/>
        </w:rPr>
        <w:t xml:space="preserve">, S., Fischer, M. H., &amp; </w:t>
      </w:r>
      <w:proofErr w:type="spellStart"/>
      <w:r w:rsidRPr="00EA25BD">
        <w:rPr>
          <w:rFonts w:ascii="Arial" w:eastAsia="Times New Roman" w:hAnsi="Arial" w:cs="Arial"/>
          <w:color w:val="222222"/>
          <w:sz w:val="20"/>
          <w:szCs w:val="20"/>
          <w:shd w:val="clear" w:color="auto" w:fill="FFFFFF"/>
        </w:rPr>
        <w:t>Göbel</w:t>
      </w:r>
      <w:proofErr w:type="spellEnd"/>
      <w:r w:rsidRPr="00EA25BD">
        <w:rPr>
          <w:rFonts w:ascii="Arial" w:eastAsia="Times New Roman" w:hAnsi="Arial" w:cs="Arial"/>
          <w:color w:val="222222"/>
          <w:sz w:val="20"/>
          <w:szCs w:val="20"/>
          <w:shd w:val="clear" w:color="auto" w:fill="FFFFFF"/>
        </w:rPr>
        <w:t>, S. M. (2012). Direction counts: A comparative study of spatially directional counting biases in cultures with different reading directions. </w:t>
      </w:r>
      <w:r w:rsidRPr="00EA25BD">
        <w:rPr>
          <w:rFonts w:ascii="Arial" w:eastAsia="Times New Roman" w:hAnsi="Arial" w:cs="Arial"/>
          <w:i/>
          <w:iCs/>
          <w:color w:val="222222"/>
          <w:sz w:val="20"/>
          <w:szCs w:val="20"/>
          <w:shd w:val="clear" w:color="auto" w:fill="FFFFFF"/>
        </w:rPr>
        <w:t>Journal of Experimental Child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112</w:t>
      </w:r>
      <w:r w:rsidRPr="00EA25BD">
        <w:rPr>
          <w:rFonts w:ascii="Arial" w:eastAsia="Times New Roman" w:hAnsi="Arial" w:cs="Arial"/>
          <w:color w:val="222222"/>
          <w:sz w:val="20"/>
          <w:szCs w:val="20"/>
          <w:shd w:val="clear" w:color="auto" w:fill="FFFFFF"/>
        </w:rPr>
        <w:t>(2), 275-281.</w:t>
      </w:r>
    </w:p>
    <w:p w14:paraId="30C8D827" w14:textId="77777777" w:rsidR="001907FD" w:rsidRDefault="001907FD" w:rsidP="001907FD">
      <w:pPr>
        <w:ind w:left="720" w:hanging="720"/>
        <w:rPr>
          <w:rFonts w:ascii="Arial" w:eastAsia="Times New Roman" w:hAnsi="Arial" w:cs="Arial"/>
          <w:color w:val="222222"/>
          <w:sz w:val="20"/>
          <w:szCs w:val="20"/>
          <w:shd w:val="clear" w:color="auto" w:fill="FFFFFF"/>
        </w:rPr>
      </w:pPr>
    </w:p>
    <w:p w14:paraId="24191DF2"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 xml:space="preserve">Sherman, S. J., Rose, J. S., Koch, K., </w:t>
      </w:r>
      <w:proofErr w:type="spellStart"/>
      <w:r w:rsidRPr="00EA25BD">
        <w:rPr>
          <w:rFonts w:ascii="Arial" w:eastAsia="Times New Roman" w:hAnsi="Arial" w:cs="Arial"/>
          <w:color w:val="222222"/>
          <w:sz w:val="20"/>
          <w:szCs w:val="20"/>
          <w:shd w:val="clear" w:color="auto" w:fill="FFFFFF"/>
        </w:rPr>
        <w:t>Presson</w:t>
      </w:r>
      <w:proofErr w:type="spellEnd"/>
      <w:r w:rsidRPr="00EA25BD">
        <w:rPr>
          <w:rFonts w:ascii="Arial" w:eastAsia="Times New Roman" w:hAnsi="Arial" w:cs="Arial"/>
          <w:color w:val="222222"/>
          <w:sz w:val="20"/>
          <w:szCs w:val="20"/>
          <w:shd w:val="clear" w:color="auto" w:fill="FFFFFF"/>
        </w:rPr>
        <w:t xml:space="preserve">, C. C., &amp; </w:t>
      </w:r>
      <w:proofErr w:type="spellStart"/>
      <w:r w:rsidRPr="00EA25BD">
        <w:rPr>
          <w:rFonts w:ascii="Arial" w:eastAsia="Times New Roman" w:hAnsi="Arial" w:cs="Arial"/>
          <w:color w:val="222222"/>
          <w:sz w:val="20"/>
          <w:szCs w:val="20"/>
          <w:shd w:val="clear" w:color="auto" w:fill="FFFFFF"/>
        </w:rPr>
        <w:t>Chassin</w:t>
      </w:r>
      <w:proofErr w:type="spellEnd"/>
      <w:r w:rsidRPr="00EA25BD">
        <w:rPr>
          <w:rFonts w:ascii="Arial" w:eastAsia="Times New Roman" w:hAnsi="Arial" w:cs="Arial"/>
          <w:color w:val="222222"/>
          <w:sz w:val="20"/>
          <w:szCs w:val="20"/>
          <w:shd w:val="clear" w:color="auto" w:fill="FFFFFF"/>
        </w:rPr>
        <w:t>, L. (2003). Implicit and explicit attitudes toward cigarette smoking: The effects of context and motivation. </w:t>
      </w:r>
      <w:r w:rsidRPr="00EA25BD">
        <w:rPr>
          <w:rFonts w:ascii="Arial" w:eastAsia="Times New Roman" w:hAnsi="Arial" w:cs="Arial"/>
          <w:i/>
          <w:iCs/>
          <w:color w:val="222222"/>
          <w:sz w:val="20"/>
          <w:szCs w:val="20"/>
          <w:shd w:val="clear" w:color="auto" w:fill="FFFFFF"/>
        </w:rPr>
        <w:t>Journal of Social and Clinical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22</w:t>
      </w:r>
      <w:r w:rsidRPr="00EA25BD">
        <w:rPr>
          <w:rFonts w:ascii="Arial" w:eastAsia="Times New Roman" w:hAnsi="Arial" w:cs="Arial"/>
          <w:color w:val="222222"/>
          <w:sz w:val="20"/>
          <w:szCs w:val="20"/>
          <w:shd w:val="clear" w:color="auto" w:fill="FFFFFF"/>
        </w:rPr>
        <w:t>(1), 13-39.</w:t>
      </w:r>
    </w:p>
    <w:p w14:paraId="729E9538" w14:textId="77777777" w:rsidR="001907FD" w:rsidRDefault="001907FD" w:rsidP="001907FD">
      <w:pPr>
        <w:ind w:left="720" w:hanging="720"/>
        <w:rPr>
          <w:rFonts w:ascii="Arial" w:eastAsia="Times New Roman" w:hAnsi="Arial" w:cs="Arial"/>
          <w:color w:val="222222"/>
          <w:sz w:val="20"/>
          <w:szCs w:val="20"/>
          <w:shd w:val="clear" w:color="auto" w:fill="FFFFFF"/>
        </w:rPr>
      </w:pPr>
    </w:p>
    <w:p w14:paraId="48CF6A0C"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Smith, C. B. (1994). </w:t>
      </w:r>
      <w:r w:rsidRPr="00EA25BD">
        <w:rPr>
          <w:rFonts w:ascii="Arial" w:eastAsia="Times New Roman" w:hAnsi="Arial" w:cs="Arial"/>
          <w:i/>
          <w:iCs/>
          <w:color w:val="222222"/>
          <w:sz w:val="20"/>
          <w:szCs w:val="20"/>
          <w:shd w:val="clear" w:color="auto" w:fill="FFFFFF"/>
        </w:rPr>
        <w:t>Whole language: The debate</w:t>
      </w:r>
      <w:r w:rsidRPr="00EA25BD">
        <w:rPr>
          <w:rFonts w:ascii="Arial" w:eastAsia="Times New Roman" w:hAnsi="Arial" w:cs="Arial"/>
          <w:color w:val="222222"/>
          <w:sz w:val="20"/>
          <w:szCs w:val="20"/>
          <w:shd w:val="clear" w:color="auto" w:fill="FFFFFF"/>
        </w:rPr>
        <w:t>. ERIC Clearinghouse on Reading, English, and Communication, Indiana University, 2805 E. 10th St., Smith Research Center, Suite 150, Bloomington, IN 47408-2698.</w:t>
      </w:r>
    </w:p>
    <w:p w14:paraId="58242CFE" w14:textId="77777777" w:rsidR="001907FD" w:rsidRDefault="001907FD" w:rsidP="001907FD">
      <w:pPr>
        <w:ind w:left="720" w:hanging="720"/>
        <w:rPr>
          <w:rFonts w:ascii="Arial" w:eastAsia="Times New Roman" w:hAnsi="Arial" w:cs="Arial"/>
          <w:color w:val="222222"/>
          <w:sz w:val="20"/>
          <w:szCs w:val="20"/>
          <w:shd w:val="clear" w:color="auto" w:fill="FFFFFF"/>
        </w:rPr>
      </w:pPr>
    </w:p>
    <w:p w14:paraId="7EDEF5EB"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Spencer, K. B., Charbonneau, A. K., &amp; Glaser, J. (2016). Implicit bias and policing. </w:t>
      </w:r>
      <w:r w:rsidRPr="00EA25BD">
        <w:rPr>
          <w:rFonts w:ascii="Arial" w:eastAsia="Times New Roman" w:hAnsi="Arial" w:cs="Arial"/>
          <w:i/>
          <w:iCs/>
          <w:color w:val="222222"/>
          <w:sz w:val="20"/>
          <w:szCs w:val="20"/>
          <w:shd w:val="clear" w:color="auto" w:fill="FFFFFF"/>
        </w:rPr>
        <w:t>Social and Personality Psychology Compass</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10</w:t>
      </w:r>
      <w:r w:rsidRPr="00EA25BD">
        <w:rPr>
          <w:rFonts w:ascii="Arial" w:eastAsia="Times New Roman" w:hAnsi="Arial" w:cs="Arial"/>
          <w:color w:val="222222"/>
          <w:sz w:val="20"/>
          <w:szCs w:val="20"/>
          <w:shd w:val="clear" w:color="auto" w:fill="FFFFFF"/>
        </w:rPr>
        <w:t>(1), 50-63.</w:t>
      </w:r>
    </w:p>
    <w:p w14:paraId="4A8D3CEB" w14:textId="77777777" w:rsidR="001907FD" w:rsidRDefault="001907FD" w:rsidP="001907FD">
      <w:pPr>
        <w:ind w:left="720" w:hanging="720"/>
        <w:rPr>
          <w:rFonts w:ascii="Arial" w:eastAsia="Times New Roman" w:hAnsi="Arial" w:cs="Arial"/>
          <w:color w:val="222222"/>
          <w:sz w:val="20"/>
          <w:szCs w:val="20"/>
          <w:shd w:val="clear" w:color="auto" w:fill="FFFFFF"/>
        </w:rPr>
      </w:pPr>
    </w:p>
    <w:p w14:paraId="2766E9A6"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Srull</w:t>
      </w:r>
      <w:proofErr w:type="spellEnd"/>
      <w:r w:rsidRPr="00EA25BD">
        <w:rPr>
          <w:rFonts w:ascii="Arial" w:eastAsia="Times New Roman" w:hAnsi="Arial" w:cs="Arial"/>
          <w:color w:val="222222"/>
          <w:sz w:val="20"/>
          <w:szCs w:val="20"/>
          <w:shd w:val="clear" w:color="auto" w:fill="FFFFFF"/>
        </w:rPr>
        <w:t xml:space="preserve">, T. K., &amp; </w:t>
      </w:r>
      <w:proofErr w:type="spellStart"/>
      <w:r w:rsidRPr="00EA25BD">
        <w:rPr>
          <w:rFonts w:ascii="Arial" w:eastAsia="Times New Roman" w:hAnsi="Arial" w:cs="Arial"/>
          <w:color w:val="222222"/>
          <w:sz w:val="20"/>
          <w:szCs w:val="20"/>
          <w:shd w:val="clear" w:color="auto" w:fill="FFFFFF"/>
        </w:rPr>
        <w:t>Wyer</w:t>
      </w:r>
      <w:proofErr w:type="spellEnd"/>
      <w:r w:rsidRPr="00EA25BD">
        <w:rPr>
          <w:rFonts w:ascii="Arial" w:eastAsia="Times New Roman" w:hAnsi="Arial" w:cs="Arial"/>
          <w:color w:val="222222"/>
          <w:sz w:val="20"/>
          <w:szCs w:val="20"/>
          <w:shd w:val="clear" w:color="auto" w:fill="FFFFFF"/>
        </w:rPr>
        <w:t>, R. S. (1979). The role of category accessibility in the interpretation of information about persons: Some determinants and implications. </w:t>
      </w:r>
      <w:r w:rsidRPr="00EA25BD">
        <w:rPr>
          <w:rFonts w:ascii="Arial" w:eastAsia="Times New Roman" w:hAnsi="Arial" w:cs="Arial"/>
          <w:i/>
          <w:iCs/>
          <w:color w:val="222222"/>
          <w:sz w:val="20"/>
          <w:szCs w:val="20"/>
          <w:shd w:val="clear" w:color="auto" w:fill="FFFFFF"/>
        </w:rPr>
        <w:t>Journal of Personality and Social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37</w:t>
      </w:r>
      <w:r w:rsidRPr="00EA25BD">
        <w:rPr>
          <w:rFonts w:ascii="Arial" w:eastAsia="Times New Roman" w:hAnsi="Arial" w:cs="Arial"/>
          <w:color w:val="222222"/>
          <w:sz w:val="20"/>
          <w:szCs w:val="20"/>
          <w:shd w:val="clear" w:color="auto" w:fill="FFFFFF"/>
        </w:rPr>
        <w:t>(10), 1660.</w:t>
      </w:r>
    </w:p>
    <w:p w14:paraId="321E5CD2" w14:textId="77777777" w:rsidR="001907FD" w:rsidRDefault="001907FD" w:rsidP="001907FD">
      <w:pPr>
        <w:ind w:left="720" w:hanging="720"/>
        <w:rPr>
          <w:rFonts w:ascii="Arial" w:eastAsia="Times New Roman" w:hAnsi="Arial" w:cs="Arial"/>
          <w:color w:val="222222"/>
          <w:sz w:val="20"/>
          <w:szCs w:val="20"/>
          <w:shd w:val="clear" w:color="auto" w:fill="FFFFFF"/>
        </w:rPr>
      </w:pPr>
    </w:p>
    <w:p w14:paraId="51DBC41F" w14:textId="77777777" w:rsidR="001907FD" w:rsidRPr="00EA25BD" w:rsidRDefault="001907FD" w:rsidP="001907FD">
      <w:pPr>
        <w:ind w:left="720" w:hanging="720"/>
        <w:rPr>
          <w:rFonts w:ascii="Times New Roman" w:eastAsia="Times New Roman" w:hAnsi="Times New Roman" w:cs="Times New Roman"/>
        </w:rPr>
      </w:pPr>
      <w:proofErr w:type="spellStart"/>
      <w:r w:rsidRPr="00EA25BD">
        <w:rPr>
          <w:rFonts w:ascii="Arial" w:eastAsia="Times New Roman" w:hAnsi="Arial" w:cs="Arial"/>
          <w:color w:val="222222"/>
          <w:sz w:val="20"/>
          <w:szCs w:val="20"/>
          <w:shd w:val="clear" w:color="auto" w:fill="FFFFFF"/>
        </w:rPr>
        <w:t>Steffy</w:t>
      </w:r>
      <w:proofErr w:type="spellEnd"/>
      <w:r w:rsidRPr="00EA25BD">
        <w:rPr>
          <w:rFonts w:ascii="Arial" w:eastAsia="Times New Roman" w:hAnsi="Arial" w:cs="Arial"/>
          <w:color w:val="222222"/>
          <w:sz w:val="20"/>
          <w:szCs w:val="20"/>
          <w:shd w:val="clear" w:color="auto" w:fill="FFFFFF"/>
        </w:rPr>
        <w:t>, R. A., &amp; Galbraith, K. (1974). A comparison of segmental set and inhibitory deficit explanations of the crossover pattern in process schizophrenic reaction time. </w:t>
      </w:r>
      <w:r w:rsidRPr="00EA25BD">
        <w:rPr>
          <w:rFonts w:ascii="Arial" w:eastAsia="Times New Roman" w:hAnsi="Arial" w:cs="Arial"/>
          <w:i/>
          <w:iCs/>
          <w:color w:val="222222"/>
          <w:sz w:val="20"/>
          <w:szCs w:val="20"/>
          <w:shd w:val="clear" w:color="auto" w:fill="FFFFFF"/>
        </w:rPr>
        <w:t>Journal of Abnormal Psychology</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83</w:t>
      </w:r>
      <w:r w:rsidRPr="00EA25BD">
        <w:rPr>
          <w:rFonts w:ascii="Arial" w:eastAsia="Times New Roman" w:hAnsi="Arial" w:cs="Arial"/>
          <w:color w:val="222222"/>
          <w:sz w:val="20"/>
          <w:szCs w:val="20"/>
          <w:shd w:val="clear" w:color="auto" w:fill="FFFFFF"/>
        </w:rPr>
        <w:t>(3), 227.</w:t>
      </w:r>
    </w:p>
    <w:p w14:paraId="76FFBF50" w14:textId="77777777" w:rsidR="001907FD" w:rsidRDefault="001907FD" w:rsidP="001907FD">
      <w:pPr>
        <w:ind w:left="720" w:hanging="720"/>
        <w:rPr>
          <w:rFonts w:ascii="Arial" w:eastAsia="Times New Roman" w:hAnsi="Arial" w:cs="Arial"/>
          <w:color w:val="222222"/>
          <w:sz w:val="20"/>
          <w:szCs w:val="20"/>
          <w:shd w:val="clear" w:color="auto" w:fill="FFFFFF"/>
        </w:rPr>
      </w:pPr>
    </w:p>
    <w:p w14:paraId="4C5B4909"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Swanson, L. W. (2003). The amygdala and its place in the cerebral hemisphere. </w:t>
      </w:r>
      <w:r w:rsidRPr="00EA25BD">
        <w:rPr>
          <w:rFonts w:ascii="Arial" w:eastAsia="Times New Roman" w:hAnsi="Arial" w:cs="Arial"/>
          <w:i/>
          <w:iCs/>
          <w:color w:val="222222"/>
          <w:sz w:val="20"/>
          <w:szCs w:val="20"/>
          <w:shd w:val="clear" w:color="auto" w:fill="FFFFFF"/>
        </w:rPr>
        <w:t>Annals of the New York Academy of Sciences</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985</w:t>
      </w:r>
      <w:r w:rsidRPr="00EA25BD">
        <w:rPr>
          <w:rFonts w:ascii="Arial" w:eastAsia="Times New Roman" w:hAnsi="Arial" w:cs="Arial"/>
          <w:color w:val="222222"/>
          <w:sz w:val="20"/>
          <w:szCs w:val="20"/>
          <w:shd w:val="clear" w:color="auto" w:fill="FFFFFF"/>
        </w:rPr>
        <w:t>(1), 174-184.</w:t>
      </w:r>
    </w:p>
    <w:p w14:paraId="650DCA8A" w14:textId="77777777" w:rsidR="001907FD" w:rsidRDefault="001907FD" w:rsidP="001907FD">
      <w:pPr>
        <w:ind w:left="720" w:hanging="720"/>
        <w:rPr>
          <w:rFonts w:ascii="Arial" w:eastAsia="Times New Roman" w:hAnsi="Arial" w:cs="Arial"/>
          <w:color w:val="222222"/>
          <w:sz w:val="20"/>
          <w:szCs w:val="20"/>
          <w:shd w:val="clear" w:color="auto" w:fill="FFFFFF"/>
        </w:rPr>
      </w:pPr>
    </w:p>
    <w:p w14:paraId="5D1FFC07"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222222"/>
          <w:sz w:val="20"/>
          <w:szCs w:val="20"/>
          <w:shd w:val="clear" w:color="auto" w:fill="FFFFFF"/>
        </w:rPr>
        <w:t>Tulving, E., &amp; Schacter, D. L. (1990). Priming and human memory systems. </w:t>
      </w:r>
      <w:r w:rsidRPr="00EA25BD">
        <w:rPr>
          <w:rFonts w:ascii="Arial" w:eastAsia="Times New Roman" w:hAnsi="Arial" w:cs="Arial"/>
          <w:i/>
          <w:iCs/>
          <w:color w:val="222222"/>
          <w:sz w:val="20"/>
          <w:szCs w:val="20"/>
          <w:shd w:val="clear" w:color="auto" w:fill="FFFFFF"/>
        </w:rPr>
        <w:t>Science</w:t>
      </w:r>
      <w:r w:rsidRPr="00EA25BD">
        <w:rPr>
          <w:rFonts w:ascii="Arial" w:eastAsia="Times New Roman" w:hAnsi="Arial" w:cs="Arial"/>
          <w:color w:val="222222"/>
          <w:sz w:val="20"/>
          <w:szCs w:val="20"/>
          <w:shd w:val="clear" w:color="auto" w:fill="FFFFFF"/>
        </w:rPr>
        <w:t>, </w:t>
      </w:r>
      <w:r w:rsidRPr="00EA25BD">
        <w:rPr>
          <w:rFonts w:ascii="Arial" w:eastAsia="Times New Roman" w:hAnsi="Arial" w:cs="Arial"/>
          <w:i/>
          <w:iCs/>
          <w:color w:val="222222"/>
          <w:sz w:val="20"/>
          <w:szCs w:val="20"/>
          <w:shd w:val="clear" w:color="auto" w:fill="FFFFFF"/>
        </w:rPr>
        <w:t>247</w:t>
      </w:r>
      <w:r w:rsidRPr="00EA25BD">
        <w:rPr>
          <w:rFonts w:ascii="Arial" w:eastAsia="Times New Roman" w:hAnsi="Arial" w:cs="Arial"/>
          <w:color w:val="222222"/>
          <w:sz w:val="20"/>
          <w:szCs w:val="20"/>
          <w:shd w:val="clear" w:color="auto" w:fill="FFFFFF"/>
        </w:rPr>
        <w:t>(4940), 301-306.</w:t>
      </w:r>
    </w:p>
    <w:p w14:paraId="2F1487F6" w14:textId="77777777" w:rsidR="001907FD" w:rsidRDefault="001907FD" w:rsidP="001907FD">
      <w:pPr>
        <w:ind w:left="720" w:hanging="720"/>
        <w:rPr>
          <w:rFonts w:ascii="Arial" w:eastAsia="Times New Roman" w:hAnsi="Arial" w:cs="Arial"/>
          <w:color w:val="222222"/>
          <w:sz w:val="20"/>
          <w:szCs w:val="20"/>
          <w:shd w:val="clear" w:color="auto" w:fill="FFFFFF"/>
        </w:rPr>
      </w:pPr>
    </w:p>
    <w:p w14:paraId="41B0C607" w14:textId="77777777" w:rsidR="001907FD" w:rsidRPr="00EA25BD" w:rsidRDefault="001907FD" w:rsidP="001907FD">
      <w:pPr>
        <w:ind w:left="720" w:hanging="720"/>
        <w:rPr>
          <w:rFonts w:ascii="Times New Roman" w:eastAsia="Times New Roman" w:hAnsi="Times New Roman" w:cs="Times New Roman"/>
        </w:rPr>
      </w:pPr>
      <w:r w:rsidRPr="00EA25BD">
        <w:rPr>
          <w:rFonts w:ascii="Arial" w:eastAsia="Times New Roman" w:hAnsi="Arial" w:cs="Arial"/>
          <w:color w:val="333333"/>
          <w:sz w:val="21"/>
          <w:szCs w:val="21"/>
          <w:shd w:val="clear" w:color="auto" w:fill="FFFFFF"/>
        </w:rPr>
        <w:t>Wang, L.-</w:t>
      </w:r>
      <w:proofErr w:type="spellStart"/>
      <w:r w:rsidRPr="00EA25BD">
        <w:rPr>
          <w:rFonts w:ascii="Arial" w:eastAsia="Times New Roman" w:hAnsi="Arial" w:cs="Arial"/>
          <w:color w:val="333333"/>
          <w:sz w:val="21"/>
          <w:szCs w:val="21"/>
          <w:shd w:val="clear" w:color="auto" w:fill="FFFFFF"/>
        </w:rPr>
        <w:t>i</w:t>
      </w:r>
      <w:proofErr w:type="spellEnd"/>
      <w:r w:rsidRPr="00EA25BD">
        <w:rPr>
          <w:rFonts w:ascii="Arial" w:eastAsia="Times New Roman" w:hAnsi="Arial" w:cs="Arial"/>
          <w:color w:val="333333"/>
          <w:sz w:val="21"/>
          <w:szCs w:val="21"/>
          <w:shd w:val="clear" w:color="auto" w:fill="FFFFFF"/>
        </w:rPr>
        <w:t>. (2006). Discrimination by default: How racism becomes routine. New York University Press.</w:t>
      </w:r>
    </w:p>
    <w:p w14:paraId="38C68853" w14:textId="0AF116CA" w:rsidR="00F956D6" w:rsidRDefault="00F956D6" w:rsidP="001907FD">
      <w:pPr>
        <w:rPr>
          <w:rFonts w:ascii="Times New Roman" w:eastAsia="Times New Roman" w:hAnsi="Times New Roman" w:cs="Times New Roman"/>
          <w:color w:val="222222"/>
          <w:shd w:val="clear" w:color="auto" w:fill="FFFFFF"/>
        </w:rPr>
      </w:pPr>
    </w:p>
    <w:sectPr w:rsidR="00F956D6" w:rsidSect="00A961E8">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22223" w14:textId="77777777" w:rsidR="00842544" w:rsidRDefault="00842544" w:rsidP="001A72DA">
      <w:r>
        <w:separator/>
      </w:r>
    </w:p>
  </w:endnote>
  <w:endnote w:type="continuationSeparator" w:id="0">
    <w:p w14:paraId="5AD30901" w14:textId="77777777" w:rsidR="00842544" w:rsidRDefault="00842544" w:rsidP="001A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06BF7" w14:textId="77777777" w:rsidR="00842544" w:rsidRDefault="00842544" w:rsidP="001A72DA">
      <w:r>
        <w:separator/>
      </w:r>
    </w:p>
  </w:footnote>
  <w:footnote w:type="continuationSeparator" w:id="0">
    <w:p w14:paraId="1BAB2404" w14:textId="77777777" w:rsidR="00842544" w:rsidRDefault="00842544" w:rsidP="001A7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917872"/>
      <w:docPartObj>
        <w:docPartGallery w:val="Page Numbers (Top of Page)"/>
        <w:docPartUnique/>
      </w:docPartObj>
    </w:sdtPr>
    <w:sdtEndPr>
      <w:rPr>
        <w:rStyle w:val="PageNumber"/>
      </w:rPr>
    </w:sdtEndPr>
    <w:sdtContent>
      <w:p w14:paraId="6ABB0257" w14:textId="2A404527" w:rsidR="00A961E8" w:rsidRDefault="00A961E8" w:rsidP="00097A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6667" w14:textId="77777777" w:rsidR="00A961E8" w:rsidRDefault="00A961E8" w:rsidP="00A961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745235"/>
      <w:docPartObj>
        <w:docPartGallery w:val="Page Numbers (Top of Page)"/>
        <w:docPartUnique/>
      </w:docPartObj>
    </w:sdtPr>
    <w:sdtEndPr>
      <w:rPr>
        <w:rStyle w:val="PageNumber"/>
      </w:rPr>
    </w:sdtEndPr>
    <w:sdtContent>
      <w:p w14:paraId="1B6A0547" w14:textId="6F7E6280" w:rsidR="00A961E8" w:rsidRDefault="00A961E8" w:rsidP="00097A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30B627" w14:textId="77777777" w:rsidR="00A961E8" w:rsidRDefault="00A961E8" w:rsidP="00A961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1187F"/>
    <w:multiLevelType w:val="hybridMultilevel"/>
    <w:tmpl w:val="7642578C"/>
    <w:lvl w:ilvl="0" w:tplc="04090001">
      <w:start w:val="1"/>
      <w:numFmt w:val="bullet"/>
      <w:lvlText w:val=""/>
      <w:lvlJc w:val="left"/>
      <w:pPr>
        <w:ind w:left="720" w:hanging="360"/>
      </w:pPr>
      <w:rPr>
        <w:rFonts w:ascii="Symbol" w:hAnsi="Symbol" w:hint="default"/>
      </w:rPr>
    </w:lvl>
    <w:lvl w:ilvl="1" w:tplc="07AEF942">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F6AAB"/>
    <w:multiLevelType w:val="hybridMultilevel"/>
    <w:tmpl w:val="E92C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96D8B"/>
    <w:multiLevelType w:val="hybridMultilevel"/>
    <w:tmpl w:val="34D8A290"/>
    <w:lvl w:ilvl="0" w:tplc="E00A7AC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06900"/>
    <w:multiLevelType w:val="hybridMultilevel"/>
    <w:tmpl w:val="B71C6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34AE4"/>
    <w:multiLevelType w:val="hybridMultilevel"/>
    <w:tmpl w:val="DA0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60958"/>
    <w:multiLevelType w:val="hybridMultilevel"/>
    <w:tmpl w:val="4E5817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C5"/>
    <w:rsid w:val="000B5C59"/>
    <w:rsid w:val="000D2E4C"/>
    <w:rsid w:val="00111550"/>
    <w:rsid w:val="0018224F"/>
    <w:rsid w:val="001907FD"/>
    <w:rsid w:val="001A1427"/>
    <w:rsid w:val="001A72DA"/>
    <w:rsid w:val="001B2917"/>
    <w:rsid w:val="001C7075"/>
    <w:rsid w:val="001E40C3"/>
    <w:rsid w:val="00234796"/>
    <w:rsid w:val="002807F3"/>
    <w:rsid w:val="00297D32"/>
    <w:rsid w:val="002B4035"/>
    <w:rsid w:val="002D6BD3"/>
    <w:rsid w:val="003532A1"/>
    <w:rsid w:val="00393F16"/>
    <w:rsid w:val="003B2660"/>
    <w:rsid w:val="003D7DD3"/>
    <w:rsid w:val="003F3F36"/>
    <w:rsid w:val="00403203"/>
    <w:rsid w:val="00406D04"/>
    <w:rsid w:val="00431B29"/>
    <w:rsid w:val="0049792D"/>
    <w:rsid w:val="0051376F"/>
    <w:rsid w:val="00562750"/>
    <w:rsid w:val="005743C5"/>
    <w:rsid w:val="005B61D3"/>
    <w:rsid w:val="00612FE3"/>
    <w:rsid w:val="00672645"/>
    <w:rsid w:val="006B5457"/>
    <w:rsid w:val="0075632F"/>
    <w:rsid w:val="0077333C"/>
    <w:rsid w:val="00815DFB"/>
    <w:rsid w:val="00820ED6"/>
    <w:rsid w:val="00842544"/>
    <w:rsid w:val="008A2B1E"/>
    <w:rsid w:val="008B3252"/>
    <w:rsid w:val="008C467A"/>
    <w:rsid w:val="008D0F36"/>
    <w:rsid w:val="008D7BF8"/>
    <w:rsid w:val="008E5BA3"/>
    <w:rsid w:val="008E793C"/>
    <w:rsid w:val="009013F8"/>
    <w:rsid w:val="009A414B"/>
    <w:rsid w:val="00A56AE4"/>
    <w:rsid w:val="00A82E90"/>
    <w:rsid w:val="00A961E8"/>
    <w:rsid w:val="00AA1253"/>
    <w:rsid w:val="00B447D5"/>
    <w:rsid w:val="00B57370"/>
    <w:rsid w:val="00B60B8F"/>
    <w:rsid w:val="00B81EBB"/>
    <w:rsid w:val="00BB6B85"/>
    <w:rsid w:val="00BE476C"/>
    <w:rsid w:val="00C10BE8"/>
    <w:rsid w:val="00C64401"/>
    <w:rsid w:val="00C74749"/>
    <w:rsid w:val="00C802F9"/>
    <w:rsid w:val="00CB63D2"/>
    <w:rsid w:val="00D12FB0"/>
    <w:rsid w:val="00D1351A"/>
    <w:rsid w:val="00D3072F"/>
    <w:rsid w:val="00D954A9"/>
    <w:rsid w:val="00DE419C"/>
    <w:rsid w:val="00DF7181"/>
    <w:rsid w:val="00E0252F"/>
    <w:rsid w:val="00E51B33"/>
    <w:rsid w:val="00E6489B"/>
    <w:rsid w:val="00EA422E"/>
    <w:rsid w:val="00F765B3"/>
    <w:rsid w:val="00F956D6"/>
    <w:rsid w:val="00FB0431"/>
    <w:rsid w:val="00FD4476"/>
    <w:rsid w:val="00FF312F"/>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96EB"/>
  <w15:chartTrackingRefBased/>
  <w15:docId w15:val="{DF0559C6-1ED0-BD4A-A173-BD25BF45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29"/>
    <w:pPr>
      <w:ind w:left="720"/>
      <w:contextualSpacing/>
    </w:pPr>
  </w:style>
  <w:style w:type="character" w:styleId="Emphasis">
    <w:name w:val="Emphasis"/>
    <w:basedOn w:val="DefaultParagraphFont"/>
    <w:uiPriority w:val="20"/>
    <w:qFormat/>
    <w:rsid w:val="00F765B3"/>
    <w:rPr>
      <w:i/>
      <w:iCs/>
    </w:rPr>
  </w:style>
  <w:style w:type="character" w:styleId="Hyperlink">
    <w:name w:val="Hyperlink"/>
    <w:basedOn w:val="DefaultParagraphFont"/>
    <w:uiPriority w:val="99"/>
    <w:unhideWhenUsed/>
    <w:rsid w:val="00F765B3"/>
    <w:rPr>
      <w:color w:val="0000FF"/>
      <w:u w:val="single"/>
    </w:rPr>
  </w:style>
  <w:style w:type="character" w:styleId="UnresolvedMention">
    <w:name w:val="Unresolved Mention"/>
    <w:basedOn w:val="DefaultParagraphFont"/>
    <w:uiPriority w:val="99"/>
    <w:semiHidden/>
    <w:unhideWhenUsed/>
    <w:rsid w:val="008A2B1E"/>
    <w:rPr>
      <w:color w:val="605E5C"/>
      <w:shd w:val="clear" w:color="auto" w:fill="E1DFDD"/>
    </w:rPr>
  </w:style>
  <w:style w:type="paragraph" w:styleId="Header">
    <w:name w:val="header"/>
    <w:basedOn w:val="Normal"/>
    <w:link w:val="HeaderChar"/>
    <w:uiPriority w:val="99"/>
    <w:unhideWhenUsed/>
    <w:rsid w:val="001A72DA"/>
    <w:pPr>
      <w:tabs>
        <w:tab w:val="center" w:pos="4680"/>
        <w:tab w:val="right" w:pos="9360"/>
      </w:tabs>
    </w:pPr>
  </w:style>
  <w:style w:type="character" w:customStyle="1" w:styleId="HeaderChar">
    <w:name w:val="Header Char"/>
    <w:basedOn w:val="DefaultParagraphFont"/>
    <w:link w:val="Header"/>
    <w:uiPriority w:val="99"/>
    <w:rsid w:val="001A72DA"/>
  </w:style>
  <w:style w:type="paragraph" w:styleId="Footer">
    <w:name w:val="footer"/>
    <w:basedOn w:val="Normal"/>
    <w:link w:val="FooterChar"/>
    <w:uiPriority w:val="99"/>
    <w:unhideWhenUsed/>
    <w:rsid w:val="001A72DA"/>
    <w:pPr>
      <w:tabs>
        <w:tab w:val="center" w:pos="4680"/>
        <w:tab w:val="right" w:pos="9360"/>
      </w:tabs>
    </w:pPr>
  </w:style>
  <w:style w:type="character" w:customStyle="1" w:styleId="FooterChar">
    <w:name w:val="Footer Char"/>
    <w:basedOn w:val="DefaultParagraphFont"/>
    <w:link w:val="Footer"/>
    <w:uiPriority w:val="99"/>
    <w:rsid w:val="001A72DA"/>
  </w:style>
  <w:style w:type="character" w:styleId="PageNumber">
    <w:name w:val="page number"/>
    <w:basedOn w:val="DefaultParagraphFont"/>
    <w:uiPriority w:val="99"/>
    <w:semiHidden/>
    <w:unhideWhenUsed/>
    <w:rsid w:val="00A9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0">
      <w:bodyDiv w:val="1"/>
      <w:marLeft w:val="0"/>
      <w:marRight w:val="0"/>
      <w:marTop w:val="0"/>
      <w:marBottom w:val="0"/>
      <w:divBdr>
        <w:top w:val="none" w:sz="0" w:space="0" w:color="auto"/>
        <w:left w:val="none" w:sz="0" w:space="0" w:color="auto"/>
        <w:bottom w:val="none" w:sz="0" w:space="0" w:color="auto"/>
        <w:right w:val="none" w:sz="0" w:space="0" w:color="auto"/>
      </w:divBdr>
      <w:divsChild>
        <w:div w:id="2081518834">
          <w:marLeft w:val="0"/>
          <w:marRight w:val="0"/>
          <w:marTop w:val="0"/>
          <w:marBottom w:val="0"/>
          <w:divBdr>
            <w:top w:val="none" w:sz="0" w:space="0" w:color="auto"/>
            <w:left w:val="none" w:sz="0" w:space="0" w:color="auto"/>
            <w:bottom w:val="none" w:sz="0" w:space="0" w:color="auto"/>
            <w:right w:val="none" w:sz="0" w:space="0" w:color="auto"/>
          </w:divBdr>
          <w:divsChild>
            <w:div w:id="1679310078">
              <w:marLeft w:val="0"/>
              <w:marRight w:val="0"/>
              <w:marTop w:val="0"/>
              <w:marBottom w:val="0"/>
              <w:divBdr>
                <w:top w:val="none" w:sz="0" w:space="0" w:color="auto"/>
                <w:left w:val="none" w:sz="0" w:space="0" w:color="auto"/>
                <w:bottom w:val="none" w:sz="0" w:space="0" w:color="auto"/>
                <w:right w:val="none" w:sz="0" w:space="0" w:color="auto"/>
              </w:divBdr>
              <w:divsChild>
                <w:div w:id="14183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184">
      <w:bodyDiv w:val="1"/>
      <w:marLeft w:val="0"/>
      <w:marRight w:val="0"/>
      <w:marTop w:val="0"/>
      <w:marBottom w:val="0"/>
      <w:divBdr>
        <w:top w:val="none" w:sz="0" w:space="0" w:color="auto"/>
        <w:left w:val="none" w:sz="0" w:space="0" w:color="auto"/>
        <w:bottom w:val="none" w:sz="0" w:space="0" w:color="auto"/>
        <w:right w:val="none" w:sz="0" w:space="0" w:color="auto"/>
      </w:divBdr>
    </w:div>
    <w:div w:id="23988015">
      <w:bodyDiv w:val="1"/>
      <w:marLeft w:val="0"/>
      <w:marRight w:val="0"/>
      <w:marTop w:val="0"/>
      <w:marBottom w:val="0"/>
      <w:divBdr>
        <w:top w:val="none" w:sz="0" w:space="0" w:color="auto"/>
        <w:left w:val="none" w:sz="0" w:space="0" w:color="auto"/>
        <w:bottom w:val="none" w:sz="0" w:space="0" w:color="auto"/>
        <w:right w:val="none" w:sz="0" w:space="0" w:color="auto"/>
      </w:divBdr>
    </w:div>
    <w:div w:id="44643417">
      <w:bodyDiv w:val="1"/>
      <w:marLeft w:val="0"/>
      <w:marRight w:val="0"/>
      <w:marTop w:val="0"/>
      <w:marBottom w:val="0"/>
      <w:divBdr>
        <w:top w:val="none" w:sz="0" w:space="0" w:color="auto"/>
        <w:left w:val="none" w:sz="0" w:space="0" w:color="auto"/>
        <w:bottom w:val="none" w:sz="0" w:space="0" w:color="auto"/>
        <w:right w:val="none" w:sz="0" w:space="0" w:color="auto"/>
      </w:divBdr>
    </w:div>
    <w:div w:id="64576151">
      <w:bodyDiv w:val="1"/>
      <w:marLeft w:val="0"/>
      <w:marRight w:val="0"/>
      <w:marTop w:val="0"/>
      <w:marBottom w:val="0"/>
      <w:divBdr>
        <w:top w:val="none" w:sz="0" w:space="0" w:color="auto"/>
        <w:left w:val="none" w:sz="0" w:space="0" w:color="auto"/>
        <w:bottom w:val="none" w:sz="0" w:space="0" w:color="auto"/>
        <w:right w:val="none" w:sz="0" w:space="0" w:color="auto"/>
      </w:divBdr>
    </w:div>
    <w:div w:id="80682175">
      <w:bodyDiv w:val="1"/>
      <w:marLeft w:val="0"/>
      <w:marRight w:val="0"/>
      <w:marTop w:val="0"/>
      <w:marBottom w:val="0"/>
      <w:divBdr>
        <w:top w:val="none" w:sz="0" w:space="0" w:color="auto"/>
        <w:left w:val="none" w:sz="0" w:space="0" w:color="auto"/>
        <w:bottom w:val="none" w:sz="0" w:space="0" w:color="auto"/>
        <w:right w:val="none" w:sz="0" w:space="0" w:color="auto"/>
      </w:divBdr>
    </w:div>
    <w:div w:id="91097391">
      <w:bodyDiv w:val="1"/>
      <w:marLeft w:val="0"/>
      <w:marRight w:val="0"/>
      <w:marTop w:val="0"/>
      <w:marBottom w:val="0"/>
      <w:divBdr>
        <w:top w:val="none" w:sz="0" w:space="0" w:color="auto"/>
        <w:left w:val="none" w:sz="0" w:space="0" w:color="auto"/>
        <w:bottom w:val="none" w:sz="0" w:space="0" w:color="auto"/>
        <w:right w:val="none" w:sz="0" w:space="0" w:color="auto"/>
      </w:divBdr>
    </w:div>
    <w:div w:id="99642977">
      <w:bodyDiv w:val="1"/>
      <w:marLeft w:val="0"/>
      <w:marRight w:val="0"/>
      <w:marTop w:val="0"/>
      <w:marBottom w:val="0"/>
      <w:divBdr>
        <w:top w:val="none" w:sz="0" w:space="0" w:color="auto"/>
        <w:left w:val="none" w:sz="0" w:space="0" w:color="auto"/>
        <w:bottom w:val="none" w:sz="0" w:space="0" w:color="auto"/>
        <w:right w:val="none" w:sz="0" w:space="0" w:color="auto"/>
      </w:divBdr>
    </w:div>
    <w:div w:id="165365686">
      <w:bodyDiv w:val="1"/>
      <w:marLeft w:val="0"/>
      <w:marRight w:val="0"/>
      <w:marTop w:val="0"/>
      <w:marBottom w:val="0"/>
      <w:divBdr>
        <w:top w:val="none" w:sz="0" w:space="0" w:color="auto"/>
        <w:left w:val="none" w:sz="0" w:space="0" w:color="auto"/>
        <w:bottom w:val="none" w:sz="0" w:space="0" w:color="auto"/>
        <w:right w:val="none" w:sz="0" w:space="0" w:color="auto"/>
      </w:divBdr>
    </w:div>
    <w:div w:id="179204792">
      <w:bodyDiv w:val="1"/>
      <w:marLeft w:val="0"/>
      <w:marRight w:val="0"/>
      <w:marTop w:val="0"/>
      <w:marBottom w:val="0"/>
      <w:divBdr>
        <w:top w:val="none" w:sz="0" w:space="0" w:color="auto"/>
        <w:left w:val="none" w:sz="0" w:space="0" w:color="auto"/>
        <w:bottom w:val="none" w:sz="0" w:space="0" w:color="auto"/>
        <w:right w:val="none" w:sz="0" w:space="0" w:color="auto"/>
      </w:divBdr>
    </w:div>
    <w:div w:id="186722131">
      <w:bodyDiv w:val="1"/>
      <w:marLeft w:val="0"/>
      <w:marRight w:val="0"/>
      <w:marTop w:val="0"/>
      <w:marBottom w:val="0"/>
      <w:divBdr>
        <w:top w:val="none" w:sz="0" w:space="0" w:color="auto"/>
        <w:left w:val="none" w:sz="0" w:space="0" w:color="auto"/>
        <w:bottom w:val="none" w:sz="0" w:space="0" w:color="auto"/>
        <w:right w:val="none" w:sz="0" w:space="0" w:color="auto"/>
      </w:divBdr>
    </w:div>
    <w:div w:id="187644517">
      <w:bodyDiv w:val="1"/>
      <w:marLeft w:val="0"/>
      <w:marRight w:val="0"/>
      <w:marTop w:val="0"/>
      <w:marBottom w:val="0"/>
      <w:divBdr>
        <w:top w:val="none" w:sz="0" w:space="0" w:color="auto"/>
        <w:left w:val="none" w:sz="0" w:space="0" w:color="auto"/>
        <w:bottom w:val="none" w:sz="0" w:space="0" w:color="auto"/>
        <w:right w:val="none" w:sz="0" w:space="0" w:color="auto"/>
      </w:divBdr>
    </w:div>
    <w:div w:id="190071474">
      <w:bodyDiv w:val="1"/>
      <w:marLeft w:val="0"/>
      <w:marRight w:val="0"/>
      <w:marTop w:val="0"/>
      <w:marBottom w:val="0"/>
      <w:divBdr>
        <w:top w:val="none" w:sz="0" w:space="0" w:color="auto"/>
        <w:left w:val="none" w:sz="0" w:space="0" w:color="auto"/>
        <w:bottom w:val="none" w:sz="0" w:space="0" w:color="auto"/>
        <w:right w:val="none" w:sz="0" w:space="0" w:color="auto"/>
      </w:divBdr>
    </w:div>
    <w:div w:id="207228203">
      <w:bodyDiv w:val="1"/>
      <w:marLeft w:val="0"/>
      <w:marRight w:val="0"/>
      <w:marTop w:val="0"/>
      <w:marBottom w:val="0"/>
      <w:divBdr>
        <w:top w:val="none" w:sz="0" w:space="0" w:color="auto"/>
        <w:left w:val="none" w:sz="0" w:space="0" w:color="auto"/>
        <w:bottom w:val="none" w:sz="0" w:space="0" w:color="auto"/>
        <w:right w:val="none" w:sz="0" w:space="0" w:color="auto"/>
      </w:divBdr>
    </w:div>
    <w:div w:id="251353569">
      <w:bodyDiv w:val="1"/>
      <w:marLeft w:val="0"/>
      <w:marRight w:val="0"/>
      <w:marTop w:val="0"/>
      <w:marBottom w:val="0"/>
      <w:divBdr>
        <w:top w:val="none" w:sz="0" w:space="0" w:color="auto"/>
        <w:left w:val="none" w:sz="0" w:space="0" w:color="auto"/>
        <w:bottom w:val="none" w:sz="0" w:space="0" w:color="auto"/>
        <w:right w:val="none" w:sz="0" w:space="0" w:color="auto"/>
      </w:divBdr>
    </w:div>
    <w:div w:id="258684727">
      <w:bodyDiv w:val="1"/>
      <w:marLeft w:val="0"/>
      <w:marRight w:val="0"/>
      <w:marTop w:val="0"/>
      <w:marBottom w:val="0"/>
      <w:divBdr>
        <w:top w:val="none" w:sz="0" w:space="0" w:color="auto"/>
        <w:left w:val="none" w:sz="0" w:space="0" w:color="auto"/>
        <w:bottom w:val="none" w:sz="0" w:space="0" w:color="auto"/>
        <w:right w:val="none" w:sz="0" w:space="0" w:color="auto"/>
      </w:divBdr>
      <w:divsChild>
        <w:div w:id="1699769517">
          <w:marLeft w:val="0"/>
          <w:marRight w:val="0"/>
          <w:marTop w:val="0"/>
          <w:marBottom w:val="0"/>
          <w:divBdr>
            <w:top w:val="none" w:sz="0" w:space="0" w:color="auto"/>
            <w:left w:val="none" w:sz="0" w:space="0" w:color="auto"/>
            <w:bottom w:val="none" w:sz="0" w:space="0" w:color="auto"/>
            <w:right w:val="none" w:sz="0" w:space="0" w:color="auto"/>
          </w:divBdr>
        </w:div>
      </w:divsChild>
    </w:div>
    <w:div w:id="273296138">
      <w:bodyDiv w:val="1"/>
      <w:marLeft w:val="0"/>
      <w:marRight w:val="0"/>
      <w:marTop w:val="0"/>
      <w:marBottom w:val="0"/>
      <w:divBdr>
        <w:top w:val="none" w:sz="0" w:space="0" w:color="auto"/>
        <w:left w:val="none" w:sz="0" w:space="0" w:color="auto"/>
        <w:bottom w:val="none" w:sz="0" w:space="0" w:color="auto"/>
        <w:right w:val="none" w:sz="0" w:space="0" w:color="auto"/>
      </w:divBdr>
    </w:div>
    <w:div w:id="288440921">
      <w:bodyDiv w:val="1"/>
      <w:marLeft w:val="0"/>
      <w:marRight w:val="0"/>
      <w:marTop w:val="0"/>
      <w:marBottom w:val="0"/>
      <w:divBdr>
        <w:top w:val="none" w:sz="0" w:space="0" w:color="auto"/>
        <w:left w:val="none" w:sz="0" w:space="0" w:color="auto"/>
        <w:bottom w:val="none" w:sz="0" w:space="0" w:color="auto"/>
        <w:right w:val="none" w:sz="0" w:space="0" w:color="auto"/>
      </w:divBdr>
    </w:div>
    <w:div w:id="302854254">
      <w:bodyDiv w:val="1"/>
      <w:marLeft w:val="0"/>
      <w:marRight w:val="0"/>
      <w:marTop w:val="0"/>
      <w:marBottom w:val="0"/>
      <w:divBdr>
        <w:top w:val="none" w:sz="0" w:space="0" w:color="auto"/>
        <w:left w:val="none" w:sz="0" w:space="0" w:color="auto"/>
        <w:bottom w:val="none" w:sz="0" w:space="0" w:color="auto"/>
        <w:right w:val="none" w:sz="0" w:space="0" w:color="auto"/>
      </w:divBdr>
    </w:div>
    <w:div w:id="305673212">
      <w:bodyDiv w:val="1"/>
      <w:marLeft w:val="0"/>
      <w:marRight w:val="0"/>
      <w:marTop w:val="0"/>
      <w:marBottom w:val="0"/>
      <w:divBdr>
        <w:top w:val="none" w:sz="0" w:space="0" w:color="auto"/>
        <w:left w:val="none" w:sz="0" w:space="0" w:color="auto"/>
        <w:bottom w:val="none" w:sz="0" w:space="0" w:color="auto"/>
        <w:right w:val="none" w:sz="0" w:space="0" w:color="auto"/>
      </w:divBdr>
    </w:div>
    <w:div w:id="312221155">
      <w:bodyDiv w:val="1"/>
      <w:marLeft w:val="0"/>
      <w:marRight w:val="0"/>
      <w:marTop w:val="0"/>
      <w:marBottom w:val="0"/>
      <w:divBdr>
        <w:top w:val="none" w:sz="0" w:space="0" w:color="auto"/>
        <w:left w:val="none" w:sz="0" w:space="0" w:color="auto"/>
        <w:bottom w:val="none" w:sz="0" w:space="0" w:color="auto"/>
        <w:right w:val="none" w:sz="0" w:space="0" w:color="auto"/>
      </w:divBdr>
    </w:div>
    <w:div w:id="330763901">
      <w:bodyDiv w:val="1"/>
      <w:marLeft w:val="0"/>
      <w:marRight w:val="0"/>
      <w:marTop w:val="0"/>
      <w:marBottom w:val="0"/>
      <w:divBdr>
        <w:top w:val="none" w:sz="0" w:space="0" w:color="auto"/>
        <w:left w:val="none" w:sz="0" w:space="0" w:color="auto"/>
        <w:bottom w:val="none" w:sz="0" w:space="0" w:color="auto"/>
        <w:right w:val="none" w:sz="0" w:space="0" w:color="auto"/>
      </w:divBdr>
    </w:div>
    <w:div w:id="339047681">
      <w:bodyDiv w:val="1"/>
      <w:marLeft w:val="0"/>
      <w:marRight w:val="0"/>
      <w:marTop w:val="0"/>
      <w:marBottom w:val="0"/>
      <w:divBdr>
        <w:top w:val="none" w:sz="0" w:space="0" w:color="auto"/>
        <w:left w:val="none" w:sz="0" w:space="0" w:color="auto"/>
        <w:bottom w:val="none" w:sz="0" w:space="0" w:color="auto"/>
        <w:right w:val="none" w:sz="0" w:space="0" w:color="auto"/>
      </w:divBdr>
    </w:div>
    <w:div w:id="357314336">
      <w:bodyDiv w:val="1"/>
      <w:marLeft w:val="0"/>
      <w:marRight w:val="0"/>
      <w:marTop w:val="0"/>
      <w:marBottom w:val="0"/>
      <w:divBdr>
        <w:top w:val="none" w:sz="0" w:space="0" w:color="auto"/>
        <w:left w:val="none" w:sz="0" w:space="0" w:color="auto"/>
        <w:bottom w:val="none" w:sz="0" w:space="0" w:color="auto"/>
        <w:right w:val="none" w:sz="0" w:space="0" w:color="auto"/>
      </w:divBdr>
    </w:div>
    <w:div w:id="379474659">
      <w:bodyDiv w:val="1"/>
      <w:marLeft w:val="0"/>
      <w:marRight w:val="0"/>
      <w:marTop w:val="0"/>
      <w:marBottom w:val="0"/>
      <w:divBdr>
        <w:top w:val="none" w:sz="0" w:space="0" w:color="auto"/>
        <w:left w:val="none" w:sz="0" w:space="0" w:color="auto"/>
        <w:bottom w:val="none" w:sz="0" w:space="0" w:color="auto"/>
        <w:right w:val="none" w:sz="0" w:space="0" w:color="auto"/>
      </w:divBdr>
      <w:divsChild>
        <w:div w:id="457915439">
          <w:marLeft w:val="0"/>
          <w:marRight w:val="0"/>
          <w:marTop w:val="0"/>
          <w:marBottom w:val="0"/>
          <w:divBdr>
            <w:top w:val="none" w:sz="0" w:space="0" w:color="auto"/>
            <w:left w:val="none" w:sz="0" w:space="0" w:color="auto"/>
            <w:bottom w:val="none" w:sz="0" w:space="0" w:color="auto"/>
            <w:right w:val="none" w:sz="0" w:space="0" w:color="auto"/>
          </w:divBdr>
        </w:div>
      </w:divsChild>
    </w:div>
    <w:div w:id="380590566">
      <w:bodyDiv w:val="1"/>
      <w:marLeft w:val="0"/>
      <w:marRight w:val="0"/>
      <w:marTop w:val="0"/>
      <w:marBottom w:val="0"/>
      <w:divBdr>
        <w:top w:val="none" w:sz="0" w:space="0" w:color="auto"/>
        <w:left w:val="none" w:sz="0" w:space="0" w:color="auto"/>
        <w:bottom w:val="none" w:sz="0" w:space="0" w:color="auto"/>
        <w:right w:val="none" w:sz="0" w:space="0" w:color="auto"/>
      </w:divBdr>
    </w:div>
    <w:div w:id="381829755">
      <w:bodyDiv w:val="1"/>
      <w:marLeft w:val="0"/>
      <w:marRight w:val="0"/>
      <w:marTop w:val="0"/>
      <w:marBottom w:val="0"/>
      <w:divBdr>
        <w:top w:val="none" w:sz="0" w:space="0" w:color="auto"/>
        <w:left w:val="none" w:sz="0" w:space="0" w:color="auto"/>
        <w:bottom w:val="none" w:sz="0" w:space="0" w:color="auto"/>
        <w:right w:val="none" w:sz="0" w:space="0" w:color="auto"/>
      </w:divBdr>
    </w:div>
    <w:div w:id="384530376">
      <w:bodyDiv w:val="1"/>
      <w:marLeft w:val="0"/>
      <w:marRight w:val="0"/>
      <w:marTop w:val="0"/>
      <w:marBottom w:val="0"/>
      <w:divBdr>
        <w:top w:val="none" w:sz="0" w:space="0" w:color="auto"/>
        <w:left w:val="none" w:sz="0" w:space="0" w:color="auto"/>
        <w:bottom w:val="none" w:sz="0" w:space="0" w:color="auto"/>
        <w:right w:val="none" w:sz="0" w:space="0" w:color="auto"/>
      </w:divBdr>
    </w:div>
    <w:div w:id="397019955">
      <w:bodyDiv w:val="1"/>
      <w:marLeft w:val="0"/>
      <w:marRight w:val="0"/>
      <w:marTop w:val="0"/>
      <w:marBottom w:val="0"/>
      <w:divBdr>
        <w:top w:val="none" w:sz="0" w:space="0" w:color="auto"/>
        <w:left w:val="none" w:sz="0" w:space="0" w:color="auto"/>
        <w:bottom w:val="none" w:sz="0" w:space="0" w:color="auto"/>
        <w:right w:val="none" w:sz="0" w:space="0" w:color="auto"/>
      </w:divBdr>
    </w:div>
    <w:div w:id="408118091">
      <w:bodyDiv w:val="1"/>
      <w:marLeft w:val="0"/>
      <w:marRight w:val="0"/>
      <w:marTop w:val="0"/>
      <w:marBottom w:val="0"/>
      <w:divBdr>
        <w:top w:val="none" w:sz="0" w:space="0" w:color="auto"/>
        <w:left w:val="none" w:sz="0" w:space="0" w:color="auto"/>
        <w:bottom w:val="none" w:sz="0" w:space="0" w:color="auto"/>
        <w:right w:val="none" w:sz="0" w:space="0" w:color="auto"/>
      </w:divBdr>
    </w:div>
    <w:div w:id="410202247">
      <w:bodyDiv w:val="1"/>
      <w:marLeft w:val="0"/>
      <w:marRight w:val="0"/>
      <w:marTop w:val="0"/>
      <w:marBottom w:val="0"/>
      <w:divBdr>
        <w:top w:val="none" w:sz="0" w:space="0" w:color="auto"/>
        <w:left w:val="none" w:sz="0" w:space="0" w:color="auto"/>
        <w:bottom w:val="none" w:sz="0" w:space="0" w:color="auto"/>
        <w:right w:val="none" w:sz="0" w:space="0" w:color="auto"/>
      </w:divBdr>
      <w:divsChild>
        <w:div w:id="973024339">
          <w:marLeft w:val="0"/>
          <w:marRight w:val="0"/>
          <w:marTop w:val="0"/>
          <w:marBottom w:val="0"/>
          <w:divBdr>
            <w:top w:val="none" w:sz="0" w:space="0" w:color="auto"/>
            <w:left w:val="none" w:sz="0" w:space="0" w:color="auto"/>
            <w:bottom w:val="none" w:sz="0" w:space="0" w:color="auto"/>
            <w:right w:val="none" w:sz="0" w:space="0" w:color="auto"/>
          </w:divBdr>
        </w:div>
      </w:divsChild>
    </w:div>
    <w:div w:id="417019362">
      <w:bodyDiv w:val="1"/>
      <w:marLeft w:val="0"/>
      <w:marRight w:val="0"/>
      <w:marTop w:val="0"/>
      <w:marBottom w:val="0"/>
      <w:divBdr>
        <w:top w:val="none" w:sz="0" w:space="0" w:color="auto"/>
        <w:left w:val="none" w:sz="0" w:space="0" w:color="auto"/>
        <w:bottom w:val="none" w:sz="0" w:space="0" w:color="auto"/>
        <w:right w:val="none" w:sz="0" w:space="0" w:color="auto"/>
      </w:divBdr>
    </w:div>
    <w:div w:id="436633544">
      <w:bodyDiv w:val="1"/>
      <w:marLeft w:val="0"/>
      <w:marRight w:val="0"/>
      <w:marTop w:val="0"/>
      <w:marBottom w:val="0"/>
      <w:divBdr>
        <w:top w:val="none" w:sz="0" w:space="0" w:color="auto"/>
        <w:left w:val="none" w:sz="0" w:space="0" w:color="auto"/>
        <w:bottom w:val="none" w:sz="0" w:space="0" w:color="auto"/>
        <w:right w:val="none" w:sz="0" w:space="0" w:color="auto"/>
      </w:divBdr>
    </w:div>
    <w:div w:id="455291842">
      <w:bodyDiv w:val="1"/>
      <w:marLeft w:val="0"/>
      <w:marRight w:val="0"/>
      <w:marTop w:val="0"/>
      <w:marBottom w:val="0"/>
      <w:divBdr>
        <w:top w:val="none" w:sz="0" w:space="0" w:color="auto"/>
        <w:left w:val="none" w:sz="0" w:space="0" w:color="auto"/>
        <w:bottom w:val="none" w:sz="0" w:space="0" w:color="auto"/>
        <w:right w:val="none" w:sz="0" w:space="0" w:color="auto"/>
      </w:divBdr>
    </w:div>
    <w:div w:id="480002556">
      <w:bodyDiv w:val="1"/>
      <w:marLeft w:val="0"/>
      <w:marRight w:val="0"/>
      <w:marTop w:val="0"/>
      <w:marBottom w:val="0"/>
      <w:divBdr>
        <w:top w:val="none" w:sz="0" w:space="0" w:color="auto"/>
        <w:left w:val="none" w:sz="0" w:space="0" w:color="auto"/>
        <w:bottom w:val="none" w:sz="0" w:space="0" w:color="auto"/>
        <w:right w:val="none" w:sz="0" w:space="0" w:color="auto"/>
      </w:divBdr>
    </w:div>
    <w:div w:id="480660858">
      <w:bodyDiv w:val="1"/>
      <w:marLeft w:val="0"/>
      <w:marRight w:val="0"/>
      <w:marTop w:val="0"/>
      <w:marBottom w:val="0"/>
      <w:divBdr>
        <w:top w:val="none" w:sz="0" w:space="0" w:color="auto"/>
        <w:left w:val="none" w:sz="0" w:space="0" w:color="auto"/>
        <w:bottom w:val="none" w:sz="0" w:space="0" w:color="auto"/>
        <w:right w:val="none" w:sz="0" w:space="0" w:color="auto"/>
      </w:divBdr>
    </w:div>
    <w:div w:id="490490106">
      <w:bodyDiv w:val="1"/>
      <w:marLeft w:val="0"/>
      <w:marRight w:val="0"/>
      <w:marTop w:val="0"/>
      <w:marBottom w:val="0"/>
      <w:divBdr>
        <w:top w:val="none" w:sz="0" w:space="0" w:color="auto"/>
        <w:left w:val="none" w:sz="0" w:space="0" w:color="auto"/>
        <w:bottom w:val="none" w:sz="0" w:space="0" w:color="auto"/>
        <w:right w:val="none" w:sz="0" w:space="0" w:color="auto"/>
      </w:divBdr>
    </w:div>
    <w:div w:id="497382475">
      <w:bodyDiv w:val="1"/>
      <w:marLeft w:val="0"/>
      <w:marRight w:val="0"/>
      <w:marTop w:val="0"/>
      <w:marBottom w:val="0"/>
      <w:divBdr>
        <w:top w:val="none" w:sz="0" w:space="0" w:color="auto"/>
        <w:left w:val="none" w:sz="0" w:space="0" w:color="auto"/>
        <w:bottom w:val="none" w:sz="0" w:space="0" w:color="auto"/>
        <w:right w:val="none" w:sz="0" w:space="0" w:color="auto"/>
      </w:divBdr>
    </w:div>
    <w:div w:id="524103979">
      <w:bodyDiv w:val="1"/>
      <w:marLeft w:val="0"/>
      <w:marRight w:val="0"/>
      <w:marTop w:val="0"/>
      <w:marBottom w:val="0"/>
      <w:divBdr>
        <w:top w:val="none" w:sz="0" w:space="0" w:color="auto"/>
        <w:left w:val="none" w:sz="0" w:space="0" w:color="auto"/>
        <w:bottom w:val="none" w:sz="0" w:space="0" w:color="auto"/>
        <w:right w:val="none" w:sz="0" w:space="0" w:color="auto"/>
      </w:divBdr>
      <w:divsChild>
        <w:div w:id="1537739644">
          <w:marLeft w:val="0"/>
          <w:marRight w:val="0"/>
          <w:marTop w:val="0"/>
          <w:marBottom w:val="0"/>
          <w:divBdr>
            <w:top w:val="none" w:sz="0" w:space="0" w:color="auto"/>
            <w:left w:val="none" w:sz="0" w:space="0" w:color="auto"/>
            <w:bottom w:val="none" w:sz="0" w:space="0" w:color="auto"/>
            <w:right w:val="none" w:sz="0" w:space="0" w:color="auto"/>
          </w:divBdr>
          <w:divsChild>
            <w:div w:id="1825972429">
              <w:marLeft w:val="0"/>
              <w:marRight w:val="0"/>
              <w:marTop w:val="0"/>
              <w:marBottom w:val="0"/>
              <w:divBdr>
                <w:top w:val="none" w:sz="0" w:space="0" w:color="auto"/>
                <w:left w:val="none" w:sz="0" w:space="0" w:color="auto"/>
                <w:bottom w:val="none" w:sz="0" w:space="0" w:color="auto"/>
                <w:right w:val="none" w:sz="0" w:space="0" w:color="auto"/>
              </w:divBdr>
              <w:divsChild>
                <w:div w:id="506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9387">
      <w:bodyDiv w:val="1"/>
      <w:marLeft w:val="0"/>
      <w:marRight w:val="0"/>
      <w:marTop w:val="0"/>
      <w:marBottom w:val="0"/>
      <w:divBdr>
        <w:top w:val="none" w:sz="0" w:space="0" w:color="auto"/>
        <w:left w:val="none" w:sz="0" w:space="0" w:color="auto"/>
        <w:bottom w:val="none" w:sz="0" w:space="0" w:color="auto"/>
        <w:right w:val="none" w:sz="0" w:space="0" w:color="auto"/>
      </w:divBdr>
    </w:div>
    <w:div w:id="583996822">
      <w:bodyDiv w:val="1"/>
      <w:marLeft w:val="0"/>
      <w:marRight w:val="0"/>
      <w:marTop w:val="0"/>
      <w:marBottom w:val="0"/>
      <w:divBdr>
        <w:top w:val="none" w:sz="0" w:space="0" w:color="auto"/>
        <w:left w:val="none" w:sz="0" w:space="0" w:color="auto"/>
        <w:bottom w:val="none" w:sz="0" w:space="0" w:color="auto"/>
        <w:right w:val="none" w:sz="0" w:space="0" w:color="auto"/>
      </w:divBdr>
    </w:div>
    <w:div w:id="584918878">
      <w:bodyDiv w:val="1"/>
      <w:marLeft w:val="0"/>
      <w:marRight w:val="0"/>
      <w:marTop w:val="0"/>
      <w:marBottom w:val="0"/>
      <w:divBdr>
        <w:top w:val="none" w:sz="0" w:space="0" w:color="auto"/>
        <w:left w:val="none" w:sz="0" w:space="0" w:color="auto"/>
        <w:bottom w:val="none" w:sz="0" w:space="0" w:color="auto"/>
        <w:right w:val="none" w:sz="0" w:space="0" w:color="auto"/>
      </w:divBdr>
    </w:div>
    <w:div w:id="595942577">
      <w:bodyDiv w:val="1"/>
      <w:marLeft w:val="0"/>
      <w:marRight w:val="0"/>
      <w:marTop w:val="0"/>
      <w:marBottom w:val="0"/>
      <w:divBdr>
        <w:top w:val="none" w:sz="0" w:space="0" w:color="auto"/>
        <w:left w:val="none" w:sz="0" w:space="0" w:color="auto"/>
        <w:bottom w:val="none" w:sz="0" w:space="0" w:color="auto"/>
        <w:right w:val="none" w:sz="0" w:space="0" w:color="auto"/>
      </w:divBdr>
    </w:div>
    <w:div w:id="625936811">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634607225">
      <w:bodyDiv w:val="1"/>
      <w:marLeft w:val="0"/>
      <w:marRight w:val="0"/>
      <w:marTop w:val="0"/>
      <w:marBottom w:val="0"/>
      <w:divBdr>
        <w:top w:val="none" w:sz="0" w:space="0" w:color="auto"/>
        <w:left w:val="none" w:sz="0" w:space="0" w:color="auto"/>
        <w:bottom w:val="none" w:sz="0" w:space="0" w:color="auto"/>
        <w:right w:val="none" w:sz="0" w:space="0" w:color="auto"/>
      </w:divBdr>
    </w:div>
    <w:div w:id="641152114">
      <w:bodyDiv w:val="1"/>
      <w:marLeft w:val="0"/>
      <w:marRight w:val="0"/>
      <w:marTop w:val="0"/>
      <w:marBottom w:val="0"/>
      <w:divBdr>
        <w:top w:val="none" w:sz="0" w:space="0" w:color="auto"/>
        <w:left w:val="none" w:sz="0" w:space="0" w:color="auto"/>
        <w:bottom w:val="none" w:sz="0" w:space="0" w:color="auto"/>
        <w:right w:val="none" w:sz="0" w:space="0" w:color="auto"/>
      </w:divBdr>
      <w:divsChild>
        <w:div w:id="327103928">
          <w:marLeft w:val="0"/>
          <w:marRight w:val="0"/>
          <w:marTop w:val="0"/>
          <w:marBottom w:val="0"/>
          <w:divBdr>
            <w:top w:val="none" w:sz="0" w:space="0" w:color="auto"/>
            <w:left w:val="none" w:sz="0" w:space="0" w:color="auto"/>
            <w:bottom w:val="none" w:sz="0" w:space="0" w:color="auto"/>
            <w:right w:val="none" w:sz="0" w:space="0" w:color="auto"/>
          </w:divBdr>
        </w:div>
      </w:divsChild>
    </w:div>
    <w:div w:id="686903336">
      <w:bodyDiv w:val="1"/>
      <w:marLeft w:val="0"/>
      <w:marRight w:val="0"/>
      <w:marTop w:val="0"/>
      <w:marBottom w:val="0"/>
      <w:divBdr>
        <w:top w:val="none" w:sz="0" w:space="0" w:color="auto"/>
        <w:left w:val="none" w:sz="0" w:space="0" w:color="auto"/>
        <w:bottom w:val="none" w:sz="0" w:space="0" w:color="auto"/>
        <w:right w:val="none" w:sz="0" w:space="0" w:color="auto"/>
      </w:divBdr>
    </w:div>
    <w:div w:id="688219318">
      <w:bodyDiv w:val="1"/>
      <w:marLeft w:val="0"/>
      <w:marRight w:val="0"/>
      <w:marTop w:val="0"/>
      <w:marBottom w:val="0"/>
      <w:divBdr>
        <w:top w:val="none" w:sz="0" w:space="0" w:color="auto"/>
        <w:left w:val="none" w:sz="0" w:space="0" w:color="auto"/>
        <w:bottom w:val="none" w:sz="0" w:space="0" w:color="auto"/>
        <w:right w:val="none" w:sz="0" w:space="0" w:color="auto"/>
      </w:divBdr>
    </w:div>
    <w:div w:id="695355343">
      <w:bodyDiv w:val="1"/>
      <w:marLeft w:val="0"/>
      <w:marRight w:val="0"/>
      <w:marTop w:val="0"/>
      <w:marBottom w:val="0"/>
      <w:divBdr>
        <w:top w:val="none" w:sz="0" w:space="0" w:color="auto"/>
        <w:left w:val="none" w:sz="0" w:space="0" w:color="auto"/>
        <w:bottom w:val="none" w:sz="0" w:space="0" w:color="auto"/>
        <w:right w:val="none" w:sz="0" w:space="0" w:color="auto"/>
      </w:divBdr>
    </w:div>
    <w:div w:id="715856353">
      <w:bodyDiv w:val="1"/>
      <w:marLeft w:val="0"/>
      <w:marRight w:val="0"/>
      <w:marTop w:val="0"/>
      <w:marBottom w:val="0"/>
      <w:divBdr>
        <w:top w:val="none" w:sz="0" w:space="0" w:color="auto"/>
        <w:left w:val="none" w:sz="0" w:space="0" w:color="auto"/>
        <w:bottom w:val="none" w:sz="0" w:space="0" w:color="auto"/>
        <w:right w:val="none" w:sz="0" w:space="0" w:color="auto"/>
      </w:divBdr>
    </w:div>
    <w:div w:id="734277258">
      <w:bodyDiv w:val="1"/>
      <w:marLeft w:val="0"/>
      <w:marRight w:val="0"/>
      <w:marTop w:val="0"/>
      <w:marBottom w:val="0"/>
      <w:divBdr>
        <w:top w:val="none" w:sz="0" w:space="0" w:color="auto"/>
        <w:left w:val="none" w:sz="0" w:space="0" w:color="auto"/>
        <w:bottom w:val="none" w:sz="0" w:space="0" w:color="auto"/>
        <w:right w:val="none" w:sz="0" w:space="0" w:color="auto"/>
      </w:divBdr>
      <w:divsChild>
        <w:div w:id="1105422366">
          <w:marLeft w:val="0"/>
          <w:marRight w:val="0"/>
          <w:marTop w:val="0"/>
          <w:marBottom w:val="0"/>
          <w:divBdr>
            <w:top w:val="none" w:sz="0" w:space="0" w:color="auto"/>
            <w:left w:val="none" w:sz="0" w:space="0" w:color="auto"/>
            <w:bottom w:val="none" w:sz="0" w:space="0" w:color="auto"/>
            <w:right w:val="none" w:sz="0" w:space="0" w:color="auto"/>
          </w:divBdr>
        </w:div>
      </w:divsChild>
    </w:div>
    <w:div w:id="761150671">
      <w:bodyDiv w:val="1"/>
      <w:marLeft w:val="0"/>
      <w:marRight w:val="0"/>
      <w:marTop w:val="0"/>
      <w:marBottom w:val="0"/>
      <w:divBdr>
        <w:top w:val="none" w:sz="0" w:space="0" w:color="auto"/>
        <w:left w:val="none" w:sz="0" w:space="0" w:color="auto"/>
        <w:bottom w:val="none" w:sz="0" w:space="0" w:color="auto"/>
        <w:right w:val="none" w:sz="0" w:space="0" w:color="auto"/>
      </w:divBdr>
    </w:div>
    <w:div w:id="763838153">
      <w:bodyDiv w:val="1"/>
      <w:marLeft w:val="0"/>
      <w:marRight w:val="0"/>
      <w:marTop w:val="0"/>
      <w:marBottom w:val="0"/>
      <w:divBdr>
        <w:top w:val="none" w:sz="0" w:space="0" w:color="auto"/>
        <w:left w:val="none" w:sz="0" w:space="0" w:color="auto"/>
        <w:bottom w:val="none" w:sz="0" w:space="0" w:color="auto"/>
        <w:right w:val="none" w:sz="0" w:space="0" w:color="auto"/>
      </w:divBdr>
    </w:div>
    <w:div w:id="763960183">
      <w:bodyDiv w:val="1"/>
      <w:marLeft w:val="0"/>
      <w:marRight w:val="0"/>
      <w:marTop w:val="0"/>
      <w:marBottom w:val="0"/>
      <w:divBdr>
        <w:top w:val="none" w:sz="0" w:space="0" w:color="auto"/>
        <w:left w:val="none" w:sz="0" w:space="0" w:color="auto"/>
        <w:bottom w:val="none" w:sz="0" w:space="0" w:color="auto"/>
        <w:right w:val="none" w:sz="0" w:space="0" w:color="auto"/>
      </w:divBdr>
    </w:div>
    <w:div w:id="777068549">
      <w:bodyDiv w:val="1"/>
      <w:marLeft w:val="0"/>
      <w:marRight w:val="0"/>
      <w:marTop w:val="0"/>
      <w:marBottom w:val="0"/>
      <w:divBdr>
        <w:top w:val="none" w:sz="0" w:space="0" w:color="auto"/>
        <w:left w:val="none" w:sz="0" w:space="0" w:color="auto"/>
        <w:bottom w:val="none" w:sz="0" w:space="0" w:color="auto"/>
        <w:right w:val="none" w:sz="0" w:space="0" w:color="auto"/>
      </w:divBdr>
    </w:div>
    <w:div w:id="800269255">
      <w:bodyDiv w:val="1"/>
      <w:marLeft w:val="0"/>
      <w:marRight w:val="0"/>
      <w:marTop w:val="0"/>
      <w:marBottom w:val="0"/>
      <w:divBdr>
        <w:top w:val="none" w:sz="0" w:space="0" w:color="auto"/>
        <w:left w:val="none" w:sz="0" w:space="0" w:color="auto"/>
        <w:bottom w:val="none" w:sz="0" w:space="0" w:color="auto"/>
        <w:right w:val="none" w:sz="0" w:space="0" w:color="auto"/>
      </w:divBdr>
    </w:div>
    <w:div w:id="804351941">
      <w:bodyDiv w:val="1"/>
      <w:marLeft w:val="0"/>
      <w:marRight w:val="0"/>
      <w:marTop w:val="0"/>
      <w:marBottom w:val="0"/>
      <w:divBdr>
        <w:top w:val="none" w:sz="0" w:space="0" w:color="auto"/>
        <w:left w:val="none" w:sz="0" w:space="0" w:color="auto"/>
        <w:bottom w:val="none" w:sz="0" w:space="0" w:color="auto"/>
        <w:right w:val="none" w:sz="0" w:space="0" w:color="auto"/>
      </w:divBdr>
    </w:div>
    <w:div w:id="841050682">
      <w:bodyDiv w:val="1"/>
      <w:marLeft w:val="0"/>
      <w:marRight w:val="0"/>
      <w:marTop w:val="0"/>
      <w:marBottom w:val="0"/>
      <w:divBdr>
        <w:top w:val="none" w:sz="0" w:space="0" w:color="auto"/>
        <w:left w:val="none" w:sz="0" w:space="0" w:color="auto"/>
        <w:bottom w:val="none" w:sz="0" w:space="0" w:color="auto"/>
        <w:right w:val="none" w:sz="0" w:space="0" w:color="auto"/>
      </w:divBdr>
    </w:div>
    <w:div w:id="870920015">
      <w:bodyDiv w:val="1"/>
      <w:marLeft w:val="0"/>
      <w:marRight w:val="0"/>
      <w:marTop w:val="0"/>
      <w:marBottom w:val="0"/>
      <w:divBdr>
        <w:top w:val="none" w:sz="0" w:space="0" w:color="auto"/>
        <w:left w:val="none" w:sz="0" w:space="0" w:color="auto"/>
        <w:bottom w:val="none" w:sz="0" w:space="0" w:color="auto"/>
        <w:right w:val="none" w:sz="0" w:space="0" w:color="auto"/>
      </w:divBdr>
    </w:div>
    <w:div w:id="879979649">
      <w:bodyDiv w:val="1"/>
      <w:marLeft w:val="0"/>
      <w:marRight w:val="0"/>
      <w:marTop w:val="0"/>
      <w:marBottom w:val="0"/>
      <w:divBdr>
        <w:top w:val="none" w:sz="0" w:space="0" w:color="auto"/>
        <w:left w:val="none" w:sz="0" w:space="0" w:color="auto"/>
        <w:bottom w:val="none" w:sz="0" w:space="0" w:color="auto"/>
        <w:right w:val="none" w:sz="0" w:space="0" w:color="auto"/>
      </w:divBdr>
    </w:div>
    <w:div w:id="900991822">
      <w:bodyDiv w:val="1"/>
      <w:marLeft w:val="0"/>
      <w:marRight w:val="0"/>
      <w:marTop w:val="0"/>
      <w:marBottom w:val="0"/>
      <w:divBdr>
        <w:top w:val="none" w:sz="0" w:space="0" w:color="auto"/>
        <w:left w:val="none" w:sz="0" w:space="0" w:color="auto"/>
        <w:bottom w:val="none" w:sz="0" w:space="0" w:color="auto"/>
        <w:right w:val="none" w:sz="0" w:space="0" w:color="auto"/>
      </w:divBdr>
    </w:div>
    <w:div w:id="917860896">
      <w:bodyDiv w:val="1"/>
      <w:marLeft w:val="0"/>
      <w:marRight w:val="0"/>
      <w:marTop w:val="0"/>
      <w:marBottom w:val="0"/>
      <w:divBdr>
        <w:top w:val="none" w:sz="0" w:space="0" w:color="auto"/>
        <w:left w:val="none" w:sz="0" w:space="0" w:color="auto"/>
        <w:bottom w:val="none" w:sz="0" w:space="0" w:color="auto"/>
        <w:right w:val="none" w:sz="0" w:space="0" w:color="auto"/>
      </w:divBdr>
    </w:div>
    <w:div w:id="931620269">
      <w:bodyDiv w:val="1"/>
      <w:marLeft w:val="0"/>
      <w:marRight w:val="0"/>
      <w:marTop w:val="0"/>
      <w:marBottom w:val="0"/>
      <w:divBdr>
        <w:top w:val="none" w:sz="0" w:space="0" w:color="auto"/>
        <w:left w:val="none" w:sz="0" w:space="0" w:color="auto"/>
        <w:bottom w:val="none" w:sz="0" w:space="0" w:color="auto"/>
        <w:right w:val="none" w:sz="0" w:space="0" w:color="auto"/>
      </w:divBdr>
    </w:div>
    <w:div w:id="941305905">
      <w:bodyDiv w:val="1"/>
      <w:marLeft w:val="0"/>
      <w:marRight w:val="0"/>
      <w:marTop w:val="0"/>
      <w:marBottom w:val="0"/>
      <w:divBdr>
        <w:top w:val="none" w:sz="0" w:space="0" w:color="auto"/>
        <w:left w:val="none" w:sz="0" w:space="0" w:color="auto"/>
        <w:bottom w:val="none" w:sz="0" w:space="0" w:color="auto"/>
        <w:right w:val="none" w:sz="0" w:space="0" w:color="auto"/>
      </w:divBdr>
    </w:div>
    <w:div w:id="964041682">
      <w:bodyDiv w:val="1"/>
      <w:marLeft w:val="0"/>
      <w:marRight w:val="0"/>
      <w:marTop w:val="0"/>
      <w:marBottom w:val="0"/>
      <w:divBdr>
        <w:top w:val="none" w:sz="0" w:space="0" w:color="auto"/>
        <w:left w:val="none" w:sz="0" w:space="0" w:color="auto"/>
        <w:bottom w:val="none" w:sz="0" w:space="0" w:color="auto"/>
        <w:right w:val="none" w:sz="0" w:space="0" w:color="auto"/>
      </w:divBdr>
      <w:divsChild>
        <w:div w:id="90710090">
          <w:marLeft w:val="0"/>
          <w:marRight w:val="0"/>
          <w:marTop w:val="0"/>
          <w:marBottom w:val="0"/>
          <w:divBdr>
            <w:top w:val="none" w:sz="0" w:space="0" w:color="auto"/>
            <w:left w:val="none" w:sz="0" w:space="0" w:color="auto"/>
            <w:bottom w:val="none" w:sz="0" w:space="0" w:color="auto"/>
            <w:right w:val="none" w:sz="0" w:space="0" w:color="auto"/>
          </w:divBdr>
          <w:divsChild>
            <w:div w:id="529685854">
              <w:marLeft w:val="0"/>
              <w:marRight w:val="0"/>
              <w:marTop w:val="0"/>
              <w:marBottom w:val="0"/>
              <w:divBdr>
                <w:top w:val="none" w:sz="0" w:space="0" w:color="auto"/>
                <w:left w:val="none" w:sz="0" w:space="0" w:color="auto"/>
                <w:bottom w:val="none" w:sz="0" w:space="0" w:color="auto"/>
                <w:right w:val="none" w:sz="0" w:space="0" w:color="auto"/>
              </w:divBdr>
              <w:divsChild>
                <w:div w:id="2023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6078">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989941695">
      <w:bodyDiv w:val="1"/>
      <w:marLeft w:val="0"/>
      <w:marRight w:val="0"/>
      <w:marTop w:val="0"/>
      <w:marBottom w:val="0"/>
      <w:divBdr>
        <w:top w:val="none" w:sz="0" w:space="0" w:color="auto"/>
        <w:left w:val="none" w:sz="0" w:space="0" w:color="auto"/>
        <w:bottom w:val="none" w:sz="0" w:space="0" w:color="auto"/>
        <w:right w:val="none" w:sz="0" w:space="0" w:color="auto"/>
      </w:divBdr>
    </w:div>
    <w:div w:id="991255193">
      <w:bodyDiv w:val="1"/>
      <w:marLeft w:val="0"/>
      <w:marRight w:val="0"/>
      <w:marTop w:val="0"/>
      <w:marBottom w:val="0"/>
      <w:divBdr>
        <w:top w:val="none" w:sz="0" w:space="0" w:color="auto"/>
        <w:left w:val="none" w:sz="0" w:space="0" w:color="auto"/>
        <w:bottom w:val="none" w:sz="0" w:space="0" w:color="auto"/>
        <w:right w:val="none" w:sz="0" w:space="0" w:color="auto"/>
      </w:divBdr>
    </w:div>
    <w:div w:id="1015958729">
      <w:bodyDiv w:val="1"/>
      <w:marLeft w:val="0"/>
      <w:marRight w:val="0"/>
      <w:marTop w:val="0"/>
      <w:marBottom w:val="0"/>
      <w:divBdr>
        <w:top w:val="none" w:sz="0" w:space="0" w:color="auto"/>
        <w:left w:val="none" w:sz="0" w:space="0" w:color="auto"/>
        <w:bottom w:val="none" w:sz="0" w:space="0" w:color="auto"/>
        <w:right w:val="none" w:sz="0" w:space="0" w:color="auto"/>
      </w:divBdr>
    </w:div>
    <w:div w:id="1033657126">
      <w:bodyDiv w:val="1"/>
      <w:marLeft w:val="0"/>
      <w:marRight w:val="0"/>
      <w:marTop w:val="0"/>
      <w:marBottom w:val="0"/>
      <w:divBdr>
        <w:top w:val="none" w:sz="0" w:space="0" w:color="auto"/>
        <w:left w:val="none" w:sz="0" w:space="0" w:color="auto"/>
        <w:bottom w:val="none" w:sz="0" w:space="0" w:color="auto"/>
        <w:right w:val="none" w:sz="0" w:space="0" w:color="auto"/>
      </w:divBdr>
    </w:div>
    <w:div w:id="1034888112">
      <w:bodyDiv w:val="1"/>
      <w:marLeft w:val="0"/>
      <w:marRight w:val="0"/>
      <w:marTop w:val="0"/>
      <w:marBottom w:val="0"/>
      <w:divBdr>
        <w:top w:val="none" w:sz="0" w:space="0" w:color="auto"/>
        <w:left w:val="none" w:sz="0" w:space="0" w:color="auto"/>
        <w:bottom w:val="none" w:sz="0" w:space="0" w:color="auto"/>
        <w:right w:val="none" w:sz="0" w:space="0" w:color="auto"/>
      </w:divBdr>
    </w:div>
    <w:div w:id="1045830061">
      <w:bodyDiv w:val="1"/>
      <w:marLeft w:val="0"/>
      <w:marRight w:val="0"/>
      <w:marTop w:val="0"/>
      <w:marBottom w:val="0"/>
      <w:divBdr>
        <w:top w:val="none" w:sz="0" w:space="0" w:color="auto"/>
        <w:left w:val="none" w:sz="0" w:space="0" w:color="auto"/>
        <w:bottom w:val="none" w:sz="0" w:space="0" w:color="auto"/>
        <w:right w:val="none" w:sz="0" w:space="0" w:color="auto"/>
      </w:divBdr>
    </w:div>
    <w:div w:id="1048603309">
      <w:bodyDiv w:val="1"/>
      <w:marLeft w:val="0"/>
      <w:marRight w:val="0"/>
      <w:marTop w:val="0"/>
      <w:marBottom w:val="0"/>
      <w:divBdr>
        <w:top w:val="none" w:sz="0" w:space="0" w:color="auto"/>
        <w:left w:val="none" w:sz="0" w:space="0" w:color="auto"/>
        <w:bottom w:val="none" w:sz="0" w:space="0" w:color="auto"/>
        <w:right w:val="none" w:sz="0" w:space="0" w:color="auto"/>
      </w:divBdr>
    </w:div>
    <w:div w:id="1053195700">
      <w:bodyDiv w:val="1"/>
      <w:marLeft w:val="0"/>
      <w:marRight w:val="0"/>
      <w:marTop w:val="0"/>
      <w:marBottom w:val="0"/>
      <w:divBdr>
        <w:top w:val="none" w:sz="0" w:space="0" w:color="auto"/>
        <w:left w:val="none" w:sz="0" w:space="0" w:color="auto"/>
        <w:bottom w:val="none" w:sz="0" w:space="0" w:color="auto"/>
        <w:right w:val="none" w:sz="0" w:space="0" w:color="auto"/>
      </w:divBdr>
    </w:div>
    <w:div w:id="1053697932">
      <w:bodyDiv w:val="1"/>
      <w:marLeft w:val="0"/>
      <w:marRight w:val="0"/>
      <w:marTop w:val="0"/>
      <w:marBottom w:val="0"/>
      <w:divBdr>
        <w:top w:val="none" w:sz="0" w:space="0" w:color="auto"/>
        <w:left w:val="none" w:sz="0" w:space="0" w:color="auto"/>
        <w:bottom w:val="none" w:sz="0" w:space="0" w:color="auto"/>
        <w:right w:val="none" w:sz="0" w:space="0" w:color="auto"/>
      </w:divBdr>
    </w:div>
    <w:div w:id="1061321140">
      <w:bodyDiv w:val="1"/>
      <w:marLeft w:val="0"/>
      <w:marRight w:val="0"/>
      <w:marTop w:val="0"/>
      <w:marBottom w:val="0"/>
      <w:divBdr>
        <w:top w:val="none" w:sz="0" w:space="0" w:color="auto"/>
        <w:left w:val="none" w:sz="0" w:space="0" w:color="auto"/>
        <w:bottom w:val="none" w:sz="0" w:space="0" w:color="auto"/>
        <w:right w:val="none" w:sz="0" w:space="0" w:color="auto"/>
      </w:divBdr>
    </w:div>
    <w:div w:id="1069117370">
      <w:bodyDiv w:val="1"/>
      <w:marLeft w:val="0"/>
      <w:marRight w:val="0"/>
      <w:marTop w:val="0"/>
      <w:marBottom w:val="0"/>
      <w:divBdr>
        <w:top w:val="none" w:sz="0" w:space="0" w:color="auto"/>
        <w:left w:val="none" w:sz="0" w:space="0" w:color="auto"/>
        <w:bottom w:val="none" w:sz="0" w:space="0" w:color="auto"/>
        <w:right w:val="none" w:sz="0" w:space="0" w:color="auto"/>
      </w:divBdr>
    </w:div>
    <w:div w:id="1101409906">
      <w:bodyDiv w:val="1"/>
      <w:marLeft w:val="0"/>
      <w:marRight w:val="0"/>
      <w:marTop w:val="0"/>
      <w:marBottom w:val="0"/>
      <w:divBdr>
        <w:top w:val="none" w:sz="0" w:space="0" w:color="auto"/>
        <w:left w:val="none" w:sz="0" w:space="0" w:color="auto"/>
        <w:bottom w:val="none" w:sz="0" w:space="0" w:color="auto"/>
        <w:right w:val="none" w:sz="0" w:space="0" w:color="auto"/>
      </w:divBdr>
    </w:div>
    <w:div w:id="1147666765">
      <w:bodyDiv w:val="1"/>
      <w:marLeft w:val="0"/>
      <w:marRight w:val="0"/>
      <w:marTop w:val="0"/>
      <w:marBottom w:val="0"/>
      <w:divBdr>
        <w:top w:val="none" w:sz="0" w:space="0" w:color="auto"/>
        <w:left w:val="none" w:sz="0" w:space="0" w:color="auto"/>
        <w:bottom w:val="none" w:sz="0" w:space="0" w:color="auto"/>
        <w:right w:val="none" w:sz="0" w:space="0" w:color="auto"/>
      </w:divBdr>
    </w:div>
    <w:div w:id="1148474933">
      <w:bodyDiv w:val="1"/>
      <w:marLeft w:val="0"/>
      <w:marRight w:val="0"/>
      <w:marTop w:val="0"/>
      <w:marBottom w:val="0"/>
      <w:divBdr>
        <w:top w:val="none" w:sz="0" w:space="0" w:color="auto"/>
        <w:left w:val="none" w:sz="0" w:space="0" w:color="auto"/>
        <w:bottom w:val="none" w:sz="0" w:space="0" w:color="auto"/>
        <w:right w:val="none" w:sz="0" w:space="0" w:color="auto"/>
      </w:divBdr>
    </w:div>
    <w:div w:id="119815639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8662353">
      <w:bodyDiv w:val="1"/>
      <w:marLeft w:val="0"/>
      <w:marRight w:val="0"/>
      <w:marTop w:val="0"/>
      <w:marBottom w:val="0"/>
      <w:divBdr>
        <w:top w:val="none" w:sz="0" w:space="0" w:color="auto"/>
        <w:left w:val="none" w:sz="0" w:space="0" w:color="auto"/>
        <w:bottom w:val="none" w:sz="0" w:space="0" w:color="auto"/>
        <w:right w:val="none" w:sz="0" w:space="0" w:color="auto"/>
      </w:divBdr>
    </w:div>
    <w:div w:id="1283074862">
      <w:bodyDiv w:val="1"/>
      <w:marLeft w:val="0"/>
      <w:marRight w:val="0"/>
      <w:marTop w:val="0"/>
      <w:marBottom w:val="0"/>
      <w:divBdr>
        <w:top w:val="none" w:sz="0" w:space="0" w:color="auto"/>
        <w:left w:val="none" w:sz="0" w:space="0" w:color="auto"/>
        <w:bottom w:val="none" w:sz="0" w:space="0" w:color="auto"/>
        <w:right w:val="none" w:sz="0" w:space="0" w:color="auto"/>
      </w:divBdr>
    </w:div>
    <w:div w:id="1297684147">
      <w:bodyDiv w:val="1"/>
      <w:marLeft w:val="0"/>
      <w:marRight w:val="0"/>
      <w:marTop w:val="0"/>
      <w:marBottom w:val="0"/>
      <w:divBdr>
        <w:top w:val="none" w:sz="0" w:space="0" w:color="auto"/>
        <w:left w:val="none" w:sz="0" w:space="0" w:color="auto"/>
        <w:bottom w:val="none" w:sz="0" w:space="0" w:color="auto"/>
        <w:right w:val="none" w:sz="0" w:space="0" w:color="auto"/>
      </w:divBdr>
    </w:div>
    <w:div w:id="1310983559">
      <w:bodyDiv w:val="1"/>
      <w:marLeft w:val="0"/>
      <w:marRight w:val="0"/>
      <w:marTop w:val="0"/>
      <w:marBottom w:val="0"/>
      <w:divBdr>
        <w:top w:val="none" w:sz="0" w:space="0" w:color="auto"/>
        <w:left w:val="none" w:sz="0" w:space="0" w:color="auto"/>
        <w:bottom w:val="none" w:sz="0" w:space="0" w:color="auto"/>
        <w:right w:val="none" w:sz="0" w:space="0" w:color="auto"/>
      </w:divBdr>
    </w:div>
    <w:div w:id="1324508652">
      <w:bodyDiv w:val="1"/>
      <w:marLeft w:val="0"/>
      <w:marRight w:val="0"/>
      <w:marTop w:val="0"/>
      <w:marBottom w:val="0"/>
      <w:divBdr>
        <w:top w:val="none" w:sz="0" w:space="0" w:color="auto"/>
        <w:left w:val="none" w:sz="0" w:space="0" w:color="auto"/>
        <w:bottom w:val="none" w:sz="0" w:space="0" w:color="auto"/>
        <w:right w:val="none" w:sz="0" w:space="0" w:color="auto"/>
      </w:divBdr>
    </w:div>
    <w:div w:id="1338340684">
      <w:bodyDiv w:val="1"/>
      <w:marLeft w:val="0"/>
      <w:marRight w:val="0"/>
      <w:marTop w:val="0"/>
      <w:marBottom w:val="0"/>
      <w:divBdr>
        <w:top w:val="none" w:sz="0" w:space="0" w:color="auto"/>
        <w:left w:val="none" w:sz="0" w:space="0" w:color="auto"/>
        <w:bottom w:val="none" w:sz="0" w:space="0" w:color="auto"/>
        <w:right w:val="none" w:sz="0" w:space="0" w:color="auto"/>
      </w:divBdr>
      <w:divsChild>
        <w:div w:id="617564238">
          <w:marLeft w:val="0"/>
          <w:marRight w:val="0"/>
          <w:marTop w:val="0"/>
          <w:marBottom w:val="0"/>
          <w:divBdr>
            <w:top w:val="none" w:sz="0" w:space="0" w:color="auto"/>
            <w:left w:val="none" w:sz="0" w:space="0" w:color="auto"/>
            <w:bottom w:val="none" w:sz="0" w:space="0" w:color="auto"/>
            <w:right w:val="none" w:sz="0" w:space="0" w:color="auto"/>
          </w:divBdr>
        </w:div>
      </w:divsChild>
    </w:div>
    <w:div w:id="1347056976">
      <w:bodyDiv w:val="1"/>
      <w:marLeft w:val="0"/>
      <w:marRight w:val="0"/>
      <w:marTop w:val="0"/>
      <w:marBottom w:val="0"/>
      <w:divBdr>
        <w:top w:val="none" w:sz="0" w:space="0" w:color="auto"/>
        <w:left w:val="none" w:sz="0" w:space="0" w:color="auto"/>
        <w:bottom w:val="none" w:sz="0" w:space="0" w:color="auto"/>
        <w:right w:val="none" w:sz="0" w:space="0" w:color="auto"/>
      </w:divBdr>
    </w:div>
    <w:div w:id="1367178610">
      <w:bodyDiv w:val="1"/>
      <w:marLeft w:val="0"/>
      <w:marRight w:val="0"/>
      <w:marTop w:val="0"/>
      <w:marBottom w:val="0"/>
      <w:divBdr>
        <w:top w:val="none" w:sz="0" w:space="0" w:color="auto"/>
        <w:left w:val="none" w:sz="0" w:space="0" w:color="auto"/>
        <w:bottom w:val="none" w:sz="0" w:space="0" w:color="auto"/>
        <w:right w:val="none" w:sz="0" w:space="0" w:color="auto"/>
      </w:divBdr>
    </w:div>
    <w:div w:id="1394543828">
      <w:bodyDiv w:val="1"/>
      <w:marLeft w:val="0"/>
      <w:marRight w:val="0"/>
      <w:marTop w:val="0"/>
      <w:marBottom w:val="0"/>
      <w:divBdr>
        <w:top w:val="none" w:sz="0" w:space="0" w:color="auto"/>
        <w:left w:val="none" w:sz="0" w:space="0" w:color="auto"/>
        <w:bottom w:val="none" w:sz="0" w:space="0" w:color="auto"/>
        <w:right w:val="none" w:sz="0" w:space="0" w:color="auto"/>
      </w:divBdr>
      <w:divsChild>
        <w:div w:id="204102881">
          <w:marLeft w:val="0"/>
          <w:marRight w:val="0"/>
          <w:marTop w:val="0"/>
          <w:marBottom w:val="0"/>
          <w:divBdr>
            <w:top w:val="none" w:sz="0" w:space="0" w:color="auto"/>
            <w:left w:val="none" w:sz="0" w:space="0" w:color="auto"/>
            <w:bottom w:val="none" w:sz="0" w:space="0" w:color="auto"/>
            <w:right w:val="none" w:sz="0" w:space="0" w:color="auto"/>
          </w:divBdr>
          <w:divsChild>
            <w:div w:id="99684353">
              <w:marLeft w:val="0"/>
              <w:marRight w:val="0"/>
              <w:marTop w:val="0"/>
              <w:marBottom w:val="0"/>
              <w:divBdr>
                <w:top w:val="none" w:sz="0" w:space="0" w:color="auto"/>
                <w:left w:val="none" w:sz="0" w:space="0" w:color="auto"/>
                <w:bottom w:val="none" w:sz="0" w:space="0" w:color="auto"/>
                <w:right w:val="none" w:sz="0" w:space="0" w:color="auto"/>
              </w:divBdr>
              <w:divsChild>
                <w:div w:id="8652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2830">
      <w:bodyDiv w:val="1"/>
      <w:marLeft w:val="0"/>
      <w:marRight w:val="0"/>
      <w:marTop w:val="0"/>
      <w:marBottom w:val="0"/>
      <w:divBdr>
        <w:top w:val="none" w:sz="0" w:space="0" w:color="auto"/>
        <w:left w:val="none" w:sz="0" w:space="0" w:color="auto"/>
        <w:bottom w:val="none" w:sz="0" w:space="0" w:color="auto"/>
        <w:right w:val="none" w:sz="0" w:space="0" w:color="auto"/>
      </w:divBdr>
      <w:divsChild>
        <w:div w:id="56904999">
          <w:marLeft w:val="0"/>
          <w:marRight w:val="0"/>
          <w:marTop w:val="0"/>
          <w:marBottom w:val="0"/>
          <w:divBdr>
            <w:top w:val="none" w:sz="0" w:space="0" w:color="auto"/>
            <w:left w:val="none" w:sz="0" w:space="0" w:color="auto"/>
            <w:bottom w:val="none" w:sz="0" w:space="0" w:color="auto"/>
            <w:right w:val="none" w:sz="0" w:space="0" w:color="auto"/>
          </w:divBdr>
        </w:div>
      </w:divsChild>
    </w:div>
    <w:div w:id="1421565033">
      <w:bodyDiv w:val="1"/>
      <w:marLeft w:val="0"/>
      <w:marRight w:val="0"/>
      <w:marTop w:val="0"/>
      <w:marBottom w:val="0"/>
      <w:divBdr>
        <w:top w:val="none" w:sz="0" w:space="0" w:color="auto"/>
        <w:left w:val="none" w:sz="0" w:space="0" w:color="auto"/>
        <w:bottom w:val="none" w:sz="0" w:space="0" w:color="auto"/>
        <w:right w:val="none" w:sz="0" w:space="0" w:color="auto"/>
      </w:divBdr>
    </w:div>
    <w:div w:id="1422607814">
      <w:bodyDiv w:val="1"/>
      <w:marLeft w:val="0"/>
      <w:marRight w:val="0"/>
      <w:marTop w:val="0"/>
      <w:marBottom w:val="0"/>
      <w:divBdr>
        <w:top w:val="none" w:sz="0" w:space="0" w:color="auto"/>
        <w:left w:val="none" w:sz="0" w:space="0" w:color="auto"/>
        <w:bottom w:val="none" w:sz="0" w:space="0" w:color="auto"/>
        <w:right w:val="none" w:sz="0" w:space="0" w:color="auto"/>
      </w:divBdr>
      <w:divsChild>
        <w:div w:id="188033240">
          <w:marLeft w:val="0"/>
          <w:marRight w:val="0"/>
          <w:marTop w:val="0"/>
          <w:marBottom w:val="0"/>
          <w:divBdr>
            <w:top w:val="none" w:sz="0" w:space="0" w:color="auto"/>
            <w:left w:val="none" w:sz="0" w:space="0" w:color="auto"/>
            <w:bottom w:val="none" w:sz="0" w:space="0" w:color="auto"/>
            <w:right w:val="none" w:sz="0" w:space="0" w:color="auto"/>
          </w:divBdr>
        </w:div>
      </w:divsChild>
    </w:div>
    <w:div w:id="1468888304">
      <w:bodyDiv w:val="1"/>
      <w:marLeft w:val="0"/>
      <w:marRight w:val="0"/>
      <w:marTop w:val="0"/>
      <w:marBottom w:val="0"/>
      <w:divBdr>
        <w:top w:val="none" w:sz="0" w:space="0" w:color="auto"/>
        <w:left w:val="none" w:sz="0" w:space="0" w:color="auto"/>
        <w:bottom w:val="none" w:sz="0" w:space="0" w:color="auto"/>
        <w:right w:val="none" w:sz="0" w:space="0" w:color="auto"/>
      </w:divBdr>
    </w:div>
    <w:div w:id="1500580466">
      <w:bodyDiv w:val="1"/>
      <w:marLeft w:val="0"/>
      <w:marRight w:val="0"/>
      <w:marTop w:val="0"/>
      <w:marBottom w:val="0"/>
      <w:divBdr>
        <w:top w:val="none" w:sz="0" w:space="0" w:color="auto"/>
        <w:left w:val="none" w:sz="0" w:space="0" w:color="auto"/>
        <w:bottom w:val="none" w:sz="0" w:space="0" w:color="auto"/>
        <w:right w:val="none" w:sz="0" w:space="0" w:color="auto"/>
      </w:divBdr>
    </w:div>
    <w:div w:id="1515922142">
      <w:bodyDiv w:val="1"/>
      <w:marLeft w:val="0"/>
      <w:marRight w:val="0"/>
      <w:marTop w:val="0"/>
      <w:marBottom w:val="0"/>
      <w:divBdr>
        <w:top w:val="none" w:sz="0" w:space="0" w:color="auto"/>
        <w:left w:val="none" w:sz="0" w:space="0" w:color="auto"/>
        <w:bottom w:val="none" w:sz="0" w:space="0" w:color="auto"/>
        <w:right w:val="none" w:sz="0" w:space="0" w:color="auto"/>
      </w:divBdr>
    </w:div>
    <w:div w:id="1522429962">
      <w:bodyDiv w:val="1"/>
      <w:marLeft w:val="0"/>
      <w:marRight w:val="0"/>
      <w:marTop w:val="0"/>
      <w:marBottom w:val="0"/>
      <w:divBdr>
        <w:top w:val="none" w:sz="0" w:space="0" w:color="auto"/>
        <w:left w:val="none" w:sz="0" w:space="0" w:color="auto"/>
        <w:bottom w:val="none" w:sz="0" w:space="0" w:color="auto"/>
        <w:right w:val="none" w:sz="0" w:space="0" w:color="auto"/>
      </w:divBdr>
    </w:div>
    <w:div w:id="1558474031">
      <w:bodyDiv w:val="1"/>
      <w:marLeft w:val="0"/>
      <w:marRight w:val="0"/>
      <w:marTop w:val="0"/>
      <w:marBottom w:val="0"/>
      <w:divBdr>
        <w:top w:val="none" w:sz="0" w:space="0" w:color="auto"/>
        <w:left w:val="none" w:sz="0" w:space="0" w:color="auto"/>
        <w:bottom w:val="none" w:sz="0" w:space="0" w:color="auto"/>
        <w:right w:val="none" w:sz="0" w:space="0" w:color="auto"/>
      </w:divBdr>
    </w:div>
    <w:div w:id="1565408196">
      <w:bodyDiv w:val="1"/>
      <w:marLeft w:val="0"/>
      <w:marRight w:val="0"/>
      <w:marTop w:val="0"/>
      <w:marBottom w:val="0"/>
      <w:divBdr>
        <w:top w:val="none" w:sz="0" w:space="0" w:color="auto"/>
        <w:left w:val="none" w:sz="0" w:space="0" w:color="auto"/>
        <w:bottom w:val="none" w:sz="0" w:space="0" w:color="auto"/>
        <w:right w:val="none" w:sz="0" w:space="0" w:color="auto"/>
      </w:divBdr>
    </w:div>
    <w:div w:id="1592735793">
      <w:bodyDiv w:val="1"/>
      <w:marLeft w:val="0"/>
      <w:marRight w:val="0"/>
      <w:marTop w:val="0"/>
      <w:marBottom w:val="0"/>
      <w:divBdr>
        <w:top w:val="none" w:sz="0" w:space="0" w:color="auto"/>
        <w:left w:val="none" w:sz="0" w:space="0" w:color="auto"/>
        <w:bottom w:val="none" w:sz="0" w:space="0" w:color="auto"/>
        <w:right w:val="none" w:sz="0" w:space="0" w:color="auto"/>
      </w:divBdr>
    </w:div>
    <w:div w:id="1597440690">
      <w:bodyDiv w:val="1"/>
      <w:marLeft w:val="0"/>
      <w:marRight w:val="0"/>
      <w:marTop w:val="0"/>
      <w:marBottom w:val="0"/>
      <w:divBdr>
        <w:top w:val="none" w:sz="0" w:space="0" w:color="auto"/>
        <w:left w:val="none" w:sz="0" w:space="0" w:color="auto"/>
        <w:bottom w:val="none" w:sz="0" w:space="0" w:color="auto"/>
        <w:right w:val="none" w:sz="0" w:space="0" w:color="auto"/>
      </w:divBdr>
    </w:div>
    <w:div w:id="1605189110">
      <w:bodyDiv w:val="1"/>
      <w:marLeft w:val="0"/>
      <w:marRight w:val="0"/>
      <w:marTop w:val="0"/>
      <w:marBottom w:val="0"/>
      <w:divBdr>
        <w:top w:val="none" w:sz="0" w:space="0" w:color="auto"/>
        <w:left w:val="none" w:sz="0" w:space="0" w:color="auto"/>
        <w:bottom w:val="none" w:sz="0" w:space="0" w:color="auto"/>
        <w:right w:val="none" w:sz="0" w:space="0" w:color="auto"/>
      </w:divBdr>
    </w:div>
    <w:div w:id="1613510259">
      <w:bodyDiv w:val="1"/>
      <w:marLeft w:val="0"/>
      <w:marRight w:val="0"/>
      <w:marTop w:val="0"/>
      <w:marBottom w:val="0"/>
      <w:divBdr>
        <w:top w:val="none" w:sz="0" w:space="0" w:color="auto"/>
        <w:left w:val="none" w:sz="0" w:space="0" w:color="auto"/>
        <w:bottom w:val="none" w:sz="0" w:space="0" w:color="auto"/>
        <w:right w:val="none" w:sz="0" w:space="0" w:color="auto"/>
      </w:divBdr>
    </w:div>
    <w:div w:id="1625691255">
      <w:bodyDiv w:val="1"/>
      <w:marLeft w:val="0"/>
      <w:marRight w:val="0"/>
      <w:marTop w:val="0"/>
      <w:marBottom w:val="0"/>
      <w:divBdr>
        <w:top w:val="none" w:sz="0" w:space="0" w:color="auto"/>
        <w:left w:val="none" w:sz="0" w:space="0" w:color="auto"/>
        <w:bottom w:val="none" w:sz="0" w:space="0" w:color="auto"/>
        <w:right w:val="none" w:sz="0" w:space="0" w:color="auto"/>
      </w:divBdr>
      <w:divsChild>
        <w:div w:id="167063237">
          <w:marLeft w:val="0"/>
          <w:marRight w:val="0"/>
          <w:marTop w:val="0"/>
          <w:marBottom w:val="0"/>
          <w:divBdr>
            <w:top w:val="none" w:sz="0" w:space="0" w:color="auto"/>
            <w:left w:val="none" w:sz="0" w:space="0" w:color="auto"/>
            <w:bottom w:val="none" w:sz="0" w:space="0" w:color="auto"/>
            <w:right w:val="none" w:sz="0" w:space="0" w:color="auto"/>
          </w:divBdr>
          <w:divsChild>
            <w:div w:id="271977470">
              <w:marLeft w:val="0"/>
              <w:marRight w:val="0"/>
              <w:marTop w:val="0"/>
              <w:marBottom w:val="0"/>
              <w:divBdr>
                <w:top w:val="none" w:sz="0" w:space="0" w:color="auto"/>
                <w:left w:val="none" w:sz="0" w:space="0" w:color="auto"/>
                <w:bottom w:val="none" w:sz="0" w:space="0" w:color="auto"/>
                <w:right w:val="none" w:sz="0" w:space="0" w:color="auto"/>
              </w:divBdr>
              <w:divsChild>
                <w:div w:id="12826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6672">
      <w:bodyDiv w:val="1"/>
      <w:marLeft w:val="0"/>
      <w:marRight w:val="0"/>
      <w:marTop w:val="0"/>
      <w:marBottom w:val="0"/>
      <w:divBdr>
        <w:top w:val="none" w:sz="0" w:space="0" w:color="auto"/>
        <w:left w:val="none" w:sz="0" w:space="0" w:color="auto"/>
        <w:bottom w:val="none" w:sz="0" w:space="0" w:color="auto"/>
        <w:right w:val="none" w:sz="0" w:space="0" w:color="auto"/>
      </w:divBdr>
    </w:div>
    <w:div w:id="1703675594">
      <w:bodyDiv w:val="1"/>
      <w:marLeft w:val="0"/>
      <w:marRight w:val="0"/>
      <w:marTop w:val="0"/>
      <w:marBottom w:val="0"/>
      <w:divBdr>
        <w:top w:val="none" w:sz="0" w:space="0" w:color="auto"/>
        <w:left w:val="none" w:sz="0" w:space="0" w:color="auto"/>
        <w:bottom w:val="none" w:sz="0" w:space="0" w:color="auto"/>
        <w:right w:val="none" w:sz="0" w:space="0" w:color="auto"/>
      </w:divBdr>
    </w:div>
    <w:div w:id="1710455413">
      <w:bodyDiv w:val="1"/>
      <w:marLeft w:val="0"/>
      <w:marRight w:val="0"/>
      <w:marTop w:val="0"/>
      <w:marBottom w:val="0"/>
      <w:divBdr>
        <w:top w:val="none" w:sz="0" w:space="0" w:color="auto"/>
        <w:left w:val="none" w:sz="0" w:space="0" w:color="auto"/>
        <w:bottom w:val="none" w:sz="0" w:space="0" w:color="auto"/>
        <w:right w:val="none" w:sz="0" w:space="0" w:color="auto"/>
      </w:divBdr>
    </w:div>
    <w:div w:id="1712455745">
      <w:bodyDiv w:val="1"/>
      <w:marLeft w:val="0"/>
      <w:marRight w:val="0"/>
      <w:marTop w:val="0"/>
      <w:marBottom w:val="0"/>
      <w:divBdr>
        <w:top w:val="none" w:sz="0" w:space="0" w:color="auto"/>
        <w:left w:val="none" w:sz="0" w:space="0" w:color="auto"/>
        <w:bottom w:val="none" w:sz="0" w:space="0" w:color="auto"/>
        <w:right w:val="none" w:sz="0" w:space="0" w:color="auto"/>
      </w:divBdr>
    </w:div>
    <w:div w:id="1730229061">
      <w:bodyDiv w:val="1"/>
      <w:marLeft w:val="0"/>
      <w:marRight w:val="0"/>
      <w:marTop w:val="0"/>
      <w:marBottom w:val="0"/>
      <w:divBdr>
        <w:top w:val="none" w:sz="0" w:space="0" w:color="auto"/>
        <w:left w:val="none" w:sz="0" w:space="0" w:color="auto"/>
        <w:bottom w:val="none" w:sz="0" w:space="0" w:color="auto"/>
        <w:right w:val="none" w:sz="0" w:space="0" w:color="auto"/>
      </w:divBdr>
    </w:div>
    <w:div w:id="1744450630">
      <w:bodyDiv w:val="1"/>
      <w:marLeft w:val="0"/>
      <w:marRight w:val="0"/>
      <w:marTop w:val="0"/>
      <w:marBottom w:val="0"/>
      <w:divBdr>
        <w:top w:val="none" w:sz="0" w:space="0" w:color="auto"/>
        <w:left w:val="none" w:sz="0" w:space="0" w:color="auto"/>
        <w:bottom w:val="none" w:sz="0" w:space="0" w:color="auto"/>
        <w:right w:val="none" w:sz="0" w:space="0" w:color="auto"/>
      </w:divBdr>
    </w:div>
    <w:div w:id="1748963070">
      <w:bodyDiv w:val="1"/>
      <w:marLeft w:val="0"/>
      <w:marRight w:val="0"/>
      <w:marTop w:val="0"/>
      <w:marBottom w:val="0"/>
      <w:divBdr>
        <w:top w:val="none" w:sz="0" w:space="0" w:color="auto"/>
        <w:left w:val="none" w:sz="0" w:space="0" w:color="auto"/>
        <w:bottom w:val="none" w:sz="0" w:space="0" w:color="auto"/>
        <w:right w:val="none" w:sz="0" w:space="0" w:color="auto"/>
      </w:divBdr>
    </w:div>
    <w:div w:id="1759449659">
      <w:bodyDiv w:val="1"/>
      <w:marLeft w:val="0"/>
      <w:marRight w:val="0"/>
      <w:marTop w:val="0"/>
      <w:marBottom w:val="0"/>
      <w:divBdr>
        <w:top w:val="none" w:sz="0" w:space="0" w:color="auto"/>
        <w:left w:val="none" w:sz="0" w:space="0" w:color="auto"/>
        <w:bottom w:val="none" w:sz="0" w:space="0" w:color="auto"/>
        <w:right w:val="none" w:sz="0" w:space="0" w:color="auto"/>
      </w:divBdr>
    </w:div>
    <w:div w:id="1759674013">
      <w:bodyDiv w:val="1"/>
      <w:marLeft w:val="0"/>
      <w:marRight w:val="0"/>
      <w:marTop w:val="0"/>
      <w:marBottom w:val="0"/>
      <w:divBdr>
        <w:top w:val="none" w:sz="0" w:space="0" w:color="auto"/>
        <w:left w:val="none" w:sz="0" w:space="0" w:color="auto"/>
        <w:bottom w:val="none" w:sz="0" w:space="0" w:color="auto"/>
        <w:right w:val="none" w:sz="0" w:space="0" w:color="auto"/>
      </w:divBdr>
    </w:div>
    <w:div w:id="1795296303">
      <w:bodyDiv w:val="1"/>
      <w:marLeft w:val="0"/>
      <w:marRight w:val="0"/>
      <w:marTop w:val="0"/>
      <w:marBottom w:val="0"/>
      <w:divBdr>
        <w:top w:val="none" w:sz="0" w:space="0" w:color="auto"/>
        <w:left w:val="none" w:sz="0" w:space="0" w:color="auto"/>
        <w:bottom w:val="none" w:sz="0" w:space="0" w:color="auto"/>
        <w:right w:val="none" w:sz="0" w:space="0" w:color="auto"/>
      </w:divBdr>
    </w:div>
    <w:div w:id="1803956853">
      <w:bodyDiv w:val="1"/>
      <w:marLeft w:val="0"/>
      <w:marRight w:val="0"/>
      <w:marTop w:val="0"/>
      <w:marBottom w:val="0"/>
      <w:divBdr>
        <w:top w:val="none" w:sz="0" w:space="0" w:color="auto"/>
        <w:left w:val="none" w:sz="0" w:space="0" w:color="auto"/>
        <w:bottom w:val="none" w:sz="0" w:space="0" w:color="auto"/>
        <w:right w:val="none" w:sz="0" w:space="0" w:color="auto"/>
      </w:divBdr>
    </w:div>
    <w:div w:id="1822575595">
      <w:bodyDiv w:val="1"/>
      <w:marLeft w:val="0"/>
      <w:marRight w:val="0"/>
      <w:marTop w:val="0"/>
      <w:marBottom w:val="0"/>
      <w:divBdr>
        <w:top w:val="none" w:sz="0" w:space="0" w:color="auto"/>
        <w:left w:val="none" w:sz="0" w:space="0" w:color="auto"/>
        <w:bottom w:val="none" w:sz="0" w:space="0" w:color="auto"/>
        <w:right w:val="none" w:sz="0" w:space="0" w:color="auto"/>
      </w:divBdr>
    </w:div>
    <w:div w:id="1862623404">
      <w:bodyDiv w:val="1"/>
      <w:marLeft w:val="0"/>
      <w:marRight w:val="0"/>
      <w:marTop w:val="0"/>
      <w:marBottom w:val="0"/>
      <w:divBdr>
        <w:top w:val="none" w:sz="0" w:space="0" w:color="auto"/>
        <w:left w:val="none" w:sz="0" w:space="0" w:color="auto"/>
        <w:bottom w:val="none" w:sz="0" w:space="0" w:color="auto"/>
        <w:right w:val="none" w:sz="0" w:space="0" w:color="auto"/>
      </w:divBdr>
    </w:div>
    <w:div w:id="1887452887">
      <w:bodyDiv w:val="1"/>
      <w:marLeft w:val="0"/>
      <w:marRight w:val="0"/>
      <w:marTop w:val="0"/>
      <w:marBottom w:val="0"/>
      <w:divBdr>
        <w:top w:val="none" w:sz="0" w:space="0" w:color="auto"/>
        <w:left w:val="none" w:sz="0" w:space="0" w:color="auto"/>
        <w:bottom w:val="none" w:sz="0" w:space="0" w:color="auto"/>
        <w:right w:val="none" w:sz="0" w:space="0" w:color="auto"/>
      </w:divBdr>
    </w:div>
    <w:div w:id="1914074527">
      <w:bodyDiv w:val="1"/>
      <w:marLeft w:val="0"/>
      <w:marRight w:val="0"/>
      <w:marTop w:val="0"/>
      <w:marBottom w:val="0"/>
      <w:divBdr>
        <w:top w:val="none" w:sz="0" w:space="0" w:color="auto"/>
        <w:left w:val="none" w:sz="0" w:space="0" w:color="auto"/>
        <w:bottom w:val="none" w:sz="0" w:space="0" w:color="auto"/>
        <w:right w:val="none" w:sz="0" w:space="0" w:color="auto"/>
      </w:divBdr>
    </w:div>
    <w:div w:id="1925650316">
      <w:bodyDiv w:val="1"/>
      <w:marLeft w:val="0"/>
      <w:marRight w:val="0"/>
      <w:marTop w:val="0"/>
      <w:marBottom w:val="0"/>
      <w:divBdr>
        <w:top w:val="none" w:sz="0" w:space="0" w:color="auto"/>
        <w:left w:val="none" w:sz="0" w:space="0" w:color="auto"/>
        <w:bottom w:val="none" w:sz="0" w:space="0" w:color="auto"/>
        <w:right w:val="none" w:sz="0" w:space="0" w:color="auto"/>
      </w:divBdr>
    </w:div>
    <w:div w:id="1941452881">
      <w:bodyDiv w:val="1"/>
      <w:marLeft w:val="0"/>
      <w:marRight w:val="0"/>
      <w:marTop w:val="0"/>
      <w:marBottom w:val="0"/>
      <w:divBdr>
        <w:top w:val="none" w:sz="0" w:space="0" w:color="auto"/>
        <w:left w:val="none" w:sz="0" w:space="0" w:color="auto"/>
        <w:bottom w:val="none" w:sz="0" w:space="0" w:color="auto"/>
        <w:right w:val="none" w:sz="0" w:space="0" w:color="auto"/>
      </w:divBdr>
    </w:div>
    <w:div w:id="1942449792">
      <w:bodyDiv w:val="1"/>
      <w:marLeft w:val="0"/>
      <w:marRight w:val="0"/>
      <w:marTop w:val="0"/>
      <w:marBottom w:val="0"/>
      <w:divBdr>
        <w:top w:val="none" w:sz="0" w:space="0" w:color="auto"/>
        <w:left w:val="none" w:sz="0" w:space="0" w:color="auto"/>
        <w:bottom w:val="none" w:sz="0" w:space="0" w:color="auto"/>
        <w:right w:val="none" w:sz="0" w:space="0" w:color="auto"/>
      </w:divBdr>
      <w:divsChild>
        <w:div w:id="119422327">
          <w:marLeft w:val="0"/>
          <w:marRight w:val="0"/>
          <w:marTop w:val="0"/>
          <w:marBottom w:val="0"/>
          <w:divBdr>
            <w:top w:val="none" w:sz="0" w:space="0" w:color="auto"/>
            <w:left w:val="none" w:sz="0" w:space="0" w:color="auto"/>
            <w:bottom w:val="none" w:sz="0" w:space="0" w:color="auto"/>
            <w:right w:val="none" w:sz="0" w:space="0" w:color="auto"/>
          </w:divBdr>
        </w:div>
      </w:divsChild>
    </w:div>
    <w:div w:id="1946497972">
      <w:bodyDiv w:val="1"/>
      <w:marLeft w:val="0"/>
      <w:marRight w:val="0"/>
      <w:marTop w:val="0"/>
      <w:marBottom w:val="0"/>
      <w:divBdr>
        <w:top w:val="none" w:sz="0" w:space="0" w:color="auto"/>
        <w:left w:val="none" w:sz="0" w:space="0" w:color="auto"/>
        <w:bottom w:val="none" w:sz="0" w:space="0" w:color="auto"/>
        <w:right w:val="none" w:sz="0" w:space="0" w:color="auto"/>
      </w:divBdr>
    </w:div>
    <w:div w:id="1975596473">
      <w:bodyDiv w:val="1"/>
      <w:marLeft w:val="0"/>
      <w:marRight w:val="0"/>
      <w:marTop w:val="0"/>
      <w:marBottom w:val="0"/>
      <w:divBdr>
        <w:top w:val="none" w:sz="0" w:space="0" w:color="auto"/>
        <w:left w:val="none" w:sz="0" w:space="0" w:color="auto"/>
        <w:bottom w:val="none" w:sz="0" w:space="0" w:color="auto"/>
        <w:right w:val="none" w:sz="0" w:space="0" w:color="auto"/>
      </w:divBdr>
    </w:div>
    <w:div w:id="1976569431">
      <w:bodyDiv w:val="1"/>
      <w:marLeft w:val="0"/>
      <w:marRight w:val="0"/>
      <w:marTop w:val="0"/>
      <w:marBottom w:val="0"/>
      <w:divBdr>
        <w:top w:val="none" w:sz="0" w:space="0" w:color="auto"/>
        <w:left w:val="none" w:sz="0" w:space="0" w:color="auto"/>
        <w:bottom w:val="none" w:sz="0" w:space="0" w:color="auto"/>
        <w:right w:val="none" w:sz="0" w:space="0" w:color="auto"/>
      </w:divBdr>
    </w:div>
    <w:div w:id="1978488430">
      <w:bodyDiv w:val="1"/>
      <w:marLeft w:val="0"/>
      <w:marRight w:val="0"/>
      <w:marTop w:val="0"/>
      <w:marBottom w:val="0"/>
      <w:divBdr>
        <w:top w:val="none" w:sz="0" w:space="0" w:color="auto"/>
        <w:left w:val="none" w:sz="0" w:space="0" w:color="auto"/>
        <w:bottom w:val="none" w:sz="0" w:space="0" w:color="auto"/>
        <w:right w:val="none" w:sz="0" w:space="0" w:color="auto"/>
      </w:divBdr>
    </w:div>
    <w:div w:id="1981685148">
      <w:bodyDiv w:val="1"/>
      <w:marLeft w:val="0"/>
      <w:marRight w:val="0"/>
      <w:marTop w:val="0"/>
      <w:marBottom w:val="0"/>
      <w:divBdr>
        <w:top w:val="none" w:sz="0" w:space="0" w:color="auto"/>
        <w:left w:val="none" w:sz="0" w:space="0" w:color="auto"/>
        <w:bottom w:val="none" w:sz="0" w:space="0" w:color="auto"/>
        <w:right w:val="none" w:sz="0" w:space="0" w:color="auto"/>
      </w:divBdr>
    </w:div>
    <w:div w:id="1983269789">
      <w:bodyDiv w:val="1"/>
      <w:marLeft w:val="0"/>
      <w:marRight w:val="0"/>
      <w:marTop w:val="0"/>
      <w:marBottom w:val="0"/>
      <w:divBdr>
        <w:top w:val="none" w:sz="0" w:space="0" w:color="auto"/>
        <w:left w:val="none" w:sz="0" w:space="0" w:color="auto"/>
        <w:bottom w:val="none" w:sz="0" w:space="0" w:color="auto"/>
        <w:right w:val="none" w:sz="0" w:space="0" w:color="auto"/>
      </w:divBdr>
    </w:div>
    <w:div w:id="2014451952">
      <w:bodyDiv w:val="1"/>
      <w:marLeft w:val="0"/>
      <w:marRight w:val="0"/>
      <w:marTop w:val="0"/>
      <w:marBottom w:val="0"/>
      <w:divBdr>
        <w:top w:val="none" w:sz="0" w:space="0" w:color="auto"/>
        <w:left w:val="none" w:sz="0" w:space="0" w:color="auto"/>
        <w:bottom w:val="none" w:sz="0" w:space="0" w:color="auto"/>
        <w:right w:val="none" w:sz="0" w:space="0" w:color="auto"/>
      </w:divBdr>
    </w:div>
    <w:div w:id="2019312031">
      <w:bodyDiv w:val="1"/>
      <w:marLeft w:val="0"/>
      <w:marRight w:val="0"/>
      <w:marTop w:val="0"/>
      <w:marBottom w:val="0"/>
      <w:divBdr>
        <w:top w:val="none" w:sz="0" w:space="0" w:color="auto"/>
        <w:left w:val="none" w:sz="0" w:space="0" w:color="auto"/>
        <w:bottom w:val="none" w:sz="0" w:space="0" w:color="auto"/>
        <w:right w:val="none" w:sz="0" w:space="0" w:color="auto"/>
      </w:divBdr>
    </w:div>
    <w:div w:id="2032416329">
      <w:bodyDiv w:val="1"/>
      <w:marLeft w:val="0"/>
      <w:marRight w:val="0"/>
      <w:marTop w:val="0"/>
      <w:marBottom w:val="0"/>
      <w:divBdr>
        <w:top w:val="none" w:sz="0" w:space="0" w:color="auto"/>
        <w:left w:val="none" w:sz="0" w:space="0" w:color="auto"/>
        <w:bottom w:val="none" w:sz="0" w:space="0" w:color="auto"/>
        <w:right w:val="none" w:sz="0" w:space="0" w:color="auto"/>
      </w:divBdr>
    </w:div>
    <w:div w:id="2034572426">
      <w:bodyDiv w:val="1"/>
      <w:marLeft w:val="0"/>
      <w:marRight w:val="0"/>
      <w:marTop w:val="0"/>
      <w:marBottom w:val="0"/>
      <w:divBdr>
        <w:top w:val="none" w:sz="0" w:space="0" w:color="auto"/>
        <w:left w:val="none" w:sz="0" w:space="0" w:color="auto"/>
        <w:bottom w:val="none" w:sz="0" w:space="0" w:color="auto"/>
        <w:right w:val="none" w:sz="0" w:space="0" w:color="auto"/>
      </w:divBdr>
    </w:div>
    <w:div w:id="2045520014">
      <w:bodyDiv w:val="1"/>
      <w:marLeft w:val="0"/>
      <w:marRight w:val="0"/>
      <w:marTop w:val="0"/>
      <w:marBottom w:val="0"/>
      <w:divBdr>
        <w:top w:val="none" w:sz="0" w:space="0" w:color="auto"/>
        <w:left w:val="none" w:sz="0" w:space="0" w:color="auto"/>
        <w:bottom w:val="none" w:sz="0" w:space="0" w:color="auto"/>
        <w:right w:val="none" w:sz="0" w:space="0" w:color="auto"/>
      </w:divBdr>
    </w:div>
    <w:div w:id="2060936187">
      <w:bodyDiv w:val="1"/>
      <w:marLeft w:val="0"/>
      <w:marRight w:val="0"/>
      <w:marTop w:val="0"/>
      <w:marBottom w:val="0"/>
      <w:divBdr>
        <w:top w:val="none" w:sz="0" w:space="0" w:color="auto"/>
        <w:left w:val="none" w:sz="0" w:space="0" w:color="auto"/>
        <w:bottom w:val="none" w:sz="0" w:space="0" w:color="auto"/>
        <w:right w:val="none" w:sz="0" w:space="0" w:color="auto"/>
      </w:divBdr>
    </w:div>
    <w:div w:id="2062174477">
      <w:bodyDiv w:val="1"/>
      <w:marLeft w:val="0"/>
      <w:marRight w:val="0"/>
      <w:marTop w:val="0"/>
      <w:marBottom w:val="0"/>
      <w:divBdr>
        <w:top w:val="none" w:sz="0" w:space="0" w:color="auto"/>
        <w:left w:val="none" w:sz="0" w:space="0" w:color="auto"/>
        <w:bottom w:val="none" w:sz="0" w:space="0" w:color="auto"/>
        <w:right w:val="none" w:sz="0" w:space="0" w:color="auto"/>
      </w:divBdr>
    </w:div>
    <w:div w:id="2096851711">
      <w:bodyDiv w:val="1"/>
      <w:marLeft w:val="0"/>
      <w:marRight w:val="0"/>
      <w:marTop w:val="0"/>
      <w:marBottom w:val="0"/>
      <w:divBdr>
        <w:top w:val="none" w:sz="0" w:space="0" w:color="auto"/>
        <w:left w:val="none" w:sz="0" w:space="0" w:color="auto"/>
        <w:bottom w:val="none" w:sz="0" w:space="0" w:color="auto"/>
        <w:right w:val="none" w:sz="0" w:space="0" w:color="auto"/>
      </w:divBdr>
    </w:div>
    <w:div w:id="2102989476">
      <w:bodyDiv w:val="1"/>
      <w:marLeft w:val="0"/>
      <w:marRight w:val="0"/>
      <w:marTop w:val="0"/>
      <w:marBottom w:val="0"/>
      <w:divBdr>
        <w:top w:val="none" w:sz="0" w:space="0" w:color="auto"/>
        <w:left w:val="none" w:sz="0" w:space="0" w:color="auto"/>
        <w:bottom w:val="none" w:sz="0" w:space="0" w:color="auto"/>
        <w:right w:val="none" w:sz="0" w:space="0" w:color="auto"/>
      </w:divBdr>
    </w:div>
    <w:div w:id="2118134366">
      <w:bodyDiv w:val="1"/>
      <w:marLeft w:val="0"/>
      <w:marRight w:val="0"/>
      <w:marTop w:val="0"/>
      <w:marBottom w:val="0"/>
      <w:divBdr>
        <w:top w:val="none" w:sz="0" w:space="0" w:color="auto"/>
        <w:left w:val="none" w:sz="0" w:space="0" w:color="auto"/>
        <w:bottom w:val="none" w:sz="0" w:space="0" w:color="auto"/>
        <w:right w:val="none" w:sz="0" w:space="0" w:color="auto"/>
      </w:divBdr>
    </w:div>
    <w:div w:id="214145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26</Pages>
  <Words>7677</Words>
  <Characters>43763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Robinson</dc:creator>
  <cp:keywords/>
  <dc:description/>
  <cp:lastModifiedBy>Corey Robinson</cp:lastModifiedBy>
  <cp:revision>10</cp:revision>
  <dcterms:created xsi:type="dcterms:W3CDTF">2020-04-23T03:02:00Z</dcterms:created>
  <dcterms:modified xsi:type="dcterms:W3CDTF">2020-12-02T05:33:00Z</dcterms:modified>
</cp:coreProperties>
</file>