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31E" w:rsidRPr="001D681D" w:rsidRDefault="00A81C29" w:rsidP="00FC6460">
      <w:pPr>
        <w:pStyle w:val="a3"/>
        <w:jc w:val="center"/>
        <w:rPr>
          <w:rFonts w:ascii="Arial" w:hAnsi="Arial" w:cs="Arial"/>
          <w:b/>
          <w:sz w:val="20"/>
          <w:szCs w:val="20"/>
        </w:rPr>
      </w:pPr>
      <w:r w:rsidRPr="001D681D">
        <w:rPr>
          <w:rFonts w:ascii="Arial" w:hAnsi="Arial" w:cs="Arial"/>
          <w:b/>
          <w:sz w:val="20"/>
          <w:szCs w:val="20"/>
        </w:rPr>
        <w:t>Условия поступления в университет</w:t>
      </w:r>
    </w:p>
    <w:p w:rsidR="00A81C29" w:rsidRPr="00A81C29" w:rsidRDefault="00A81C29" w:rsidP="00A81C29">
      <w:pPr>
        <w:pStyle w:val="a3"/>
        <w:jc w:val="both"/>
        <w:rPr>
          <w:rFonts w:ascii="Arial" w:hAnsi="Arial" w:cs="Arial"/>
          <w:sz w:val="20"/>
          <w:szCs w:val="20"/>
        </w:rPr>
      </w:pPr>
    </w:p>
    <w:p w:rsidR="00A81C29" w:rsidRPr="00A81C29" w:rsidRDefault="00A81C29" w:rsidP="00A81C29">
      <w:pPr>
        <w:pStyle w:val="a3"/>
        <w:jc w:val="center"/>
        <w:rPr>
          <w:rFonts w:ascii="Arial" w:hAnsi="Arial" w:cs="Arial"/>
          <w:sz w:val="20"/>
          <w:szCs w:val="20"/>
        </w:rPr>
      </w:pPr>
      <w:r w:rsidRPr="00A81C29">
        <w:rPr>
          <w:rFonts w:ascii="Arial" w:hAnsi="Arial" w:cs="Arial"/>
          <w:sz w:val="20"/>
          <w:szCs w:val="20"/>
        </w:rPr>
        <w:t>Федеральное государственное казенное образовательное учреждение высшего образования</w:t>
      </w:r>
      <w:r w:rsidR="001E6253">
        <w:rPr>
          <w:rFonts w:ascii="Arial" w:hAnsi="Arial" w:cs="Arial"/>
          <w:sz w:val="20"/>
          <w:szCs w:val="20"/>
        </w:rPr>
        <w:br/>
      </w:r>
      <w:r w:rsidRPr="00A81C29">
        <w:rPr>
          <w:rFonts w:ascii="Arial" w:hAnsi="Arial" w:cs="Arial"/>
          <w:sz w:val="20"/>
          <w:szCs w:val="20"/>
        </w:rPr>
        <w:t xml:space="preserve"> «Санкт-Петербургский университет</w:t>
      </w:r>
    </w:p>
    <w:p w:rsidR="00A81C29" w:rsidRPr="00A81C29" w:rsidRDefault="00A81C29" w:rsidP="00A81C29">
      <w:pPr>
        <w:pStyle w:val="a3"/>
        <w:jc w:val="center"/>
        <w:rPr>
          <w:rFonts w:ascii="Arial" w:hAnsi="Arial" w:cs="Arial"/>
          <w:sz w:val="20"/>
          <w:szCs w:val="20"/>
        </w:rPr>
      </w:pPr>
      <w:r w:rsidRPr="00A81C29">
        <w:rPr>
          <w:rFonts w:ascii="Arial" w:hAnsi="Arial" w:cs="Arial"/>
          <w:sz w:val="20"/>
          <w:szCs w:val="20"/>
        </w:rPr>
        <w:t>Министерства внутренних дел Российской Федерации»</w:t>
      </w:r>
    </w:p>
    <w:p w:rsidR="00A81C29" w:rsidRPr="00A81C29" w:rsidRDefault="00A81C29" w:rsidP="00A81C29">
      <w:pPr>
        <w:pStyle w:val="a3"/>
        <w:jc w:val="center"/>
        <w:rPr>
          <w:rFonts w:ascii="Arial" w:hAnsi="Arial" w:cs="Arial"/>
          <w:sz w:val="20"/>
          <w:szCs w:val="20"/>
        </w:rPr>
      </w:pPr>
      <w:proofErr w:type="gramStart"/>
      <w:r w:rsidRPr="00A81C29">
        <w:rPr>
          <w:rFonts w:ascii="Arial" w:hAnsi="Arial" w:cs="Arial"/>
          <w:sz w:val="20"/>
          <w:szCs w:val="20"/>
        </w:rPr>
        <w:t>(Создан в соответствии с Постановлением Правительства Российской Федерации</w:t>
      </w:r>
      <w:proofErr w:type="gramEnd"/>
    </w:p>
    <w:p w:rsidR="00A81C29" w:rsidRPr="00A81C29" w:rsidRDefault="00A81C29" w:rsidP="00A81C29">
      <w:pPr>
        <w:pStyle w:val="a3"/>
        <w:jc w:val="center"/>
        <w:rPr>
          <w:rFonts w:ascii="Arial" w:hAnsi="Arial" w:cs="Arial"/>
          <w:sz w:val="20"/>
          <w:szCs w:val="20"/>
        </w:rPr>
      </w:pPr>
      <w:r w:rsidRPr="00A81C29">
        <w:rPr>
          <w:rFonts w:ascii="Arial" w:hAnsi="Arial" w:cs="Arial"/>
          <w:sz w:val="20"/>
          <w:szCs w:val="20"/>
        </w:rPr>
        <w:t>от 18 июня 1998 года № 611)</w:t>
      </w:r>
    </w:p>
    <w:p w:rsidR="00A81C29" w:rsidRPr="00A81C29" w:rsidRDefault="00A81C29" w:rsidP="00A81C29">
      <w:pPr>
        <w:pStyle w:val="a3"/>
        <w:jc w:val="both"/>
        <w:rPr>
          <w:rFonts w:ascii="Arial" w:hAnsi="Arial" w:cs="Arial"/>
          <w:sz w:val="20"/>
          <w:szCs w:val="20"/>
        </w:rPr>
      </w:pPr>
    </w:p>
    <w:p w:rsidR="00A81C29" w:rsidRPr="00A81C29" w:rsidRDefault="00A81C29" w:rsidP="00A81C29">
      <w:pPr>
        <w:pStyle w:val="a3"/>
        <w:jc w:val="both"/>
        <w:rPr>
          <w:rFonts w:ascii="Arial" w:hAnsi="Arial" w:cs="Arial"/>
          <w:sz w:val="20"/>
          <w:szCs w:val="20"/>
        </w:rPr>
      </w:pP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Федеральное государственное казенное образовательное учреждение высшего образования «Санкт-Петербургский университет Министерства внутренних дел Российской Федерации» имеет Лицензию на осуществление образовательной деятельности и Свидетельство о государственной аккредитации установленного образца.</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Лицензи</w:t>
      </w:r>
      <w:r>
        <w:rPr>
          <w:rFonts w:ascii="Arial" w:hAnsi="Arial" w:cs="Arial"/>
          <w:sz w:val="20"/>
          <w:szCs w:val="20"/>
        </w:rPr>
        <w:t>я</w:t>
      </w:r>
      <w:r w:rsidRPr="00A81C29">
        <w:rPr>
          <w:rFonts w:ascii="Arial" w:hAnsi="Arial" w:cs="Arial"/>
          <w:sz w:val="20"/>
          <w:szCs w:val="20"/>
        </w:rPr>
        <w:t xml:space="preserve"> на осуществление образовательной деятельности – № 0394 от 16 октября 2012, предоставлена на основании распоряжения Федеральной службой по надзору в сфере  образования  и  науки от 16 октября 2012 года № 3874-06 на срок – бессрочно.</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 xml:space="preserve">Свидетельство о государственной аккредитации – серия </w:t>
      </w:r>
      <w:proofErr w:type="gramStart"/>
      <w:r w:rsidRPr="00A81C29">
        <w:rPr>
          <w:rFonts w:ascii="Arial" w:hAnsi="Arial" w:cs="Arial"/>
          <w:sz w:val="20"/>
          <w:szCs w:val="20"/>
        </w:rPr>
        <w:t>ВВ</w:t>
      </w:r>
      <w:proofErr w:type="gramEnd"/>
      <w:r w:rsidRPr="00A81C29">
        <w:rPr>
          <w:rFonts w:ascii="Arial" w:hAnsi="Arial" w:cs="Arial"/>
          <w:sz w:val="20"/>
          <w:szCs w:val="20"/>
        </w:rPr>
        <w:t xml:space="preserve"> № 001245, регистрационный № 1232 – выдано Федеральной службой по надзору в сфере образования и науки 8 декабря 2011 года 24, срок действия свидетельства по 13 декабря 2015 года.</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 xml:space="preserve">Университет осуществляет прием на </w:t>
      </w:r>
      <w:proofErr w:type="gramStart"/>
      <w:r w:rsidRPr="00A81C29">
        <w:rPr>
          <w:rFonts w:ascii="Arial" w:hAnsi="Arial" w:cs="Arial"/>
          <w:sz w:val="20"/>
          <w:szCs w:val="20"/>
        </w:rPr>
        <w:t>обучение по</w:t>
      </w:r>
      <w:proofErr w:type="gramEnd"/>
      <w:r w:rsidRPr="00A81C29">
        <w:rPr>
          <w:rFonts w:ascii="Arial" w:hAnsi="Arial" w:cs="Arial"/>
          <w:sz w:val="20"/>
          <w:szCs w:val="20"/>
        </w:rPr>
        <w:t xml:space="preserve"> очной форме юношей и девушек в возрасте до 25 лет. На </w:t>
      </w:r>
      <w:proofErr w:type="gramStart"/>
      <w:r w:rsidRPr="00A81C29">
        <w:rPr>
          <w:rFonts w:ascii="Arial" w:hAnsi="Arial" w:cs="Arial"/>
          <w:sz w:val="20"/>
          <w:szCs w:val="20"/>
        </w:rPr>
        <w:t>обучение по</w:t>
      </w:r>
      <w:proofErr w:type="gramEnd"/>
      <w:r w:rsidRPr="00A81C29">
        <w:rPr>
          <w:rFonts w:ascii="Arial" w:hAnsi="Arial" w:cs="Arial"/>
          <w:sz w:val="20"/>
          <w:szCs w:val="20"/>
        </w:rPr>
        <w:t xml:space="preserve"> заочной форме принимаются сотрудники органов внутренних дел, а также военнослужащие внутренних войск МВД России. Иногородние курсанты проживают в благоустроенных общежитиях.</w:t>
      </w:r>
    </w:p>
    <w:p w:rsidR="00A81C29" w:rsidRPr="00A81C29" w:rsidRDefault="00A81C29" w:rsidP="00A81C29">
      <w:pPr>
        <w:pStyle w:val="a3"/>
        <w:jc w:val="both"/>
        <w:rPr>
          <w:rFonts w:ascii="Arial" w:hAnsi="Arial" w:cs="Arial"/>
          <w:sz w:val="20"/>
          <w:szCs w:val="20"/>
        </w:rPr>
      </w:pPr>
    </w:p>
    <w:p w:rsidR="00A81C29" w:rsidRPr="00A81C29" w:rsidRDefault="00A81C29" w:rsidP="00A81C29">
      <w:pPr>
        <w:pStyle w:val="a3"/>
        <w:jc w:val="both"/>
        <w:rPr>
          <w:rFonts w:ascii="Arial" w:hAnsi="Arial" w:cs="Arial"/>
          <w:sz w:val="20"/>
          <w:szCs w:val="20"/>
        </w:rPr>
      </w:pPr>
    </w:p>
    <w:p w:rsidR="00A81C29" w:rsidRPr="00A81C29" w:rsidRDefault="00A81C29" w:rsidP="00A81C29">
      <w:pPr>
        <w:pStyle w:val="a3"/>
        <w:jc w:val="center"/>
        <w:rPr>
          <w:rFonts w:ascii="Arial" w:hAnsi="Arial" w:cs="Arial"/>
          <w:b/>
          <w:sz w:val="20"/>
          <w:szCs w:val="20"/>
        </w:rPr>
      </w:pPr>
      <w:r w:rsidRPr="00A81C29">
        <w:rPr>
          <w:rFonts w:ascii="Arial" w:hAnsi="Arial" w:cs="Arial"/>
          <w:b/>
          <w:sz w:val="20"/>
          <w:szCs w:val="20"/>
        </w:rPr>
        <w:t>АЛГОРИТМ ДЕЙСТВИЙ</w:t>
      </w:r>
    </w:p>
    <w:p w:rsidR="00A81C29" w:rsidRPr="00A81C29" w:rsidRDefault="00A81C29" w:rsidP="00A81C29">
      <w:pPr>
        <w:pStyle w:val="a3"/>
        <w:jc w:val="center"/>
        <w:rPr>
          <w:rFonts w:ascii="Arial" w:hAnsi="Arial" w:cs="Arial"/>
          <w:b/>
          <w:sz w:val="20"/>
          <w:szCs w:val="20"/>
        </w:rPr>
      </w:pPr>
      <w:r w:rsidRPr="00A81C29">
        <w:rPr>
          <w:rFonts w:ascii="Arial" w:hAnsi="Arial" w:cs="Arial"/>
          <w:b/>
          <w:sz w:val="20"/>
          <w:szCs w:val="20"/>
        </w:rPr>
        <w:t>при поступлении в Санкт-Петербургский университет МВД России</w:t>
      </w:r>
    </w:p>
    <w:p w:rsidR="00A81C29" w:rsidRPr="00A81C29" w:rsidRDefault="00A81C29" w:rsidP="00A81C29">
      <w:pPr>
        <w:pStyle w:val="a3"/>
        <w:jc w:val="both"/>
        <w:rPr>
          <w:rFonts w:ascii="Arial" w:hAnsi="Arial" w:cs="Arial"/>
          <w:b/>
          <w:sz w:val="20"/>
          <w:szCs w:val="20"/>
        </w:rPr>
      </w:pP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 xml:space="preserve">Санкт-Петербургский университет МВД России является федеральным государственным казенным образовательным учреждением высшего образования Министерства внутренних дел Российской Федерации. </w:t>
      </w:r>
      <w:proofErr w:type="gramStart"/>
      <w:r w:rsidRPr="00A81C29">
        <w:rPr>
          <w:rFonts w:ascii="Arial" w:hAnsi="Arial" w:cs="Arial"/>
          <w:sz w:val="20"/>
          <w:szCs w:val="20"/>
        </w:rPr>
        <w:t>Подготовка специалистов в университете осуществляется по программам  высшего образования по очной и заочной формам обучения за счет средств федерального бюджета на основе целевого приема.</w:t>
      </w:r>
      <w:proofErr w:type="gramEnd"/>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 xml:space="preserve">Информация о Правилах приема, перечне специальностей и специализаций, вступительных испытаниях, минимальных баллах и т.п. публикуется на официальном сайте университета </w:t>
      </w:r>
      <w:r w:rsidRPr="00A81C29">
        <w:rPr>
          <w:rFonts w:ascii="Arial" w:hAnsi="Arial" w:cs="Arial"/>
          <w:sz w:val="20"/>
          <w:szCs w:val="20"/>
          <w:lang w:val="en-US"/>
        </w:rPr>
        <w:t>www</w:t>
      </w:r>
      <w:r w:rsidRPr="00A81C29">
        <w:rPr>
          <w:rFonts w:ascii="Arial" w:hAnsi="Arial" w:cs="Arial"/>
          <w:sz w:val="20"/>
          <w:szCs w:val="20"/>
        </w:rPr>
        <w:t>.</w:t>
      </w:r>
      <w:proofErr w:type="spellStart"/>
      <w:r w:rsidRPr="00A81C29">
        <w:rPr>
          <w:rFonts w:ascii="Arial" w:hAnsi="Arial" w:cs="Arial"/>
          <w:sz w:val="20"/>
          <w:szCs w:val="20"/>
          <w:lang w:val="en-US"/>
        </w:rPr>
        <w:t>univermvd</w:t>
      </w:r>
      <w:proofErr w:type="spellEnd"/>
      <w:r w:rsidRPr="00A81C29">
        <w:rPr>
          <w:rFonts w:ascii="Arial" w:hAnsi="Arial" w:cs="Arial"/>
          <w:sz w:val="20"/>
          <w:szCs w:val="20"/>
        </w:rPr>
        <w:t>.</w:t>
      </w:r>
      <w:proofErr w:type="spellStart"/>
      <w:r w:rsidRPr="00A81C29">
        <w:rPr>
          <w:rFonts w:ascii="Arial" w:hAnsi="Arial" w:cs="Arial"/>
          <w:sz w:val="20"/>
          <w:szCs w:val="20"/>
          <w:lang w:val="en-US"/>
        </w:rPr>
        <w:t>ru</w:t>
      </w:r>
      <w:proofErr w:type="spellEnd"/>
      <w:r w:rsidRPr="00A81C29">
        <w:rPr>
          <w:rFonts w:ascii="Arial" w:hAnsi="Arial" w:cs="Arial"/>
          <w:sz w:val="20"/>
          <w:szCs w:val="20"/>
        </w:rPr>
        <w:t xml:space="preserve">, в разделе «Информация для абитуриентов».  </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 xml:space="preserve">В начале года, в соответствии с </w:t>
      </w:r>
      <w:r w:rsidR="001E6253">
        <w:rPr>
          <w:rFonts w:ascii="Arial" w:hAnsi="Arial" w:cs="Arial"/>
          <w:sz w:val="20"/>
          <w:szCs w:val="20"/>
        </w:rPr>
        <w:t xml:space="preserve">нормативным правовым актом </w:t>
      </w:r>
      <w:r w:rsidRPr="00A81C29">
        <w:rPr>
          <w:rFonts w:ascii="Arial" w:hAnsi="Arial" w:cs="Arial"/>
          <w:sz w:val="20"/>
          <w:szCs w:val="20"/>
        </w:rPr>
        <w:t xml:space="preserve">МВД России, объявляется План комплектования ведомственных образовательных </w:t>
      </w:r>
      <w:r w:rsidR="001E6253">
        <w:rPr>
          <w:rFonts w:ascii="Arial" w:hAnsi="Arial" w:cs="Arial"/>
          <w:sz w:val="20"/>
          <w:szCs w:val="20"/>
        </w:rPr>
        <w:t>организаций</w:t>
      </w:r>
      <w:r w:rsidRPr="00A81C29">
        <w:rPr>
          <w:rFonts w:ascii="Arial" w:hAnsi="Arial" w:cs="Arial"/>
          <w:sz w:val="20"/>
          <w:szCs w:val="20"/>
        </w:rPr>
        <w:t xml:space="preserve"> МВД России (университеты, академии, институты, суворовские военные училища) на текущий год. Данным документом определяется план набора, перечень комплектующих органов и количество приемных мест. На каждое выделенное приемное место по конкретным специальностям (направлениям подготовки) комплектующие органы внутренних дел обязаны подготовить не менее двух кандидатов. Комплектующими органами являются МВД, ГУ МВД России, УМВД России по субъектам Российской Федерации, УТ МВД России по федеральным округам, ГКВВ МВД России. </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 xml:space="preserve">Для </w:t>
      </w:r>
      <w:proofErr w:type="gramStart"/>
      <w:r w:rsidRPr="00A81C29">
        <w:rPr>
          <w:rFonts w:ascii="Arial" w:hAnsi="Arial" w:cs="Arial"/>
          <w:sz w:val="20"/>
          <w:szCs w:val="20"/>
        </w:rPr>
        <w:t>обучения по</w:t>
      </w:r>
      <w:proofErr w:type="gramEnd"/>
      <w:r w:rsidRPr="00A81C29">
        <w:rPr>
          <w:rFonts w:ascii="Arial" w:hAnsi="Arial" w:cs="Arial"/>
          <w:sz w:val="20"/>
          <w:szCs w:val="20"/>
        </w:rPr>
        <w:t xml:space="preserve"> очной форме в университет могут поступать граждане Российской Федерации, имеющие</w:t>
      </w:r>
      <w:r w:rsidR="001E6253">
        <w:rPr>
          <w:rFonts w:ascii="Arial" w:hAnsi="Arial" w:cs="Arial"/>
          <w:sz w:val="20"/>
          <w:szCs w:val="20"/>
        </w:rPr>
        <w:t>,</w:t>
      </w:r>
      <w:r w:rsidRPr="00A81C29">
        <w:rPr>
          <w:rFonts w:ascii="Arial" w:hAnsi="Arial" w:cs="Arial"/>
          <w:sz w:val="20"/>
          <w:szCs w:val="20"/>
        </w:rPr>
        <w:t xml:space="preserve"> либо получающие в год поступления в университет среднее общее (11 классов) или среднее профессиональное образование. Предельный возраст для поступления в университет по очной форме – 25 лет.</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 xml:space="preserve">Для </w:t>
      </w:r>
      <w:proofErr w:type="gramStart"/>
      <w:r w:rsidRPr="00A81C29">
        <w:rPr>
          <w:rFonts w:ascii="Arial" w:hAnsi="Arial" w:cs="Arial"/>
          <w:sz w:val="20"/>
          <w:szCs w:val="20"/>
        </w:rPr>
        <w:t>обучения по</w:t>
      </w:r>
      <w:proofErr w:type="gramEnd"/>
      <w:r w:rsidRPr="00A81C29">
        <w:rPr>
          <w:rFonts w:ascii="Arial" w:hAnsi="Arial" w:cs="Arial"/>
          <w:sz w:val="20"/>
          <w:szCs w:val="20"/>
        </w:rPr>
        <w:t xml:space="preserve"> заочной форме принимаются только сотрудники органов внутренних дел, а также военнослужащие внутренних войск МВД России.</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Абитуриент, желающий поступить в университет по очной форме, в январе – марте года поступления, обращается в кадровое подразделение органа внутренних дел по месту постоянной регистрации для написания заявления и оформления личного дела. Полный перечень необходимых для оформления документов представляется в комплектующем органе.</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 xml:space="preserve">Кандидаты на </w:t>
      </w:r>
      <w:proofErr w:type="gramStart"/>
      <w:r w:rsidRPr="00A81C29">
        <w:rPr>
          <w:rFonts w:ascii="Arial" w:hAnsi="Arial" w:cs="Arial"/>
          <w:sz w:val="20"/>
          <w:szCs w:val="20"/>
        </w:rPr>
        <w:t>обучение по</w:t>
      </w:r>
      <w:proofErr w:type="gramEnd"/>
      <w:r w:rsidRPr="00A81C29">
        <w:rPr>
          <w:rFonts w:ascii="Arial" w:hAnsi="Arial" w:cs="Arial"/>
          <w:sz w:val="20"/>
          <w:szCs w:val="20"/>
        </w:rPr>
        <w:t xml:space="preserve"> заочной форме обращаются в кадровые аппараты органа внутренних дел, в котором проходят службу.</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 xml:space="preserve">В случае немотивированного отказа в приеме заявления в территориальных органах внутренних дел ГУ МВД России по </w:t>
      </w:r>
      <w:proofErr w:type="gramStart"/>
      <w:r w:rsidRPr="00A81C29">
        <w:rPr>
          <w:rFonts w:ascii="Arial" w:hAnsi="Arial" w:cs="Arial"/>
          <w:sz w:val="20"/>
          <w:szCs w:val="20"/>
        </w:rPr>
        <w:t>г</w:t>
      </w:r>
      <w:proofErr w:type="gramEnd"/>
      <w:r w:rsidRPr="00A81C29">
        <w:rPr>
          <w:rFonts w:ascii="Arial" w:hAnsi="Arial" w:cs="Arial"/>
          <w:sz w:val="20"/>
          <w:szCs w:val="20"/>
        </w:rPr>
        <w:t>. Санкт-Петербургу и Ленинградской области о данном факте можно сообщить по телефонам в г. Санкт-Петербурге: (812)-573-20-12, (812)-573-26-41, (812)-573-20-35.</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 xml:space="preserve">В случае немотивированного отказа в приме заявления в других комплектующих органах внутренних дел о данных фактах можно сообщать по телефонам «горячей линии», указанным на официальном сайте МВД России </w:t>
      </w:r>
      <w:r w:rsidRPr="00A81C29">
        <w:rPr>
          <w:rFonts w:ascii="Arial" w:hAnsi="Arial" w:cs="Arial"/>
          <w:sz w:val="20"/>
          <w:szCs w:val="20"/>
          <w:lang w:val="en-US"/>
        </w:rPr>
        <w:t>http</w:t>
      </w:r>
      <w:r w:rsidRPr="00A81C29">
        <w:rPr>
          <w:rFonts w:ascii="Arial" w:hAnsi="Arial" w:cs="Arial"/>
          <w:sz w:val="20"/>
          <w:szCs w:val="20"/>
        </w:rPr>
        <w:t>://</w:t>
      </w:r>
      <w:proofErr w:type="spellStart"/>
      <w:r w:rsidRPr="00A81C29">
        <w:rPr>
          <w:rFonts w:ascii="Arial" w:hAnsi="Arial" w:cs="Arial"/>
          <w:sz w:val="20"/>
          <w:szCs w:val="20"/>
          <w:lang w:val="en-US"/>
        </w:rPr>
        <w:t>mvd</w:t>
      </w:r>
      <w:proofErr w:type="spellEnd"/>
      <w:r w:rsidRPr="00A81C29">
        <w:rPr>
          <w:rFonts w:ascii="Arial" w:hAnsi="Arial" w:cs="Arial"/>
          <w:sz w:val="20"/>
          <w:szCs w:val="20"/>
        </w:rPr>
        <w:t>.</w:t>
      </w:r>
      <w:proofErr w:type="spellStart"/>
      <w:r w:rsidRPr="00A81C29">
        <w:rPr>
          <w:rFonts w:ascii="Arial" w:hAnsi="Arial" w:cs="Arial"/>
          <w:sz w:val="20"/>
          <w:szCs w:val="20"/>
          <w:lang w:val="en-US"/>
        </w:rPr>
        <w:t>ru</w:t>
      </w:r>
      <w:proofErr w:type="spellEnd"/>
      <w:r w:rsidRPr="00A81C29">
        <w:rPr>
          <w:rFonts w:ascii="Arial" w:hAnsi="Arial" w:cs="Arial"/>
          <w:sz w:val="20"/>
          <w:szCs w:val="20"/>
        </w:rPr>
        <w:t>/</w:t>
      </w:r>
      <w:r w:rsidRPr="00A81C29">
        <w:rPr>
          <w:rFonts w:ascii="Arial" w:hAnsi="Arial" w:cs="Arial"/>
          <w:sz w:val="20"/>
          <w:szCs w:val="20"/>
          <w:lang w:val="en-US"/>
        </w:rPr>
        <w:t>contacts</w:t>
      </w:r>
      <w:r w:rsidRPr="00A81C29">
        <w:rPr>
          <w:rFonts w:ascii="Arial" w:hAnsi="Arial" w:cs="Arial"/>
          <w:sz w:val="20"/>
          <w:szCs w:val="20"/>
        </w:rPr>
        <w:t>/</w:t>
      </w:r>
      <w:r w:rsidRPr="00A81C29">
        <w:rPr>
          <w:rFonts w:ascii="Arial" w:hAnsi="Arial" w:cs="Arial"/>
          <w:sz w:val="20"/>
          <w:szCs w:val="20"/>
          <w:lang w:val="en-US"/>
        </w:rPr>
        <w:t>sites</w:t>
      </w:r>
      <w:r w:rsidRPr="00A81C29">
        <w:rPr>
          <w:rFonts w:ascii="Arial" w:hAnsi="Arial" w:cs="Arial"/>
          <w:sz w:val="20"/>
          <w:szCs w:val="20"/>
        </w:rPr>
        <w:t>/</w:t>
      </w:r>
    </w:p>
    <w:p w:rsidR="00A81C29" w:rsidRPr="00A81C29" w:rsidRDefault="00A81C29" w:rsidP="00A81C29">
      <w:pPr>
        <w:pStyle w:val="a3"/>
        <w:jc w:val="both"/>
        <w:rPr>
          <w:rFonts w:ascii="Arial" w:hAnsi="Arial" w:cs="Arial"/>
          <w:sz w:val="20"/>
          <w:szCs w:val="20"/>
        </w:rPr>
      </w:pPr>
      <w:r>
        <w:rPr>
          <w:rFonts w:ascii="Arial" w:hAnsi="Arial" w:cs="Arial"/>
          <w:sz w:val="20"/>
          <w:szCs w:val="20"/>
        </w:rPr>
        <w:lastRenderedPageBreak/>
        <w:tab/>
      </w:r>
      <w:r w:rsidRPr="00A81C29">
        <w:rPr>
          <w:rFonts w:ascii="Arial" w:hAnsi="Arial" w:cs="Arial"/>
          <w:sz w:val="20"/>
          <w:szCs w:val="20"/>
        </w:rPr>
        <w:t xml:space="preserve">После обращения в комплектующие органы внутренних дел кандидаты на обучение во взаимодействии сотрудниками кадровых аппаратов органов внутренних дел проходят комплекс процедур профессионального отбора, предусмотренный при приеме на обучение в университет. Цель профессионального отбора - определить соответствие кандидата требованиям, установленным законодательством Российской Федерации к сотрудникам органов внутренних дел.  </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 xml:space="preserve">Кандидаты на </w:t>
      </w:r>
      <w:proofErr w:type="gramStart"/>
      <w:r w:rsidRPr="00A81C29">
        <w:rPr>
          <w:rFonts w:ascii="Arial" w:hAnsi="Arial" w:cs="Arial"/>
          <w:sz w:val="20"/>
          <w:szCs w:val="20"/>
        </w:rPr>
        <w:t>обучение по</w:t>
      </w:r>
      <w:proofErr w:type="gramEnd"/>
      <w:r w:rsidRPr="00A81C29">
        <w:rPr>
          <w:rFonts w:ascii="Arial" w:hAnsi="Arial" w:cs="Arial"/>
          <w:sz w:val="20"/>
          <w:szCs w:val="20"/>
        </w:rPr>
        <w:t xml:space="preserve"> очной форме проходят профессиональный отбор, который проводится в два этапа.</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 xml:space="preserve"> </w:t>
      </w:r>
      <w:r>
        <w:rPr>
          <w:rFonts w:ascii="Arial" w:hAnsi="Arial" w:cs="Arial"/>
          <w:sz w:val="20"/>
          <w:szCs w:val="20"/>
        </w:rPr>
        <w:tab/>
      </w:r>
      <w:r w:rsidRPr="00A81C29">
        <w:rPr>
          <w:rFonts w:ascii="Arial" w:hAnsi="Arial" w:cs="Arial"/>
          <w:sz w:val="20"/>
          <w:szCs w:val="20"/>
        </w:rPr>
        <w:t>Первый этап профессионального отбора проводится по месту дислокации комплектующего органа и включает в себя:</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предварительное медицинское освидетельствование (военно-врачебную экспертизу) в штатных военно-врачебных комиссиях (ВВК или ЦВВК);</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психодиагностическое обследование в центрах психологической диагностики;</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комплексное изучение кандидата.</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 xml:space="preserve">По результатам медицинского освидетельствования определяется годность кандидатов по состоянию здоровья к службе в органах внутренних дел и обучению в образовательном учреждении МВД России. Требования к состоянию здоровья определены Приказом Министерства внутренних дел Российской Федерации от 14 июля 2010 г. </w:t>
      </w:r>
      <w:r w:rsidRPr="00A81C29">
        <w:rPr>
          <w:rFonts w:ascii="Arial" w:hAnsi="Arial" w:cs="Arial"/>
          <w:sz w:val="20"/>
          <w:szCs w:val="20"/>
          <w:lang w:val="en-US"/>
        </w:rPr>
        <w:t>N</w:t>
      </w:r>
      <w:r w:rsidRPr="00A81C29">
        <w:rPr>
          <w:rFonts w:ascii="Arial" w:hAnsi="Arial" w:cs="Arial"/>
          <w:sz w:val="20"/>
          <w:szCs w:val="20"/>
        </w:rPr>
        <w:t xml:space="preserve"> 523 г. (</w:t>
      </w:r>
      <w:r w:rsidRPr="00A81C29">
        <w:rPr>
          <w:rFonts w:ascii="Arial" w:hAnsi="Arial" w:cs="Arial"/>
          <w:sz w:val="20"/>
          <w:szCs w:val="20"/>
          <w:lang w:val="en-US"/>
        </w:rPr>
        <w:t>http</w:t>
      </w:r>
      <w:r w:rsidRPr="00A81C29">
        <w:rPr>
          <w:rFonts w:ascii="Arial" w:hAnsi="Arial" w:cs="Arial"/>
          <w:sz w:val="20"/>
          <w:szCs w:val="20"/>
        </w:rPr>
        <w:t>://</w:t>
      </w:r>
      <w:r w:rsidRPr="00A81C29">
        <w:rPr>
          <w:rFonts w:ascii="Arial" w:hAnsi="Arial" w:cs="Arial"/>
          <w:sz w:val="20"/>
          <w:szCs w:val="20"/>
          <w:lang w:val="en-US"/>
        </w:rPr>
        <w:t>www</w:t>
      </w:r>
      <w:r w:rsidRPr="00A81C29">
        <w:rPr>
          <w:rFonts w:ascii="Arial" w:hAnsi="Arial" w:cs="Arial"/>
          <w:sz w:val="20"/>
          <w:szCs w:val="20"/>
        </w:rPr>
        <w:t>.</w:t>
      </w:r>
      <w:proofErr w:type="spellStart"/>
      <w:r w:rsidRPr="00A81C29">
        <w:rPr>
          <w:rFonts w:ascii="Arial" w:hAnsi="Arial" w:cs="Arial"/>
          <w:sz w:val="20"/>
          <w:szCs w:val="20"/>
          <w:lang w:val="en-US"/>
        </w:rPr>
        <w:t>rg</w:t>
      </w:r>
      <w:proofErr w:type="spellEnd"/>
      <w:r w:rsidRPr="00A81C29">
        <w:rPr>
          <w:rFonts w:ascii="Arial" w:hAnsi="Arial" w:cs="Arial"/>
          <w:sz w:val="20"/>
          <w:szCs w:val="20"/>
        </w:rPr>
        <w:t>.</w:t>
      </w:r>
      <w:proofErr w:type="spellStart"/>
      <w:r w:rsidRPr="00A81C29">
        <w:rPr>
          <w:rFonts w:ascii="Arial" w:hAnsi="Arial" w:cs="Arial"/>
          <w:sz w:val="20"/>
          <w:szCs w:val="20"/>
          <w:lang w:val="en-US"/>
        </w:rPr>
        <w:t>ru</w:t>
      </w:r>
      <w:proofErr w:type="spellEnd"/>
      <w:r w:rsidRPr="00A81C29">
        <w:rPr>
          <w:rFonts w:ascii="Arial" w:hAnsi="Arial" w:cs="Arial"/>
          <w:sz w:val="20"/>
          <w:szCs w:val="20"/>
        </w:rPr>
        <w:t>/2010/11/23/</w:t>
      </w:r>
      <w:proofErr w:type="spellStart"/>
      <w:r w:rsidRPr="00A81C29">
        <w:rPr>
          <w:rFonts w:ascii="Arial" w:hAnsi="Arial" w:cs="Arial"/>
          <w:sz w:val="20"/>
          <w:szCs w:val="20"/>
          <w:lang w:val="en-US"/>
        </w:rPr>
        <w:t>mvd</w:t>
      </w:r>
      <w:proofErr w:type="spellEnd"/>
      <w:r w:rsidRPr="00A81C29">
        <w:rPr>
          <w:rFonts w:ascii="Arial" w:hAnsi="Arial" w:cs="Arial"/>
          <w:sz w:val="20"/>
          <w:szCs w:val="20"/>
        </w:rPr>
        <w:t>-</w:t>
      </w:r>
      <w:proofErr w:type="spellStart"/>
      <w:r w:rsidRPr="00A81C29">
        <w:rPr>
          <w:rFonts w:ascii="Arial" w:hAnsi="Arial" w:cs="Arial"/>
          <w:sz w:val="20"/>
          <w:szCs w:val="20"/>
          <w:lang w:val="en-US"/>
        </w:rPr>
        <w:t>dok</w:t>
      </w:r>
      <w:proofErr w:type="spellEnd"/>
      <w:r w:rsidRPr="00A81C29">
        <w:rPr>
          <w:rFonts w:ascii="Arial" w:hAnsi="Arial" w:cs="Arial"/>
          <w:sz w:val="20"/>
          <w:szCs w:val="20"/>
        </w:rPr>
        <w:t>.</w:t>
      </w:r>
      <w:r w:rsidRPr="00A81C29">
        <w:rPr>
          <w:rFonts w:ascii="Arial" w:hAnsi="Arial" w:cs="Arial"/>
          <w:sz w:val="20"/>
          <w:szCs w:val="20"/>
          <w:lang w:val="en-US"/>
        </w:rPr>
        <w:t>html</w:t>
      </w:r>
      <w:r w:rsidRPr="00A81C29">
        <w:rPr>
          <w:rFonts w:ascii="Arial" w:hAnsi="Arial" w:cs="Arial"/>
          <w:sz w:val="20"/>
          <w:szCs w:val="20"/>
        </w:rPr>
        <w:t>). Требования по состоянию здоровья классифицированы по группам предназначения и отличаются в зависимости от выбранной специальности (направления подготовки) и (или) факультета:</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 xml:space="preserve">1 группа предназначения: </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специальность Правоохранительная деятельность (группа ГИБДД на факультете подготовки сотрудников полиции по охране общественного порядка).</w:t>
      </w:r>
    </w:p>
    <w:p w:rsidR="00A81C29" w:rsidRPr="00A81C29" w:rsidRDefault="00A81C29" w:rsidP="00A81C29">
      <w:pPr>
        <w:pStyle w:val="a3"/>
        <w:jc w:val="both"/>
        <w:rPr>
          <w:rFonts w:ascii="Arial" w:hAnsi="Arial" w:cs="Arial"/>
          <w:sz w:val="20"/>
          <w:szCs w:val="20"/>
        </w:rPr>
      </w:pPr>
      <w:r>
        <w:rPr>
          <w:rFonts w:ascii="Arial" w:hAnsi="Arial" w:cs="Arial"/>
          <w:sz w:val="20"/>
          <w:szCs w:val="20"/>
        </w:rPr>
        <w:tab/>
      </w:r>
      <w:r w:rsidRPr="00A81C29">
        <w:rPr>
          <w:rFonts w:ascii="Arial" w:hAnsi="Arial" w:cs="Arial"/>
          <w:sz w:val="20"/>
          <w:szCs w:val="20"/>
        </w:rPr>
        <w:t xml:space="preserve">1-2 группы предназначения: </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специальность Правоохранительная деятельность (группа УУП на факультете подготовки сотрудников полиции по охране общественного порядка);</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специальность Правоохранительная деятельность (факультет подготовки оперативных работников);</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специальность Правоохранительная деятельность (факультет подготовки сотрудников по работе с личным составом);</w:t>
      </w:r>
      <w:r w:rsidR="00466262">
        <w:rPr>
          <w:rFonts w:ascii="Arial" w:hAnsi="Arial" w:cs="Arial"/>
          <w:sz w:val="20"/>
          <w:szCs w:val="20"/>
        </w:rPr>
        <w:t xml:space="preserve"> </w:t>
      </w:r>
      <w:r w:rsidRPr="00A81C29">
        <w:rPr>
          <w:rFonts w:ascii="Arial" w:hAnsi="Arial" w:cs="Arial"/>
          <w:sz w:val="20"/>
          <w:szCs w:val="20"/>
        </w:rPr>
        <w:t>специальность Правоохранительная деятельность (факультет №7);</w:t>
      </w:r>
      <w:r w:rsidR="00466262">
        <w:rPr>
          <w:rFonts w:ascii="Arial" w:hAnsi="Arial" w:cs="Arial"/>
          <w:sz w:val="20"/>
          <w:szCs w:val="20"/>
        </w:rPr>
        <w:t xml:space="preserve"> </w:t>
      </w:r>
      <w:r w:rsidRPr="00A81C29">
        <w:rPr>
          <w:rFonts w:ascii="Arial" w:hAnsi="Arial" w:cs="Arial"/>
          <w:sz w:val="20"/>
          <w:szCs w:val="20"/>
        </w:rPr>
        <w:t>специальность Судебная экспертиза (факультет подготовки оперативных работников);</w:t>
      </w:r>
      <w:r w:rsidR="00466262">
        <w:rPr>
          <w:rFonts w:ascii="Arial" w:hAnsi="Arial" w:cs="Arial"/>
          <w:sz w:val="20"/>
          <w:szCs w:val="20"/>
        </w:rPr>
        <w:t xml:space="preserve"> </w:t>
      </w:r>
      <w:r w:rsidRPr="00A81C29">
        <w:rPr>
          <w:rFonts w:ascii="Arial" w:hAnsi="Arial" w:cs="Arial"/>
          <w:sz w:val="20"/>
          <w:szCs w:val="20"/>
        </w:rPr>
        <w:t>специальность Правовое обеспечение национальной безопасности (факультет подготовки следственных работников)</w:t>
      </w:r>
      <w:r w:rsidR="008450BC">
        <w:rPr>
          <w:rFonts w:ascii="Arial" w:hAnsi="Arial" w:cs="Arial"/>
          <w:sz w:val="20"/>
          <w:szCs w:val="20"/>
        </w:rPr>
        <w:t xml:space="preserve">; специальность Управление персоналом </w:t>
      </w:r>
      <w:r w:rsidR="008450BC" w:rsidRPr="00A81C29">
        <w:rPr>
          <w:rFonts w:ascii="Arial" w:hAnsi="Arial" w:cs="Arial"/>
          <w:sz w:val="20"/>
          <w:szCs w:val="20"/>
        </w:rPr>
        <w:t>(факультет подготовки сотрудников по работе с личным составом)</w:t>
      </w:r>
      <w:r w:rsidRPr="00A81C29">
        <w:rPr>
          <w:rFonts w:ascii="Arial" w:hAnsi="Arial" w:cs="Arial"/>
          <w:sz w:val="20"/>
          <w:szCs w:val="20"/>
        </w:rPr>
        <w:t>.</w:t>
      </w:r>
    </w:p>
    <w:p w:rsidR="00A81C29" w:rsidRPr="00A81C29" w:rsidRDefault="00466262" w:rsidP="00A81C29">
      <w:pPr>
        <w:pStyle w:val="a3"/>
        <w:jc w:val="both"/>
        <w:rPr>
          <w:rFonts w:ascii="Arial" w:hAnsi="Arial" w:cs="Arial"/>
          <w:sz w:val="20"/>
          <w:szCs w:val="20"/>
        </w:rPr>
      </w:pPr>
      <w:r>
        <w:rPr>
          <w:rFonts w:ascii="Arial" w:hAnsi="Arial" w:cs="Arial"/>
          <w:sz w:val="20"/>
          <w:szCs w:val="20"/>
        </w:rPr>
        <w:tab/>
      </w:r>
      <w:r w:rsidR="00A81C29" w:rsidRPr="00A81C29">
        <w:rPr>
          <w:rFonts w:ascii="Arial" w:hAnsi="Arial" w:cs="Arial"/>
          <w:sz w:val="20"/>
          <w:szCs w:val="20"/>
        </w:rPr>
        <w:t xml:space="preserve">1-3 группы предназначения: </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специальность Экономическая безопасность (факультет подготовки финансово-экономических кадров); специальность Психология служебной деятельности (факультет подготовки психологов);</w:t>
      </w:r>
    </w:p>
    <w:p w:rsidR="00466262" w:rsidRDefault="00A81C29" w:rsidP="00A81C29">
      <w:pPr>
        <w:pStyle w:val="a3"/>
        <w:jc w:val="both"/>
        <w:rPr>
          <w:rFonts w:ascii="Arial" w:hAnsi="Arial" w:cs="Arial"/>
          <w:sz w:val="20"/>
          <w:szCs w:val="20"/>
        </w:rPr>
      </w:pPr>
      <w:r w:rsidRPr="00A81C29">
        <w:rPr>
          <w:rFonts w:ascii="Arial" w:hAnsi="Arial" w:cs="Arial"/>
          <w:sz w:val="20"/>
          <w:szCs w:val="20"/>
        </w:rPr>
        <w:t>специальности Безопасность информационных технологий в правоохранительной сфере (факультет подготовки оперативных работников).</w:t>
      </w:r>
    </w:p>
    <w:p w:rsidR="00A81C29" w:rsidRPr="00A81C29" w:rsidRDefault="00466262" w:rsidP="00A81C29">
      <w:pPr>
        <w:pStyle w:val="a3"/>
        <w:jc w:val="both"/>
        <w:rPr>
          <w:rFonts w:ascii="Arial" w:hAnsi="Arial" w:cs="Arial"/>
          <w:sz w:val="20"/>
          <w:szCs w:val="20"/>
        </w:rPr>
      </w:pPr>
      <w:r>
        <w:rPr>
          <w:rFonts w:ascii="Arial" w:hAnsi="Arial" w:cs="Arial"/>
          <w:sz w:val="20"/>
          <w:szCs w:val="20"/>
        </w:rPr>
        <w:tab/>
      </w:r>
      <w:r w:rsidR="00A81C29" w:rsidRPr="00A81C29">
        <w:rPr>
          <w:rFonts w:ascii="Arial" w:hAnsi="Arial" w:cs="Arial"/>
          <w:sz w:val="20"/>
          <w:szCs w:val="20"/>
        </w:rPr>
        <w:t>Психодиагностическое обследование направлено на получение объективных данных о личностных качествах кандидата, необходимых для успешного обучения и последующей служебной деятельности в органах внутренних дел и индивидуальных особенностях проявлений его психики.</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По результатам первого этапа профессионального отбора начальник комплектующего органа или его заместитель принимает решение о направлении кандидата на обучение в Университет или об отказе в направлении.</w:t>
      </w:r>
    </w:p>
    <w:p w:rsidR="00A81C29" w:rsidRPr="00A81C29" w:rsidRDefault="00466262" w:rsidP="00A81C29">
      <w:pPr>
        <w:pStyle w:val="a3"/>
        <w:jc w:val="both"/>
        <w:rPr>
          <w:rFonts w:ascii="Arial" w:hAnsi="Arial" w:cs="Arial"/>
          <w:sz w:val="20"/>
          <w:szCs w:val="20"/>
        </w:rPr>
      </w:pPr>
      <w:r>
        <w:rPr>
          <w:rFonts w:ascii="Arial" w:hAnsi="Arial" w:cs="Arial"/>
          <w:sz w:val="20"/>
          <w:szCs w:val="20"/>
        </w:rPr>
        <w:tab/>
      </w:r>
      <w:r w:rsidR="00A81C29" w:rsidRPr="00A81C29">
        <w:rPr>
          <w:rFonts w:ascii="Arial" w:hAnsi="Arial" w:cs="Arial"/>
          <w:sz w:val="20"/>
          <w:szCs w:val="20"/>
        </w:rPr>
        <w:t xml:space="preserve">В случае принятия начальником комплектующего органа решения о годности кандидата к обучению в образовательном учреждении МВД России формируется </w:t>
      </w:r>
      <w:r w:rsidR="00677DDA">
        <w:rPr>
          <w:rFonts w:ascii="Arial" w:hAnsi="Arial" w:cs="Arial"/>
          <w:sz w:val="20"/>
          <w:szCs w:val="20"/>
        </w:rPr>
        <w:t>материалы изучения кандидата на обучения</w:t>
      </w:r>
      <w:r w:rsidR="00A81C29" w:rsidRPr="00A81C29">
        <w:rPr>
          <w:rFonts w:ascii="Arial" w:hAnsi="Arial" w:cs="Arial"/>
          <w:sz w:val="20"/>
          <w:szCs w:val="20"/>
        </w:rPr>
        <w:t>, котор</w:t>
      </w:r>
      <w:r w:rsidR="00677DDA">
        <w:rPr>
          <w:rFonts w:ascii="Arial" w:hAnsi="Arial" w:cs="Arial"/>
          <w:sz w:val="20"/>
          <w:szCs w:val="20"/>
        </w:rPr>
        <w:t>ые</w:t>
      </w:r>
      <w:r w:rsidR="00A81C29" w:rsidRPr="00A81C29">
        <w:rPr>
          <w:rFonts w:ascii="Arial" w:hAnsi="Arial" w:cs="Arial"/>
          <w:sz w:val="20"/>
          <w:szCs w:val="20"/>
        </w:rPr>
        <w:t xml:space="preserve"> в срок до 15 июня направляется органом внутренних дел в университет.</w:t>
      </w:r>
    </w:p>
    <w:p w:rsidR="00A81C29" w:rsidRPr="00A81C29" w:rsidRDefault="00466262" w:rsidP="00A81C29">
      <w:pPr>
        <w:pStyle w:val="a3"/>
        <w:jc w:val="both"/>
        <w:rPr>
          <w:rFonts w:ascii="Arial" w:hAnsi="Arial" w:cs="Arial"/>
          <w:sz w:val="20"/>
          <w:szCs w:val="20"/>
        </w:rPr>
      </w:pPr>
      <w:r>
        <w:rPr>
          <w:rFonts w:ascii="Arial" w:hAnsi="Arial" w:cs="Arial"/>
          <w:sz w:val="20"/>
          <w:szCs w:val="20"/>
        </w:rPr>
        <w:tab/>
      </w:r>
      <w:r w:rsidR="00A81C29" w:rsidRPr="00A81C29">
        <w:rPr>
          <w:rFonts w:ascii="Arial" w:hAnsi="Arial" w:cs="Arial"/>
          <w:sz w:val="20"/>
          <w:szCs w:val="20"/>
        </w:rPr>
        <w:t xml:space="preserve">Кандидаты, </w:t>
      </w:r>
      <w:proofErr w:type="gramStart"/>
      <w:r w:rsidR="00677DDA">
        <w:rPr>
          <w:rFonts w:ascii="Arial" w:hAnsi="Arial" w:cs="Arial"/>
          <w:sz w:val="20"/>
          <w:szCs w:val="20"/>
        </w:rPr>
        <w:t>материалы</w:t>
      </w:r>
      <w:proofErr w:type="gramEnd"/>
      <w:r w:rsidR="00677DDA">
        <w:rPr>
          <w:rFonts w:ascii="Arial" w:hAnsi="Arial" w:cs="Arial"/>
          <w:sz w:val="20"/>
          <w:szCs w:val="20"/>
        </w:rPr>
        <w:t xml:space="preserve"> изучения </w:t>
      </w:r>
      <w:r w:rsidR="00A81C29" w:rsidRPr="00A81C29">
        <w:rPr>
          <w:rFonts w:ascii="Arial" w:hAnsi="Arial" w:cs="Arial"/>
          <w:sz w:val="20"/>
          <w:szCs w:val="20"/>
        </w:rPr>
        <w:t>которых были направлены в университет,  прибывают в университет в соответствии с расписанием вступительных испытаний,  где проходят второй этап профессионального отбора. При себе необходимо иметь: оригинал и копию паспорта, оригинал и копию документа об образовании, приписное свидетельство или военный билет, документ,  подтверждающий льготы (при их наличии)</w:t>
      </w:r>
      <w:r w:rsidR="00677DDA">
        <w:rPr>
          <w:rFonts w:ascii="Arial" w:hAnsi="Arial" w:cs="Arial"/>
          <w:sz w:val="20"/>
          <w:szCs w:val="20"/>
        </w:rPr>
        <w:t>, индивидуальные достижения</w:t>
      </w:r>
      <w:r w:rsidR="00A81C29" w:rsidRPr="00A81C29">
        <w:rPr>
          <w:rFonts w:ascii="Arial" w:hAnsi="Arial" w:cs="Arial"/>
          <w:sz w:val="20"/>
          <w:szCs w:val="20"/>
        </w:rPr>
        <w:t xml:space="preserve">. </w:t>
      </w:r>
    </w:p>
    <w:p w:rsidR="00A81C29" w:rsidRPr="00A81C29" w:rsidRDefault="00466262" w:rsidP="00A81C29">
      <w:pPr>
        <w:pStyle w:val="a3"/>
        <w:jc w:val="both"/>
        <w:rPr>
          <w:rFonts w:ascii="Arial" w:hAnsi="Arial" w:cs="Arial"/>
          <w:sz w:val="20"/>
          <w:szCs w:val="20"/>
        </w:rPr>
      </w:pPr>
      <w:r>
        <w:rPr>
          <w:rFonts w:ascii="Arial" w:hAnsi="Arial" w:cs="Arial"/>
          <w:sz w:val="20"/>
          <w:szCs w:val="20"/>
        </w:rPr>
        <w:tab/>
      </w:r>
      <w:r w:rsidR="00A81C29" w:rsidRPr="00A81C29">
        <w:rPr>
          <w:rFonts w:ascii="Arial" w:hAnsi="Arial" w:cs="Arial"/>
          <w:sz w:val="20"/>
          <w:szCs w:val="20"/>
        </w:rPr>
        <w:t xml:space="preserve">Второй этап профессионального отбора, проводимый непосредственно в университете включает в себя: </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окончательное медицинское освидетельствование;</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тестирование в отношении наличия алкогольной, наркотической и иной токсической зависимости (тест-контроль проводится на платной основе);</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дополнительные вступительные испытания.</w:t>
      </w:r>
    </w:p>
    <w:p w:rsidR="00A81C29" w:rsidRPr="00A81C29" w:rsidRDefault="00466262" w:rsidP="00A81C29">
      <w:pPr>
        <w:pStyle w:val="a3"/>
        <w:jc w:val="both"/>
        <w:rPr>
          <w:rFonts w:ascii="Arial" w:hAnsi="Arial" w:cs="Arial"/>
          <w:sz w:val="20"/>
          <w:szCs w:val="20"/>
        </w:rPr>
      </w:pPr>
      <w:r>
        <w:rPr>
          <w:rFonts w:ascii="Arial" w:hAnsi="Arial" w:cs="Arial"/>
          <w:sz w:val="20"/>
          <w:szCs w:val="20"/>
        </w:rPr>
        <w:tab/>
      </w:r>
      <w:r w:rsidR="00A81C29" w:rsidRPr="00A81C29">
        <w:rPr>
          <w:rFonts w:ascii="Arial" w:hAnsi="Arial" w:cs="Arial"/>
          <w:sz w:val="20"/>
          <w:szCs w:val="20"/>
        </w:rPr>
        <w:t>Лица, не прошедшие окончательное медицинское освидетельствование, комплексное психодиагностическое обследование и тест-контроль, к вступительным испытаниям не допускаются.</w:t>
      </w:r>
    </w:p>
    <w:p w:rsidR="00A81C29" w:rsidRPr="00A81C29" w:rsidRDefault="00A81C29" w:rsidP="00A81C29">
      <w:pPr>
        <w:pStyle w:val="a3"/>
        <w:jc w:val="both"/>
        <w:rPr>
          <w:rFonts w:ascii="Arial" w:hAnsi="Arial" w:cs="Arial"/>
          <w:sz w:val="20"/>
          <w:szCs w:val="20"/>
        </w:rPr>
      </w:pPr>
      <w:r w:rsidRPr="00A81C29">
        <w:rPr>
          <w:rFonts w:ascii="Arial" w:hAnsi="Arial" w:cs="Arial"/>
          <w:sz w:val="20"/>
          <w:szCs w:val="20"/>
        </w:rPr>
        <w:t>Зачисление кандидатов на обучение проводиться на основании результатов конкурса (в соответствии с Планом комплектования) после вступительных испытаний, дополнительных вступительных испытаний.</w:t>
      </w:r>
    </w:p>
    <w:p w:rsidR="00A81C29" w:rsidRPr="00A81C29" w:rsidRDefault="00466262" w:rsidP="00A81C29">
      <w:pPr>
        <w:pStyle w:val="a3"/>
        <w:jc w:val="both"/>
        <w:rPr>
          <w:rFonts w:ascii="Arial" w:hAnsi="Arial" w:cs="Arial"/>
          <w:sz w:val="20"/>
          <w:szCs w:val="20"/>
        </w:rPr>
      </w:pPr>
      <w:r>
        <w:rPr>
          <w:rFonts w:ascii="Arial" w:hAnsi="Arial" w:cs="Arial"/>
          <w:sz w:val="20"/>
          <w:szCs w:val="20"/>
        </w:rPr>
        <w:lastRenderedPageBreak/>
        <w:tab/>
      </w:r>
      <w:r w:rsidR="00A81C29" w:rsidRPr="00A81C29">
        <w:rPr>
          <w:rFonts w:ascii="Arial" w:hAnsi="Arial" w:cs="Arial"/>
          <w:sz w:val="20"/>
          <w:szCs w:val="20"/>
        </w:rPr>
        <w:t>Лица, зачисленные в Университет по целевому набору на очную форму обучения, назначаются на должность курсанта. Курсанты обеспечиваются бесплатной форменной одеждой, питанием и денежным довольствием, которое в зависимости от курса обучения составляет от 14000 рублей до 28000 рублей.</w:t>
      </w:r>
    </w:p>
    <w:p w:rsidR="00A81C29" w:rsidRPr="00A81C29" w:rsidRDefault="00466262" w:rsidP="00A81C29">
      <w:pPr>
        <w:pStyle w:val="a3"/>
        <w:jc w:val="both"/>
        <w:rPr>
          <w:rFonts w:ascii="Arial" w:hAnsi="Arial" w:cs="Arial"/>
          <w:sz w:val="20"/>
          <w:szCs w:val="20"/>
        </w:rPr>
      </w:pPr>
      <w:r>
        <w:rPr>
          <w:rFonts w:ascii="Arial" w:hAnsi="Arial" w:cs="Arial"/>
          <w:sz w:val="20"/>
          <w:szCs w:val="20"/>
        </w:rPr>
        <w:tab/>
      </w:r>
      <w:r w:rsidR="00A81C29" w:rsidRPr="00A81C29">
        <w:rPr>
          <w:rFonts w:ascii="Arial" w:hAnsi="Arial" w:cs="Arial"/>
          <w:sz w:val="20"/>
          <w:szCs w:val="20"/>
        </w:rPr>
        <w:t>Иногородние лица, зачисленные на учебу в Университет по очной форме обучения, обеспечиваются местами в общежитии.</w:t>
      </w:r>
    </w:p>
    <w:p w:rsidR="00A81C29" w:rsidRPr="00A81C29" w:rsidRDefault="00466262" w:rsidP="00A81C29">
      <w:pPr>
        <w:pStyle w:val="a3"/>
        <w:jc w:val="both"/>
        <w:rPr>
          <w:rFonts w:ascii="Arial" w:hAnsi="Arial" w:cs="Arial"/>
          <w:sz w:val="20"/>
          <w:szCs w:val="20"/>
        </w:rPr>
      </w:pPr>
      <w:r>
        <w:rPr>
          <w:rFonts w:ascii="Arial" w:hAnsi="Arial" w:cs="Arial"/>
          <w:sz w:val="20"/>
          <w:szCs w:val="20"/>
        </w:rPr>
        <w:tab/>
      </w:r>
      <w:r w:rsidR="00A81C29" w:rsidRPr="00A81C29">
        <w:rPr>
          <w:rFonts w:ascii="Arial" w:hAnsi="Arial" w:cs="Arial"/>
          <w:sz w:val="20"/>
          <w:szCs w:val="20"/>
        </w:rPr>
        <w:t>Выпускникам университета, прошедшим итоговую государственную аттестацию, выдается диплом государственного образца и присваивается специальное звание «лейтенант полиции». После окончания университета гарантировано трудоустройство в том комплектующем органе, который направлял на обучение.</w:t>
      </w:r>
    </w:p>
    <w:p w:rsidR="00A81C29" w:rsidRPr="00A81C29" w:rsidRDefault="00466262" w:rsidP="00A81C29">
      <w:pPr>
        <w:pStyle w:val="a3"/>
        <w:jc w:val="both"/>
        <w:rPr>
          <w:rFonts w:ascii="Arial" w:hAnsi="Arial" w:cs="Arial"/>
          <w:sz w:val="20"/>
          <w:szCs w:val="20"/>
        </w:rPr>
      </w:pPr>
      <w:r>
        <w:rPr>
          <w:rFonts w:ascii="Arial" w:hAnsi="Arial" w:cs="Arial"/>
          <w:sz w:val="20"/>
          <w:szCs w:val="20"/>
        </w:rPr>
        <w:tab/>
      </w:r>
      <w:r w:rsidR="00A81C29" w:rsidRPr="00A81C29">
        <w:rPr>
          <w:rFonts w:ascii="Arial" w:hAnsi="Arial" w:cs="Arial"/>
          <w:sz w:val="20"/>
          <w:szCs w:val="20"/>
        </w:rPr>
        <w:t>В случае отчисления курсанта из Университета по отрицательным мотивам, он увольняется из органов внутренних дел и возмещает стоимость обучения.</w:t>
      </w:r>
    </w:p>
    <w:p w:rsidR="00A81C29" w:rsidRPr="00466262" w:rsidRDefault="00466262" w:rsidP="00A81C29">
      <w:pPr>
        <w:pStyle w:val="a3"/>
        <w:jc w:val="both"/>
        <w:rPr>
          <w:rFonts w:ascii="Arial" w:hAnsi="Arial" w:cs="Arial"/>
          <w:sz w:val="20"/>
          <w:szCs w:val="20"/>
        </w:rPr>
      </w:pPr>
      <w:r>
        <w:rPr>
          <w:rFonts w:ascii="Arial" w:hAnsi="Arial" w:cs="Arial"/>
          <w:sz w:val="20"/>
          <w:szCs w:val="20"/>
        </w:rPr>
        <w:tab/>
      </w:r>
      <w:r w:rsidR="00A81C29" w:rsidRPr="00466262">
        <w:rPr>
          <w:rFonts w:ascii="Arial" w:hAnsi="Arial" w:cs="Arial"/>
          <w:sz w:val="20"/>
          <w:szCs w:val="20"/>
        </w:rPr>
        <w:t>Справки по телефонам:</w:t>
      </w:r>
    </w:p>
    <w:p w:rsidR="00A81C29" w:rsidRPr="00466262" w:rsidRDefault="00A81C29" w:rsidP="00A81C29">
      <w:pPr>
        <w:pStyle w:val="a3"/>
        <w:jc w:val="both"/>
        <w:rPr>
          <w:rFonts w:ascii="Arial" w:hAnsi="Arial" w:cs="Arial"/>
          <w:sz w:val="20"/>
          <w:szCs w:val="20"/>
        </w:rPr>
      </w:pPr>
      <w:r w:rsidRPr="00466262">
        <w:rPr>
          <w:rFonts w:ascii="Arial" w:hAnsi="Arial" w:cs="Arial"/>
          <w:sz w:val="20"/>
          <w:szCs w:val="20"/>
        </w:rPr>
        <w:t>Приемная комиссия, подготовительные курсы: (812)-744-13-62</w:t>
      </w:r>
    </w:p>
    <w:p w:rsidR="00A81C29" w:rsidRPr="00466262" w:rsidRDefault="00A81C29" w:rsidP="00A81C29">
      <w:pPr>
        <w:pStyle w:val="a3"/>
        <w:jc w:val="both"/>
        <w:rPr>
          <w:rFonts w:ascii="Arial" w:hAnsi="Arial" w:cs="Arial"/>
          <w:sz w:val="20"/>
          <w:szCs w:val="20"/>
        </w:rPr>
      </w:pPr>
      <w:r w:rsidRPr="00466262">
        <w:rPr>
          <w:rFonts w:ascii="Arial" w:hAnsi="Arial" w:cs="Arial"/>
          <w:sz w:val="20"/>
          <w:szCs w:val="20"/>
          <w:lang w:val="en-US"/>
        </w:rPr>
        <w:t>E</w:t>
      </w:r>
      <w:r w:rsidRPr="00466262">
        <w:rPr>
          <w:rFonts w:ascii="Arial" w:hAnsi="Arial" w:cs="Arial"/>
          <w:sz w:val="20"/>
          <w:szCs w:val="20"/>
        </w:rPr>
        <w:t>-</w:t>
      </w:r>
      <w:r w:rsidRPr="00466262">
        <w:rPr>
          <w:rFonts w:ascii="Arial" w:hAnsi="Arial" w:cs="Arial"/>
          <w:sz w:val="20"/>
          <w:szCs w:val="20"/>
          <w:lang w:val="en-US"/>
        </w:rPr>
        <w:t>mail</w:t>
      </w:r>
      <w:r w:rsidRPr="00466262">
        <w:rPr>
          <w:rFonts w:ascii="Arial" w:hAnsi="Arial" w:cs="Arial"/>
          <w:sz w:val="20"/>
          <w:szCs w:val="20"/>
        </w:rPr>
        <w:t xml:space="preserve">: </w:t>
      </w:r>
      <w:hyperlink r:id="rId4" w:history="1">
        <w:r w:rsidRPr="00466262">
          <w:rPr>
            <w:rFonts w:ascii="Arial" w:hAnsi="Arial" w:cs="Arial"/>
            <w:color w:val="0000FF"/>
            <w:sz w:val="20"/>
            <w:szCs w:val="20"/>
            <w:u w:val="single"/>
            <w:lang w:val="en-US"/>
          </w:rPr>
          <w:t>mail</w:t>
        </w:r>
        <w:r w:rsidRPr="00466262">
          <w:rPr>
            <w:rFonts w:ascii="Arial" w:hAnsi="Arial" w:cs="Arial"/>
            <w:color w:val="0000FF"/>
            <w:sz w:val="20"/>
            <w:szCs w:val="20"/>
            <w:u w:val="single"/>
          </w:rPr>
          <w:t>@</w:t>
        </w:r>
        <w:proofErr w:type="spellStart"/>
        <w:r w:rsidRPr="00466262">
          <w:rPr>
            <w:rFonts w:ascii="Arial" w:hAnsi="Arial" w:cs="Arial"/>
            <w:color w:val="0000FF"/>
            <w:sz w:val="20"/>
            <w:szCs w:val="20"/>
            <w:u w:val="single"/>
            <w:lang w:val="en-US"/>
          </w:rPr>
          <w:t>univermvd</w:t>
        </w:r>
        <w:proofErr w:type="spellEnd"/>
        <w:r w:rsidRPr="00466262">
          <w:rPr>
            <w:rFonts w:ascii="Arial" w:hAnsi="Arial" w:cs="Arial"/>
            <w:color w:val="0000FF"/>
            <w:sz w:val="20"/>
            <w:szCs w:val="20"/>
            <w:u w:val="single"/>
          </w:rPr>
          <w:t>.</w:t>
        </w:r>
        <w:proofErr w:type="spellStart"/>
        <w:r w:rsidRPr="00466262">
          <w:rPr>
            <w:rFonts w:ascii="Arial" w:hAnsi="Arial" w:cs="Arial"/>
            <w:color w:val="0000FF"/>
            <w:sz w:val="20"/>
            <w:szCs w:val="20"/>
            <w:u w:val="single"/>
            <w:lang w:val="en-US"/>
          </w:rPr>
          <w:t>ru</w:t>
        </w:r>
        <w:proofErr w:type="spellEnd"/>
      </w:hyperlink>
      <w:r w:rsidRPr="00466262">
        <w:rPr>
          <w:rFonts w:ascii="Arial" w:hAnsi="Arial" w:cs="Arial"/>
          <w:sz w:val="20"/>
          <w:szCs w:val="20"/>
        </w:rPr>
        <w:t xml:space="preserve"> – общие вопросы</w:t>
      </w:r>
    </w:p>
    <w:p w:rsidR="00A81C29" w:rsidRPr="00466262" w:rsidRDefault="00A81C29" w:rsidP="00A81C29">
      <w:pPr>
        <w:pStyle w:val="a3"/>
        <w:jc w:val="both"/>
        <w:rPr>
          <w:rFonts w:ascii="Arial" w:hAnsi="Arial" w:cs="Arial"/>
          <w:sz w:val="20"/>
          <w:szCs w:val="20"/>
        </w:rPr>
      </w:pPr>
      <w:r w:rsidRPr="00466262">
        <w:rPr>
          <w:rFonts w:ascii="Arial" w:hAnsi="Arial" w:cs="Arial"/>
          <w:sz w:val="20"/>
          <w:szCs w:val="20"/>
        </w:rPr>
        <w:t xml:space="preserve">             </w:t>
      </w:r>
      <w:hyperlink r:id="rId5" w:history="1">
        <w:r w:rsidRPr="00466262">
          <w:rPr>
            <w:rFonts w:ascii="Arial" w:hAnsi="Arial" w:cs="Arial"/>
            <w:color w:val="0000FF"/>
            <w:sz w:val="20"/>
            <w:szCs w:val="20"/>
            <w:u w:val="single"/>
            <w:lang w:val="en-US"/>
          </w:rPr>
          <w:t>priem</w:t>
        </w:r>
        <w:r w:rsidRPr="00466262">
          <w:rPr>
            <w:rFonts w:ascii="Arial" w:hAnsi="Arial" w:cs="Arial"/>
            <w:color w:val="0000FF"/>
            <w:sz w:val="20"/>
            <w:szCs w:val="20"/>
            <w:u w:val="single"/>
          </w:rPr>
          <w:t>@</w:t>
        </w:r>
        <w:r w:rsidRPr="00466262">
          <w:rPr>
            <w:rFonts w:ascii="Arial" w:hAnsi="Arial" w:cs="Arial"/>
            <w:color w:val="0000FF"/>
            <w:sz w:val="20"/>
            <w:szCs w:val="20"/>
            <w:u w:val="single"/>
            <w:lang w:val="en-US"/>
          </w:rPr>
          <w:t>univermvd</w:t>
        </w:r>
        <w:r w:rsidRPr="00466262">
          <w:rPr>
            <w:rFonts w:ascii="Arial" w:hAnsi="Arial" w:cs="Arial"/>
            <w:color w:val="0000FF"/>
            <w:sz w:val="20"/>
            <w:szCs w:val="20"/>
            <w:u w:val="single"/>
          </w:rPr>
          <w:t>.</w:t>
        </w:r>
        <w:r w:rsidRPr="00466262">
          <w:rPr>
            <w:rFonts w:ascii="Arial" w:hAnsi="Arial" w:cs="Arial"/>
            <w:color w:val="0000FF"/>
            <w:sz w:val="20"/>
            <w:szCs w:val="20"/>
            <w:u w:val="single"/>
            <w:lang w:val="en-US"/>
          </w:rPr>
          <w:t>ru</w:t>
        </w:r>
      </w:hyperlink>
      <w:r w:rsidRPr="00466262">
        <w:rPr>
          <w:rFonts w:ascii="Arial" w:hAnsi="Arial" w:cs="Arial"/>
          <w:sz w:val="20"/>
          <w:szCs w:val="20"/>
        </w:rPr>
        <w:t xml:space="preserve"> – приемная комиссия</w:t>
      </w:r>
    </w:p>
    <w:p w:rsidR="00A81C29" w:rsidRPr="00466262" w:rsidRDefault="00A81C29" w:rsidP="00A81C29">
      <w:pPr>
        <w:pStyle w:val="a3"/>
        <w:jc w:val="both"/>
        <w:rPr>
          <w:rFonts w:ascii="Arial" w:hAnsi="Arial" w:cs="Arial"/>
          <w:sz w:val="20"/>
          <w:szCs w:val="20"/>
        </w:rPr>
      </w:pPr>
      <w:r w:rsidRPr="00466262">
        <w:rPr>
          <w:rFonts w:ascii="Arial" w:hAnsi="Arial" w:cs="Arial"/>
          <w:sz w:val="20"/>
          <w:szCs w:val="20"/>
        </w:rPr>
        <w:t>Сайт:</w:t>
      </w:r>
      <w:r w:rsidRPr="00466262">
        <w:rPr>
          <w:rFonts w:ascii="Arial" w:hAnsi="Arial" w:cs="Arial"/>
          <w:sz w:val="20"/>
          <w:szCs w:val="20"/>
        </w:rPr>
        <w:tab/>
      </w:r>
      <w:bookmarkStart w:id="0" w:name="_GoBack"/>
      <w:bookmarkEnd w:id="0"/>
      <w:r w:rsidR="004C5206" w:rsidRPr="004C5206">
        <w:rPr>
          <w:rFonts w:ascii="Arial" w:hAnsi="Arial" w:cs="Arial"/>
          <w:sz w:val="20"/>
          <w:szCs w:val="20"/>
        </w:rPr>
        <w:fldChar w:fldCharType="begin"/>
      </w:r>
      <w:r w:rsidRPr="00466262">
        <w:rPr>
          <w:rFonts w:ascii="Arial" w:hAnsi="Arial" w:cs="Arial"/>
          <w:sz w:val="20"/>
          <w:szCs w:val="20"/>
        </w:rPr>
        <w:instrText xml:space="preserve"> HYPERLINK "http://www.univermvd.ru" </w:instrText>
      </w:r>
      <w:r w:rsidR="004C5206" w:rsidRPr="004C5206">
        <w:rPr>
          <w:rFonts w:ascii="Arial" w:hAnsi="Arial" w:cs="Arial"/>
          <w:sz w:val="20"/>
          <w:szCs w:val="20"/>
        </w:rPr>
        <w:fldChar w:fldCharType="separate"/>
      </w:r>
      <w:r w:rsidRPr="00466262">
        <w:rPr>
          <w:rFonts w:ascii="Arial" w:hAnsi="Arial" w:cs="Arial"/>
          <w:color w:val="0000FF"/>
          <w:sz w:val="20"/>
          <w:szCs w:val="20"/>
          <w:u w:val="single"/>
          <w:lang w:val="en-US"/>
        </w:rPr>
        <w:t>www</w:t>
      </w:r>
      <w:r w:rsidRPr="00466262">
        <w:rPr>
          <w:rFonts w:ascii="Arial" w:hAnsi="Arial" w:cs="Arial"/>
          <w:color w:val="0000FF"/>
          <w:sz w:val="20"/>
          <w:szCs w:val="20"/>
          <w:u w:val="single"/>
        </w:rPr>
        <w:t>.</w:t>
      </w:r>
      <w:proofErr w:type="spellStart"/>
      <w:r w:rsidRPr="00466262">
        <w:rPr>
          <w:rFonts w:ascii="Arial" w:hAnsi="Arial" w:cs="Arial"/>
          <w:color w:val="0000FF"/>
          <w:sz w:val="20"/>
          <w:szCs w:val="20"/>
          <w:u w:val="single"/>
          <w:lang w:val="en-US"/>
        </w:rPr>
        <w:t>univermvd</w:t>
      </w:r>
      <w:proofErr w:type="spellEnd"/>
      <w:r w:rsidRPr="00466262">
        <w:rPr>
          <w:rFonts w:ascii="Arial" w:hAnsi="Arial" w:cs="Arial"/>
          <w:color w:val="0000FF"/>
          <w:sz w:val="20"/>
          <w:szCs w:val="20"/>
          <w:u w:val="single"/>
        </w:rPr>
        <w:t>.</w:t>
      </w:r>
      <w:proofErr w:type="spellStart"/>
      <w:r w:rsidRPr="00466262">
        <w:rPr>
          <w:rFonts w:ascii="Arial" w:hAnsi="Arial" w:cs="Arial"/>
          <w:color w:val="0000FF"/>
          <w:sz w:val="20"/>
          <w:szCs w:val="20"/>
          <w:u w:val="single"/>
          <w:lang w:val="en-US"/>
        </w:rPr>
        <w:t>ru</w:t>
      </w:r>
      <w:proofErr w:type="spellEnd"/>
      <w:r w:rsidR="004C5206" w:rsidRPr="00466262">
        <w:rPr>
          <w:rFonts w:ascii="Arial" w:hAnsi="Arial" w:cs="Arial"/>
          <w:color w:val="0000FF"/>
          <w:sz w:val="20"/>
          <w:szCs w:val="20"/>
          <w:u w:val="single"/>
          <w:lang w:val="en-US"/>
        </w:rPr>
        <w:fldChar w:fldCharType="end"/>
      </w:r>
    </w:p>
    <w:p w:rsidR="00A81C29" w:rsidRPr="00A81C29" w:rsidRDefault="00A81C29" w:rsidP="00A81C29">
      <w:pPr>
        <w:pStyle w:val="a3"/>
        <w:jc w:val="both"/>
        <w:rPr>
          <w:rFonts w:ascii="Arial" w:hAnsi="Arial" w:cs="Arial"/>
          <w:sz w:val="20"/>
          <w:szCs w:val="20"/>
        </w:rPr>
      </w:pPr>
    </w:p>
    <w:sectPr w:rsidR="00A81C29" w:rsidRPr="00A81C29" w:rsidSect="00A81C29">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drawingGridHorizontalSpacing w:val="110"/>
  <w:displayHorizontalDrawingGridEvery w:val="2"/>
  <w:displayVerticalDrawingGridEvery w:val="2"/>
  <w:characterSpacingControl w:val="doNotCompress"/>
  <w:compat/>
  <w:rsids>
    <w:rsidRoot w:val="00A81C29"/>
    <w:rsid w:val="00132CB5"/>
    <w:rsid w:val="001D681D"/>
    <w:rsid w:val="001E6253"/>
    <w:rsid w:val="002F631E"/>
    <w:rsid w:val="00380167"/>
    <w:rsid w:val="00466262"/>
    <w:rsid w:val="004C5206"/>
    <w:rsid w:val="005350D8"/>
    <w:rsid w:val="0059731E"/>
    <w:rsid w:val="00677DDA"/>
    <w:rsid w:val="00784287"/>
    <w:rsid w:val="008450BC"/>
    <w:rsid w:val="009D2A79"/>
    <w:rsid w:val="00A81C29"/>
    <w:rsid w:val="00C73A4F"/>
    <w:rsid w:val="00EE6354"/>
    <w:rsid w:val="00FC64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3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81C2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riem@univermvd.ru" TargetMode="External"/><Relationship Id="rId4" Type="http://schemas.openxmlformats.org/officeDocument/2006/relationships/hyperlink" Target="mailto:mail@univermvd.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1454</Words>
  <Characters>8289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umia</Company>
  <LinksUpToDate>false</LinksUpToDate>
  <CharactersWithSpaces>9724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Никулин</dc:creator>
  <cp:keywords/>
  <dc:description/>
  <cp:lastModifiedBy>Никулин</cp:lastModifiedBy>
  <cp:revision>4</cp:revision>
  <cp:lastPrinted>2015-11-18T05:51:00Z</cp:lastPrinted>
  <dcterms:created xsi:type="dcterms:W3CDTF">2015-11-16T11:58:00Z</dcterms:created>
  <dcterms:modified xsi:type="dcterms:W3CDTF">2015-11-18T05:51:00Z</dcterms:modified>
</cp:coreProperties>
</file>