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72CCD" w14:textId="77777777" w:rsidR="00CD462B" w:rsidRPr="00067E7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  <w:lang w:val="en-US"/>
        </w:rPr>
      </w:pPr>
      <w:bookmarkStart w:id="0" w:name="OLE_LINK2"/>
      <w:bookmarkStart w:id="1" w:name="OLE_LINK3"/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432C8B2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A791EEC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568BAA8D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B579801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9DC8A88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DA40CA6" w14:textId="77777777" w:rsidR="001A345D" w:rsidRPr="00AD686B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E554BBF" w14:textId="3663A43B" w:rsidR="00CD462B" w:rsidRP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Сценарии использования </w:t>
      </w:r>
      <w:r w:rsidRPr="00900886">
        <w:rPr>
          <w:rFonts w:eastAsia="Times New Roman" w:cs="Times New Roman"/>
          <w:b/>
          <w:bCs/>
          <w:color w:val="000000" w:themeColor="text1"/>
          <w:sz w:val="28"/>
          <w:szCs w:val="28"/>
        </w:rPr>
        <w:t>системы – «</w:t>
      </w:r>
      <w:r w:rsidRPr="00900886">
        <w:rPr>
          <w:rFonts w:cs="Times New Roman"/>
          <w:b/>
          <w:bCs/>
          <w:color w:val="000000"/>
          <w:sz w:val="28"/>
          <w:szCs w:val="28"/>
        </w:rPr>
        <w:t>Сервис совместного планирования маршрутов»</w:t>
      </w:r>
    </w:p>
    <w:p w14:paraId="091869AE" w14:textId="77777777" w:rsidR="00CD462B" w:rsidRPr="001A345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bCs/>
          <w:color w:val="000000"/>
          <w:sz w:val="28"/>
          <w:szCs w:val="28"/>
        </w:rPr>
      </w:pPr>
    </w:p>
    <w:p w14:paraId="48C8E4AD" w14:textId="77777777"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9DB264B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69602F7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4137B53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72409EE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E9C057C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5971CC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CC60967" w14:textId="77777777" w:rsidR="001A345D" w:rsidRPr="00AD686B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89ADFDA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88A650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8BA89AD" w14:textId="581CCB61" w:rsidR="00900886" w:rsidRDefault="00CD462B" w:rsidP="00900886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sz w:val="28"/>
          <w:szCs w:val="28"/>
        </w:rPr>
      </w:pPr>
      <w:r w:rsidRPr="00AD686B">
        <w:rPr>
          <w:rFonts w:eastAsia="Times New Roman" w:cs="Times New Roman"/>
          <w:sz w:val="28"/>
          <w:szCs w:val="28"/>
        </w:rPr>
        <w:t>Королев М. Н.</w:t>
      </w:r>
    </w:p>
    <w:p w14:paraId="25CDDC64" w14:textId="77777777" w:rsidR="006A7FEE" w:rsidRDefault="006A7FEE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14:paraId="3138DC48" w14:textId="0A807884" w:rsidR="00900886" w:rsidRDefault="00900886" w:rsidP="00E252EC">
      <w:r>
        <w:lastRenderedPageBreak/>
        <w:t xml:space="preserve">Сценарий </w:t>
      </w:r>
      <w:r w:rsidR="00E252EC">
        <w:t>1 представлен на рисунке 1 и таблице 1</w:t>
      </w:r>
    </w:p>
    <w:p w14:paraId="7DC0D713" w14:textId="43976855" w:rsidR="00E252EC" w:rsidRDefault="00E252EC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7843CA" wp14:editId="7040624D">
            <wp:extent cx="6430209" cy="3298372"/>
            <wp:effectExtent l="12700" t="12700" r="8890" b="16510"/>
            <wp:docPr id="1066519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919" cy="33130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7907C0" w14:textId="34700407" w:rsidR="00E252EC" w:rsidRDefault="00E252EC" w:rsidP="00E252EC">
      <w:pPr>
        <w:pStyle w:val="a9"/>
      </w:pPr>
      <w:r>
        <w:t>Рисунок 1 – Сценарий «Построение маршрута»</w:t>
      </w:r>
    </w:p>
    <w:p w14:paraId="060A22FF" w14:textId="1D5047B7" w:rsidR="00E252EC" w:rsidRPr="00E252EC" w:rsidRDefault="00E252EC" w:rsidP="00E252EC">
      <w:pPr>
        <w:pStyle w:val="vgutTableName"/>
      </w:pPr>
      <w:r>
        <w:t>Таблица 1 – Сценарий 1</w:t>
      </w:r>
    </w:p>
    <w:tbl>
      <w:tblPr>
        <w:tblStyle w:val="ac"/>
        <w:tblW w:w="10194" w:type="dxa"/>
        <w:tblLook w:val="04A0" w:firstRow="1" w:lastRow="0" w:firstColumn="1" w:lastColumn="0" w:noHBand="0" w:noVBand="1"/>
      </w:tblPr>
      <w:tblGrid>
        <w:gridCol w:w="2263"/>
        <w:gridCol w:w="7931"/>
      </w:tblGrid>
      <w:tr w:rsidR="006A7FEE" w14:paraId="5A539734" w14:textId="77777777" w:rsidTr="006A7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bookmarkEnd w:id="0"/>
          <w:bookmarkEnd w:id="1"/>
          <w:p w14:paraId="6090BB18" w14:textId="7323579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Наименование</w:t>
            </w:r>
          </w:p>
        </w:tc>
        <w:tc>
          <w:tcPr>
            <w:tcW w:w="7931" w:type="dxa"/>
          </w:tcPr>
          <w:p w14:paraId="2B666229" w14:textId="4CB47BD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 xml:space="preserve">Построение маршрута с промежуточными точками и подбором </w:t>
            </w:r>
            <w:r w:rsidR="00E252EC">
              <w:t>точек интереса</w:t>
            </w:r>
          </w:p>
        </w:tc>
      </w:tr>
      <w:tr w:rsidR="006A7FEE" w14:paraId="2E43E479" w14:textId="77777777" w:rsidTr="006A7FEE">
        <w:tc>
          <w:tcPr>
            <w:tcW w:w="2263" w:type="dxa"/>
            <w:vAlign w:val="center"/>
          </w:tcPr>
          <w:p w14:paraId="06220848" w14:textId="239C8E58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Идентификатор</w:t>
            </w:r>
          </w:p>
        </w:tc>
        <w:tc>
          <w:tcPr>
            <w:tcW w:w="7931" w:type="dxa"/>
          </w:tcPr>
          <w:p w14:paraId="62A45D03" w14:textId="480D7912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UC-1</w:t>
            </w:r>
          </w:p>
        </w:tc>
      </w:tr>
      <w:tr w:rsidR="006A7FEE" w14:paraId="25DC9CD5" w14:textId="77777777" w:rsidTr="006A7FEE">
        <w:tc>
          <w:tcPr>
            <w:tcW w:w="2263" w:type="dxa"/>
            <w:vAlign w:val="center"/>
          </w:tcPr>
          <w:p w14:paraId="1C2D61A5" w14:textId="47EA7CBB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1" w:type="dxa"/>
          </w:tcPr>
          <w:p w14:paraId="1407C073" w14:textId="09BFFFEF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Организатор поездки</w:t>
            </w:r>
          </w:p>
        </w:tc>
      </w:tr>
      <w:tr w:rsidR="006A7FEE" w14:paraId="76DB64B0" w14:textId="77777777" w:rsidTr="006A7FEE">
        <w:tc>
          <w:tcPr>
            <w:tcW w:w="2263" w:type="dxa"/>
            <w:vAlign w:val="center"/>
          </w:tcPr>
          <w:p w14:paraId="1A5CF5BE" w14:textId="25CA19D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Предусловие</w:t>
            </w:r>
          </w:p>
        </w:tc>
        <w:tc>
          <w:tcPr>
            <w:tcW w:w="7931" w:type="dxa"/>
          </w:tcPr>
          <w:p w14:paraId="7B4C434D" w14:textId="554D1DEC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Пользователь авторизован в системе; создана новая поездка, к которой ещё не добавлен маршрут.</w:t>
            </w:r>
          </w:p>
        </w:tc>
      </w:tr>
      <w:tr w:rsidR="006A7FEE" w14:paraId="5963B23F" w14:textId="77777777" w:rsidTr="006A7FEE">
        <w:tc>
          <w:tcPr>
            <w:tcW w:w="2263" w:type="dxa"/>
            <w:vAlign w:val="center"/>
          </w:tcPr>
          <w:p w14:paraId="2EC624A2" w14:textId="0A81CD04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Основной поток событий</w:t>
            </w:r>
          </w:p>
        </w:tc>
        <w:tc>
          <w:tcPr>
            <w:tcW w:w="7931" w:type="dxa"/>
          </w:tcPr>
          <w:p w14:paraId="30A2C39B" w14:textId="6AAF623F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отправления.</w:t>
            </w:r>
          </w:p>
          <w:p w14:paraId="6F36F124" w14:textId="224C4E5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назначения.</w:t>
            </w:r>
          </w:p>
          <w:p w14:paraId="29CDD822" w14:textId="64661B06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при необходимости добавляет одну или несколько промежуточных точек маршрута.</w:t>
            </w:r>
          </w:p>
          <w:p w14:paraId="58E952F6" w14:textId="3C279098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направляет запрос внешнему картографическому провайдеру для построения маршрута между заданными точками.</w:t>
            </w:r>
          </w:p>
          <w:p w14:paraId="0A209391" w14:textId="1CB952EC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отображает построенный маршрут на карте</w:t>
            </w:r>
            <w:r w:rsidR="00067E7D">
              <w:t>.</w:t>
            </w:r>
          </w:p>
          <w:p w14:paraId="2E2121D9" w14:textId="7777777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задаёт в настройках поездки радиус подбора достопримечательностей от линии маршрута.</w:t>
            </w:r>
          </w:p>
          <w:p w14:paraId="7581142A" w14:textId="7777777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запрашивает у внешнего сервиса точек интереса список достопримечательностей, расположенных от линии маршрута не далее заданного в настройках поездки радиуса, и отображает их как маркеры на карте.</w:t>
            </w:r>
          </w:p>
          <w:p w14:paraId="027829FB" w14:textId="384347B7" w:rsidR="006A7FEE" w:rsidRP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lastRenderedPageBreak/>
              <w:t>Организатор</w:t>
            </w:r>
            <w:r w:rsidR="00CA2D2E">
              <w:t xml:space="preserve"> настраивает параметры </w:t>
            </w:r>
            <w:proofErr w:type="spellStart"/>
            <w:r w:rsidR="00067E7D">
              <w:t>команты</w:t>
            </w:r>
            <w:proofErr w:type="spellEnd"/>
            <w:r w:rsidR="00067E7D">
              <w:t xml:space="preserve"> </w:t>
            </w:r>
            <w:r w:rsidR="00CA2D2E">
              <w:t>и</w:t>
            </w:r>
            <w:r>
              <w:t xml:space="preserve"> сохраняет маршрут в свой профиль.</w:t>
            </w:r>
          </w:p>
        </w:tc>
      </w:tr>
      <w:tr w:rsidR="006A7FEE" w14:paraId="45C08E25" w14:textId="77777777" w:rsidTr="006A7FEE">
        <w:tc>
          <w:tcPr>
            <w:tcW w:w="2263" w:type="dxa"/>
            <w:vAlign w:val="center"/>
          </w:tcPr>
          <w:p w14:paraId="30D6727C" w14:textId="1078EB5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lastRenderedPageBreak/>
              <w:t>Альтернативный поток 1</w:t>
            </w:r>
          </w:p>
        </w:tc>
        <w:tc>
          <w:tcPr>
            <w:tcW w:w="7931" w:type="dxa"/>
          </w:tcPr>
          <w:p w14:paraId="2DF2D511" w14:textId="793E088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4 внешний картографический провайдер возвращает ошибку либо превышен установленный лимит запросов к нему – система сообщает организатору о временной невозможности построить маршрут и предлагает повторить попытку позже.</w:t>
            </w:r>
          </w:p>
        </w:tc>
      </w:tr>
      <w:tr w:rsidR="006A7FEE" w14:paraId="78AF3972" w14:textId="77777777" w:rsidTr="006A7FEE">
        <w:tc>
          <w:tcPr>
            <w:tcW w:w="2263" w:type="dxa"/>
            <w:vAlign w:val="center"/>
          </w:tcPr>
          <w:p w14:paraId="7BF655AD" w14:textId="2D3A872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Альтернативный поток 2</w:t>
            </w:r>
          </w:p>
        </w:tc>
        <w:tc>
          <w:tcPr>
            <w:tcW w:w="7931" w:type="dxa"/>
          </w:tcPr>
          <w:p w14:paraId="3441D5B2" w14:textId="56E4B26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1 или 2 указанная организатором точка недостижима по дорожной сети (например, расположена вне населённого пункта или в водоёме) – система сообщает, что маршрут по заданным точкам построить невозможно, и предлагает скорректировать точку.</w:t>
            </w:r>
          </w:p>
        </w:tc>
      </w:tr>
      <w:tr w:rsidR="006A7FEE" w14:paraId="5BCCEEE0" w14:textId="77777777" w:rsidTr="006A7FEE">
        <w:tc>
          <w:tcPr>
            <w:tcW w:w="2263" w:type="dxa"/>
            <w:vAlign w:val="center"/>
          </w:tcPr>
          <w:p w14:paraId="4D6A2582" w14:textId="5FF4DBE4" w:rsidR="006A7FEE" w:rsidRDefault="006A7FEE" w:rsidP="006A7FEE">
            <w:pPr>
              <w:pStyle w:val="vgutTableName"/>
            </w:pPr>
            <w:r>
              <w:t>Постусловие</w:t>
            </w:r>
          </w:p>
        </w:tc>
        <w:tc>
          <w:tcPr>
            <w:tcW w:w="7931" w:type="dxa"/>
          </w:tcPr>
          <w:p w14:paraId="7C2DBF05" w14:textId="4FA4B5D5" w:rsidR="006A7FEE" w:rsidRDefault="006A7FEE" w:rsidP="006A7FEE">
            <w:pPr>
              <w:pStyle w:val="vgutTableName"/>
            </w:pPr>
            <w:r>
              <w:t>Маршрут построен, сохранён в профиле организатора и доступен для дальнейшего редактирования, приглашения участников или экспорта.</w:t>
            </w:r>
          </w:p>
        </w:tc>
      </w:tr>
      <w:tr w:rsidR="006A7FEE" w14:paraId="52A64051" w14:textId="77777777" w:rsidTr="006A7FEE">
        <w:tc>
          <w:tcPr>
            <w:tcW w:w="2263" w:type="dxa"/>
            <w:vAlign w:val="center"/>
          </w:tcPr>
          <w:p w14:paraId="22D1D58B" w14:textId="4EFE3C11" w:rsidR="006A7FEE" w:rsidRDefault="006A7FEE" w:rsidP="006A7FEE">
            <w:pPr>
              <w:pStyle w:val="vgutTableName"/>
            </w:pPr>
            <w:r>
              <w:t>Специальные требования</w:t>
            </w:r>
          </w:p>
        </w:tc>
        <w:tc>
          <w:tcPr>
            <w:tcW w:w="7931" w:type="dxa"/>
          </w:tcPr>
          <w:p w14:paraId="66F9FAA7" w14:textId="0A532D73" w:rsidR="006A7FEE" w:rsidRDefault="006A7FEE" w:rsidP="006A7FEE">
            <w:pPr>
              <w:pStyle w:val="vgutTableName"/>
            </w:pPr>
            <w:r>
              <w:t>Время ответа на построение маршрута не должно превышать 3 секунд при количестве точек не более 10 (согласно требованию FR-1).</w:t>
            </w:r>
          </w:p>
        </w:tc>
      </w:tr>
    </w:tbl>
    <w:p w14:paraId="6B2B9141" w14:textId="77777777" w:rsidR="00C11E6E" w:rsidRDefault="00C11E6E">
      <w:pPr>
        <w:spacing w:before="0" w:after="200" w:line="276" w:lineRule="auto"/>
        <w:ind w:firstLine="0"/>
        <w:contextualSpacing w:val="0"/>
        <w:jc w:val="left"/>
        <w:rPr>
          <w:rFonts w:cs="Times New Roman"/>
          <w:sz w:val="28"/>
          <w:szCs w:val="28"/>
        </w:rPr>
      </w:pPr>
    </w:p>
    <w:p w14:paraId="7748239F" w14:textId="2DBFC270" w:rsidR="00E252EC" w:rsidRDefault="00E252EC" w:rsidP="002F5F65">
      <w:r>
        <w:t xml:space="preserve">Сценарий </w:t>
      </w:r>
      <w:r>
        <w:t>2</w:t>
      </w:r>
      <w:r>
        <w:t xml:space="preserve"> представлен на рисунке </w:t>
      </w:r>
      <w:r>
        <w:t>2</w:t>
      </w:r>
      <w:r>
        <w:t xml:space="preserve"> и таблице </w:t>
      </w:r>
      <w:r>
        <w:t>2</w:t>
      </w:r>
    </w:p>
    <w:p w14:paraId="258B8FD6" w14:textId="77777777" w:rsidR="00E252EC" w:rsidRDefault="00E252EC" w:rsidP="002F5F65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6D479C" wp14:editId="6438C091">
            <wp:extent cx="6431643" cy="4462449"/>
            <wp:effectExtent l="12700" t="12700" r="7620" b="8255"/>
            <wp:docPr id="1654191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9184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44807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19CEFE" w14:textId="64846FBB" w:rsidR="00E252EC" w:rsidRDefault="00E252EC" w:rsidP="002F5F65">
      <w:pPr>
        <w:pStyle w:val="a9"/>
      </w:pPr>
      <w:r>
        <w:t xml:space="preserve">Рисунок </w:t>
      </w:r>
      <w:r>
        <w:t>2</w:t>
      </w:r>
      <w:r>
        <w:t xml:space="preserve"> – Сценарий «</w:t>
      </w:r>
      <w:r>
        <w:t>Приглашение участника</w:t>
      </w:r>
      <w:r>
        <w:t>»</w:t>
      </w:r>
    </w:p>
    <w:p w14:paraId="5726E6B3" w14:textId="543BC0A0" w:rsidR="00E252EC" w:rsidRPr="00E252EC" w:rsidRDefault="00E252EC" w:rsidP="00E252EC">
      <w:pPr>
        <w:pStyle w:val="vgutTableName"/>
      </w:pPr>
      <w:r>
        <w:lastRenderedPageBreak/>
        <w:t xml:space="preserve">Таблица </w:t>
      </w:r>
      <w:r>
        <w:t>2</w:t>
      </w:r>
      <w:r>
        <w:t xml:space="preserve"> – Сценарий</w:t>
      </w:r>
      <w:r>
        <w:t xml:space="preserve"> 2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7938"/>
      </w:tblGrid>
      <w:tr w:rsidR="00C11E6E" w14:paraId="28821C50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333824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Наименование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FD9D22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Приглашение участника к совместному планированию поездки</w:t>
            </w:r>
          </w:p>
        </w:tc>
      </w:tr>
      <w:tr w:rsidR="00C11E6E" w14:paraId="22614F13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84DF6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Идентификатор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AA6E4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UC-2</w:t>
            </w:r>
          </w:p>
        </w:tc>
      </w:tr>
      <w:tr w:rsidR="00C11E6E" w14:paraId="134B6736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234201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 xml:space="preserve">Основной </w:t>
            </w:r>
            <w:proofErr w:type="spellStart"/>
            <w:r w:rsidRPr="00C11E6E">
              <w:t>актор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7D963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поездки</w:t>
            </w:r>
          </w:p>
        </w:tc>
      </w:tr>
      <w:tr w:rsidR="00C11E6E" w14:paraId="3D720388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C33797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Предусловие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3885CE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авторизован в системе; для поездки уже построен и сохранён маршрут (выполнен сценарий UC-1).</w:t>
            </w:r>
          </w:p>
        </w:tc>
      </w:tr>
      <w:tr w:rsidR="00C11E6E" w:rsidRPr="00067E7D" w14:paraId="195347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E4E1F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Основной поток событий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07F3AD" w14:textId="35564231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открывает сохранённую поездку и выбирает функцию приглашения участников.</w:t>
            </w:r>
          </w:p>
          <w:p w14:paraId="281BE35B" w14:textId="1BB2B9A2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задаёт срок действия ссылки-приглашения и допустимое число переходов по ней.</w:t>
            </w:r>
          </w:p>
          <w:p w14:paraId="50EDD3AE" w14:textId="32884F9F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формирует уникальную ссылку-приглашение для данной поездки с заданными организатором параметрами.</w:t>
            </w:r>
          </w:p>
          <w:p w14:paraId="4EDE87D6" w14:textId="32636373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передаёт сформированную ссылку приглашённому пользователю любым внешним каналом связи.</w:t>
            </w:r>
          </w:p>
          <w:p w14:paraId="4A0DFD79" w14:textId="4FC43EC5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Приглашённый пользователь переходит по полученной ссылке.</w:t>
            </w:r>
          </w:p>
          <w:p w14:paraId="0585B091" w14:textId="77777777" w:rsid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добавляет приглашённого пользователя в список участников поездки с ролью наблюдателя, предоставляющей право только на просмотр маршрута.</w:t>
            </w:r>
          </w:p>
          <w:p w14:paraId="4D5036CD" w14:textId="36A8EB1A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получает уведомление о том, что приглашённый участник присоединился к поездке.</w:t>
            </w:r>
          </w:p>
          <w:p w14:paraId="481C49D7" w14:textId="77777777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при необходимости изменяет роль участника на роль редактора, и система открывает участнику доступ к совместному редактированию маршрута.</w:t>
            </w:r>
          </w:p>
        </w:tc>
      </w:tr>
      <w:tr w:rsidR="00C11E6E" w14:paraId="52673B01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DDF74B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1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64B457" w14:textId="155E2692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приглашённый пользователь не авторизован в системе – система предлагает пройти регистрацию или вход по одноразовому коду, направляемому на адрес электронной почты, после чего продолжает сценарий с шага 6.</w:t>
            </w:r>
          </w:p>
        </w:tc>
      </w:tr>
      <w:tr w:rsidR="00C11E6E" w14:paraId="397CAF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4F878D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2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102588" w14:textId="47DE31FE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срок действия ссылки-приглашения истёк, исчерпан лимит переходов по ней либо организатор сформировал новую ссылку взамен прежней – система сообщает пользователю, что приглашение недействительно, и предлагает запросить у организатора новую ссылку.</w:t>
            </w:r>
          </w:p>
        </w:tc>
      </w:tr>
      <w:tr w:rsidR="00C11E6E" w14:paraId="48BB08BD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58D98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3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9D6F14" w14:textId="686115A5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6 достигнуто установленное организатором ограничение на число участников сессии редактирования – система отклоняет присоединение нового участника.</w:t>
            </w:r>
          </w:p>
        </w:tc>
      </w:tr>
      <w:tr w:rsidR="00C11E6E" w14:paraId="742AD5B3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4985F1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4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A410F2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После шага 6 организатор исключает участника из поездки – система немедленно прекращает доступ исключённого участника к маршруту и закрывает его сессию редактирования.</w:t>
            </w:r>
          </w:p>
        </w:tc>
      </w:tr>
      <w:tr w:rsidR="00C11E6E" w14:paraId="05D7506D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B1686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Постусловие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ABE0AE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Приглашённый пользователь включён в список участников поездки и имеет право просмотра маршрута; при изменении организатором его роли на роль редактора – право совместного редактирования маршрута наравне с организатором.</w:t>
            </w:r>
          </w:p>
        </w:tc>
      </w:tr>
      <w:tr w:rsidR="00C11E6E" w14:paraId="59B4FDFA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35179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lastRenderedPageBreak/>
              <w:t>Специальные требования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D64228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Переход по ссылке-приглашению не должен требовать от приглашённого пользователя знания внутреннего идентификатора поездки (согласно требованию FR-4).</w:t>
            </w:r>
          </w:p>
        </w:tc>
      </w:tr>
    </w:tbl>
    <w:p w14:paraId="54C6AD11" w14:textId="77777777" w:rsidR="001A345D" w:rsidRDefault="001A345D" w:rsidP="00C11E6E">
      <w:pPr>
        <w:spacing w:after="200"/>
        <w:ind w:firstLine="0"/>
      </w:pPr>
    </w:p>
    <w:p w14:paraId="36C947B4" w14:textId="5DCCAD12" w:rsidR="00114FE0" w:rsidRDefault="00114FE0" w:rsidP="00114FE0">
      <w:r>
        <w:t xml:space="preserve">Сценарий </w:t>
      </w:r>
      <w:r>
        <w:t>3</w:t>
      </w:r>
      <w:r>
        <w:t xml:space="preserve"> представлен на рисунке </w:t>
      </w:r>
      <w:r>
        <w:t>3</w:t>
      </w:r>
      <w:r>
        <w:t xml:space="preserve"> и таблице </w:t>
      </w:r>
      <w:r>
        <w:t>3</w:t>
      </w:r>
    </w:p>
    <w:p w14:paraId="62D08846" w14:textId="77777777" w:rsidR="00114FE0" w:rsidRDefault="00114FE0" w:rsidP="00114FE0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279F58" wp14:editId="059082B2">
            <wp:extent cx="6458010" cy="1473461"/>
            <wp:effectExtent l="12700" t="12700" r="6350" b="12700"/>
            <wp:docPr id="145954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4564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14734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8D4FF" w14:textId="12A15DA7" w:rsidR="00114FE0" w:rsidRDefault="00114FE0" w:rsidP="00114FE0">
      <w:pPr>
        <w:pStyle w:val="a9"/>
      </w:pPr>
      <w:r>
        <w:t xml:space="preserve">Рисунок </w:t>
      </w:r>
      <w:r>
        <w:t xml:space="preserve">3 </w:t>
      </w:r>
      <w:r>
        <w:t>– Сценарий «</w:t>
      </w:r>
      <w:r w:rsidR="00701501">
        <w:t>Совместное редактирование маршрута</w:t>
      </w:r>
      <w:r>
        <w:t>»</w:t>
      </w:r>
    </w:p>
    <w:p w14:paraId="251DC14B" w14:textId="258CDB19" w:rsidR="00815AA9" w:rsidRPr="00114FE0" w:rsidRDefault="00114FE0" w:rsidP="00815AA9">
      <w:pPr>
        <w:pStyle w:val="vgutTableName"/>
      </w:pPr>
      <w:r>
        <w:t xml:space="preserve">Таблица </w:t>
      </w:r>
      <w:r>
        <w:t>3</w:t>
      </w:r>
      <w:r>
        <w:t xml:space="preserve"> – Сценарий </w:t>
      </w:r>
      <w:r>
        <w:t>3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05396A15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3FA40E19" w14:textId="08A2D49D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13BD990C" w14:textId="69C3396A" w:rsidR="00CA2D2E" w:rsidRDefault="00CA2D2E" w:rsidP="00CA2D2E">
            <w:pPr>
              <w:pStyle w:val="vgutTableText"/>
            </w:pPr>
            <w:r>
              <w:t>Совместное редактирование маршрута в реальном времени</w:t>
            </w:r>
          </w:p>
        </w:tc>
      </w:tr>
      <w:tr w:rsidR="00CA2D2E" w14:paraId="2319760E" w14:textId="77777777" w:rsidTr="00CA2D2E">
        <w:tc>
          <w:tcPr>
            <w:tcW w:w="2263" w:type="dxa"/>
            <w:vAlign w:val="center"/>
          </w:tcPr>
          <w:p w14:paraId="35AA5819" w14:textId="017E820F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63028B13" w14:textId="6D503829" w:rsidR="00CA2D2E" w:rsidRDefault="00CA2D2E" w:rsidP="00CA2D2E">
            <w:pPr>
              <w:pStyle w:val="vgutTableText"/>
            </w:pPr>
            <w:r>
              <w:t>UC-3</w:t>
            </w:r>
          </w:p>
        </w:tc>
      </w:tr>
      <w:tr w:rsidR="00CA2D2E" w14:paraId="039F54BD" w14:textId="77777777" w:rsidTr="00CA2D2E">
        <w:tc>
          <w:tcPr>
            <w:tcW w:w="2263" w:type="dxa"/>
            <w:vAlign w:val="center"/>
          </w:tcPr>
          <w:p w14:paraId="1A764EB4" w14:textId="39877E5F" w:rsidR="00CA2D2E" w:rsidRDefault="00CA2D2E" w:rsidP="00CA2D2E">
            <w:pPr>
              <w:pStyle w:val="vgutTableText"/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8" w:type="dxa"/>
          </w:tcPr>
          <w:p w14:paraId="47B60078" w14:textId="1E07E319" w:rsidR="00CA2D2E" w:rsidRDefault="00CA2D2E" w:rsidP="00CA2D2E">
            <w:pPr>
              <w:pStyle w:val="vgutTableText"/>
            </w:pPr>
            <w:r>
              <w:t>Приглашённый участник поездки</w:t>
            </w:r>
          </w:p>
        </w:tc>
      </w:tr>
      <w:tr w:rsidR="00CA2D2E" w14:paraId="69EA7C49" w14:textId="77777777" w:rsidTr="00CA2D2E">
        <w:tc>
          <w:tcPr>
            <w:tcW w:w="2263" w:type="dxa"/>
            <w:vAlign w:val="center"/>
          </w:tcPr>
          <w:p w14:paraId="34AF76AE" w14:textId="2F9FEEBB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4A68B372" w14:textId="25963BB3" w:rsidR="00CA2D2E" w:rsidRDefault="00CA2D2E" w:rsidP="00CA2D2E">
            <w:pPr>
              <w:pStyle w:val="vgutTableText"/>
            </w:pPr>
            <w:r>
              <w:t xml:space="preserve">Участник присоединился к поездке (выполнен сценарий UC-2), имеет роль редактора и открыл экран совместного редактирования маршрута; установлено </w:t>
            </w:r>
            <w:proofErr w:type="spellStart"/>
            <w:r>
              <w:t>WebSocket</w:t>
            </w:r>
            <w:proofErr w:type="spellEnd"/>
            <w:r>
              <w:t>-соединение с сервером.</w:t>
            </w:r>
          </w:p>
        </w:tc>
      </w:tr>
      <w:tr w:rsidR="00CA2D2E" w14:paraId="5C7F68C3" w14:textId="77777777" w:rsidTr="00CA2D2E">
        <w:tc>
          <w:tcPr>
            <w:tcW w:w="2263" w:type="dxa"/>
            <w:vAlign w:val="center"/>
          </w:tcPr>
          <w:p w14:paraId="2F134786" w14:textId="0F7D0B9C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4B332162" w14:textId="43D6241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Участник открывает карту с текущим состоянием маршрута поездки.</w:t>
            </w:r>
          </w:p>
          <w:p w14:paraId="039491E9" w14:textId="03D1F3E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Участник перемещает существующую промежуточную точку маршрута либо добавляет новую точку интереса, отображённую рядом с маршрутом.</w:t>
            </w:r>
          </w:p>
          <w:p w14:paraId="75AE3AEF" w14:textId="2885E3D1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 xml:space="preserve">Клиентское приложение участника отправляет событие изменения маршрута на сервер по </w:t>
            </w:r>
            <w:proofErr w:type="spellStart"/>
            <w:r>
              <w:t>WebSocket</w:t>
            </w:r>
            <w:proofErr w:type="spellEnd"/>
            <w:r>
              <w:t>-соединению.</w:t>
            </w:r>
          </w:p>
          <w:p w14:paraId="3817D1DE" w14:textId="3381A40A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Сервер обновляет состояние маршрута и рассылает событие изменения всем остальным участникам активной сессии редактирования.</w:t>
            </w:r>
          </w:p>
          <w:p w14:paraId="11ABAAFC" w14:textId="0C808B13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Клиентские приложения остальных участников отображают внесённое изменение на своей карте без необходимости обновления страницы.</w:t>
            </w:r>
          </w:p>
        </w:tc>
      </w:tr>
      <w:tr w:rsidR="00CA2D2E" w14:paraId="759268A6" w14:textId="77777777" w:rsidTr="00CA2D2E">
        <w:tc>
          <w:tcPr>
            <w:tcW w:w="2263" w:type="dxa"/>
            <w:vAlign w:val="center"/>
          </w:tcPr>
          <w:p w14:paraId="6F7F2882" w14:textId="26ABD0EA" w:rsidR="00CA2D2E" w:rsidRDefault="00CA2D2E" w:rsidP="00CA2D2E">
            <w:pPr>
              <w:pStyle w:val="vgutTableText"/>
            </w:pPr>
            <w:r>
              <w:t>Альтернативный поток 1</w:t>
            </w:r>
          </w:p>
        </w:tc>
        <w:tc>
          <w:tcPr>
            <w:tcW w:w="7938" w:type="dxa"/>
          </w:tcPr>
          <w:p w14:paraId="7C41FBDC" w14:textId="478EC08A" w:rsidR="00CA2D2E" w:rsidRDefault="00CA2D2E" w:rsidP="00CA2D2E">
            <w:pPr>
              <w:pStyle w:val="vgutTableText"/>
            </w:pPr>
            <w:r>
              <w:t>На шаге 3 у участника кратковременно прерывается соединение – при восстановлении соединения в течение 30 секунд система возвращает участнику актуальную версию маршрута без потери внесённых им до разрыва изменений.</w:t>
            </w:r>
          </w:p>
        </w:tc>
      </w:tr>
      <w:tr w:rsidR="00CA2D2E" w14:paraId="759C1861" w14:textId="77777777" w:rsidTr="00CA2D2E">
        <w:tc>
          <w:tcPr>
            <w:tcW w:w="2263" w:type="dxa"/>
            <w:vAlign w:val="center"/>
          </w:tcPr>
          <w:p w14:paraId="5355383B" w14:textId="00603C33" w:rsidR="00CA2D2E" w:rsidRDefault="00CA2D2E" w:rsidP="00CA2D2E">
            <w:pPr>
              <w:pStyle w:val="vgutTableText"/>
            </w:pPr>
            <w:r>
              <w:t>Постусловие</w:t>
            </w:r>
          </w:p>
        </w:tc>
        <w:tc>
          <w:tcPr>
            <w:tcW w:w="7938" w:type="dxa"/>
          </w:tcPr>
          <w:p w14:paraId="075B1484" w14:textId="06F226DB" w:rsidR="00CA2D2E" w:rsidRDefault="00CA2D2E" w:rsidP="00CA2D2E">
            <w:pPr>
              <w:pStyle w:val="vgutTableText"/>
            </w:pPr>
            <w:r>
              <w:t>Все участники активной сессии видят единую актуальную версию маршрута; изменения сохранены на сервере и доступны при последующем открытии поездки.</w:t>
            </w:r>
          </w:p>
        </w:tc>
      </w:tr>
      <w:tr w:rsidR="00CA2D2E" w14:paraId="3967A087" w14:textId="77777777" w:rsidTr="00CA2D2E">
        <w:tc>
          <w:tcPr>
            <w:tcW w:w="2263" w:type="dxa"/>
            <w:vAlign w:val="center"/>
          </w:tcPr>
          <w:p w14:paraId="4D70CE74" w14:textId="57862200" w:rsidR="00CA2D2E" w:rsidRDefault="00CA2D2E" w:rsidP="00CA2D2E">
            <w:pPr>
              <w:pStyle w:val="vgutTableText"/>
            </w:pPr>
            <w:r>
              <w:lastRenderedPageBreak/>
              <w:t>Специальные требования</w:t>
            </w:r>
          </w:p>
        </w:tc>
        <w:tc>
          <w:tcPr>
            <w:tcW w:w="7938" w:type="dxa"/>
          </w:tcPr>
          <w:p w14:paraId="7BAD0D2E" w14:textId="2ABE5BCA" w:rsidR="00CA2D2E" w:rsidRDefault="00CA2D2E" w:rsidP="00CA2D2E">
            <w:pPr>
              <w:pStyle w:val="vgutTableText"/>
            </w:pPr>
            <w:r>
              <w:t>Изменение, внесённое одним участником, должно отображаться у остальных участников сессии не позднее чем через 1–2 секунды при стабильном соединении.</w:t>
            </w:r>
          </w:p>
        </w:tc>
      </w:tr>
    </w:tbl>
    <w:p w14:paraId="4561148F" w14:textId="77777777" w:rsidR="00CA2D2E" w:rsidRDefault="00CA2D2E" w:rsidP="00CA2D2E">
      <w:pPr>
        <w:spacing w:after="200"/>
        <w:ind w:firstLine="0"/>
      </w:pPr>
    </w:p>
    <w:p w14:paraId="440833AE" w14:textId="4BDE528A" w:rsidR="00701501" w:rsidRDefault="00701501" w:rsidP="002F5F65">
      <w:r>
        <w:t xml:space="preserve">Сценарий </w:t>
      </w:r>
      <w:r>
        <w:t>4</w:t>
      </w:r>
      <w:r>
        <w:t xml:space="preserve"> представлен на рисунке </w:t>
      </w:r>
      <w:r>
        <w:t>4</w:t>
      </w:r>
      <w:r>
        <w:t xml:space="preserve"> и таблице </w:t>
      </w:r>
      <w:r>
        <w:t>4</w:t>
      </w:r>
    </w:p>
    <w:p w14:paraId="09B383B7" w14:textId="77777777" w:rsidR="00701501" w:rsidRDefault="00701501" w:rsidP="002F5F65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5D223C" wp14:editId="249BBC38">
            <wp:extent cx="6458010" cy="1222315"/>
            <wp:effectExtent l="12700" t="12700" r="6350" b="10160"/>
            <wp:docPr id="965030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3088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010" cy="12223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D0AD5E" w14:textId="559ECB4E" w:rsidR="00701501" w:rsidRDefault="00701501" w:rsidP="002F5F65">
      <w:pPr>
        <w:pStyle w:val="a9"/>
      </w:pPr>
      <w:r>
        <w:t xml:space="preserve">Рисунок </w:t>
      </w:r>
      <w:r>
        <w:t>4</w:t>
      </w:r>
      <w:r>
        <w:t xml:space="preserve"> – Сценарий «Совместное редактирование маршрута»</w:t>
      </w:r>
    </w:p>
    <w:p w14:paraId="4E97B73B" w14:textId="3B7C199C" w:rsidR="00701501" w:rsidRPr="00114FE0" w:rsidRDefault="00701501" w:rsidP="00701501">
      <w:pPr>
        <w:pStyle w:val="vgutTableName"/>
      </w:pPr>
      <w:r>
        <w:t xml:space="preserve">Таблица </w:t>
      </w:r>
      <w:r>
        <w:t>4</w:t>
      </w:r>
      <w:r>
        <w:t xml:space="preserve"> – Сценарий </w:t>
      </w:r>
      <w:r>
        <w:t>4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6F33D818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634D817C" w14:textId="4C306774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2F6D5BFF" w14:textId="77FD9EF6" w:rsidR="00CA2D2E" w:rsidRDefault="00CA2D2E" w:rsidP="00CA2D2E">
            <w:pPr>
              <w:pStyle w:val="vgutTableText"/>
            </w:pPr>
            <w:r>
              <w:t>Экспорт готового маршрута во внешнее навигационное приложение</w:t>
            </w:r>
          </w:p>
        </w:tc>
      </w:tr>
      <w:tr w:rsidR="00CA2D2E" w14:paraId="30820EC5" w14:textId="77777777" w:rsidTr="00CA2D2E">
        <w:tc>
          <w:tcPr>
            <w:tcW w:w="2263" w:type="dxa"/>
            <w:vAlign w:val="center"/>
          </w:tcPr>
          <w:p w14:paraId="6E2BA798" w14:textId="57C82AB1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1BC96AA2" w14:textId="351AB4B9" w:rsidR="00CA2D2E" w:rsidRDefault="00CA2D2E" w:rsidP="00CA2D2E">
            <w:pPr>
              <w:pStyle w:val="vgutTableText"/>
            </w:pPr>
            <w:r>
              <w:t>UC-4</w:t>
            </w:r>
          </w:p>
        </w:tc>
      </w:tr>
      <w:tr w:rsidR="00CA2D2E" w14:paraId="56FCAD84" w14:textId="77777777" w:rsidTr="00CA2D2E">
        <w:tc>
          <w:tcPr>
            <w:tcW w:w="2263" w:type="dxa"/>
            <w:vAlign w:val="center"/>
          </w:tcPr>
          <w:p w14:paraId="0E74FAEA" w14:textId="5C93F0AD" w:rsidR="00CA2D2E" w:rsidRDefault="00CA2D2E" w:rsidP="00CA2D2E">
            <w:pPr>
              <w:pStyle w:val="vgutTableText"/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8" w:type="dxa"/>
          </w:tcPr>
          <w:p w14:paraId="38CAAC83" w14:textId="32850406" w:rsidR="00CA2D2E" w:rsidRDefault="00CA2D2E" w:rsidP="00CA2D2E">
            <w:pPr>
              <w:pStyle w:val="vgutTableText"/>
            </w:pPr>
            <w:r>
              <w:t>Организатор поездки</w:t>
            </w:r>
          </w:p>
        </w:tc>
      </w:tr>
      <w:tr w:rsidR="00CA2D2E" w14:paraId="7705AA36" w14:textId="77777777" w:rsidTr="00CA2D2E">
        <w:tc>
          <w:tcPr>
            <w:tcW w:w="2263" w:type="dxa"/>
            <w:vAlign w:val="center"/>
          </w:tcPr>
          <w:p w14:paraId="555FDC16" w14:textId="33F83897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598B27A2" w14:textId="549FCD99" w:rsidR="00CA2D2E" w:rsidRDefault="00CA2D2E" w:rsidP="00CA2D2E">
            <w:pPr>
              <w:pStyle w:val="vgutTableText"/>
            </w:pPr>
            <w:r>
              <w:t>Маршрут поездки построен и сохранён в профиле организатора (выполнен сценарий UC-1); организатор находится на экране просмотра маршрута.</w:t>
            </w:r>
          </w:p>
        </w:tc>
      </w:tr>
      <w:tr w:rsidR="00CA2D2E" w14:paraId="7DD38855" w14:textId="77777777" w:rsidTr="00CA2D2E">
        <w:tc>
          <w:tcPr>
            <w:tcW w:w="2263" w:type="dxa"/>
            <w:vAlign w:val="center"/>
          </w:tcPr>
          <w:p w14:paraId="21252C4C" w14:textId="119F5122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27F84411" w14:textId="5D408DB9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выбирает функцию экспорта маршрута во внешнее навигационное приложение.</w:t>
            </w:r>
          </w:p>
          <w:p w14:paraId="7A581B49" w14:textId="10687F9A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Система формирует ссылку-протокол с полным набором координат точек маршрута в формате, поддерживаемом внешним навигационным приложением.</w:t>
            </w:r>
          </w:p>
          <w:p w14:paraId="211BBAEE" w14:textId="13F3FBF5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подтверждает переход по сформированной ссылке.</w:t>
            </w:r>
          </w:p>
          <w:p w14:paraId="3FDEF63B" w14:textId="1215A4A6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Операционная система устройства открывает установленное внешнее навигационное приложение с переданными параметрами.</w:t>
            </w:r>
          </w:p>
          <w:p w14:paraId="04CC40D4" w14:textId="77777777" w:rsidR="00900886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Внешнее навигационное приложение прокладывает маршрут через переданные точки и отображает его пользователю.</w:t>
            </w:r>
          </w:p>
          <w:p w14:paraId="2A2127C4" w14:textId="6B0047B8" w:rsidR="00CA2D2E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запускает навигацию по маршруту средствами внешнего приложения.</w:t>
            </w:r>
          </w:p>
        </w:tc>
      </w:tr>
      <w:tr w:rsidR="00CA2D2E" w14:paraId="7E96C0C9" w14:textId="77777777" w:rsidTr="00CA2D2E">
        <w:tc>
          <w:tcPr>
            <w:tcW w:w="2263" w:type="dxa"/>
            <w:vAlign w:val="center"/>
          </w:tcPr>
          <w:p w14:paraId="6437F0F8" w14:textId="58D5BC52" w:rsidR="00CA2D2E" w:rsidRDefault="00CA2D2E" w:rsidP="00CA2D2E">
            <w:pPr>
              <w:pStyle w:val="vgutTableText"/>
            </w:pPr>
            <w:r>
              <w:t>Альтернативный поток 1</w:t>
            </w:r>
          </w:p>
        </w:tc>
        <w:tc>
          <w:tcPr>
            <w:tcW w:w="7938" w:type="dxa"/>
          </w:tcPr>
          <w:p w14:paraId="512442FE" w14:textId="5E153550" w:rsidR="00CA2D2E" w:rsidRDefault="00CA2D2E" w:rsidP="00CA2D2E">
            <w:pPr>
              <w:pStyle w:val="vgutTableText"/>
            </w:pPr>
            <w:r>
              <w:t xml:space="preserve">На шаге 4 на устройстве организатора не установлено ни одно из поддерживаемых навигационных приложений </w:t>
            </w:r>
            <w:r w:rsidR="00900886">
              <w:t>–</w:t>
            </w:r>
            <w:r>
              <w:t xml:space="preserve"> система сообщает об отсутствии подходящего приложения и предлагает открыть маршрут в виде обычной веб-ссылки на карту либо установить одно из поддерживаемых приложений.</w:t>
            </w:r>
          </w:p>
        </w:tc>
      </w:tr>
      <w:tr w:rsidR="00CA2D2E" w14:paraId="7995045C" w14:textId="77777777" w:rsidTr="00CA2D2E">
        <w:tc>
          <w:tcPr>
            <w:tcW w:w="2263" w:type="dxa"/>
            <w:vAlign w:val="center"/>
          </w:tcPr>
          <w:p w14:paraId="4532EA8D" w14:textId="7DA24A54" w:rsidR="00CA2D2E" w:rsidRDefault="00CA2D2E" w:rsidP="00CA2D2E">
            <w:pPr>
              <w:pStyle w:val="vgutTableText"/>
            </w:pPr>
            <w:r>
              <w:t>Альтернативный поток 2</w:t>
            </w:r>
          </w:p>
        </w:tc>
        <w:tc>
          <w:tcPr>
            <w:tcW w:w="7938" w:type="dxa"/>
          </w:tcPr>
          <w:p w14:paraId="4D5CF006" w14:textId="059A0E55" w:rsidR="00CA2D2E" w:rsidRDefault="00CA2D2E" w:rsidP="00CA2D2E">
            <w:pPr>
              <w:pStyle w:val="vgutTableText"/>
            </w:pPr>
            <w:r>
              <w:t>На шаге 2 число точек маршрута превышает ограничение, поддерживаемое протоколом внешнего навигационного приложения, – система уведомляет организатора о необходимости сократить число точек вручную перед экспортом.</w:t>
            </w:r>
          </w:p>
        </w:tc>
      </w:tr>
      <w:tr w:rsidR="00CA2D2E" w14:paraId="6BE8A745" w14:textId="77777777" w:rsidTr="00CA2D2E">
        <w:tc>
          <w:tcPr>
            <w:tcW w:w="2263" w:type="dxa"/>
            <w:vAlign w:val="center"/>
          </w:tcPr>
          <w:p w14:paraId="42123B6D" w14:textId="5765F1B5" w:rsidR="00CA2D2E" w:rsidRDefault="00CA2D2E" w:rsidP="00CA2D2E">
            <w:pPr>
              <w:pStyle w:val="vgutTableText"/>
            </w:pPr>
            <w:r>
              <w:lastRenderedPageBreak/>
              <w:t>Постусловие</w:t>
            </w:r>
          </w:p>
        </w:tc>
        <w:tc>
          <w:tcPr>
            <w:tcW w:w="7938" w:type="dxa"/>
          </w:tcPr>
          <w:p w14:paraId="507EAB8C" w14:textId="7CF69F51" w:rsidR="00CA2D2E" w:rsidRDefault="00CA2D2E" w:rsidP="00CA2D2E">
            <w:pPr>
              <w:pStyle w:val="vgutTableText"/>
            </w:pPr>
            <w:r>
              <w:t>Маршрут открыт во внешнем навигационном приложении с полным набором точек, заданных организатором, и доступен для навигации по факту поездки; сам маршрут при этом продолжает храниться в профиле организатора в системе.</w:t>
            </w:r>
          </w:p>
        </w:tc>
      </w:tr>
    </w:tbl>
    <w:p w14:paraId="458D14B2" w14:textId="77777777" w:rsidR="00CA2D2E" w:rsidRDefault="00CA2D2E" w:rsidP="00CA2D2E">
      <w:pPr>
        <w:spacing w:after="200"/>
        <w:ind w:firstLine="0"/>
      </w:pPr>
    </w:p>
    <w:sectPr w:rsidR="00CA2D2E" w:rsidSect="00CD462B">
      <w:headerReference w:type="default" r:id="rId15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E3F1A" w14:textId="77777777" w:rsidR="006E48D1" w:rsidRDefault="006E48D1">
      <w:pPr>
        <w:spacing w:before="0" w:line="240" w:lineRule="auto"/>
      </w:pPr>
      <w:r>
        <w:separator/>
      </w:r>
    </w:p>
  </w:endnote>
  <w:endnote w:type="continuationSeparator" w:id="0">
    <w:p w14:paraId="2092739E" w14:textId="77777777" w:rsidR="006E48D1" w:rsidRDefault="006E48D1">
      <w:pPr>
        <w:spacing w:before="0" w:line="240" w:lineRule="auto"/>
      </w:pPr>
      <w:r>
        <w:continuationSeparator/>
      </w:r>
    </w:p>
  </w:endnote>
  <w:endnote w:type="continuationNotice" w:id="1">
    <w:p w14:paraId="6003A5F4" w14:textId="77777777" w:rsidR="006E48D1" w:rsidRDefault="006E48D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F3D74" w14:textId="77777777" w:rsidR="006E48D1" w:rsidRDefault="006E48D1" w:rsidP="00990EAC">
      <w:pPr>
        <w:spacing w:before="0" w:line="240" w:lineRule="auto"/>
      </w:pPr>
      <w:r>
        <w:separator/>
      </w:r>
    </w:p>
  </w:footnote>
  <w:footnote w:type="continuationSeparator" w:id="0">
    <w:p w14:paraId="65D3EC5A" w14:textId="77777777" w:rsidR="006E48D1" w:rsidRDefault="006E48D1" w:rsidP="00990EAC">
      <w:pPr>
        <w:spacing w:before="0" w:line="240" w:lineRule="auto"/>
      </w:pPr>
      <w:r>
        <w:continuationSeparator/>
      </w:r>
    </w:p>
  </w:footnote>
  <w:footnote w:type="continuationNotice" w:id="1">
    <w:p w14:paraId="5ACBCFC8" w14:textId="77777777" w:rsidR="006E48D1" w:rsidRDefault="006E48D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A5648A"/>
    <w:multiLevelType w:val="hybridMultilevel"/>
    <w:tmpl w:val="540CA0C2"/>
    <w:lvl w:ilvl="0" w:tplc="73E21FD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1065FA0"/>
    <w:multiLevelType w:val="hybridMultilevel"/>
    <w:tmpl w:val="43129B6A"/>
    <w:lvl w:ilvl="0" w:tplc="3F5AB0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1C51A2E"/>
    <w:multiLevelType w:val="hybridMultilevel"/>
    <w:tmpl w:val="4500A65A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F40AA"/>
    <w:multiLevelType w:val="hybridMultilevel"/>
    <w:tmpl w:val="B22CCEDC"/>
    <w:lvl w:ilvl="0" w:tplc="EEF834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09B17DFA"/>
    <w:multiLevelType w:val="hybridMultilevel"/>
    <w:tmpl w:val="6298F390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5422D0"/>
    <w:multiLevelType w:val="hybridMultilevel"/>
    <w:tmpl w:val="D374810C"/>
    <w:lvl w:ilvl="0" w:tplc="EE6A03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0CD03E01"/>
    <w:multiLevelType w:val="hybridMultilevel"/>
    <w:tmpl w:val="3FB6B0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193063"/>
    <w:multiLevelType w:val="hybridMultilevel"/>
    <w:tmpl w:val="01EE7C94"/>
    <w:lvl w:ilvl="0" w:tplc="0809000F">
      <w:start w:val="1"/>
      <w:numFmt w:val="decimal"/>
      <w:lvlText w:val="%1."/>
      <w:lvlJc w:val="left"/>
      <w:pPr>
        <w:ind w:left="1855" w:hanging="360"/>
      </w:pPr>
    </w:lvl>
    <w:lvl w:ilvl="1" w:tplc="08090019" w:tentative="1">
      <w:start w:val="1"/>
      <w:numFmt w:val="lowerLetter"/>
      <w:lvlText w:val="%2."/>
      <w:lvlJc w:val="left"/>
      <w:pPr>
        <w:ind w:left="2575" w:hanging="360"/>
      </w:pPr>
    </w:lvl>
    <w:lvl w:ilvl="2" w:tplc="0809001B" w:tentative="1">
      <w:start w:val="1"/>
      <w:numFmt w:val="lowerRoman"/>
      <w:lvlText w:val="%3."/>
      <w:lvlJc w:val="right"/>
      <w:pPr>
        <w:ind w:left="3295" w:hanging="180"/>
      </w:pPr>
    </w:lvl>
    <w:lvl w:ilvl="3" w:tplc="0809000F" w:tentative="1">
      <w:start w:val="1"/>
      <w:numFmt w:val="decimal"/>
      <w:lvlText w:val="%4."/>
      <w:lvlJc w:val="left"/>
      <w:pPr>
        <w:ind w:left="4015" w:hanging="360"/>
      </w:pPr>
    </w:lvl>
    <w:lvl w:ilvl="4" w:tplc="08090019" w:tentative="1">
      <w:start w:val="1"/>
      <w:numFmt w:val="lowerLetter"/>
      <w:lvlText w:val="%5."/>
      <w:lvlJc w:val="left"/>
      <w:pPr>
        <w:ind w:left="4735" w:hanging="360"/>
      </w:pPr>
    </w:lvl>
    <w:lvl w:ilvl="5" w:tplc="0809001B" w:tentative="1">
      <w:start w:val="1"/>
      <w:numFmt w:val="lowerRoman"/>
      <w:lvlText w:val="%6."/>
      <w:lvlJc w:val="right"/>
      <w:pPr>
        <w:ind w:left="5455" w:hanging="180"/>
      </w:pPr>
    </w:lvl>
    <w:lvl w:ilvl="6" w:tplc="0809000F" w:tentative="1">
      <w:start w:val="1"/>
      <w:numFmt w:val="decimal"/>
      <w:lvlText w:val="%7."/>
      <w:lvlJc w:val="left"/>
      <w:pPr>
        <w:ind w:left="6175" w:hanging="360"/>
      </w:pPr>
    </w:lvl>
    <w:lvl w:ilvl="7" w:tplc="08090019" w:tentative="1">
      <w:start w:val="1"/>
      <w:numFmt w:val="lowerLetter"/>
      <w:lvlText w:val="%8."/>
      <w:lvlJc w:val="left"/>
      <w:pPr>
        <w:ind w:left="6895" w:hanging="360"/>
      </w:pPr>
    </w:lvl>
    <w:lvl w:ilvl="8" w:tplc="080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0D9E23F7"/>
    <w:multiLevelType w:val="hybridMultilevel"/>
    <w:tmpl w:val="90DAA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C919CF"/>
    <w:multiLevelType w:val="hybridMultilevel"/>
    <w:tmpl w:val="8B2479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D230C3"/>
    <w:multiLevelType w:val="hybridMultilevel"/>
    <w:tmpl w:val="06600382"/>
    <w:lvl w:ilvl="0" w:tplc="27F683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F4CBF"/>
    <w:multiLevelType w:val="hybridMultilevel"/>
    <w:tmpl w:val="7B8057E4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0" w:hanging="360"/>
      </w:pPr>
    </w:lvl>
    <w:lvl w:ilvl="2" w:tplc="0419001B" w:tentative="1">
      <w:start w:val="1"/>
      <w:numFmt w:val="lowerRoman"/>
      <w:lvlText w:val="%3."/>
      <w:lvlJc w:val="right"/>
      <w:pPr>
        <w:ind w:left="1930" w:hanging="180"/>
      </w:pPr>
    </w:lvl>
    <w:lvl w:ilvl="3" w:tplc="0419000F" w:tentative="1">
      <w:start w:val="1"/>
      <w:numFmt w:val="decimal"/>
      <w:lvlText w:val="%4."/>
      <w:lvlJc w:val="left"/>
      <w:pPr>
        <w:ind w:left="2650" w:hanging="360"/>
      </w:pPr>
    </w:lvl>
    <w:lvl w:ilvl="4" w:tplc="04190019" w:tentative="1">
      <w:start w:val="1"/>
      <w:numFmt w:val="lowerLetter"/>
      <w:lvlText w:val="%5."/>
      <w:lvlJc w:val="left"/>
      <w:pPr>
        <w:ind w:left="3370" w:hanging="360"/>
      </w:pPr>
    </w:lvl>
    <w:lvl w:ilvl="5" w:tplc="0419001B" w:tentative="1">
      <w:start w:val="1"/>
      <w:numFmt w:val="lowerRoman"/>
      <w:lvlText w:val="%6."/>
      <w:lvlJc w:val="right"/>
      <w:pPr>
        <w:ind w:left="4090" w:hanging="180"/>
      </w:pPr>
    </w:lvl>
    <w:lvl w:ilvl="6" w:tplc="0419000F" w:tentative="1">
      <w:start w:val="1"/>
      <w:numFmt w:val="decimal"/>
      <w:lvlText w:val="%7."/>
      <w:lvlJc w:val="left"/>
      <w:pPr>
        <w:ind w:left="4810" w:hanging="360"/>
      </w:pPr>
    </w:lvl>
    <w:lvl w:ilvl="7" w:tplc="04190019" w:tentative="1">
      <w:start w:val="1"/>
      <w:numFmt w:val="lowerLetter"/>
      <w:lvlText w:val="%8."/>
      <w:lvlJc w:val="left"/>
      <w:pPr>
        <w:ind w:left="5530" w:hanging="360"/>
      </w:pPr>
    </w:lvl>
    <w:lvl w:ilvl="8" w:tplc="0419001B" w:tentative="1">
      <w:start w:val="1"/>
      <w:numFmt w:val="lowerRoman"/>
      <w:lvlText w:val="%9."/>
      <w:lvlJc w:val="right"/>
      <w:pPr>
        <w:ind w:left="6250" w:hanging="180"/>
      </w:pPr>
    </w:lvl>
  </w:abstractNum>
  <w:abstractNum w:abstractNumId="21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2EC029A"/>
    <w:multiLevelType w:val="hybridMultilevel"/>
    <w:tmpl w:val="873477CC"/>
    <w:lvl w:ilvl="0" w:tplc="C65A256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5323659"/>
    <w:multiLevelType w:val="hybridMultilevel"/>
    <w:tmpl w:val="4864B138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9D749DF"/>
    <w:multiLevelType w:val="hybridMultilevel"/>
    <w:tmpl w:val="31804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2F3B1CCE"/>
    <w:multiLevelType w:val="hybridMultilevel"/>
    <w:tmpl w:val="7326DA3E"/>
    <w:lvl w:ilvl="0" w:tplc="8B083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3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70038E3"/>
    <w:multiLevelType w:val="hybridMultilevel"/>
    <w:tmpl w:val="73586740"/>
    <w:lvl w:ilvl="0" w:tplc="91DAF8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9A2014"/>
    <w:multiLevelType w:val="hybridMultilevel"/>
    <w:tmpl w:val="C0365E04"/>
    <w:lvl w:ilvl="0" w:tplc="0419000F">
      <w:start w:val="1"/>
      <w:numFmt w:val="decimal"/>
      <w:lvlText w:val="%1."/>
      <w:lvlJc w:val="left"/>
      <w:pPr>
        <w:ind w:left="850" w:hanging="360"/>
      </w:p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8" w15:restartNumberingAfterBreak="0">
    <w:nsid w:val="393151BA"/>
    <w:multiLevelType w:val="hybridMultilevel"/>
    <w:tmpl w:val="3BC66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E5E6C28"/>
    <w:multiLevelType w:val="hybridMultilevel"/>
    <w:tmpl w:val="1618F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4E3434"/>
    <w:multiLevelType w:val="hybridMultilevel"/>
    <w:tmpl w:val="EBF49C98"/>
    <w:lvl w:ilvl="0" w:tplc="BD18FA2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030BF2"/>
    <w:multiLevelType w:val="hybridMultilevel"/>
    <w:tmpl w:val="D4FC46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C12860"/>
    <w:multiLevelType w:val="hybridMultilevel"/>
    <w:tmpl w:val="2C84418A"/>
    <w:lvl w:ilvl="0" w:tplc="254414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6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C41294"/>
    <w:multiLevelType w:val="hybridMultilevel"/>
    <w:tmpl w:val="E5489132"/>
    <w:lvl w:ilvl="0" w:tplc="E9CA83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8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1C6F1D"/>
    <w:multiLevelType w:val="hybridMultilevel"/>
    <w:tmpl w:val="5FE407B0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0" w15:restartNumberingAfterBreak="0">
    <w:nsid w:val="722C4FB2"/>
    <w:multiLevelType w:val="hybridMultilevel"/>
    <w:tmpl w:val="022CA88A"/>
    <w:lvl w:ilvl="0" w:tplc="4C62A7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2" w15:restartNumberingAfterBreak="0">
    <w:nsid w:val="74842CDA"/>
    <w:multiLevelType w:val="hybridMultilevel"/>
    <w:tmpl w:val="905C93B4"/>
    <w:lvl w:ilvl="0" w:tplc="4606BC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3" w15:restartNumberingAfterBreak="0">
    <w:nsid w:val="78F23A58"/>
    <w:multiLevelType w:val="hybridMultilevel"/>
    <w:tmpl w:val="CB0E5F64"/>
    <w:lvl w:ilvl="0" w:tplc="228CA8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4" w15:restartNumberingAfterBreak="0">
    <w:nsid w:val="7B6938A9"/>
    <w:multiLevelType w:val="hybridMultilevel"/>
    <w:tmpl w:val="F930439C"/>
    <w:lvl w:ilvl="0" w:tplc="446AF79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390572">
    <w:abstractNumId w:val="26"/>
  </w:num>
  <w:num w:numId="2" w16cid:durableId="1006177869">
    <w:abstractNumId w:val="0"/>
  </w:num>
  <w:num w:numId="3" w16cid:durableId="625550405">
    <w:abstractNumId w:val="31"/>
  </w:num>
  <w:num w:numId="4" w16cid:durableId="860316468">
    <w:abstractNumId w:val="16"/>
  </w:num>
  <w:num w:numId="5" w16cid:durableId="1488279012">
    <w:abstractNumId w:val="18"/>
  </w:num>
  <w:num w:numId="6" w16cid:durableId="1297489886">
    <w:abstractNumId w:val="39"/>
  </w:num>
  <w:num w:numId="7" w16cid:durableId="1534079179">
    <w:abstractNumId w:val="44"/>
  </w:num>
  <w:num w:numId="8" w16cid:durableId="685250028">
    <w:abstractNumId w:val="49"/>
  </w:num>
  <w:num w:numId="9" w16cid:durableId="200821438">
    <w:abstractNumId w:val="51"/>
  </w:num>
  <w:num w:numId="10" w16cid:durableId="1389376143">
    <w:abstractNumId w:val="41"/>
  </w:num>
  <w:num w:numId="11" w16cid:durableId="923881279">
    <w:abstractNumId w:val="47"/>
  </w:num>
  <w:num w:numId="12" w16cid:durableId="1238902211">
    <w:abstractNumId w:val="65"/>
  </w:num>
  <w:num w:numId="13" w16cid:durableId="561675725">
    <w:abstractNumId w:val="32"/>
  </w:num>
  <w:num w:numId="14" w16cid:durableId="894778597">
    <w:abstractNumId w:val="36"/>
  </w:num>
  <w:num w:numId="15" w16cid:durableId="545144390">
    <w:abstractNumId w:val="24"/>
  </w:num>
  <w:num w:numId="16" w16cid:durableId="1771848043">
    <w:abstractNumId w:val="56"/>
  </w:num>
  <w:num w:numId="17" w16cid:durableId="1578633538">
    <w:abstractNumId w:val="48"/>
  </w:num>
  <w:num w:numId="18" w16cid:durableId="1966428379">
    <w:abstractNumId w:val="19"/>
  </w:num>
  <w:num w:numId="19" w16cid:durableId="2015182927">
    <w:abstractNumId w:val="34"/>
  </w:num>
  <w:num w:numId="20" w16cid:durableId="128480159">
    <w:abstractNumId w:val="46"/>
  </w:num>
  <w:num w:numId="21" w16cid:durableId="1281229871">
    <w:abstractNumId w:val="15"/>
  </w:num>
  <w:num w:numId="22" w16cid:durableId="1340817178">
    <w:abstractNumId w:val="54"/>
  </w:num>
  <w:num w:numId="23" w16cid:durableId="962149017">
    <w:abstractNumId w:val="61"/>
  </w:num>
  <w:num w:numId="24" w16cid:durableId="1929001157">
    <w:abstractNumId w:val="8"/>
  </w:num>
  <w:num w:numId="25" w16cid:durableId="1254120092">
    <w:abstractNumId w:val="30"/>
  </w:num>
  <w:num w:numId="26" w16cid:durableId="18900949">
    <w:abstractNumId w:val="50"/>
  </w:num>
  <w:num w:numId="27" w16cid:durableId="1276323534">
    <w:abstractNumId w:val="35"/>
  </w:num>
  <w:num w:numId="28" w16cid:durableId="926304931">
    <w:abstractNumId w:val="58"/>
  </w:num>
  <w:num w:numId="29" w16cid:durableId="1084179535">
    <w:abstractNumId w:val="45"/>
  </w:num>
  <w:num w:numId="30" w16cid:durableId="316374210">
    <w:abstractNumId w:val="16"/>
    <w:lvlOverride w:ilvl="0">
      <w:startOverride w:val="1"/>
    </w:lvlOverride>
  </w:num>
  <w:num w:numId="31" w16cid:durableId="2143422855">
    <w:abstractNumId w:val="16"/>
    <w:lvlOverride w:ilvl="0">
      <w:startOverride w:val="1"/>
    </w:lvlOverride>
  </w:num>
  <w:num w:numId="32" w16cid:durableId="199824925">
    <w:abstractNumId w:val="28"/>
  </w:num>
  <w:num w:numId="33" w16cid:durableId="1619026736">
    <w:abstractNumId w:val="4"/>
  </w:num>
  <w:num w:numId="34" w16cid:durableId="235241067">
    <w:abstractNumId w:val="16"/>
    <w:lvlOverride w:ilvl="0">
      <w:startOverride w:val="1"/>
    </w:lvlOverride>
  </w:num>
  <w:num w:numId="35" w16cid:durableId="1521507535">
    <w:abstractNumId w:val="16"/>
    <w:lvlOverride w:ilvl="0">
      <w:startOverride w:val="1"/>
    </w:lvlOverride>
  </w:num>
  <w:num w:numId="36" w16cid:durableId="156505220">
    <w:abstractNumId w:val="16"/>
    <w:lvlOverride w:ilvl="0">
      <w:startOverride w:val="1"/>
    </w:lvlOverride>
  </w:num>
  <w:num w:numId="37" w16cid:durableId="1473986934">
    <w:abstractNumId w:val="6"/>
  </w:num>
  <w:num w:numId="38" w16cid:durableId="828057581">
    <w:abstractNumId w:val="21"/>
  </w:num>
  <w:num w:numId="39" w16cid:durableId="303123118">
    <w:abstractNumId w:val="16"/>
    <w:lvlOverride w:ilvl="0">
      <w:startOverride w:val="1"/>
    </w:lvlOverride>
  </w:num>
  <w:num w:numId="40" w16cid:durableId="137572178">
    <w:abstractNumId w:val="16"/>
    <w:lvlOverride w:ilvl="0">
      <w:startOverride w:val="1"/>
    </w:lvlOverride>
  </w:num>
  <w:num w:numId="41" w16cid:durableId="862323022">
    <w:abstractNumId w:val="27"/>
  </w:num>
  <w:num w:numId="42" w16cid:durableId="131677301">
    <w:abstractNumId w:val="14"/>
  </w:num>
  <w:num w:numId="43" w16cid:durableId="1073354273">
    <w:abstractNumId w:val="40"/>
  </w:num>
  <w:num w:numId="44" w16cid:durableId="245530450">
    <w:abstractNumId w:val="52"/>
  </w:num>
  <w:num w:numId="45" w16cid:durableId="1543131170">
    <w:abstractNumId w:val="43"/>
  </w:num>
  <w:num w:numId="46" w16cid:durableId="801921421">
    <w:abstractNumId w:val="7"/>
  </w:num>
  <w:num w:numId="47" w16cid:durableId="249773357">
    <w:abstractNumId w:val="3"/>
  </w:num>
  <w:num w:numId="48" w16cid:durableId="1270309591">
    <w:abstractNumId w:val="11"/>
  </w:num>
  <w:num w:numId="49" w16cid:durableId="1925800143">
    <w:abstractNumId w:val="59"/>
  </w:num>
  <w:num w:numId="50" w16cid:durableId="154617154">
    <w:abstractNumId w:val="29"/>
  </w:num>
  <w:num w:numId="51" w16cid:durableId="986201458">
    <w:abstractNumId w:val="9"/>
  </w:num>
  <w:num w:numId="52" w16cid:durableId="1280182135">
    <w:abstractNumId w:val="10"/>
  </w:num>
  <w:num w:numId="53" w16cid:durableId="1387488536">
    <w:abstractNumId w:val="2"/>
  </w:num>
  <w:num w:numId="54" w16cid:durableId="1117138921">
    <w:abstractNumId w:val="1"/>
  </w:num>
  <w:num w:numId="55" w16cid:durableId="804273577">
    <w:abstractNumId w:val="13"/>
  </w:num>
  <w:num w:numId="56" w16cid:durableId="571044642">
    <w:abstractNumId w:val="60"/>
  </w:num>
  <w:num w:numId="57" w16cid:durableId="792333371">
    <w:abstractNumId w:val="5"/>
  </w:num>
  <w:num w:numId="58" w16cid:durableId="798185694">
    <w:abstractNumId w:val="17"/>
  </w:num>
  <w:num w:numId="59" w16cid:durableId="22365475">
    <w:abstractNumId w:val="55"/>
  </w:num>
  <w:num w:numId="60" w16cid:durableId="877622282">
    <w:abstractNumId w:val="22"/>
  </w:num>
  <w:num w:numId="61" w16cid:durableId="596982541">
    <w:abstractNumId w:val="64"/>
  </w:num>
  <w:num w:numId="62" w16cid:durableId="527989503">
    <w:abstractNumId w:val="33"/>
  </w:num>
  <w:num w:numId="63" w16cid:durableId="2007633510">
    <w:abstractNumId w:val="62"/>
  </w:num>
  <w:num w:numId="64" w16cid:durableId="1370258656">
    <w:abstractNumId w:val="57"/>
  </w:num>
  <w:num w:numId="65" w16cid:durableId="41680902">
    <w:abstractNumId w:val="63"/>
  </w:num>
  <w:num w:numId="66" w16cid:durableId="257180465">
    <w:abstractNumId w:val="16"/>
    <w:lvlOverride w:ilvl="0">
      <w:startOverride w:val="1"/>
    </w:lvlOverride>
  </w:num>
  <w:num w:numId="67" w16cid:durableId="1706127676">
    <w:abstractNumId w:val="53"/>
  </w:num>
  <w:num w:numId="68" w16cid:durableId="1347825775">
    <w:abstractNumId w:val="12"/>
  </w:num>
  <w:num w:numId="69" w16cid:durableId="937980873">
    <w:abstractNumId w:val="37"/>
  </w:num>
  <w:num w:numId="70" w16cid:durableId="10835598">
    <w:abstractNumId w:val="20"/>
  </w:num>
  <w:num w:numId="71" w16cid:durableId="286159887">
    <w:abstractNumId w:val="23"/>
  </w:num>
  <w:num w:numId="72" w16cid:durableId="2038578813">
    <w:abstractNumId w:val="42"/>
  </w:num>
  <w:num w:numId="73" w16cid:durableId="1975285552">
    <w:abstractNumId w:val="38"/>
  </w:num>
  <w:num w:numId="74" w16cid:durableId="171727252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67E7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4FE0"/>
    <w:rsid w:val="001157C8"/>
    <w:rsid w:val="00121249"/>
    <w:rsid w:val="001223A9"/>
    <w:rsid w:val="001238DC"/>
    <w:rsid w:val="001275E2"/>
    <w:rsid w:val="00127A5A"/>
    <w:rsid w:val="0013162A"/>
    <w:rsid w:val="0013287A"/>
    <w:rsid w:val="00134318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345D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349BB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92D5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26C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FEE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8D1"/>
    <w:rsid w:val="006E4EA7"/>
    <w:rsid w:val="006E62EB"/>
    <w:rsid w:val="006E782A"/>
    <w:rsid w:val="006E7B7F"/>
    <w:rsid w:val="006F512D"/>
    <w:rsid w:val="00701501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AA9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088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1E6E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2D2E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52EC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373</TotalTime>
  <Pages>7</Pages>
  <Words>1192</Words>
  <Characters>6801</Characters>
  <Application>Microsoft Office Word</Application>
  <DocSecurity>0</DocSecurity>
  <Lines>56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Михаил</cp:lastModifiedBy>
  <cp:revision>19</cp:revision>
  <cp:lastPrinted>2025-04-03T08:40:00Z</cp:lastPrinted>
  <dcterms:created xsi:type="dcterms:W3CDTF">2025-09-10T15:45:00Z</dcterms:created>
  <dcterms:modified xsi:type="dcterms:W3CDTF">2026-09-22T10:14:00Z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