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0480D" w:rsidRDefault="0060480D">
      <w:pPr>
        <w:pStyle w:val="Title"/>
      </w:pPr>
    </w:p>
    <w:p w:rsidR="0060480D" w:rsidRDefault="0060480D">
      <w:pPr>
        <w:pStyle w:val="Title"/>
      </w:pPr>
    </w:p>
    <w:p w:rsidR="0060480D" w:rsidRDefault="0060480D"/>
    <w:p w:rsidR="0060480D" w:rsidRDefault="0060480D">
      <w:pPr>
        <w:pStyle w:val="Title"/>
        <w:rPr>
          <w:rFonts w:ascii="Times New Roman" w:eastAsia="Times New Roman" w:hAnsi="Times New Roman"/>
        </w:rPr>
      </w:pPr>
    </w:p>
    <w:p w:rsidR="0060480D" w:rsidRDefault="006B6693">
      <w:pPr>
        <w:pStyle w:val="Title"/>
        <w:jc w:val="center"/>
        <w:rPr>
          <w:rFonts w:ascii="Times New Roman" w:eastAsia="Times New Roman" w:hAnsi="Times New Roman"/>
          <w:b/>
          <w:bCs/>
          <w:sz w:val="48"/>
          <w:szCs w:val="48"/>
        </w:rPr>
      </w:pPr>
      <w:r>
        <w:rPr>
          <w:rFonts w:ascii="Times New Roman" w:eastAsia="Times New Roman" w:hAnsi="Times New Roman"/>
          <w:b/>
          <w:bCs/>
          <w:sz w:val="48"/>
          <w:szCs w:val="48"/>
        </w:rPr>
        <w:t>PROIECTAREA BAZELOR DE DATE</w:t>
      </w:r>
    </w:p>
    <w:p w:rsidR="0060480D" w:rsidRDefault="0060480D">
      <w:pPr>
        <w:rPr>
          <w:rFonts w:ascii="Times New Roman" w:eastAsia="Times New Roman" w:hAnsi="Times New Roman" w:cs="Times New Roman"/>
        </w:rPr>
      </w:pPr>
    </w:p>
    <w:p w:rsidR="0060480D" w:rsidRDefault="006B6693">
      <w:pPr>
        <w:pStyle w:val="Subtitle"/>
        <w:jc w:val="center"/>
        <w:rPr>
          <w:rFonts w:ascii="Times New Roman" w:eastAsia="Times New Roman" w:hAnsi="Times New Roman"/>
          <w:b/>
          <w:bCs/>
          <w:sz w:val="32"/>
          <w:szCs w:val="32"/>
        </w:rPr>
      </w:pPr>
      <w:r>
        <w:rPr>
          <w:rFonts w:ascii="Times New Roman" w:eastAsia="Times New Roman" w:hAnsi="Times New Roman"/>
          <w:b/>
          <w:bCs/>
          <w:sz w:val="32"/>
          <w:szCs w:val="32"/>
        </w:rPr>
        <w:t>Aplicație pentru gestiunea si evidența unui lanț de benzinării</w:t>
      </w:r>
    </w:p>
    <w:p w:rsidR="0060480D" w:rsidRDefault="006B6693">
      <w:pPr>
        <w:pStyle w:val="Subtitle"/>
        <w:jc w:val="center"/>
        <w:rPr>
          <w:rFonts w:ascii="Times New Roman" w:eastAsia="Times New Roman" w:hAnsi="Times New Roman"/>
          <w:sz w:val="32"/>
          <w:szCs w:val="32"/>
        </w:rPr>
      </w:pPr>
      <w:r>
        <w:rPr>
          <w:rFonts w:ascii="Times New Roman" w:eastAsia="Times New Roman" w:hAnsi="Times New Roman"/>
          <w:sz w:val="32"/>
          <w:szCs w:val="32"/>
        </w:rPr>
        <w:t>Proiect individual</w:t>
      </w:r>
    </w:p>
    <w:p w:rsidR="0060480D" w:rsidRDefault="0060480D"/>
    <w:p w:rsidR="0060480D" w:rsidRDefault="0060480D"/>
    <w:p w:rsidR="0060480D" w:rsidRDefault="0060480D"/>
    <w:p w:rsidR="0060480D" w:rsidRDefault="0060480D"/>
    <w:p w:rsidR="0060480D" w:rsidRDefault="0060480D"/>
    <w:p w:rsidR="0060480D" w:rsidRDefault="0060480D"/>
    <w:p w:rsidR="0060480D" w:rsidRDefault="0060480D"/>
    <w:p w:rsidR="0060480D" w:rsidRDefault="0060480D"/>
    <w:p w:rsidR="0060480D" w:rsidRDefault="0060480D">
      <w:pPr>
        <w:pStyle w:val="TOC1"/>
        <w:rPr>
          <w:rFonts w:ascii="Times New Roman" w:eastAsia="Times New Roman" w:hAnsi="Times New Roman" w:cs="Times New Roman"/>
        </w:rPr>
      </w:pPr>
    </w:p>
    <w:p w:rsidR="0060480D" w:rsidRDefault="006B6693">
      <w:pPr>
        <w:rPr>
          <w:rFonts w:ascii="Times New Roman" w:eastAsia="Times New Roman" w:hAnsi="Times New Roman" w:cs="Times New Roman"/>
          <w:sz w:val="32"/>
          <w:szCs w:val="32"/>
        </w:rPr>
      </w:pPr>
      <w:r>
        <w:rPr>
          <w:rFonts w:ascii="Times New Roman" w:eastAsia="Times New Roman" w:hAnsi="Times New Roman" w:cs="Times New Roman"/>
          <w:sz w:val="32"/>
          <w:szCs w:val="32"/>
        </w:rPr>
        <w:t>Student: Croitoru Cristian-Vlăduț</w:t>
      </w:r>
    </w:p>
    <w:p w:rsidR="0060480D" w:rsidRDefault="006B6693">
      <w:pPr>
        <w:rPr>
          <w:rFonts w:ascii="Times New Roman" w:eastAsia="Times New Roman" w:hAnsi="Times New Roman" w:cs="Times New Roman"/>
          <w:sz w:val="32"/>
          <w:szCs w:val="32"/>
        </w:rPr>
      </w:pPr>
      <w:r>
        <w:rPr>
          <w:rFonts w:ascii="Times New Roman" w:eastAsia="Times New Roman" w:hAnsi="Times New Roman" w:cs="Times New Roman"/>
          <w:sz w:val="32"/>
          <w:szCs w:val="32"/>
        </w:rPr>
        <w:t>Specializare: Calculatoare</w:t>
      </w:r>
    </w:p>
    <w:p w:rsidR="0060480D" w:rsidRDefault="006B6693">
      <w:r>
        <w:rPr>
          <w:rFonts w:ascii="Times New Roman" w:eastAsia="Times New Roman" w:hAnsi="Times New Roman" w:cs="Times New Roman"/>
          <w:sz w:val="32"/>
          <w:szCs w:val="32"/>
        </w:rPr>
        <w:t>An: 3</w:t>
      </w:r>
      <w:r>
        <w:br/>
      </w:r>
      <w:r>
        <w:rPr>
          <w:rFonts w:ascii="Times New Roman" w:eastAsia="Times New Roman" w:hAnsi="Times New Roman" w:cs="Times New Roman"/>
          <w:sz w:val="32"/>
          <w:szCs w:val="32"/>
        </w:rPr>
        <w:t>Cadru didactic: Vaduva Bogdan</w:t>
      </w:r>
    </w:p>
    <w:p w:rsidR="0060480D" w:rsidRDefault="0060480D">
      <w:pPr>
        <w:rPr>
          <w:sz w:val="32"/>
          <w:szCs w:val="32"/>
        </w:rPr>
      </w:pPr>
    </w:p>
    <w:p w:rsidR="0060480D" w:rsidRDefault="0060480D">
      <w:pPr>
        <w:rPr>
          <w:sz w:val="32"/>
          <w:szCs w:val="32"/>
        </w:rPr>
      </w:pPr>
    </w:p>
    <w:p w:rsidR="0060480D" w:rsidRDefault="006B6693">
      <w:pPr>
        <w:pStyle w:val="TOC1"/>
        <w:tabs>
          <w:tab w:val="right" w:leader="dot" w:pos="9360"/>
        </w:tabs>
      </w:pPr>
      <w:r>
        <w:fldChar w:fldCharType="begin"/>
      </w:r>
      <w:r>
        <w:instrText xml:space="preserve"> TOC \o "1-9" \u \h </w:instrText>
      </w:r>
      <w:r>
        <w:fldChar w:fldCharType="separate"/>
      </w:r>
      <w:hyperlink r:id="rId6" w:history="1">
        <w:r>
          <w:t>1. Scopul proiectului</w:t>
        </w:r>
        <w:r>
          <w:tab/>
          <w:t>2</w:t>
        </w:r>
      </w:hyperlink>
    </w:p>
    <w:p w:rsidR="0060480D" w:rsidRDefault="006B6693">
      <w:pPr>
        <w:pStyle w:val="TOC2"/>
        <w:tabs>
          <w:tab w:val="right" w:leader="dot" w:pos="9360"/>
        </w:tabs>
      </w:pPr>
      <w:hyperlink r:id="rId7" w:history="1">
        <w:r>
          <w:t>1.1 Prezentarea domeniului si problemele identificare</w:t>
        </w:r>
        <w:r>
          <w:tab/>
          <w:t>2</w:t>
        </w:r>
      </w:hyperlink>
    </w:p>
    <w:p w:rsidR="0060480D" w:rsidRDefault="006B6693">
      <w:pPr>
        <w:pStyle w:val="TOC2"/>
        <w:tabs>
          <w:tab w:val="right" w:leader="dot" w:pos="9360"/>
        </w:tabs>
      </w:pPr>
      <w:hyperlink r:id="rId8" w:history="1">
        <w:r>
          <w:t>1.2 Scopul general</w:t>
        </w:r>
        <w:r>
          <w:tab/>
          <w:t>3</w:t>
        </w:r>
      </w:hyperlink>
    </w:p>
    <w:p w:rsidR="0060480D" w:rsidRDefault="006B6693">
      <w:pPr>
        <w:pStyle w:val="TOC1"/>
        <w:tabs>
          <w:tab w:val="right" w:leader="dot" w:pos="9360"/>
        </w:tabs>
      </w:pPr>
      <w:hyperlink r:id="rId9" w:history="1">
        <w:r>
          <w:t>2. Obiectivele proiectului</w:t>
        </w:r>
        <w:r>
          <w:tab/>
          <w:t>4</w:t>
        </w:r>
      </w:hyperlink>
    </w:p>
    <w:p w:rsidR="0060480D" w:rsidRDefault="006B6693">
      <w:pPr>
        <w:pStyle w:val="TOC2"/>
        <w:tabs>
          <w:tab w:val="right" w:leader="dot" w:pos="9360"/>
        </w:tabs>
      </w:pPr>
      <w:hyperlink r:id="rId10" w:history="1">
        <w:r>
          <w:t>2.1 Rezultate urmarite</w:t>
        </w:r>
        <w:r>
          <w:tab/>
          <w:t>5</w:t>
        </w:r>
      </w:hyperlink>
    </w:p>
    <w:p w:rsidR="0060480D" w:rsidRDefault="006B6693">
      <w:r>
        <w:fldChar w:fldCharType="end"/>
      </w:r>
    </w:p>
    <w:p w:rsidR="0060480D" w:rsidRDefault="0060480D">
      <w:pPr>
        <w:pStyle w:val="Heading1"/>
      </w:pPr>
    </w:p>
    <w:p w:rsidR="0060480D" w:rsidRDefault="0060480D">
      <w:pPr>
        <w:pStyle w:val="Heading1"/>
      </w:pPr>
    </w:p>
    <w:p w:rsidR="0060480D" w:rsidRDefault="0060480D"/>
    <w:p w:rsidR="0060480D" w:rsidRDefault="0060480D">
      <w:pPr>
        <w:pStyle w:val="TOC1"/>
        <w:rPr>
          <w:rFonts w:ascii="Times New Roman" w:eastAsia="Times New Roman" w:hAnsi="Times New Roman" w:cs="Times New Roman"/>
          <w:sz w:val="28"/>
          <w:szCs w:val="28"/>
        </w:rPr>
      </w:pPr>
    </w:p>
    <w:p w:rsidR="0060480D" w:rsidRDefault="0060480D"/>
    <w:p w:rsidR="0060480D" w:rsidRDefault="0060480D"/>
    <w:p w:rsidR="0060480D" w:rsidRDefault="0060480D"/>
    <w:p w:rsidR="0060480D" w:rsidRDefault="0060480D"/>
    <w:p w:rsidR="0060480D" w:rsidRDefault="0060480D"/>
    <w:p w:rsidR="0060480D" w:rsidRDefault="0060480D"/>
    <w:p w:rsidR="0060480D" w:rsidRDefault="0060480D"/>
    <w:p w:rsidR="0060480D" w:rsidRDefault="0060480D"/>
    <w:p w:rsidR="0060480D" w:rsidRDefault="0060480D"/>
    <w:p w:rsidR="0060480D" w:rsidRDefault="0060480D">
      <w:pPr>
        <w:pStyle w:val="Heading1"/>
      </w:pPr>
    </w:p>
    <w:p w:rsidR="0060480D" w:rsidRDefault="0060480D">
      <w:pPr>
        <w:pStyle w:val="Heading1"/>
      </w:pPr>
    </w:p>
    <w:p w:rsidR="0060480D" w:rsidRDefault="0060480D"/>
    <w:p w:rsidR="0060480D" w:rsidRDefault="006B6693">
      <w:pPr>
        <w:pStyle w:val="Heading1"/>
        <w:rPr>
          <w:rFonts w:ascii="Times New Roman" w:eastAsia="Times New Roman" w:hAnsi="Times New Roman"/>
          <w:sz w:val="48"/>
          <w:szCs w:val="48"/>
        </w:rPr>
      </w:pPr>
      <w:bookmarkStart w:id="0" w:name="_Toc93514140"/>
      <w:r>
        <w:rPr>
          <w:rFonts w:ascii="Times New Roman" w:eastAsia="Times New Roman" w:hAnsi="Times New Roman"/>
          <w:sz w:val="48"/>
          <w:szCs w:val="48"/>
        </w:rPr>
        <w:t>1. Scopul proiectului</w:t>
      </w:r>
      <w:bookmarkEnd w:id="0"/>
    </w:p>
    <w:p w:rsidR="0060480D" w:rsidRDefault="006B6693">
      <w:pPr>
        <w:pStyle w:val="Heading2"/>
        <w:rPr>
          <w:rFonts w:ascii="Times New Roman" w:eastAsia="Times New Roman" w:hAnsi="Times New Roman"/>
          <w:sz w:val="40"/>
          <w:szCs w:val="40"/>
        </w:rPr>
      </w:pPr>
      <w:bookmarkStart w:id="1" w:name="_Toc1602205572"/>
      <w:r>
        <w:rPr>
          <w:rFonts w:ascii="Times New Roman" w:eastAsia="Times New Roman" w:hAnsi="Times New Roman"/>
          <w:sz w:val="40"/>
          <w:szCs w:val="40"/>
        </w:rPr>
        <w:t>1.1 Prezentarea domeniului si problemele identificare</w:t>
      </w:r>
      <w:bookmarkEnd w:id="1"/>
    </w:p>
    <w:p w:rsidR="0060480D" w:rsidRDefault="006B6693">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Tema acestui proiect este </w:t>
      </w:r>
      <w:r>
        <w:rPr>
          <w:rFonts w:ascii="Times New Roman" w:eastAsia="Times New Roman" w:hAnsi="Times New Roman" w:cs="Times New Roman"/>
          <w:sz w:val="28"/>
          <w:szCs w:val="28"/>
        </w:rPr>
        <w:t>realizarea unei aplicații pentru gestiunea unui lanț de benzinării. Am ales acest domeniu deoarece activitatea unei benzinării implică un numar mare de operațiuni care necesita urmărire, de la administrarea angajaților și a echipamentelor până la gestionar</w:t>
      </w:r>
      <w:r>
        <w:rPr>
          <w:rFonts w:ascii="Times New Roman" w:eastAsia="Times New Roman" w:hAnsi="Times New Roman" w:cs="Times New Roman"/>
          <w:sz w:val="28"/>
          <w:szCs w:val="28"/>
        </w:rPr>
        <w:t>ea carburanților, a stocurilor, a vânzărilor și a documentelor fiscale.</w:t>
      </w:r>
    </w:p>
    <w:p w:rsidR="0060480D" w:rsidRDefault="006B6693">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Fiecare stație poate avea mai multe pompe, diferite tipuri de carburant și angajați cu responsabilități diferite. De asemenea, trebuie urmărite aprovizionările, furnizorii și cantități</w:t>
      </w:r>
      <w:r>
        <w:rPr>
          <w:rFonts w:ascii="Times New Roman" w:eastAsia="Times New Roman" w:hAnsi="Times New Roman" w:cs="Times New Roman"/>
          <w:sz w:val="28"/>
          <w:szCs w:val="28"/>
        </w:rPr>
        <w:t>le de carburant disponibile.</w:t>
      </w:r>
    </w:p>
    <w:p w:rsidR="0060480D" w:rsidRDefault="006B6693">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Un aspect important este înregistrarea fiecărei alimentări, cu data și ora efectuării, stația și pompa utilizată, tipul de carburant, cantitatea, prețul pe litru și valoarea totală. Trebuie să poată fi urmărite și plățile, bonu</w:t>
      </w:r>
      <w:r>
        <w:rPr>
          <w:rFonts w:ascii="Times New Roman" w:eastAsia="Times New Roman" w:hAnsi="Times New Roman" w:cs="Times New Roman"/>
          <w:sz w:val="28"/>
          <w:szCs w:val="28"/>
        </w:rPr>
        <w:t>rile fiscale și facturile asociate tranzacțiilor.</w:t>
      </w:r>
    </w:p>
    <w:p w:rsidR="0060480D" w:rsidRDefault="006B6693">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Uneori, pot apărea situații în care un șofer alimentează și părăsește stația fără să achite carburantul. Pentru astfel de cazuri, sistemul va permite înregistrarea incidentului, a numărului de înmatriculare</w:t>
      </w:r>
      <w:r>
        <w:rPr>
          <w:rFonts w:ascii="Times New Roman" w:eastAsia="Times New Roman" w:hAnsi="Times New Roman" w:cs="Times New Roman"/>
          <w:sz w:val="28"/>
          <w:szCs w:val="28"/>
        </w:rPr>
        <w:t>, a momentului producerii, a stației și a valorii prejudiciului.</w:t>
      </w:r>
    </w:p>
    <w:p w:rsidR="0060480D" w:rsidRDefault="006B6693">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Scopul proiectului este centralizarea acestor informații într-o bază de date relațională, astfel încât activitatea întregii rețele să poată fi administrată mai ușor, iar datele să fie corecte</w:t>
      </w:r>
      <w:r>
        <w:rPr>
          <w:rFonts w:ascii="Times New Roman" w:eastAsia="Times New Roman" w:hAnsi="Times New Roman" w:cs="Times New Roman"/>
          <w:sz w:val="28"/>
          <w:szCs w:val="28"/>
        </w:rPr>
        <w:t>, organizate și ușor de consultat.</w:t>
      </w:r>
    </w:p>
    <w:p w:rsidR="0060480D" w:rsidRDefault="0060480D">
      <w:pPr>
        <w:rPr>
          <w:sz w:val="28"/>
          <w:szCs w:val="28"/>
        </w:rPr>
      </w:pPr>
    </w:p>
    <w:p w:rsidR="0060480D" w:rsidRDefault="006B6693">
      <w:pPr>
        <w:pStyle w:val="Heading2"/>
        <w:rPr>
          <w:sz w:val="40"/>
          <w:szCs w:val="40"/>
        </w:rPr>
      </w:pPr>
      <w:bookmarkStart w:id="2" w:name="_Toc292057696"/>
      <w:r>
        <w:rPr>
          <w:sz w:val="40"/>
          <w:szCs w:val="40"/>
        </w:rPr>
        <w:t>1.2 Scopul general</w:t>
      </w:r>
      <w:bookmarkEnd w:id="2"/>
    </w:p>
    <w:p w:rsidR="0060480D" w:rsidRDefault="006B6693">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Voi dezvolta o bază de date în PostgreSQL și o aplicație de tip client în Java Swing, prin care utilizatorul va putea gestiona principalele activități ale unui lanț de benzinării. Aplicația va permite </w:t>
      </w:r>
      <w:r>
        <w:rPr>
          <w:rFonts w:ascii="Times New Roman" w:eastAsia="Times New Roman" w:hAnsi="Times New Roman" w:cs="Times New Roman"/>
          <w:sz w:val="28"/>
          <w:szCs w:val="28"/>
        </w:rPr>
        <w:t>adăugarea, modificarea, ștergerea și consultarea informațiilor, printr-o interfață grafică conectată la baza de date folosind JDBC.</w:t>
      </w:r>
    </w:p>
    <w:p w:rsidR="0060480D" w:rsidRDefault="006B6693">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Pe lângă gestionarea stațiilor, angajaților, pompelor și carburanților, sistemul va permite urmărirea furnizorilor, a comenz</w:t>
      </w:r>
      <w:r>
        <w:rPr>
          <w:rFonts w:ascii="Times New Roman" w:eastAsia="Times New Roman" w:hAnsi="Times New Roman" w:cs="Times New Roman"/>
          <w:sz w:val="28"/>
          <w:szCs w:val="28"/>
        </w:rPr>
        <w:t>ilor, a alimentărilor, a plăților și a documentelor fiscale. Vor exista și funcționalități pentru evidența incidentelor de neplată și a stațiilor de încărcare electrică.</w:t>
      </w:r>
    </w:p>
    <w:p w:rsidR="0060480D" w:rsidRDefault="006B6693">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De asemenea, voi realiza interogări SQL pentru obținerea unor rapoarte privind vânzări</w:t>
      </w:r>
      <w:r>
        <w:rPr>
          <w:rFonts w:ascii="Times New Roman" w:eastAsia="Times New Roman" w:hAnsi="Times New Roman" w:cs="Times New Roman"/>
          <w:sz w:val="28"/>
          <w:szCs w:val="28"/>
        </w:rPr>
        <w:t>le si încasările.</w:t>
      </w:r>
    </w:p>
    <w:p w:rsidR="0060480D" w:rsidRDefault="006B6693">
      <w:pPr>
        <w:pStyle w:val="Heading1"/>
        <w:rPr>
          <w:rFonts w:ascii="Times New Roman" w:eastAsia="Times New Roman" w:hAnsi="Times New Roman"/>
        </w:rPr>
      </w:pPr>
      <w:bookmarkStart w:id="3" w:name="_Toc1982924312"/>
      <w:r>
        <w:rPr>
          <w:rFonts w:ascii="Times New Roman" w:eastAsia="Times New Roman" w:hAnsi="Times New Roman"/>
        </w:rPr>
        <w:t>2. Obiectivele proiectului</w:t>
      </w:r>
      <w:bookmarkEnd w:id="3"/>
    </w:p>
    <w:p w:rsidR="0060480D" w:rsidRDefault="006B6693">
      <w:pPr>
        <w:spacing w:before="240" w:after="240"/>
      </w:pPr>
      <w:r>
        <w:rPr>
          <w:rFonts w:ascii="Times New Roman" w:eastAsia="Times New Roman" w:hAnsi="Times New Roman" w:cs="Times New Roman"/>
          <w:b/>
          <w:bCs/>
          <w:sz w:val="28"/>
          <w:szCs w:val="28"/>
        </w:rPr>
        <w:t>Proiectarea bazei de date:</w:t>
      </w:r>
      <w:r>
        <w:rPr>
          <w:rFonts w:ascii="Times New Roman" w:eastAsia="Times New Roman" w:hAnsi="Times New Roman" w:cs="Times New Roman"/>
          <w:sz w:val="28"/>
          <w:szCs w:val="28"/>
        </w:rPr>
        <w:t xml:space="preserve"> identificarea entităților și a relațiilor dintre ele și definirea tabelelor, cheilor și constrângerilor de integritate.</w:t>
      </w:r>
    </w:p>
    <w:p w:rsidR="0060480D" w:rsidRDefault="006B6693">
      <w:pPr>
        <w:spacing w:before="240" w:after="240"/>
      </w:pPr>
      <w:r>
        <w:rPr>
          <w:rFonts w:ascii="Times New Roman" w:eastAsia="Times New Roman" w:hAnsi="Times New Roman" w:cs="Times New Roman"/>
          <w:b/>
          <w:bCs/>
          <w:sz w:val="28"/>
          <w:szCs w:val="28"/>
        </w:rPr>
        <w:t>Normalizarea datelor:</w:t>
      </w:r>
      <w:r>
        <w:rPr>
          <w:rFonts w:ascii="Times New Roman" w:eastAsia="Times New Roman" w:hAnsi="Times New Roman" w:cs="Times New Roman"/>
          <w:sz w:val="28"/>
          <w:szCs w:val="28"/>
        </w:rPr>
        <w:t xml:space="preserve"> organizarea tabelelor pentru </w:t>
      </w:r>
      <w:r>
        <w:rPr>
          <w:rFonts w:ascii="Times New Roman" w:eastAsia="Times New Roman" w:hAnsi="Times New Roman" w:cs="Times New Roman"/>
          <w:sz w:val="28"/>
          <w:szCs w:val="28"/>
        </w:rPr>
        <w:t>reducerea duplicării informațiilor și respectarea formei normale a treia (FN3).</w:t>
      </w:r>
    </w:p>
    <w:p w:rsidR="0060480D" w:rsidRDefault="006B6693">
      <w:pPr>
        <w:spacing w:before="240" w:after="240"/>
      </w:pPr>
      <w:r>
        <w:rPr>
          <w:rFonts w:ascii="Times New Roman" w:eastAsia="Times New Roman" w:hAnsi="Times New Roman" w:cs="Times New Roman"/>
          <w:b/>
          <w:bCs/>
          <w:sz w:val="28"/>
          <w:szCs w:val="28"/>
        </w:rPr>
        <w:t>Gestionarea stațiilor și a personalului:</w:t>
      </w:r>
      <w:r>
        <w:rPr>
          <w:rFonts w:ascii="Times New Roman" w:eastAsia="Times New Roman" w:hAnsi="Times New Roman" w:cs="Times New Roman"/>
          <w:sz w:val="28"/>
          <w:szCs w:val="28"/>
        </w:rPr>
        <w:t xml:space="preserve"> evidența stațiilor, angajaților, pompelor și a tipurilor de carburant comercializate.</w:t>
      </w:r>
    </w:p>
    <w:p w:rsidR="0060480D" w:rsidRDefault="006B6693">
      <w:pPr>
        <w:spacing w:before="240" w:after="240"/>
      </w:pPr>
      <w:r>
        <w:rPr>
          <w:rFonts w:ascii="Times New Roman" w:eastAsia="Times New Roman" w:hAnsi="Times New Roman" w:cs="Times New Roman"/>
          <w:b/>
          <w:bCs/>
          <w:sz w:val="28"/>
          <w:szCs w:val="28"/>
        </w:rPr>
        <w:t>Gestionarea stocurilor și a aprovizionării:</w:t>
      </w:r>
      <w:r>
        <w:rPr>
          <w:rFonts w:ascii="Times New Roman" w:eastAsia="Times New Roman" w:hAnsi="Times New Roman" w:cs="Times New Roman"/>
          <w:sz w:val="28"/>
          <w:szCs w:val="28"/>
        </w:rPr>
        <w:t xml:space="preserve"> înreg</w:t>
      </w:r>
      <w:r>
        <w:rPr>
          <w:rFonts w:ascii="Times New Roman" w:eastAsia="Times New Roman" w:hAnsi="Times New Roman" w:cs="Times New Roman"/>
          <w:sz w:val="28"/>
          <w:szCs w:val="28"/>
        </w:rPr>
        <w:t>istrarea furnizorilor, comenzilor și livrărilor, precum și urmărirea cantităților de carburant disponibile.</w:t>
      </w:r>
    </w:p>
    <w:p w:rsidR="0060480D" w:rsidRDefault="006B6693">
      <w:pPr>
        <w:spacing w:before="240" w:after="240"/>
      </w:pPr>
      <w:r>
        <w:rPr>
          <w:rFonts w:ascii="Times New Roman" w:eastAsia="Times New Roman" w:hAnsi="Times New Roman" w:cs="Times New Roman"/>
          <w:b/>
          <w:bCs/>
          <w:sz w:val="28"/>
          <w:szCs w:val="28"/>
        </w:rPr>
        <w:t>Evidența alimentărilor și a vânzărilor:</w:t>
      </w:r>
      <w:r>
        <w:rPr>
          <w:rFonts w:ascii="Times New Roman" w:eastAsia="Times New Roman" w:hAnsi="Times New Roman" w:cs="Times New Roman"/>
          <w:sz w:val="28"/>
          <w:szCs w:val="28"/>
        </w:rPr>
        <w:t xml:space="preserve"> salvarea datei și orei, a cantității alimentate, a prețului pe litru, a valorii totale, a stației și a pompe</w:t>
      </w:r>
      <w:r>
        <w:rPr>
          <w:rFonts w:ascii="Times New Roman" w:eastAsia="Times New Roman" w:hAnsi="Times New Roman" w:cs="Times New Roman"/>
          <w:sz w:val="28"/>
          <w:szCs w:val="28"/>
        </w:rPr>
        <w:t>i utilizate.</w:t>
      </w:r>
    </w:p>
    <w:p w:rsidR="0060480D" w:rsidRDefault="006B6693">
      <w:pPr>
        <w:spacing w:before="240" w:after="240"/>
      </w:pPr>
      <w:r>
        <w:rPr>
          <w:rFonts w:ascii="Times New Roman" w:eastAsia="Times New Roman" w:hAnsi="Times New Roman" w:cs="Times New Roman"/>
          <w:b/>
          <w:bCs/>
          <w:sz w:val="28"/>
          <w:szCs w:val="28"/>
        </w:rPr>
        <w:t>Gestionarea plăților și a documentelor fiscale:</w:t>
      </w:r>
      <w:r>
        <w:rPr>
          <w:rFonts w:ascii="Times New Roman" w:eastAsia="Times New Roman" w:hAnsi="Times New Roman" w:cs="Times New Roman"/>
          <w:sz w:val="28"/>
          <w:szCs w:val="28"/>
        </w:rPr>
        <w:t xml:space="preserve"> evidența metodelor de plată, a bonurilor fiscale și a facturilor, cu posibilitatea de a identifica tranzacțiile corespunzătoare și de a păstra prețurile aplicate la momentul vânzării.</w:t>
      </w:r>
    </w:p>
    <w:p w:rsidR="0060480D" w:rsidRDefault="006B6693">
      <w:pPr>
        <w:spacing w:before="240" w:after="240"/>
      </w:pPr>
      <w:r>
        <w:rPr>
          <w:rFonts w:ascii="Times New Roman" w:eastAsia="Times New Roman" w:hAnsi="Times New Roman" w:cs="Times New Roman"/>
          <w:b/>
          <w:bCs/>
          <w:sz w:val="28"/>
          <w:szCs w:val="28"/>
        </w:rPr>
        <w:t>Evidența in</w:t>
      </w:r>
      <w:r>
        <w:rPr>
          <w:rFonts w:ascii="Times New Roman" w:eastAsia="Times New Roman" w:hAnsi="Times New Roman" w:cs="Times New Roman"/>
          <w:b/>
          <w:bCs/>
          <w:sz w:val="28"/>
          <w:szCs w:val="28"/>
        </w:rPr>
        <w:t>cidentelor de neplată:</w:t>
      </w:r>
      <w:r>
        <w:rPr>
          <w:rFonts w:ascii="Times New Roman" w:eastAsia="Times New Roman" w:hAnsi="Times New Roman" w:cs="Times New Roman"/>
          <w:sz w:val="28"/>
          <w:szCs w:val="28"/>
        </w:rPr>
        <w:t xml:space="preserve"> înregistrarea incidentelor asociate unor autovehicule, inclusiv numărul de înmatriculare, data, stația, prejudiciul și stadiul soluționării.</w:t>
      </w:r>
    </w:p>
    <w:p w:rsidR="0060480D" w:rsidRDefault="006B6693">
      <w:pPr>
        <w:spacing w:before="240" w:after="240"/>
      </w:pPr>
      <w:r>
        <w:rPr>
          <w:rFonts w:ascii="Times New Roman" w:eastAsia="Times New Roman" w:hAnsi="Times New Roman" w:cs="Times New Roman"/>
          <w:b/>
          <w:bCs/>
          <w:sz w:val="28"/>
          <w:szCs w:val="28"/>
        </w:rPr>
        <w:t>Gestionarea încărcării electrice:</w:t>
      </w:r>
      <w:r>
        <w:rPr>
          <w:rFonts w:ascii="Times New Roman" w:eastAsia="Times New Roman" w:hAnsi="Times New Roman" w:cs="Times New Roman"/>
          <w:sz w:val="28"/>
          <w:szCs w:val="28"/>
        </w:rPr>
        <w:t xml:space="preserve"> evidența punctelor de încărcare și a sesiunilor realizate </w:t>
      </w:r>
      <w:r>
        <w:rPr>
          <w:rFonts w:ascii="Times New Roman" w:eastAsia="Times New Roman" w:hAnsi="Times New Roman" w:cs="Times New Roman"/>
          <w:sz w:val="28"/>
          <w:szCs w:val="28"/>
        </w:rPr>
        <w:t>în stațiile care oferă acest serviciu.</w:t>
      </w:r>
    </w:p>
    <w:p w:rsidR="0060480D" w:rsidRDefault="006B6693">
      <w:r>
        <w:rPr>
          <w:rFonts w:ascii="Times New Roman" w:eastAsia="Times New Roman" w:hAnsi="Times New Roman" w:cs="Times New Roman"/>
          <w:b/>
          <w:bCs/>
          <w:sz w:val="28"/>
          <w:szCs w:val="28"/>
        </w:rPr>
        <w:t>Dezvoltarea aplicației desktop:</w:t>
      </w:r>
      <w:r>
        <w:rPr>
          <w:rFonts w:ascii="Times New Roman" w:eastAsia="Times New Roman" w:hAnsi="Times New Roman" w:cs="Times New Roman"/>
          <w:sz w:val="28"/>
          <w:szCs w:val="28"/>
        </w:rPr>
        <w:t xml:space="preserve"> realizarea unei interfețe Java Swing care să permită operații CRUD (adăugare, consultare, modificare și ștergere) pentru principalele informații. </w:t>
      </w:r>
    </w:p>
    <w:p w:rsidR="0060480D" w:rsidRDefault="0060480D">
      <w:pPr>
        <w:rPr>
          <w:rFonts w:ascii="Times New Roman" w:eastAsia="Times New Roman" w:hAnsi="Times New Roman" w:cs="Times New Roman"/>
          <w:sz w:val="28"/>
          <w:szCs w:val="28"/>
        </w:rPr>
      </w:pPr>
    </w:p>
    <w:p w:rsidR="0060480D" w:rsidRDefault="006B6693">
      <w:pPr>
        <w:pStyle w:val="Heading2"/>
        <w:rPr>
          <w:rFonts w:ascii="Times New Roman" w:eastAsia="Times New Roman" w:hAnsi="Times New Roman"/>
          <w:sz w:val="40"/>
          <w:szCs w:val="40"/>
        </w:rPr>
      </w:pPr>
      <w:bookmarkStart w:id="4" w:name="_Toc55392133"/>
      <w:r>
        <w:rPr>
          <w:rFonts w:ascii="Times New Roman" w:eastAsia="Times New Roman" w:hAnsi="Times New Roman"/>
          <w:sz w:val="40"/>
          <w:szCs w:val="40"/>
        </w:rPr>
        <w:t>2.1 Rezultate urmarite</w:t>
      </w:r>
      <w:bookmarkEnd w:id="4"/>
    </w:p>
    <w:p w:rsidR="0060480D" w:rsidRDefault="0060480D">
      <w:pPr>
        <w:rPr>
          <w:rFonts w:ascii="Times New Roman" w:eastAsia="Times New Roman" w:hAnsi="Times New Roman" w:cs="Times New Roman"/>
          <w:sz w:val="28"/>
          <w:szCs w:val="28"/>
        </w:rPr>
      </w:pPr>
    </w:p>
    <w:p w:rsidR="0060480D" w:rsidRDefault="006B6693">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La finalul pr</w:t>
      </w:r>
      <w:r>
        <w:rPr>
          <w:rFonts w:ascii="Times New Roman" w:eastAsia="Times New Roman" w:hAnsi="Times New Roman" w:cs="Times New Roman"/>
          <w:sz w:val="28"/>
          <w:szCs w:val="28"/>
        </w:rPr>
        <w:t>oiectului urmăresc să obțin o bază de date funcțională și o aplicație desktop prin care să pot demonstra gestionarea principalelor activități ale unui lanț de benzinării. Proiectul va include  modelul relațional, scripturile SQL, interogările necesare, fun</w:t>
      </w:r>
      <w:r>
        <w:rPr>
          <w:rFonts w:ascii="Times New Roman" w:eastAsia="Times New Roman" w:hAnsi="Times New Roman" w:cs="Times New Roman"/>
          <w:sz w:val="28"/>
          <w:szCs w:val="28"/>
        </w:rPr>
        <w:t>cționalitățile CRUD și testarea constrângerilor de integritate.</w:t>
      </w:r>
    </w:p>
    <w:p w:rsidR="0060480D" w:rsidRDefault="0060480D"/>
    <w:p w:rsidR="0060480D" w:rsidRDefault="0060480D"/>
    <w:p w:rsidR="0060480D" w:rsidRDefault="0060480D"/>
    <w:p w:rsidR="0060480D" w:rsidRDefault="0060480D"/>
    <w:p w:rsidR="0060480D" w:rsidRDefault="0060480D"/>
    <w:p w:rsidR="0060480D" w:rsidRDefault="0060480D"/>
    <w:p w:rsidR="0060480D" w:rsidRDefault="0060480D"/>
    <w:p w:rsidR="0060480D" w:rsidRDefault="0060480D"/>
    <w:p w:rsidR="0060480D" w:rsidRDefault="0060480D">
      <w:pPr>
        <w:rPr>
          <w:sz w:val="32"/>
          <w:szCs w:val="32"/>
        </w:rPr>
      </w:pPr>
    </w:p>
    <w:p w:rsidR="0060480D" w:rsidRDefault="0060480D">
      <w:pPr>
        <w:rPr>
          <w:sz w:val="32"/>
          <w:szCs w:val="32"/>
        </w:rPr>
      </w:pPr>
    </w:p>
    <w:p w:rsidR="0060480D" w:rsidRDefault="0060480D">
      <w:pPr>
        <w:rPr>
          <w:sz w:val="32"/>
          <w:szCs w:val="32"/>
        </w:rPr>
      </w:pPr>
    </w:p>
    <w:p w:rsidR="0060480D" w:rsidRDefault="0060480D">
      <w:pPr>
        <w:rPr>
          <w:sz w:val="32"/>
          <w:szCs w:val="32"/>
        </w:rPr>
      </w:pPr>
    </w:p>
    <w:p w:rsidR="0060480D" w:rsidRDefault="0060480D">
      <w:pPr>
        <w:rPr>
          <w:sz w:val="32"/>
          <w:szCs w:val="32"/>
        </w:rPr>
      </w:pPr>
    </w:p>
    <w:sectPr w:rsidR="0060480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6B6693">
      <w:pPr>
        <w:spacing w:after="0" w:line="240" w:lineRule="auto"/>
      </w:pPr>
      <w:r>
        <w:separator/>
      </w:r>
    </w:p>
  </w:endnote>
  <w:endnote w:type="continuationSeparator" w:id="0">
    <w:p w:rsidR="00000000" w:rsidRDefault="006B6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6B6693">
      <w:pPr>
        <w:spacing w:after="0" w:line="240" w:lineRule="auto"/>
      </w:pPr>
      <w:r>
        <w:rPr>
          <w:color w:val="000000"/>
        </w:rPr>
        <w:separator/>
      </w:r>
    </w:p>
  </w:footnote>
  <w:footnote w:type="continuationSeparator" w:id="0">
    <w:p w:rsidR="00000000" w:rsidRDefault="006B66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attachedTemplate r:id="rId1"/>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60480D"/>
    <w:rsid w:val="0060480D"/>
    <w:rsid w:val="006B6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D1C5C0-302C-4A37-BBA2-E4FBA3D45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MS Mincho" w:hAnsi="Aptos" w:cs="Arial"/>
        <w:sz w:val="24"/>
        <w:szCs w:val="24"/>
        <w:lang w:val="en-US" w:eastAsia="ja-JP" w:bidi="ar-SA"/>
      </w:rPr>
    </w:rPrDefault>
    <w:pPrDefault>
      <w:pPr>
        <w:autoSpaceDN w:val="0"/>
        <w:spacing w:after="160" w:line="278"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MS Gothic" w:hAnsi="Aptos Display" w:cs="Times New Roman"/>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MS Gothic" w:hAnsi="Aptos Display" w:cs="Times New Roman"/>
      <w:color w:val="0F476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Aptos Display" w:eastAsia="MS Gothic" w:hAnsi="Aptos Display" w:cs="Times New Roman"/>
      <w:sz w:val="56"/>
      <w:szCs w:val="56"/>
    </w:rPr>
  </w:style>
  <w:style w:type="paragraph" w:styleId="Subtitle">
    <w:name w:val="Subtitle"/>
    <w:basedOn w:val="Normal"/>
    <w:next w:val="Normal"/>
    <w:uiPriority w:val="11"/>
    <w:qFormat/>
    <w:rPr>
      <w:rFonts w:eastAsia="MS Gothic" w:cs="Times New Roman"/>
      <w:color w:val="595959"/>
      <w:sz w:val="28"/>
      <w:szCs w:val="28"/>
    </w:rPr>
  </w:style>
  <w:style w:type="paragraph" w:styleId="TOC1">
    <w:name w:val="toc 1"/>
    <w:basedOn w:val="Normal"/>
    <w:next w:val="Normal"/>
    <w:pPr>
      <w:spacing w:after="100"/>
    </w:pPr>
  </w:style>
  <w:style w:type="paragraph" w:styleId="ListParagraph">
    <w:name w:val="List Paragraph"/>
    <w:basedOn w:val="Normal"/>
    <w:pPr>
      <w:ind w:left="720"/>
    </w:pPr>
  </w:style>
  <w:style w:type="paragraph" w:styleId="TOC2">
    <w:name w:val="toc 2"/>
    <w:basedOn w:val="Normal"/>
    <w:next w:val="Normal"/>
    <w:autoRedefin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_Toc292057696" TargetMode="External"/><Relationship Id="rId3" Type="http://schemas.openxmlformats.org/officeDocument/2006/relationships/webSettings" Target="webSettings.xml"/><Relationship Id="rId7" Type="http://schemas.openxmlformats.org/officeDocument/2006/relationships/hyperlink" Target="#_Toc1602205572"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_Toc93514140"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_Toc55392133" TargetMode="External"/><Relationship Id="rId4" Type="http://schemas.openxmlformats.org/officeDocument/2006/relationships/footnotes" Target="footnotes.xml"/><Relationship Id="rId9" Type="http://schemas.openxmlformats.org/officeDocument/2006/relationships/hyperlink" Target="#_Toc19829243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684</Words>
  <Characters>3900</Characters>
  <Application>Microsoft Office Word</Application>
  <DocSecurity>0</DocSecurity>
  <Lines>32</Lines>
  <Paragraphs>9</Paragraphs>
  <ScaleCrop>false</ScaleCrop>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Croitoru Cristian</dc:creator>
  <dc:description/>
  <cp:lastModifiedBy>cloudconvert_6</cp:lastModifiedBy>
  <cp:revision>1</cp:revision>
  <dcterms:created xsi:type="dcterms:W3CDTF">2026-10-13T15:15:00Z</dcterms:created>
  <dcterms:modified xsi:type="dcterms:W3CDTF">2026-10-13T13:16:00Z</dcterms:modified>
</cp:coreProperties>
</file>