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Unit 3 Review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Exponents and Scientific Notation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spacing w:before="0" w:after="160"/>
      </w:pPr>
      <w:r>
        <w:rPr>
          <w:b w:val="0"/>
          <w:i/>
          <w:color w:val="6B6B6B"/>
          <w:sz w:val="19"/>
        </w:rPr>
        <w:t>HOW TO USE THIS.   This review covers every learning target from the unit — more than the assessment does. Work it in parts. If you miss two or more in a part, that part is where to spend your study time. The reference sheet has everything you need for each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A.   Product, Quotient and Power Laws</w:t>
      </w:r>
      <w:r>
        <w:tab/>
      </w:r>
      <w:r>
        <w:rPr>
          <w:b w:val="0"/>
          <w:i/>
          <w:color w:val="6B6B6B"/>
          <w:sz w:val="19"/>
        </w:rPr>
        <w:t>Lessons 1–3   ·   8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single power:  </w:t>
            </w:r>
            <w:r>
              <w:drawing>
                <wp:inline xmlns:a="http://schemas.openxmlformats.org/drawingml/2006/main" xmlns:pic="http://schemas.openxmlformats.org/drawingml/2006/picture">
                  <wp:extent cx="377952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055faaa60c82f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single power: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993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283e05a73a6ef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single power:  </w:t>
            </w:r>
            <w:r>
              <w:drawing>
                <wp:inline xmlns:a="http://schemas.openxmlformats.org/drawingml/2006/main" xmlns:pic="http://schemas.openxmlformats.org/drawingml/2006/picture">
                  <wp:extent cx="310896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059a785a40f8e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value:  </w:t>
            </w:r>
            <w:r>
              <w:drawing>
                <wp:inline xmlns:a="http://schemas.openxmlformats.org/drawingml/2006/main" xmlns:pic="http://schemas.openxmlformats.org/drawingml/2006/picture">
                  <wp:extent cx="271272" cy="21640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7503f96691039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value:  </w:t>
            </w:r>
            <w:r>
              <w:drawing>
                <wp:inline xmlns:a="http://schemas.openxmlformats.org/drawingml/2006/main" xmlns:pic="http://schemas.openxmlformats.org/drawingml/2006/picture">
                  <wp:extent cx="417576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ff253168f0d34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10896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7b86fe201c238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Are they equal?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value:  </w:t>
            </w:r>
            <w:r>
              <w:drawing>
                <wp:inline xmlns:a="http://schemas.openxmlformats.org/drawingml/2006/main" xmlns:pic="http://schemas.openxmlformats.org/drawingml/2006/picture">
                  <wp:extent cx="445008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d485b6bd11734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:  </w:t>
            </w:r>
            <w:r>
              <w:drawing>
                <wp:inline xmlns:a="http://schemas.openxmlformats.org/drawingml/2006/main" xmlns:pic="http://schemas.openxmlformats.org/drawingml/2006/picture">
                  <wp:extent cx="420624" cy="22555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b30d8e8f87281b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225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384048" cy="1402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b3451e8bcb0b6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020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32d2f3324bd05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98120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ded641237e945f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37160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59b979f28f440b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01168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bcea18e2015116c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B.   Zero and Negative Exponents</w:t>
      </w:r>
      <w:r>
        <w:tab/>
      </w:r>
      <w:r>
        <w:rPr>
          <w:b w:val="0"/>
          <w:i/>
          <w:color w:val="6B6B6B"/>
          <w:sz w:val="19"/>
        </w:rPr>
        <w:t>Lessons 4–5   ·   7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with a positive exponent:  </w:t>
            </w:r>
            <w:r>
              <w:drawing>
                <wp:inline xmlns:a="http://schemas.openxmlformats.org/drawingml/2006/main" xmlns:pic="http://schemas.openxmlformats.org/drawingml/2006/picture">
                  <wp:extent cx="210312" cy="14020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c95a11f93df0d9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with a positive exponent:  </w:t>
            </w:r>
            <w:r>
              <w:drawing>
                <wp:inline xmlns:a="http://schemas.openxmlformats.org/drawingml/2006/main" xmlns:pic="http://schemas.openxmlformats.org/drawingml/2006/picture">
                  <wp:extent cx="320040" cy="24993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f8cd40a755e75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value:  </w:t>
            </w:r>
            <w:r>
              <w:drawing>
                <wp:inline xmlns:a="http://schemas.openxmlformats.org/drawingml/2006/main" xmlns:pic="http://schemas.openxmlformats.org/drawingml/2006/picture">
                  <wp:extent cx="210312" cy="14325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407757840daa0b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value:  </w:t>
            </w:r>
            <w:r>
              <w:drawing>
                <wp:inline xmlns:a="http://schemas.openxmlformats.org/drawingml/2006/main" xmlns:pic="http://schemas.openxmlformats.org/drawingml/2006/picture">
                  <wp:extent cx="429768" cy="17068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70bf05c10d7dc3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value:  </w:t>
            </w:r>
            <w:r>
              <w:drawing>
                <wp:inline xmlns:a="http://schemas.openxmlformats.org/drawingml/2006/main" xmlns:pic="http://schemas.openxmlformats.org/drawingml/2006/picture">
                  <wp:extent cx="353568" cy="2194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b7d03841c2dbad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value:  </w:t>
            </w:r>
            <w:r>
              <w:drawing>
                <wp:inline xmlns:a="http://schemas.openxmlformats.org/drawingml/2006/main" xmlns:pic="http://schemas.openxmlformats.org/drawingml/2006/picture">
                  <wp:extent cx="164592" cy="249935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ceb6ab6e76139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:  </w:t>
            </w:r>
            <w:r>
              <w:drawing>
                <wp:inline xmlns:a="http://schemas.openxmlformats.org/drawingml/2006/main" xmlns:pic="http://schemas.openxmlformats.org/drawingml/2006/picture">
                  <wp:extent cx="426720" cy="21640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2b26cd76c9b98f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C.   Evaluating and Equivalent Expressions</w:t>
      </w:r>
      <w:r>
        <w:tab/>
      </w:r>
      <w:r>
        <w:rPr>
          <w:b w:val="0"/>
          <w:i/>
          <w:color w:val="6B6B6B"/>
          <w:sz w:val="19"/>
        </w:rPr>
        <w:t>Lessons 6–7   ·   5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value:  </w:t>
            </w:r>
            <w:r>
              <w:drawing>
                <wp:inline xmlns:a="http://schemas.openxmlformats.org/drawingml/2006/main" xmlns:pic="http://schemas.openxmlformats.org/drawingml/2006/picture">
                  <wp:extent cx="633984" cy="17068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a15a046fb7e66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value:  </w:t>
            </w:r>
            <w:r>
              <w:drawing>
                <wp:inline xmlns:a="http://schemas.openxmlformats.org/drawingml/2006/main" xmlns:pic="http://schemas.openxmlformats.org/drawingml/2006/picture">
                  <wp:extent cx="335280" cy="25603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57501ad2f999b8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rPr>
                <w:b w:val="0"/>
                <w:i w:val="0"/>
                <w:color w:val="1A1A1A"/>
                <w:sz w:val="22"/>
              </w:rPr>
              <w:t xml:space="preserve">Every part below is about the expression  </w:t>
            </w:r>
            <w:r>
              <w:drawing>
                <wp:inline xmlns:a="http://schemas.openxmlformats.org/drawingml/2006/main" xmlns:pic="http://schemas.openxmlformats.org/drawingml/2006/picture">
                  <wp:extent cx="460247" cy="14020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24b8ba8b95ce20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Write it as a single power.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its value.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Is it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9935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5680ff33e85a5f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  Explain.</w:t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 xml:space="preserve">Find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so that  </w:t>
            </w:r>
            <w:r>
              <w:drawing>
                <wp:inline xmlns:a="http://schemas.openxmlformats.org/drawingml/2006/main" xmlns:pic="http://schemas.openxmlformats.org/drawingml/2006/picture">
                  <wp:extent cx="701040" cy="14020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47771bd282e911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210312" cy="14325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a3c22aa57edce6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82880" cy="11887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e0dc9a93f508f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79832" cy="11887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50934bdbb06339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57200" cy="14325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fbaeda47054d73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09728" cy="25298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fc6b35919d81c4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60960" cy="21640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53235559229c1f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274320" cy="21640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486a1065550f11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20.   </w:t>
            </w:r>
            <w:r>
              <w:rPr>
                <w:b w:val="0"/>
                <w:i w:val="0"/>
                <w:color w:val="1A1A1A"/>
                <w:sz w:val="22"/>
              </w:rPr>
              <w:t xml:space="preserve">Aryella says that  </w:t>
            </w:r>
            <w:r>
              <w:drawing>
                <wp:inline xmlns:a="http://schemas.openxmlformats.org/drawingml/2006/main" xmlns:pic="http://schemas.openxmlformats.org/drawingml/2006/picture">
                  <wp:extent cx="201168" cy="14325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b887b53b5cf07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286512" cy="14325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c8cbb3aa288036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are equal. Is she right? Explain.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D.   Variable Bases</w:t>
      </w:r>
      <w:r>
        <w:tab/>
      </w:r>
      <w:r>
        <w:rPr>
          <w:b w:val="0"/>
          <w:i/>
          <w:color w:val="6B6B6B"/>
          <w:sz w:val="19"/>
        </w:rPr>
        <w:t>Thread A, days 1–2   ·   8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21.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single monomial:  </w:t>
            </w:r>
            <w:r>
              <w:drawing>
                <wp:inline xmlns:a="http://schemas.openxmlformats.org/drawingml/2006/main" xmlns:pic="http://schemas.openxmlformats.org/drawingml/2006/picture">
                  <wp:extent cx="384048" cy="14325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32f1d4e9dd7ba6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22.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single monomial:  </w:t>
            </w:r>
            <w:r>
              <w:drawing>
                <wp:inline xmlns:a="http://schemas.openxmlformats.org/drawingml/2006/main" xmlns:pic="http://schemas.openxmlformats.org/drawingml/2006/picture">
                  <wp:extent cx="432816" cy="170688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eba6a865458336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23.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single monomial:  </w:t>
            </w:r>
            <w:r>
              <w:drawing>
                <wp:inline xmlns:a="http://schemas.openxmlformats.org/drawingml/2006/main" xmlns:pic="http://schemas.openxmlformats.org/drawingml/2006/picture">
                  <wp:extent cx="859536" cy="170688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d9855aa5d01744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5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24.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single monomial:  </w:t>
            </w:r>
            <w:r>
              <w:drawing>
                <wp:inline xmlns:a="http://schemas.openxmlformats.org/drawingml/2006/main" xmlns:pic="http://schemas.openxmlformats.org/drawingml/2006/picture">
                  <wp:extent cx="329184" cy="29870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1bdc16b9f19a42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298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25.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with positive exponents only:  </w:t>
            </w:r>
            <w:r>
              <w:drawing>
                <wp:inline xmlns:a="http://schemas.openxmlformats.org/drawingml/2006/main" xmlns:pic="http://schemas.openxmlformats.org/drawingml/2006/picture">
                  <wp:extent cx="295656" cy="143256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babe9bed74fec0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26.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with positive exponents only:  </w:t>
            </w:r>
            <w:r>
              <w:drawing>
                <wp:inline xmlns:a="http://schemas.openxmlformats.org/drawingml/2006/main" xmlns:pic="http://schemas.openxmlformats.org/drawingml/2006/picture">
                  <wp:extent cx="466344" cy="173736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308a3795bb4c57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27.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with positive exponents only:  </w:t>
            </w:r>
            <w:r>
              <w:drawing>
                <wp:inline xmlns:a="http://schemas.openxmlformats.org/drawingml/2006/main" xmlns:pic="http://schemas.openxmlformats.org/drawingml/2006/picture">
                  <wp:extent cx="115824" cy="246888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98f342d1416764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28.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387096" cy="170688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ada4e8e3448ad4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630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03d99aaa94e296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65760" cy="146304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3ebaead75b02fb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62712" cy="143256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0b67a8cd9fc64c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83464" cy="146304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b102609d8fdd0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E.   Large Numbers in Scientific Notation</w:t>
      </w:r>
      <w:r>
        <w:tab/>
      </w:r>
      <w:r>
        <w:rPr>
          <w:b w:val="0"/>
          <w:i/>
          <w:color w:val="6B6B6B"/>
          <w:sz w:val="19"/>
        </w:rPr>
        <w:t>Lesson 8   ·   5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29.   </w:t>
            </w:r>
            <w:r>
              <w:rPr>
                <w:b w:val="0"/>
                <w:i w:val="0"/>
                <w:color w:val="1A1A1A"/>
                <w:sz w:val="22"/>
              </w:rPr>
              <w:t>Write  7,400,000  in scientific notation.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30.   </w:t>
            </w:r>
            <w:r>
              <w:rPr>
                <w:b w:val="0"/>
                <w:i w:val="0"/>
                <w:color w:val="1A1A1A"/>
                <w:sz w:val="22"/>
              </w:rPr>
              <w:t>Write  205,000,000,000  in scientific notation.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31.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566928" cy="146304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def7793258806b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in standard form.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32.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3256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7685a02c8b6864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than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1c3b237509bc24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33.   </w:t>
            </w:r>
            <w:r>
              <w:rPr>
                <w:b w:val="0"/>
                <w:i w:val="0"/>
                <w:color w:val="1A1A1A"/>
                <w:sz w:val="22"/>
              </w:rPr>
              <w:t xml:space="preserve">Dana writes  45,000  as  </w:t>
            </w:r>
            <w:r>
              <w:drawing>
                <wp:inline xmlns:a="http://schemas.openxmlformats.org/drawingml/2006/main" xmlns:pic="http://schemas.openxmlformats.org/drawingml/2006/picture">
                  <wp:extent cx="536448" cy="146304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e8933a7d915baf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4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Is her expression equal to 45,000? Is it scientific notation? Explain.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F.   Small Numbers, and How Many Times</w:t>
      </w:r>
      <w:r>
        <w:tab/>
      </w:r>
      <w:r>
        <w:rPr>
          <w:b w:val="0"/>
          <w:i/>
          <w:color w:val="6B6B6B"/>
          <w:sz w:val="19"/>
        </w:rPr>
        <w:t>Lesson 9   ·   6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34.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277368" cy="143256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3c6b0c7e61e4f7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as a decimal.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35.   </w:t>
            </w:r>
            <w:r>
              <w:rPr>
                <w:b w:val="0"/>
                <w:i w:val="0"/>
                <w:color w:val="1A1A1A"/>
                <w:sz w:val="22"/>
              </w:rPr>
              <w:t>Write  0.00093  in scientific notation.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36.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3256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44fe1d45b36c53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in standard form.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37.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greater,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32a05ef0bb4fec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or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440a7836622b69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  Explain.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38.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b34f0d63ef6d0f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than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9352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cd7c97098e5d01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39.   </w:t>
            </w:r>
            <w:r>
              <w:rPr>
                <w:b w:val="0"/>
                <w:i w:val="0"/>
                <w:color w:val="1A1A1A"/>
                <w:sz w:val="22"/>
              </w:rPr>
              <w:t>A computer displays a number as  2.7E−5.  Write it in scientific notation and in standard form.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