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24 points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12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12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2.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A.  The area is 2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B.  Each side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C.  The perimeter is 2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D.  The area is 4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>E.  Each angle is 2 times as large.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5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2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>. A room is 2 in by 3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2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3 ft</w:t>
            </w:r>
            <w:r>
              <w:rPr>
                <w:b w:val="0"/>
                <w:i w:val="0"/>
                <w:color w:val="1A1A1A"/>
                <w:sz w:val="22"/>
              </w:rPr>
              <w:t>. A real wall is 15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6 ft</w:t>
            </w:r>
            <w:r>
              <w:rPr>
                <w:b w:val="0"/>
                <w:i w:val="0"/>
                <w:color w:val="1A1A1A"/>
                <w:sz w:val="22"/>
              </w:rPr>
              <w:t>. A room is 1.5 in by 2.5 in on the plan. 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7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110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110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110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110 ÷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110 ÷ 2.54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1.5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35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3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 xml:space="preserve">. A tile is </w:t>
            </w:r>
            <w:r>
              <w:rPr>
                <w:b w:val="0"/>
                <w:i w:val="0"/>
                <w:color w:val="1A1A1A"/>
                <w:sz w:val="22"/>
              </w:rPr>
              <w:t>10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centimeters?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25.4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64.5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6.45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50.8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1.32 Canadian dollars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Canadian dollars is $90?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66 Canadian dollars?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27 miles per gallon and its tank holds 10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1,200-mi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>A recipe for 5 servings uses 2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15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rPr>
                <w:b w:val="0"/>
                <w:i w:val="0"/>
                <w:color w:val="1A1A1A"/>
                <w:sz w:val="22"/>
              </w:rPr>
              <w:t>3 : 1 : 2</w:t>
            </w:r>
            <w:r>
              <w:rPr>
                <w:b w:val="0"/>
                <w:i w:val="0"/>
                <w:color w:val="1A1A1A"/>
                <w:sz w:val="22"/>
              </w:rPr>
              <w:t>. A batch uses 4 gal of the second color. How many gallons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train does 80 km/h; a bus does 45 mi/h. Which is faster?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