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[B1G-M 8.NSO.1.4: exponent = places moved];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[B1G-M 8.NSO.1.4: order of magnitude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A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1,000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(C)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]; (D) 8 ÷ 5 — the exponents were divided [8.NSO.1.3: quotient of powers subtracts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9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ff52bc79bf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8719732efe16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400</w:t>
      </w:r>
      <w:r>
        <w:rPr>
          <w:b w:val="0"/>
          <w:i/>
          <w:color w:val="6B6B6B"/>
          <w:sz w:val="19"/>
        </w:rPr>
        <w:t xml:space="preserve">   4 — coefficients only [8.NSO.1.4: both factors are compared]; 40 —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exponent read as the multiplier]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2,000,000 as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Is his expression equal to 2,000,000? Is it scientific notation? Explain.  →  </w:t>
      </w:r>
      <w:r>
        <w:rPr>
          <w:b/>
          <w:i/>
          <w:color w:val="9E1B32"/>
          <w:sz w:val="21"/>
        </w:rPr>
        <w:t>Equal, yes. Scientific notation, no: 20 is not less than 10. 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[B1G-M 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[B1G-M 8.NSO.1.4: order of magnitude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equal in value, but the coefficient 52 is not less than 10 [B1G-M 8.NSO.1.4 misconception: coefficient outside 1 to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times read as 3 times [B1G-M 8.NSO.1.4 misconception: '10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times' read as '4 times']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