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Exponential Expressions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3.03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students evaluated  </w:t>
            </w:r>
            <w:r>
              <w:drawing>
                <wp:inline xmlns:a="http://schemas.openxmlformats.org/drawingml/2006/main" xmlns:pic="http://schemas.openxmlformats.org/drawingml/2006/picture">
                  <wp:extent cx="323088" cy="2560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ee0616ae217b5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Rylan first wrote </w:t>
            </w:r>
            <w:r>
              <w:drawing>
                <wp:inline xmlns:a="http://schemas.openxmlformats.org/drawingml/2006/main" xmlns:pic="http://schemas.openxmlformats.org/drawingml/2006/picture">
                  <wp:extent cx="420624" cy="2560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5c0c12d5d7f2d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then </w:t>
            </w:r>
            <w:r>
              <w:drawing>
                <wp:inline xmlns:a="http://schemas.openxmlformats.org/drawingml/2006/main" xmlns:pic="http://schemas.openxmlformats.org/drawingml/2006/picture">
                  <wp:extent cx="1033271" cy="17373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84c73024c816f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271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Liam first wrote </w:t>
            </w:r>
            <w:r>
              <w:drawing>
                <wp:inline xmlns:a="http://schemas.openxmlformats.org/drawingml/2006/main" xmlns:pic="http://schemas.openxmlformats.org/drawingml/2006/picture">
                  <wp:extent cx="149352" cy="2529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4848a8ccfad71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then </w:t>
            </w:r>
            <w:r>
              <w:drawing>
                <wp:inline xmlns:a="http://schemas.openxmlformats.org/drawingml/2006/main" xmlns:pic="http://schemas.openxmlformats.org/drawingml/2006/picture">
                  <wp:extent cx="545592" cy="14935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7346452c2ebf4f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Name the law Rylan used first, and the law he used second.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quotient of powers, then power of a power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Name the law Liam used first, and the law he used second.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power of a quotient (with power of a power on top and bottom), then quotient of powers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List the laws needed to evaluate </w:t>
            </w:r>
            <w:r>
              <w:drawing>
                <wp:inline xmlns:a="http://schemas.openxmlformats.org/drawingml/2006/main" xmlns:pic="http://schemas.openxmlformats.org/drawingml/2006/picture">
                  <wp:extent cx="554736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262133d738ad5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then evaluate it.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 xml:space="preserve">zero exponent (or product of powers), then power of a power; </w:t>
            </w:r>
            <w:r>
              <w:drawing>
                <wp:inline xmlns:a="http://schemas.openxmlformats.org/drawingml/2006/main" xmlns:pic="http://schemas.openxmlformats.org/drawingml/2006/picture">
                  <wp:extent cx="676656" cy="1676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5013d10f212dc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2 through 6, use the laws of exponents to evaluate. Show each law you use.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399288" cy="24993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a9cc2f2483beb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04088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1deed00ba0c2c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865632" cy="2164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197f21204601b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63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79704" cy="2225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b11a5c6cf430a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" cy="222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Math Nation's key prints 729/4,046 for this item; 4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6</w:t>
            </w:r>
            <w:r>
              <w:rPr>
                <w:b w:val="0"/>
                <w:i/>
                <w:color w:val="6B6B6B"/>
                <w:sz w:val="19"/>
              </w:rPr>
              <w:t xml:space="preserve"> = 4,096.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234696" cy="26517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7f199b4d2a5d0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04088" cy="24993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63616413ca04cb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8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569976" cy="23164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41bf10a11ec23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609344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535ce8c7d0469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34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594360" cy="29260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2882045919d5ef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83920" cy="17068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1891ff4b0c037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Equivalent or not.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that are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566928" cy="24993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9825a0a134e85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25424" cy="2194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34035789c29216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59080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4a7027da52e99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24840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133b8fe2c28b6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56032" cy="14325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dccbe00c55c98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624840" cy="14325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34ad22912cb49c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624840" cy="14325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dd810ffc920ad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D and F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0.1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· 0.1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 xml:space="preserve"> = 0.1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5</w:t>
            </w:r>
            <w:r>
              <w:rPr>
                <w:b w:val="0"/>
                <w:i/>
                <w:color w:val="6B6B6B"/>
                <w:sz w:val="19"/>
              </w:rPr>
              <w:t xml:space="preserve"> = 0.00001.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316992" cy="249935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bfa7fbded46f97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325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3ce15b0c19ac46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92024" cy="14020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0f48eb96b8b991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31064" cy="14020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07617b061d752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020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f0c37101899966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21792" cy="23469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22f70ad7e06a01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6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30352" cy="24384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17c2cdf0896415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24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7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Kim says that </w:t>
            </w:r>
            <w:r>
              <w:drawing>
                <wp:inline xmlns:a="http://schemas.openxmlformats.org/drawingml/2006/main" xmlns:pic="http://schemas.openxmlformats.org/drawingml/2006/picture">
                  <wp:extent cx="323088" cy="26822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313cfa0d8e8ae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can be rewritten as </w:t>
            </w:r>
            <w:r>
              <w:drawing>
                <wp:inline xmlns:a="http://schemas.openxmlformats.org/drawingml/2006/main" xmlns:pic="http://schemas.openxmlformats.org/drawingml/2006/picture">
                  <wp:extent cx="408432" cy="21945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e8d7451c16794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before evaluating. Is she right? Name the law, and give the value.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Yes — power of a quotient, read from right to left; </w:t>
            </w:r>
            <w:r>
              <w:drawing>
                <wp:inline xmlns:a="http://schemas.openxmlformats.org/drawingml/2006/main" xmlns:pic="http://schemas.openxmlformats.org/drawingml/2006/picture">
                  <wp:extent cx="798576" cy="1706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93f8270c6eabfd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57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