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Lessons 6–7</w:t>
            </w:r>
          </w:p>
          <w:p>
            <w:pPr>
              <w:spacing w:after="20"/>
            </w:pPr>
            <w:r>
              <w:rPr>
                <w:b/>
                <w:i w:val="0"/>
                <w:color w:val="1A1A1A"/>
                <w:sz w:val="28"/>
              </w:rPr>
              <w:t>Evaluating and Equivalent Expressions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Lessons 6–7 — Evaluating and Equivalent Expressions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MA.8.NSO.1.3</w:t>
            </w:r>
            <w:r>
              <w:rPr>
                <w:b w:val="0"/>
                <w:i w:val="0"/>
                <w:color w:val="1A1A1A"/>
                <w:sz w:val="21"/>
              </w:rPr>
              <w:t xml:space="preserve">  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60"/>
            </w:pPr>
            <w:r>
              <w:rPr>
                <w:b/>
                <w:i w:val="0"/>
                <w:color w:val="1A1A1A"/>
                <w:sz w:val="21"/>
              </w:rPr>
              <w:t>Must.</w:t>
            </w:r>
            <w:r>
              <w:rPr>
                <w:b w:val="0"/>
                <w:i w:val="0"/>
                <w:color w:val="1A1A1A"/>
                <w:sz w:val="21"/>
              </w:rPr>
              <w:t xml:space="preserve">  Integer exponents and rational bases, with procedural fluency: evaluate, and decide equivalence by rewriting to a common base.</w:t>
            </w:r>
          </w:p>
          <w:p>
            <w:pPr>
              <w:spacing w:before="0" w:after="80"/>
            </w:pPr>
            <w:r>
              <w:rPr>
                <w:b/>
                <w:i w:val="0"/>
                <w:color w:val="1A1A1A"/>
                <w:sz w:val="21"/>
              </w:rPr>
              <w:t>Must not.</w:t>
            </w:r>
            <w:r>
              <w:rPr>
                <w:b w:val="0"/>
                <w:i w:val="0"/>
                <w:color w:val="1A1A1A"/>
                <w:sz w:val="21"/>
              </w:rPr>
              <w:t xml:space="preserve">  Bases that get rewritten are powers of 2, 3 or 5. No prime factorization of arbitrary numbers, and no fractional exponents.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MA.K12.MTR.2.1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Demonstrate understanding by representing problems in multiple ways.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two students' plans for one expression are written side by side and both are carried to the end, so the value is seen to be independent of the route.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III and boards 4, 7 and 8 — 8, 4 and 16 are rewritten as powers of 2, which is the only way expressions with different bases can be compared at all.</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9 — Xavier's claim is tested rather than believed; the student converts the second expression and finds 3</w:t>
            </w:r>
            <w:r>
              <w:rPr>
                <w:b w:val="0"/>
                <w:i w:val="0"/>
                <w:color w:val="1A1A1A"/>
                <w:sz w:val="20"/>
                <w:vertAlign w:val="superscript"/>
              </w:rPr>
              <w:t>-8</w:t>
            </w:r>
            <w:r>
              <w:rPr>
                <w:b w:val="0"/>
                <w:i w:val="0"/>
                <w:color w:val="1A1A1A"/>
                <w:sz w:val="20"/>
              </w:rPr>
              <w: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evaluate an expression with integer exponents using the laws, and decide whether two expressions with different bases are equivalent.</w:t>
            </w:r>
          </w:p>
          <w:p>
            <w:pPr>
              <w:spacing w:before="0" w:after="60"/>
            </w:pPr>
            <w:r>
              <w:rPr>
                <w:b/>
                <w:i w:val="0"/>
                <w:color w:val="1A1A1A"/>
                <w:sz w:val="21"/>
              </w:rPr>
              <w:t>Essential question.</w:t>
            </w:r>
            <w:r>
              <w:rPr>
                <w:b w:val="0"/>
                <w:i w:val="0"/>
                <w:color w:val="1A1A1A"/>
                <w:sz w:val="21"/>
              </w:rPr>
              <w:t xml:space="preserve">  How do you determine whether two expressions are equivalent when they do not have the same base?</w:t>
            </w:r>
          </w:p>
          <w:p>
            <w:pPr>
              <w:spacing w:before="0" w:after="40"/>
            </w:pPr>
            <w:r>
              <w:rPr>
                <w:b/>
                <w:i w:val="0"/>
                <w:color w:val="1A1A1A"/>
                <w:sz w:val="20"/>
              </w:rPr>
              <w:t>Building on.</w:t>
            </w:r>
            <w:r>
              <w:rPr>
                <w:b w:val="0"/>
                <w:i w:val="0"/>
                <w:color w:val="1A1A1A"/>
                <w:sz w:val="20"/>
              </w:rPr>
              <w:t xml:space="preserve">  3.01–3.05 — the seven laws with integer exponents and rational bases; Unit 2 — perfect squares and cubes (8 = 2</w:t>
            </w:r>
            <w:r>
              <w:rPr>
                <w:b w:val="0"/>
                <w:i w:val="0"/>
                <w:color w:val="1A1A1A"/>
                <w:sz w:val="20"/>
                <w:vertAlign w:val="superscript"/>
              </w:rPr>
              <w:t>3</w:t>
            </w:r>
            <w:r>
              <w:rPr>
                <w:b w:val="0"/>
                <w:i w:val="0"/>
                <w:color w:val="1A1A1A"/>
                <w:sz w:val="20"/>
              </w:rPr>
              <w:t>, 9 = 3</w:t>
            </w:r>
            <w:r>
              <w:rPr>
                <w:b w:val="0"/>
                <w:i w:val="0"/>
                <w:color w:val="1A1A1A"/>
                <w:sz w:val="20"/>
                <w:vertAlign w:val="superscript"/>
              </w:rPr>
              <w:t>2</w:t>
            </w:r>
            <w:r>
              <w:rPr>
                <w:b w:val="0"/>
                <w:i w:val="0"/>
                <w:color w:val="1A1A1A"/>
                <w:sz w:val="20"/>
              </w:rPr>
              <w:t>, 64 = 2</w:t>
            </w:r>
            <w:r>
              <w:rPr>
                <w:b w:val="0"/>
                <w:i w:val="0"/>
                <w:color w:val="1A1A1A"/>
                <w:sz w:val="20"/>
                <w:vertAlign w:val="superscript"/>
              </w:rPr>
              <w:t>6</w:t>
            </w:r>
            <w:r>
              <w:rPr>
                <w:b w:val="0"/>
                <w:i w:val="0"/>
                <w:color w:val="1A1A1A"/>
                <w:sz w:val="20"/>
              </w:rPr>
              <w:t xml:space="preserve"> = 4</w:t>
            </w:r>
            <w:r>
              <w:rPr>
                <w:b w:val="0"/>
                <w:i w:val="0"/>
                <w:color w:val="1A1A1A"/>
                <w:sz w:val="20"/>
                <w:vertAlign w:val="superscript"/>
              </w:rPr>
              <w:t>3</w:t>
            </w:r>
            <w:r>
              <w:rPr>
                <w:b w:val="0"/>
                <w:i w:val="0"/>
                <w:color w:val="1A1A1A"/>
                <w:sz w:val="20"/>
              </w:rPr>
              <w:t xml:space="preserve"> = 8</w:t>
            </w:r>
            <w:r>
              <w:rPr>
                <w:b w:val="0"/>
                <w:i w:val="0"/>
                <w:color w:val="1A1A1A"/>
                <w:sz w:val="20"/>
                <w:vertAlign w:val="superscript"/>
              </w:rPr>
              <w:t>2</w:t>
            </w:r>
            <w:r>
              <w:rPr>
                <w:b w:val="0"/>
                <w:i w:val="0"/>
                <w:color w:val="1A1A1A"/>
                <w:sz w:val="20"/>
              </w:rPr>
              <w:t>).</w:t>
            </w:r>
          </w:p>
          <w:p>
            <w:pPr>
              <w:spacing w:before="0" w:after="80"/>
            </w:pPr>
            <w:r>
              <w:rPr>
                <w:b/>
                <w:i w:val="0"/>
                <w:color w:val="1A1A1A"/>
                <w:sz w:val="20"/>
              </w:rPr>
              <w:t>Working toward.</w:t>
            </w:r>
            <w:r>
              <w:rPr>
                <w:b w:val="0"/>
                <w:i w:val="0"/>
                <w:color w:val="1A1A1A"/>
                <w:sz w:val="20"/>
              </w:rPr>
              <w:t xml:space="preserve">  Thread A (the next two days) — the same laws on variable bases, MA.8.AR.1.1; Unit 4 — operations in scientific notation.</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10</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(10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expressions have different bases. What has to be true before you are allowed to say they are equivalent?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Xavier's two expressions differ by exactly one in the exponent. Where in his conversion did that one go missing?</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Could 3</w:t>
            </w:r>
            <w:r>
              <w:rPr>
                <w:b w:val="0"/>
                <w:i w:val="0"/>
                <w:color w:val="1A1A1A"/>
                <w:sz w:val="20"/>
                <w:vertAlign w:val="superscript"/>
              </w:rPr>
              <w:t>5</w:t>
            </w:r>
            <w:r>
              <w:rPr>
                <w:b w:val="0"/>
                <w:i w:val="0"/>
                <w:color w:val="1A1A1A"/>
                <w:sz w:val="20"/>
              </w:rPr>
              <w:t xml:space="preserve"> ever be written as a power of 2? Say why or why not.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594360" cy="292608"/>
                  <wp:docPr id="1" name="Picture 1"/>
                  <wp:cNvGraphicFramePr>
                    <a:graphicFrameLocks noChangeAspect="1"/>
                  </wp:cNvGraphicFramePr>
                  <a:graphic>
                    <a:graphicData uri="http://schemas.openxmlformats.org/drawingml/2006/picture">
                      <pic:pic>
                        <pic:nvPicPr>
                          <pic:cNvPr id="0" name="51bf3f04392caa1b.png"/>
                          <pic:cNvPicPr/>
                        </pic:nvPicPr>
                        <pic:blipFill>
                          <a:blip r:embed="rId9"/>
                          <a:stretch>
                            <a:fillRect/>
                          </a:stretch>
                        </pic:blipFill>
                        <pic:spPr>
                          <a:xfrm>
                            <a:off x="0" y="0"/>
                            <a:ext cx="594360" cy="2926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−343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343 — sign dropped on an odd power; 'undefined' — (−7)</w:t>
            </w:r>
            <w:r>
              <w:rPr>
                <w:b w:val="0"/>
                <w:i w:val="0"/>
                <w:color w:val="1A1A1A"/>
                <w:sz w:val="18"/>
                <w:vertAlign w:val="superscript"/>
              </w:rPr>
              <w:t>0</w:t>
            </w:r>
            <w:r>
              <w:rPr>
                <w:b w:val="0"/>
                <w:i w:val="0"/>
                <w:color w:val="1A1A1A"/>
                <w:sz w:val="18"/>
              </w:rPr>
              <w:t xml:space="preserve"> in the denominator read as 0 [8.NSO.1.3: zero exponent law, a</w:t>
            </w:r>
            <w:r>
              <w:rPr>
                <w:b w:val="0"/>
                <w:i w:val="0"/>
                <w:color w:val="1A1A1A"/>
                <w:sz w:val="18"/>
                <w:vertAlign w:val="superscript"/>
              </w:rPr>
              <w:t>0</w:t>
            </w:r>
            <w:r>
              <w:rPr>
                <w:b w:val="0"/>
                <w:i w:val="0"/>
                <w:color w:val="1A1A1A"/>
                <w:sz w:val="18"/>
              </w:rPr>
              <w:t xml:space="preserve"> = 1]</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554736" cy="350520"/>
                  <wp:docPr id="2" name="Picture 2"/>
                  <wp:cNvGraphicFramePr>
                    <a:graphicFrameLocks noChangeAspect="1"/>
                  </wp:cNvGraphicFramePr>
                  <a:graphic>
                    <a:graphicData uri="http://schemas.openxmlformats.org/drawingml/2006/picture">
                      <pic:pic>
                        <pic:nvPicPr>
                          <pic:cNvPr id="0" name="907eddc36b57b96d.png"/>
                          <pic:cNvPicPr/>
                        </pic:nvPicPr>
                        <pic:blipFill>
                          <a:blip r:embed="rId10"/>
                          <a:stretch>
                            <a:fillRect/>
                          </a:stretch>
                        </pic:blipFill>
                        <pic:spPr>
                          <a:xfrm>
                            <a:off x="0" y="0"/>
                            <a:ext cx="554736" cy="35052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0960" cy="213360"/>
                  <wp:docPr id="3" name="Picture 3"/>
                  <wp:cNvGraphicFramePr>
                    <a:graphicFrameLocks noChangeAspect="1"/>
                  </wp:cNvGraphicFramePr>
                  <a:graphic>
                    <a:graphicData uri="http://schemas.openxmlformats.org/drawingml/2006/picture">
                      <pic:pic>
                        <pic:nvPicPr>
                          <pic:cNvPr id="0" name="b2eb51b9d010e602.png"/>
                          <pic:cNvPicPr/>
                        </pic:nvPicPr>
                        <pic:blipFill>
                          <a:blip r:embed="rId11"/>
                          <a:stretch>
                            <a:fillRect/>
                          </a:stretch>
                        </pic:blipFill>
                        <pic:spPr>
                          <a:xfrm>
                            <a:off x="0" y="0"/>
                            <a:ext cx="60960"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3/4 — (3/4)</w:t>
            </w:r>
            <w:r>
              <w:rPr>
                <w:b w:val="0"/>
                <w:i w:val="0"/>
                <w:color w:val="1A1A1A"/>
                <w:sz w:val="18"/>
                <w:vertAlign w:val="superscript"/>
              </w:rPr>
              <w:t>-1</w:t>
            </w:r>
            <w:r>
              <w:rPr>
                <w:b w:val="0"/>
                <w:i w:val="0"/>
                <w:color w:val="1A1A1A"/>
                <w:sz w:val="18"/>
              </w:rPr>
              <w:t xml:space="preserve"> left unflipped [negative exponent law]; (3/4)</w:t>
            </w:r>
            <w:r>
              <w:rPr>
                <w:b w:val="0"/>
                <w:i w:val="0"/>
                <w:color w:val="1A1A1A"/>
                <w:sz w:val="18"/>
                <w:vertAlign w:val="superscript"/>
              </w:rPr>
              <w:t>-5</w:t>
            </w:r>
            <w:r>
              <w:rPr>
                <w:b w:val="0"/>
                <w:i w:val="0"/>
                <w:color w:val="1A1A1A"/>
                <w:sz w:val="18"/>
              </w:rPr>
              <w:t xml:space="preserve"> or (4/3)</w:t>
            </w:r>
            <w:r>
              <w:rPr>
                <w:b w:val="0"/>
                <w:i w:val="0"/>
                <w:color w:val="1A1A1A"/>
                <w:sz w:val="18"/>
                <w:vertAlign w:val="superscript"/>
              </w:rPr>
              <w:t>5</w:t>
            </w:r>
            <w:r>
              <w:rPr>
                <w:b w:val="0"/>
                <w:i w:val="0"/>
                <w:color w:val="1A1A1A"/>
                <w:sz w:val="18"/>
              </w:rPr>
              <w:t xml:space="preserve"> — subtracted −3 − 2 [integer subtraction of a negative]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24840" cy="298704"/>
                  <wp:docPr id="4" name="Picture 4"/>
                  <wp:cNvGraphicFramePr>
                    <a:graphicFrameLocks noChangeAspect="1"/>
                  </wp:cNvGraphicFramePr>
                  <a:graphic>
                    <a:graphicData uri="http://schemas.openxmlformats.org/drawingml/2006/picture">
                      <pic:pic>
                        <pic:nvPicPr>
                          <pic:cNvPr id="0" name="a84b99011143cdad.png"/>
                          <pic:cNvPicPr/>
                        </pic:nvPicPr>
                        <pic:blipFill>
                          <a:blip r:embed="rId12"/>
                          <a:stretch>
                            <a:fillRect/>
                          </a:stretch>
                        </pic:blipFill>
                        <pic:spPr>
                          <a:xfrm>
                            <a:off x="0" y="0"/>
                            <a:ext cx="624840" cy="298704"/>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0960" cy="213360"/>
                  <wp:docPr id="5" name="Picture 5"/>
                  <wp:cNvGraphicFramePr>
                    <a:graphicFrameLocks noChangeAspect="1"/>
                  </wp:cNvGraphicFramePr>
                  <a:graphic>
                    <a:graphicData uri="http://schemas.openxmlformats.org/drawingml/2006/picture">
                      <pic:pic>
                        <pic:nvPicPr>
                          <pic:cNvPr id="0" name="c94a813b1659a040.png"/>
                          <pic:cNvPicPr/>
                        </pic:nvPicPr>
                        <pic:blipFill>
                          <a:blip r:embed="rId13"/>
                          <a:stretch>
                            <a:fillRect/>
                          </a:stretch>
                        </pic:blipFill>
                        <pic:spPr>
                          <a:xfrm>
                            <a:off x="0" y="0"/>
                            <a:ext cx="60960"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 — 2</w:t>
            </w:r>
            <w:r>
              <w:rPr>
                <w:b w:val="0"/>
                <w:i w:val="0"/>
                <w:color w:val="1A1A1A"/>
                <w:sz w:val="18"/>
                <w:vertAlign w:val="superscript"/>
              </w:rPr>
              <w:t>-2</w:t>
            </w:r>
            <w:r>
              <w:rPr>
                <w:b w:val="0"/>
                <w:i w:val="0"/>
                <w:color w:val="1A1A1A"/>
                <w:sz w:val="18"/>
              </w:rPr>
              <w:t xml:space="preserve"> left unflipped [negative exponent law]; 1/2 — the denominator 2 · 2</w:t>
            </w:r>
            <w:r>
              <w:rPr>
                <w:b w:val="0"/>
                <w:i w:val="0"/>
                <w:color w:val="1A1A1A"/>
                <w:sz w:val="18"/>
                <w:vertAlign w:val="superscript"/>
              </w:rPr>
              <w:t>2</w:t>
            </w:r>
            <w:r>
              <w:rPr>
                <w:b w:val="0"/>
                <w:i w:val="0"/>
                <w:color w:val="1A1A1A"/>
                <w:sz w:val="18"/>
              </w:rPr>
              <w:t xml:space="preserve"> counted as 2</w:t>
            </w:r>
            <w:r>
              <w:rPr>
                <w:b w:val="0"/>
                <w:i w:val="0"/>
                <w:color w:val="1A1A1A"/>
                <w:sz w:val="18"/>
                <w:vertAlign w:val="superscript"/>
              </w:rPr>
              <w:t>2</w:t>
            </w:r>
            <w:r>
              <w:rPr>
                <w:b w:val="0"/>
                <w:i w:val="0"/>
                <w:color w:val="1A1A1A"/>
                <w:sz w:val="18"/>
              </w:rPr>
              <w:t xml:space="preserve"> [product of powers]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One flash drive holds 2</w:t>
            </w:r>
            <w:r>
              <w:rPr>
                <w:b w:val="0"/>
                <w:i w:val="0"/>
                <w:color w:val="1A1A1A"/>
                <w:sz w:val="18"/>
                <w:vertAlign w:val="superscript"/>
              </w:rPr>
              <w:t>20</w:t>
            </w:r>
            <w:r>
              <w:rPr>
                <w:b w:val="0"/>
                <w:i w:val="0"/>
                <w:color w:val="1A1A1A"/>
                <w:sz w:val="18"/>
              </w:rPr>
              <w:t xml:space="preserve"> megabytes. Another holds 16</w:t>
            </w:r>
            <w:r>
              <w:rPr>
                <w:b w:val="0"/>
                <w:i w:val="0"/>
                <w:color w:val="1A1A1A"/>
                <w:sz w:val="18"/>
                <w:vertAlign w:val="superscript"/>
              </w:rPr>
              <w:t>5</w:t>
            </w:r>
            <w:r>
              <w:rPr>
                <w:b w:val="0"/>
                <w:i w:val="0"/>
                <w:color w:val="1A1A1A"/>
                <w:sz w:val="18"/>
              </w:rPr>
              <w:t xml:space="preserve"> megabytes. The first one costs 45 dollars. Which holds more — or is it the same? Show why.</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The same: 16</w:t>
            </w:r>
            <w:r>
              <w:rPr>
                <w:b/>
                <w:i/>
                <w:color w:val="9E1B32"/>
                <w:sz w:val="18"/>
                <w:vertAlign w:val="superscript"/>
              </w:rPr>
              <w:t>5</w:t>
            </w:r>
            <w:r>
              <w:rPr>
                <w:b/>
                <w:i/>
                <w:color w:val="9E1B32"/>
                <w:sz w:val="18"/>
              </w:rPr>
              <w:t xml:space="preserve"> = (2</w:t>
            </w:r>
            <w:r>
              <w:rPr>
                <w:b/>
                <w:i/>
                <w:color w:val="9E1B32"/>
                <w:sz w:val="18"/>
                <w:vertAlign w:val="superscript"/>
              </w:rPr>
              <w:t>4</w:t>
            </w:r>
            <w:r>
              <w:rPr>
                <w:b/>
                <w:i/>
                <w:color w:val="9E1B32"/>
                <w:sz w:val="18"/>
              </w:rPr>
              <w:t>)</w:t>
            </w:r>
            <w:r>
              <w:rPr>
                <w:b/>
                <w:i/>
                <w:color w:val="9E1B32"/>
                <w:sz w:val="18"/>
                <w:vertAlign w:val="superscript"/>
              </w:rPr>
              <w:t>5</w:t>
            </w:r>
            <w:r>
              <w:rPr>
                <w:b/>
                <w:i/>
                <w:color w:val="9E1B32"/>
                <w:sz w:val="18"/>
              </w:rPr>
              <w:t xml:space="preserve"> = 2</w:t>
            </w:r>
            <w:r>
              <w:rPr>
                <w:b/>
                <w:i/>
                <w:color w:val="9E1B32"/>
                <w:sz w:val="18"/>
                <w:vertAlign w:val="superscript"/>
              </w:rPr>
              <w:t>20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'16</w:t>
            </w:r>
            <w:r>
              <w:rPr>
                <w:b w:val="0"/>
                <w:i w:val="0"/>
                <w:color w:val="1A1A1A"/>
                <w:sz w:val="18"/>
                <w:vertAlign w:val="superscript"/>
              </w:rPr>
              <w:t>5</w:t>
            </w:r>
            <w:r>
              <w:rPr>
                <w:b w:val="0"/>
                <w:i w:val="0"/>
                <w:color w:val="1A1A1A"/>
                <w:sz w:val="18"/>
              </w:rPr>
              <w:t xml:space="preserve"> holds more' — the bases were compared, not the values [8.NSO.1.3: rewrite to a common base]; '2</w:t>
            </w:r>
            <w:r>
              <w:rPr>
                <w:b w:val="0"/>
                <w:i w:val="0"/>
                <w:color w:val="1A1A1A"/>
                <w:sz w:val="18"/>
                <w:vertAlign w:val="superscript"/>
              </w:rPr>
              <w:t>20</w:t>
            </w:r>
            <w:r>
              <w:rPr>
                <w:b w:val="0"/>
                <w:i w:val="0"/>
                <w:color w:val="1A1A1A"/>
                <w:sz w:val="18"/>
              </w:rPr>
              <w:t xml:space="preserve"> holds more' — the exponents were compared; 2</w:t>
            </w:r>
            <w:r>
              <w:rPr>
                <w:b w:val="0"/>
                <w:i w:val="0"/>
                <w:color w:val="1A1A1A"/>
                <w:sz w:val="18"/>
                <w:vertAlign w:val="superscript"/>
              </w:rPr>
              <w:t>9</w:t>
            </w:r>
            <w:r>
              <w:rPr>
                <w:b w:val="0"/>
                <w:i w:val="0"/>
                <w:color w:val="1A1A1A"/>
                <w:sz w:val="18"/>
              </w:rPr>
              <w:t xml:space="preserve"> — added 4 + 5 in the power-of-a-power step [confused with product of powers]; anything built from 45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13360" cy="140208"/>
                  <wp:docPr id="6" name="Picture 6"/>
                  <wp:cNvGraphicFramePr>
                    <a:graphicFrameLocks noChangeAspect="1"/>
                  </wp:cNvGraphicFramePr>
                  <a:graphic>
                    <a:graphicData uri="http://schemas.openxmlformats.org/drawingml/2006/picture">
                      <pic:pic>
                        <pic:nvPicPr>
                          <pic:cNvPr id="0" name="c9ad26dd931d2a44.png"/>
                          <pic:cNvPicPr/>
                        </pic:nvPicPr>
                        <pic:blipFill>
                          <a:blip r:embed="rId14"/>
                          <a:stretch>
                            <a:fillRect/>
                          </a:stretch>
                        </pic:blipFill>
                        <pic:spPr>
                          <a:xfrm>
                            <a:off x="0" y="0"/>
                            <a:ext cx="213360" cy="140208"/>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 — 5</w:t>
            </w:r>
            <w:r>
              <w:rPr>
                <w:b/>
                <w:i/>
                <w:color w:val="9E1B32"/>
                <w:sz w:val="18"/>
                <w:vertAlign w:val="superscript"/>
              </w:rPr>
              <w:t>14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squared the exponent, 7</w:t>
            </w:r>
            <w:r>
              <w:rPr>
                <w:b w:val="0"/>
                <w:i w:val="0"/>
                <w:color w:val="1A1A1A"/>
                <w:sz w:val="18"/>
                <w:vertAlign w:val="superscript"/>
              </w:rPr>
              <w:t>2</w:t>
            </w:r>
            <w:r>
              <w:rPr>
                <w:b w:val="0"/>
                <w:i w:val="0"/>
                <w:color w:val="1A1A1A"/>
                <w:sz w:val="18"/>
              </w:rPr>
              <w:t xml:space="preserve"> = 49 [the outer exponent applied to the exponent]; (B) replaced 25 by 5 and kept the exponent [the 5</w:t>
            </w:r>
            <w:r>
              <w:rPr>
                <w:b w:val="0"/>
                <w:i w:val="0"/>
                <w:color w:val="1A1A1A"/>
                <w:sz w:val="18"/>
                <w:vertAlign w:val="superscript"/>
              </w:rPr>
              <w:t>2</w:t>
            </w:r>
            <w:r>
              <w:rPr>
                <w:b w:val="0"/>
                <w:i w:val="0"/>
                <w:color w:val="1A1A1A"/>
                <w:sz w:val="18"/>
              </w:rPr>
              <w:t xml:space="preserve"> was not written]; (D) added 2 + 7 instead of multiplying [power of a power confused with product of powers]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591312" cy="213360"/>
                  <wp:docPr id="7" name="Picture 7"/>
                  <wp:cNvGraphicFramePr>
                    <a:graphicFrameLocks noChangeAspect="1"/>
                  </wp:cNvGraphicFramePr>
                  <a:graphic>
                    <a:graphicData uri="http://schemas.openxmlformats.org/drawingml/2006/picture">
                      <pic:pic>
                        <pic:nvPicPr>
                          <pic:cNvPr id="0" name="fa38d8fae997f22d.png"/>
                          <pic:cNvPicPr/>
                        </pic:nvPicPr>
                        <pic:blipFill>
                          <a:blip r:embed="rId15"/>
                          <a:stretch>
                            <a:fillRect/>
                          </a:stretch>
                        </pic:blipFill>
                        <pic:spPr>
                          <a:xfrm>
                            <a:off x="0" y="0"/>
                            <a:ext cx="591312" cy="213360"/>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2</w:t>
            </w:r>
            <w:r>
              <w:rPr>
                <w:b/>
                <w:i/>
                <w:color w:val="9E1B32"/>
                <w:sz w:val="18"/>
                <w:vertAlign w:val="superscript"/>
              </w:rPr>
              <w:t>-13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dropped both minus signs [negative exponent law: a negative exponent does not disappear]; (C) wrote 1/4 as 2</w:t>
            </w:r>
            <w:r>
              <w:rPr>
                <w:b w:val="0"/>
                <w:i w:val="0"/>
                <w:color w:val="1A1A1A"/>
                <w:sz w:val="18"/>
                <w:vertAlign w:val="superscript"/>
              </w:rPr>
              <w:t>-1</w:t>
            </w:r>
            <w:r>
              <w:rPr>
                <w:b w:val="0"/>
                <w:i w:val="0"/>
                <w:color w:val="1A1A1A"/>
                <w:sz w:val="18"/>
              </w:rPr>
              <w:t xml:space="preserve"> instead of 2</w:t>
            </w:r>
            <w:r>
              <w:rPr>
                <w:b w:val="0"/>
                <w:i w:val="0"/>
                <w:color w:val="1A1A1A"/>
                <w:sz w:val="18"/>
                <w:vertAlign w:val="superscript"/>
              </w:rPr>
              <w:t>-2</w:t>
            </w:r>
            <w:r>
              <w:rPr>
                <w:b w:val="0"/>
                <w:i w:val="0"/>
                <w:color w:val="1A1A1A"/>
                <w:sz w:val="18"/>
              </w:rPr>
              <w:t xml:space="preserve"> [the base 4 is 2</w:t>
            </w:r>
            <w:r>
              <w:rPr>
                <w:b w:val="0"/>
                <w:i w:val="0"/>
                <w:color w:val="1A1A1A"/>
                <w:sz w:val="18"/>
                <w:vertAlign w:val="superscript"/>
              </w:rPr>
              <w:t>2</w:t>
            </w:r>
            <w:r>
              <w:rPr>
                <w:b w:val="0"/>
                <w:i w:val="0"/>
                <w:color w:val="1A1A1A"/>
                <w:sz w:val="18"/>
              </w:rPr>
              <w:t>, not 2]; (D) multiplied −8 · 5 [confused with power of a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77952" cy="140208"/>
                  <wp:docPr id="8" name="Picture 8"/>
                  <wp:cNvGraphicFramePr>
                    <a:graphicFrameLocks noChangeAspect="1"/>
                  </wp:cNvGraphicFramePr>
                  <a:graphic>
                    <a:graphicData uri="http://schemas.openxmlformats.org/drawingml/2006/picture">
                      <pic:pic>
                        <pic:nvPicPr>
                          <pic:cNvPr id="0" name="b0a16f200a3c408e.png"/>
                          <pic:cNvPicPr/>
                        </pic:nvPicPr>
                        <pic:blipFill>
                          <a:blip r:embed="rId16"/>
                          <a:stretch>
                            <a:fillRect/>
                          </a:stretch>
                        </pic:blipFill>
                        <pic:spPr>
                          <a:xfrm>
                            <a:off x="0" y="0"/>
                            <a:ext cx="377952" cy="1402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82880" cy="140208"/>
                  <wp:docPr id="9" name="Picture 9"/>
                  <wp:cNvGraphicFramePr>
                    <a:graphicFrameLocks noChangeAspect="1"/>
                  </wp:cNvGraphicFramePr>
                  <a:graphic>
                    <a:graphicData uri="http://schemas.openxmlformats.org/drawingml/2006/picture">
                      <pic:pic>
                        <pic:nvPicPr>
                          <pic:cNvPr id="0" name="f4fe84f117ac5d77.png"/>
                          <pic:cNvPicPr/>
                        </pic:nvPicPr>
                        <pic:blipFill>
                          <a:blip r:embed="rId17"/>
                          <a:stretch>
                            <a:fillRect/>
                          </a:stretch>
                        </pic:blipFill>
                        <pic:spPr>
                          <a:xfrm>
                            <a:off x="0" y="0"/>
                            <a:ext cx="182880" cy="1402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r>
              <w:rPr>
                <w:b w:val="0"/>
                <w:i w:val="0"/>
                <w:color w:val="1A1A1A"/>
                <w:sz w:val="18"/>
                <w:vertAlign w:val="superscript"/>
              </w:rPr>
              <w:t>13</w:t>
            </w:r>
            <w:r>
              <w:rPr>
                <w:b w:val="0"/>
                <w:i w:val="0"/>
                <w:color w:val="1A1A1A"/>
                <w:sz w:val="18"/>
              </w:rPr>
              <w:t xml:space="preserve"> — multiplied the bases and added the exponents [7.NSO.1.1 misconception: operating on the bases]; 2</w:t>
            </w:r>
            <w:r>
              <w:rPr>
                <w:b w:val="0"/>
                <w:i w:val="0"/>
                <w:color w:val="1A1A1A"/>
                <w:sz w:val="18"/>
                <w:vertAlign w:val="superscript"/>
              </w:rPr>
              <w:t>16</w:t>
            </w:r>
            <w:r>
              <w:rPr>
                <w:b w:val="0"/>
                <w:i w:val="0"/>
                <w:color w:val="1A1A1A"/>
                <w:sz w:val="18"/>
              </w:rPr>
              <w:t xml:space="preserve"> — 4</w:t>
            </w:r>
            <w:r>
              <w:rPr>
                <w:b w:val="0"/>
                <w:i w:val="0"/>
                <w:color w:val="1A1A1A"/>
                <w:sz w:val="18"/>
                <w:vertAlign w:val="superscript"/>
              </w:rPr>
              <w:t>8</w:t>
            </w:r>
            <w:r>
              <w:rPr>
                <w:b w:val="0"/>
                <w:i w:val="0"/>
                <w:color w:val="1A1A1A"/>
                <w:sz w:val="18"/>
              </w:rPr>
              <w:t xml:space="preserve"> rewritten but the 2</w:t>
            </w:r>
            <w:r>
              <w:rPr>
                <w:b w:val="0"/>
                <w:i w:val="0"/>
                <w:color w:val="1A1A1A"/>
                <w:sz w:val="18"/>
                <w:vertAlign w:val="superscript"/>
              </w:rPr>
              <w:t>5</w:t>
            </w:r>
            <w:r>
              <w:rPr>
                <w:b w:val="0"/>
                <w:i w:val="0"/>
                <w:color w:val="1A1A1A"/>
                <w:sz w:val="18"/>
              </w:rPr>
              <w:t xml:space="preserve"> dropped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63296" cy="140208"/>
                  <wp:docPr id="10" name="Picture 10"/>
                  <wp:cNvGraphicFramePr>
                    <a:graphicFrameLocks noChangeAspect="1"/>
                  </wp:cNvGraphicFramePr>
                  <a:graphic>
                    <a:graphicData uri="http://schemas.openxmlformats.org/drawingml/2006/picture">
                      <pic:pic>
                        <pic:nvPicPr>
                          <pic:cNvPr id="0" name="6a24f0c15f896302.png"/>
                          <pic:cNvPicPr/>
                        </pic:nvPicPr>
                        <pic:blipFill>
                          <a:blip r:embed="rId18"/>
                          <a:stretch>
                            <a:fillRect/>
                          </a:stretch>
                        </pic:blipFill>
                        <pic:spPr>
                          <a:xfrm>
                            <a:off x="0" y="0"/>
                            <a:ext cx="463296" cy="1402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92024" cy="140208"/>
                  <wp:docPr id="11" name="Picture 11"/>
                  <wp:cNvGraphicFramePr>
                    <a:graphicFrameLocks noChangeAspect="1"/>
                  </wp:cNvGraphicFramePr>
                  <a:graphic>
                    <a:graphicData uri="http://schemas.openxmlformats.org/drawingml/2006/picture">
                      <pic:pic>
                        <pic:nvPicPr>
                          <pic:cNvPr id="0" name="9e14c27160ba6971.png"/>
                          <pic:cNvPicPr/>
                        </pic:nvPicPr>
                        <pic:blipFill>
                          <a:blip r:embed="rId19"/>
                          <a:stretch>
                            <a:fillRect/>
                          </a:stretch>
                        </pic:blipFill>
                        <pic:spPr>
                          <a:xfrm>
                            <a:off x="0" y="0"/>
                            <a:ext cx="192024" cy="1402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r>
              <w:rPr>
                <w:b w:val="0"/>
                <w:i w:val="0"/>
                <w:color w:val="1A1A1A"/>
                <w:sz w:val="18"/>
                <w:vertAlign w:val="superscript"/>
              </w:rPr>
              <w:t>5</w:t>
            </w:r>
            <w:r>
              <w:rPr>
                <w:b w:val="0"/>
                <w:i w:val="0"/>
                <w:color w:val="1A1A1A"/>
                <w:sz w:val="18"/>
              </w:rPr>
              <w:t xml:space="preserve"> — 4 replaced by 2 without the exponent 2; 4</w:t>
            </w:r>
            <w:r>
              <w:rPr>
                <w:b w:val="0"/>
                <w:i w:val="0"/>
                <w:color w:val="1A1A1A"/>
                <w:sz w:val="18"/>
                <w:vertAlign w:val="superscript"/>
              </w:rPr>
              <w:t>9</w:t>
            </w:r>
            <w:r>
              <w:rPr>
                <w:b w:val="0"/>
                <w:i w:val="0"/>
                <w:color w:val="1A1A1A"/>
                <w:sz w:val="18"/>
              </w:rPr>
              <w:t xml:space="preserve"> or 2</w:t>
            </w:r>
            <w:r>
              <w:rPr>
                <w:b w:val="0"/>
                <w:i w:val="0"/>
                <w:color w:val="1A1A1A"/>
                <w:sz w:val="18"/>
                <w:vertAlign w:val="superscript"/>
              </w:rPr>
              <w:t>18</w:t>
            </w:r>
            <w:r>
              <w:rPr>
                <w:b w:val="0"/>
                <w:i w:val="0"/>
                <w:color w:val="1A1A1A"/>
                <w:sz w:val="18"/>
              </w:rPr>
              <w:t xml:space="preserve"> — subtracted instead of adding a negative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Xavier says (1/9)</w:t>
            </w:r>
            <w:r>
              <w:rPr>
                <w:b w:val="0"/>
                <w:i w:val="0"/>
                <w:color w:val="1A1A1A"/>
                <w:sz w:val="18"/>
                <w:vertAlign w:val="superscript"/>
              </w:rPr>
              <w:t>2</w:t>
            </w:r>
            <w:r>
              <w:rPr>
                <w:b w:val="0"/>
                <w:i w:val="0"/>
                <w:color w:val="1A1A1A"/>
                <w:sz w:val="18"/>
              </w:rPr>
              <w:t>·3</w:t>
            </w:r>
            <w:r>
              <w:rPr>
                <w:b w:val="0"/>
                <w:i w:val="0"/>
                <w:color w:val="1A1A1A"/>
                <w:sz w:val="18"/>
                <w:vertAlign w:val="superscript"/>
              </w:rPr>
              <w:t>-5</w:t>
            </w:r>
            <w:r>
              <w:rPr>
                <w:b w:val="0"/>
                <w:i w:val="0"/>
                <w:color w:val="1A1A1A"/>
                <w:sz w:val="18"/>
              </w:rPr>
              <w:t xml:space="preserve"> and (1/3)</w:t>
            </w:r>
            <w:r>
              <w:rPr>
                <w:b w:val="0"/>
                <w:i w:val="0"/>
                <w:color w:val="1A1A1A"/>
                <w:sz w:val="18"/>
                <w:vertAlign w:val="superscript"/>
              </w:rPr>
              <w:t>6</w:t>
            </w:r>
            <w:r>
              <w:rPr>
                <w:b w:val="0"/>
                <w:i w:val="0"/>
                <w:color w:val="1A1A1A"/>
                <w:sz w:val="18"/>
              </w:rPr>
              <w:t>·9</w:t>
            </w:r>
            <w:r>
              <w:rPr>
                <w:b w:val="0"/>
                <w:i w:val="0"/>
                <w:color w:val="1A1A1A"/>
                <w:sz w:val="18"/>
                <w:vertAlign w:val="superscript"/>
              </w:rPr>
              <w:t>-1</w:t>
            </w:r>
            <w:r>
              <w:rPr>
                <w:b w:val="0"/>
                <w:i w:val="0"/>
                <w:color w:val="1A1A1A"/>
                <w:sz w:val="18"/>
              </w:rPr>
              <w:t xml:space="preserve"> are equivalent because both can be written as 3</w:t>
            </w:r>
            <w:r>
              <w:rPr>
                <w:b w:val="0"/>
                <w:i w:val="0"/>
                <w:color w:val="1A1A1A"/>
                <w:sz w:val="18"/>
                <w:vertAlign w:val="superscript"/>
              </w:rPr>
              <w:t>-9</w:t>
            </w:r>
            <w:r>
              <w:rPr>
                <w:b w:val="0"/>
                <w:i w:val="0"/>
                <w:color w:val="1A1A1A"/>
                <w:sz w:val="18"/>
              </w:rPr>
              <w:t>. Do you agree?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No — the second is 3</w:t>
            </w:r>
            <w:r>
              <w:rPr>
                <w:b/>
                <w:i/>
                <w:color w:val="9E1B32"/>
                <w:sz w:val="18"/>
                <w:vertAlign w:val="superscript"/>
              </w:rPr>
              <w:t>-8</w:t>
            </w:r>
            <w:r>
              <w:rPr>
                <w:b/>
                <w:i/>
                <w:color w:val="9E1B32"/>
                <w:sz w:val="18"/>
              </w:rPr>
              <w:t>, not 3</w:t>
            </w:r>
            <w:r>
              <w:rPr>
                <w:b/>
                <w:i/>
                <w:color w:val="9E1B32"/>
                <w:sz w:val="18"/>
                <w:vertAlign w:val="superscript"/>
              </w:rPr>
              <w:t>-9</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'Yes' — 9</w:t>
            </w:r>
            <w:r>
              <w:rPr>
                <w:b w:val="0"/>
                <w:i w:val="0"/>
                <w:color w:val="1A1A1A"/>
                <w:sz w:val="18"/>
                <w:vertAlign w:val="superscript"/>
              </w:rPr>
              <w:t>-1</w:t>
            </w:r>
            <w:r>
              <w:rPr>
                <w:b w:val="0"/>
                <w:i w:val="0"/>
                <w:color w:val="1A1A1A"/>
                <w:sz w:val="18"/>
              </w:rPr>
              <w:t xml:space="preserve"> rewritten as 3</w:t>
            </w:r>
            <w:r>
              <w:rPr>
                <w:b w:val="0"/>
                <w:i w:val="0"/>
                <w:color w:val="1A1A1A"/>
                <w:sz w:val="18"/>
                <w:vertAlign w:val="superscript"/>
              </w:rPr>
              <w:t>-1</w:t>
            </w:r>
            <w:r>
              <w:rPr>
                <w:b w:val="0"/>
                <w:i w:val="0"/>
                <w:color w:val="1A1A1A"/>
                <w:sz w:val="18"/>
              </w:rPr>
              <w:t xml:space="preserve"> [the base 9 is 3</w:t>
            </w:r>
            <w:r>
              <w:rPr>
                <w:b w:val="0"/>
                <w:i w:val="0"/>
                <w:color w:val="1A1A1A"/>
                <w:sz w:val="18"/>
                <w:vertAlign w:val="superscript"/>
              </w:rPr>
              <w:t>2</w:t>
            </w:r>
            <w:r>
              <w:rPr>
                <w:b w:val="0"/>
                <w:i w:val="0"/>
                <w:color w:val="1A1A1A"/>
                <w:sz w:val="18"/>
              </w:rPr>
              <w:t>]</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powers of 2, 3 and 5 from Unit 2 as a printed strip — 2</w:t>
            </w:r>
            <w:r>
              <w:rPr>
                <w:b w:val="0"/>
                <w:i w:val="0"/>
                <w:color w:val="1A1A1A"/>
                <w:sz w:val="21"/>
                <w:vertAlign w:val="superscript"/>
              </w:rPr>
              <w:t>1</w:t>
            </w:r>
            <w:r>
              <w:rPr>
                <w:b w:val="0"/>
                <w:i w:val="0"/>
                <w:color w:val="1A1A1A"/>
                <w:sz w:val="21"/>
              </w:rPr>
              <w:t xml:space="preserve"> to 2</w:t>
            </w:r>
            <w:r>
              <w:rPr>
                <w:b w:val="0"/>
                <w:i w:val="0"/>
                <w:color w:val="1A1A1A"/>
                <w:sz w:val="21"/>
                <w:vertAlign w:val="superscript"/>
              </w:rPr>
              <w:t>10</w:t>
            </w:r>
            <w:r>
              <w:rPr>
                <w:b w:val="0"/>
                <w:i w:val="0"/>
                <w:color w:val="1A1A1A"/>
                <w:sz w:val="21"/>
              </w:rPr>
              <w:t>, 3</w:t>
            </w:r>
            <w:r>
              <w:rPr>
                <w:b w:val="0"/>
                <w:i w:val="0"/>
                <w:color w:val="1A1A1A"/>
                <w:sz w:val="21"/>
                <w:vertAlign w:val="superscript"/>
              </w:rPr>
              <w:t>1</w:t>
            </w:r>
            <w:r>
              <w:rPr>
                <w:b w:val="0"/>
                <w:i w:val="0"/>
                <w:color w:val="1A1A1A"/>
                <w:sz w:val="21"/>
              </w:rPr>
              <w:t xml:space="preserve"> to 3</w:t>
            </w:r>
            <w:r>
              <w:rPr>
                <w:b w:val="0"/>
                <w:i w:val="0"/>
                <w:color w:val="1A1A1A"/>
                <w:sz w:val="21"/>
                <w:vertAlign w:val="superscript"/>
              </w:rPr>
              <w:t>5</w:t>
            </w:r>
            <w:r>
              <w:rPr>
                <w:b w:val="0"/>
                <w:i w:val="0"/>
                <w:color w:val="1A1A1A"/>
                <w:sz w:val="21"/>
              </w:rPr>
              <w:t>, 5</w:t>
            </w:r>
            <w:r>
              <w:rPr>
                <w:b w:val="0"/>
                <w:i w:val="0"/>
                <w:color w:val="1A1A1A"/>
                <w:sz w:val="21"/>
                <w:vertAlign w:val="superscript"/>
              </w:rPr>
              <w:t>1</w:t>
            </w:r>
            <w:r>
              <w:rPr>
                <w:b w:val="0"/>
                <w:i w:val="0"/>
                <w:color w:val="1A1A1A"/>
                <w:sz w:val="21"/>
              </w:rPr>
              <w:t xml:space="preserve"> to 5</w:t>
            </w:r>
            <w:r>
              <w:rPr>
                <w:b w:val="0"/>
                <w:i w:val="0"/>
                <w:color w:val="1A1A1A"/>
                <w:sz w:val="21"/>
                <w:vertAlign w:val="superscript"/>
              </w:rPr>
              <w:t>4</w:t>
            </w:r>
            <w:r>
              <w:rPr>
                <w:b w:val="0"/>
                <w:i w:val="0"/>
                <w:color w:val="1A1A1A"/>
                <w:sz w:val="21"/>
              </w:rPr>
              <w:t xml:space="preserve"> — and let it stay out. Rewriting a base is a lookup today, not a recall.</w:t>
            </w:r>
          </w:p>
          <w:p>
            <w:pPr>
              <w:spacing w:before="0" w:after="60"/>
            </w:pPr>
            <w:r>
              <w:rPr>
                <w:b/>
                <w:i w:val="0"/>
                <w:color w:val="1A1A1A"/>
                <w:sz w:val="21"/>
              </w:rPr>
              <w:t>ELL.</w:t>
            </w:r>
            <w:r>
              <w:rPr>
                <w:b w:val="0"/>
                <w:i w:val="0"/>
                <w:color w:val="1A1A1A"/>
                <w:sz w:val="21"/>
              </w:rPr>
              <w:t xml:space="preserve">  Equivalent is the word being tested. Write EQUIVALENT = same value, different form with 8</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 xml:space="preserve"> under it, and ask 'same value?' on every board that shows two expressions.</w:t>
            </w:r>
          </w:p>
          <w:p>
            <w:pPr>
              <w:spacing w:before="0" w:after="80"/>
            </w:pPr>
            <w:r>
              <w:rPr>
                <w:b/>
                <w:i w:val="0"/>
                <w:color w:val="1A1A1A"/>
                <w:sz w:val="21"/>
              </w:rPr>
              <w:t>Enrichment.</w:t>
            </w:r>
            <w:r>
              <w:rPr>
                <w:b w:val="0"/>
                <w:i w:val="0"/>
                <w:color w:val="1A1A1A"/>
                <w:sz w:val="21"/>
              </w:rPr>
              <w:t xml:space="preserve">  Ask whether 4</w:t>
            </w:r>
            <w:r>
              <w:rPr>
                <w:b w:val="0"/>
                <w:i w:val="0"/>
                <w:color w:val="1A1A1A"/>
                <w:sz w:val="21"/>
                <w:vertAlign w:val="superscript"/>
              </w:rPr>
              <w:t>6</w:t>
            </w:r>
            <w:r>
              <w:rPr>
                <w:b w:val="0"/>
                <w:i w:val="0"/>
                <w:color w:val="1A1A1A"/>
                <w:sz w:val="21"/>
              </w:rPr>
              <w:t xml:space="preserve"> and 8</w:t>
            </w:r>
            <w:r>
              <w:rPr>
                <w:b w:val="0"/>
                <w:i w:val="0"/>
                <w:color w:val="1A1A1A"/>
                <w:sz w:val="21"/>
                <w:vertAlign w:val="superscript"/>
              </w:rPr>
              <w:t>4</w:t>
            </w:r>
            <w:r>
              <w:rPr>
                <w:b w:val="0"/>
                <w:i w:val="0"/>
                <w:color w:val="1A1A1A"/>
                <w:sz w:val="21"/>
              </w:rPr>
              <w:t xml:space="preserve"> are equivalent and how the student knows, then for two expressions with different bases that both equal 2</w:t>
            </w:r>
            <w:r>
              <w:rPr>
                <w:b w:val="0"/>
                <w:i w:val="0"/>
                <w:color w:val="1A1A1A"/>
                <w:sz w:val="21"/>
                <w:vertAlign w:val="superscript"/>
              </w:rPr>
              <w:t>-6</w:t>
            </w:r>
            <w:r>
              <w:rPr>
                <w:b w:val="0"/>
                <w:i w:val="0"/>
                <w:color w:val="1A1A1A"/>
                <w:sz w:val="21"/>
              </w:rPr>
              <w: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convert the second expression and name the exponent it really has.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common base</w:t>
            </w:r>
            <w:r>
              <w:rPr>
                <w:b w:val="0"/>
                <w:i w:val="0"/>
                <w:color w:val="1A1A1A"/>
                <w:sz w:val="21"/>
              </w:rPr>
              <w:t xml:space="preserve">; </w:t>
            </w:r>
            <w:r>
              <w:rPr>
                <w:b/>
                <w:i w:val="0"/>
                <w:color w:val="0B5394"/>
                <w:sz w:val="21"/>
              </w:rPr>
              <w:t>equivalent</w:t>
            </w:r>
          </w:p>
          <w:p>
            <w:pPr>
              <w:spacing w:before="0" w:after="60"/>
            </w:pPr>
            <w:r>
              <w:rPr>
                <w:b/>
                <w:i w:val="0"/>
                <w:color w:val="1A1A1A"/>
                <w:sz w:val="21"/>
              </w:rPr>
              <w:t>Materials.</w:t>
            </w:r>
            <w:r>
              <w:rPr>
                <w:b w:val="0"/>
                <w:i w:val="0"/>
                <w:color w:val="1A1A1A"/>
                <w:sz w:val="21"/>
              </w:rPr>
              <w:t xml:space="preserve">  Whiteboards and markers. Calculators are allowed on everything and are how students confirm 8</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 xml:space="preserve"> = 32,768 once.</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Evaluate expressions using properties of exponents — 6T7; Identify equivalent expressions involving exponents II — QDM.</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