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about 0.14 away from √200?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has a mass of 70 kilograms and rides at 8 meters per second. Her bicycle cost 480 dollars. Kinetic energy is K = ½mv</w:t>
            </w:r>
            <w:r>
              <w:rPr>
                <w:b w:val="0"/>
                <w:i w:val="0"/>
                <w:color w:val="1A1A1A"/>
                <w:sz w:val="18"/>
                <w:vertAlign w:val="superscript"/>
              </w:rPr>
              <w:t>2</w:t>
            </w:r>
            <w:r>
              <w:rPr>
                <w:b w:val="0"/>
                <w:i w:val="0"/>
                <w:color w:val="1A1A1A"/>
                <w:sz w:val="18"/>
              </w:rPr>
              <w:t>, for a mass m and a speed v. Find her kinetic energy.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Renting a kayak costs 17 dollars plus 9 dollars for each hour. Find the cost of 3 hours.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 — (17 + 9)(3): the flat 17 was charged three times [8.NSO.1.7: only the hourly price is repeated]; 29 — 17 + 9 + 3,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garden has 4 sides, each √150 feet long. Find its perimeter,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48.99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 — the side was rounded to 12 before multiplying [Unit 2: round once, at the end]; 48.99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pizza order costs 13 dollars plus 2 dollars for each of 5 toppings. Another costs 13 dollars for each of 2 pizzas, plus 5 dollars for delivery.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23 dollars and 31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 and 31 with no explanation — the item asks why [same key words, different structures: the explanation is the evidence]; 23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