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3 cm side becomes 12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10 cm side becomes 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k =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ba86e3bf3d24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copied at 4.5 cm by 6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4.5 ÷ 3 and 6 ÷ 4 both give 1.5.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20 cm side becomes 15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¾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3 and a side of the original is 3.5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0.25 and a side of the original is 12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map's scale is </w:t>
            </w:r>
            <w:r>
              <w:drawing>
                <wp:inline xmlns:a="http://schemas.openxmlformats.org/drawingml/2006/main" xmlns:pic="http://schemas.openxmlformats.org/drawingml/2006/picture">
                  <wp:extent cx="6614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8910febb47e9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cities are 3.25 in apart on the map.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river is 90 mi long. How long is it on the map?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2.25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Back to the map: divide by 40.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30° angle. The real figure is a scale copy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5df556951eb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34°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30°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scale factor multiplies lengths; angles do not change.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