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perimeter of the triangle with the given corners.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87235eb39d660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2460e8aa55950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0843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a75e6f197ef52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5, 12 and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69622ee5b9b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9aa52a47dfc0e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d9738bf8ee80e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9, 12 and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50311b4123b75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ffab9a4427dc9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eeacbc561addb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19.5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 + 3 + √73 = 19.54.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9b2a87ce25b18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2e1b74a394b36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ea90145d2b04a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— a triangle with no right angle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48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Base 18; the height 12 splits it 9 and 9, so each slanted side is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each grid unit is one block or one meter.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Home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a10eab7b3788c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the store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89e2224b1fdf1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much shorter is the straight line than the streets?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 blocks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Streets 17; straight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park map in meters, a bench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ae1b889485fff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 fountain at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596cd59f6d2e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they,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√89 ≈ 9.4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8, down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long is a diagonal of the rectangle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4245c0f28fc48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5a5e43a23767d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5d794e0f94d15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b3910cb14a86e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Sides 9 and 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perimeter of the triangle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a028e7d777b2d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f9204743ad1fa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6b58028b710bc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20.6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86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 + 7 + √74 = 20.60.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much shorter is the straight path from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30537c7898403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9e2c34d20f6a4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the path along the grid lines?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30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17 along the grid lines, 13 straight.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