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Scale Drawings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5.01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find the scale factor from the original to the copy.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3 cm side becomes 12 cm.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10 cm side becomes 2 cm.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3 cm by 4 cm rectangle is copied at 4.5 cm by 6 cm.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A 20 cm side becomes 15 cm.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through 8, use the scale factor or the scale.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The scale factor is 3 and a side of the original is 3.5 cm. How long is that side in the copy?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The scale factor is 0.25 and a side of the original is 12 cm. How long is that side in the copy?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A map's scale is 1 in : 40 mi. Two cities are 3.25 in apart on the map. How far apart are they?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On the same map, a river is 90 mi long. How long is it on the map?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A drawing has a 30° angle. The real figure is a scale copy at k = 4. What is the angle in the real figure?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34°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120°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7.5°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30°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