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6–7</w:t>
            </w:r>
          </w:p>
          <w:p>
            <w:pPr>
              <w:spacing w:after="20"/>
            </w:pPr>
            <w:r>
              <w:rPr>
                <w:b/>
                <w:i w:val="0"/>
                <w:color w:val="1A1A1A"/>
                <w:sz w:val="28"/>
              </w:rPr>
              <w:t>Converting Length Across Systems; Currency</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MA.7.AR.3.3  </w:t>
      </w:r>
      <w:r>
        <w:rPr>
          <w:b w:val="0"/>
          <w:i w:val="0"/>
          <w:color w:val="1A1A1A"/>
          <w:sz w:val="21"/>
        </w:rPr>
        <w:t>Solve mathematical and real-world problems involving the conversion of units across different measurement systems.</w:t>
      </w:r>
    </w:p>
    <w:p>
      <w:pPr>
        <w:spacing w:before="0" w:after="100"/>
      </w:pPr>
      <w:r>
        <w:rPr>
          <w:b/>
          <w:i w:val="0"/>
          <w:color w:val="1A1A1A"/>
          <w:sz w:val="21"/>
        </w:rPr>
        <w:t xml:space="preserve">Must  </w:t>
      </w:r>
      <w:r>
        <w:rPr>
          <w:b w:val="0"/>
          <w:i w:val="0"/>
          <w:color w:val="1A1A1A"/>
          <w:sz w:val="21"/>
        </w:rPr>
        <w:t>Convert a length between customary and metric with a printed reference-sheet ratio, either direction, in a chain; convert money with a given rate, both ways. (MA.7.AR.3.3.)</w:t>
      </w:r>
    </w:p>
    <w:p>
      <w:pPr>
        <w:spacing w:before="0" w:after="100"/>
      </w:pPr>
      <w:r>
        <w:rPr>
          <w:b/>
          <w:i w:val="0"/>
          <w:color w:val="1A1A1A"/>
          <w:sz w:val="21"/>
        </w:rPr>
        <w:t xml:space="preserve">Must not  </w:t>
      </w:r>
      <w:r>
        <w:rPr>
          <w:b w:val="0"/>
          <w:i w:val="0"/>
          <w:color w:val="1A1A1A"/>
          <w:sz w:val="21"/>
        </w:rPr>
        <w:t>A ratio not on the FAST reference sheet; a real exchange rate the student must know; mass, volume or area (5.08–09).</w:t>
      </w:r>
    </w:p>
    <w:p>
      <w:pPr>
        <w:spacing w:before="0" w:after="100"/>
      </w:pPr>
      <w:r>
        <w:rPr>
          <w:b/>
          <w:i w:val="0"/>
          <w:color w:val="1A1A1A"/>
          <w:sz w:val="21"/>
        </w:rPr>
        <w:t xml:space="preserve">Target  </w:t>
      </w:r>
      <w:r>
        <w:rPr>
          <w:b w:val="0"/>
          <w:i w:val="0"/>
          <w:color w:val="1A1A1A"/>
          <w:sz w:val="21"/>
        </w:rPr>
        <w:t>I can convert a length between the customary and metric systems with a ratio from the reference sheet, and convert money with a given rate.</w:t>
      </w:r>
    </w:p>
    <w:p>
      <w:pPr>
        <w:spacing w:before="0" w:after="100"/>
      </w:pPr>
      <w:r>
        <w:rPr>
          <w:b/>
          <w:i w:val="0"/>
          <w:color w:val="1A1A1A"/>
          <w:sz w:val="21"/>
        </w:rPr>
        <w:t xml:space="preserve">MTR  </w:t>
      </w:r>
      <w:r>
        <w:rPr>
          <w:b/>
          <w:i w:val="0"/>
          <w:color w:val="1A1A1A"/>
          <w:sz w:val="21"/>
        </w:rPr>
        <w:t>MTR.6.1</w:t>
      </w:r>
      <w:r>
        <w:rPr>
          <w:b w:val="0"/>
          <w:i w:val="0"/>
          <w:color w:val="1A1A1A"/>
          <w:sz w:val="21"/>
        </w:rPr>
        <w:t xml:space="preserve"> — Notes II and board 6: the estimate before the arithmetic   ·   </w:t>
      </w:r>
      <w:r>
        <w:rPr>
          <w:b/>
          <w:i w:val="0"/>
          <w:color w:val="1A1A1A"/>
          <w:sz w:val="21"/>
        </w:rPr>
        <w:t>MTR.4.1</w:t>
      </w:r>
      <w:r>
        <w:rPr>
          <w:b w:val="0"/>
          <w:i w:val="0"/>
          <w:color w:val="1A1A1A"/>
          <w:sz w:val="21"/>
        </w:rPr>
        <w:t xml:space="preserve"> — boards 4 and 6 split; the sixty-second re-vote on which ratio   ·   </w:t>
      </w:r>
      <w:r>
        <w:rPr>
          <w:b/>
          <w:i w:val="0"/>
          <w:color w:val="1A1A1A"/>
          <w:sz w:val="21"/>
        </w:rPr>
        <w:t>MTR.3.1</w:t>
      </w:r>
      <w:r>
        <w:rPr>
          <w:b w:val="0"/>
          <w:i w:val="0"/>
          <w:color w:val="1A1A1A"/>
          <w:sz w:val="21"/>
        </w:rPr>
        <w:t xml:space="preserve"> — boards 5–6: two conversions in a row, each one a form of 1, with the units cancelling on the paper</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A conversion ratio is a form of 1: multiply by it and only the unit changes.</w:t>
      </w:r>
    </w:p>
    <w:p>
      <w:pPr>
        <w:spacing w:before="20" w:after="80"/>
        <w:ind w:left="360" w:hanging="360"/>
      </w:pPr>
      <w:r>
        <w:rPr>
          <w:b/>
          <w:i w:val="0"/>
          <w:color w:val="1A1A1A"/>
          <w:sz w:val="21"/>
        </w:rPr>
        <w:t xml:space="preserve">2.  </w:t>
      </w:r>
      <w:r>
        <w:rPr>
          <w:b w:val="0"/>
          <w:i w:val="0"/>
          <w:color w:val="1A1A1A"/>
          <w:sz w:val="21"/>
        </w:rPr>
        <w:t>Pick the ratio whose 1 is the unit you have. Estimate first — which unit is bigger?</w:t>
      </w:r>
    </w:p>
    <w:p>
      <w:pPr>
        <w:spacing w:before="20" w:after="80"/>
        <w:ind w:left="360" w:hanging="360"/>
      </w:pPr>
      <w:r>
        <w:rPr>
          <w:b/>
          <w:i w:val="0"/>
          <w:color w:val="1A1A1A"/>
          <w:sz w:val="21"/>
        </w:rPr>
        <w:t xml:space="preserve">3.  </w:t>
      </w:r>
      <w:r>
        <w:rPr>
          <w:b w:val="0"/>
          <w:i w:val="0"/>
          <w:color w:val="1A1A1A"/>
          <w:sz w:val="21"/>
        </w:rPr>
        <w:t>Money is the same move with a rate someone sets, printed on the problem.</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Converting Length Across Systems; Currency.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move: a ratio, and a division because feet are bigger.</w:t>
      </w:r>
      <w:r>
        <w:rPr>
          <w:b w:val="0"/>
          <w:i/>
          <w:color w:val="6B6B6B"/>
          <w:sz w:val="19"/>
        </w:rPr>
        <w:t xml:space="preserve">   1 retrieves 5.04 — real ÷ rate (last class).</w:t>
      </w:r>
      <w:r>
        <w:rPr>
          <w:b w:val="0"/>
          <w:i/>
          <w:color w:val="6B6B6B"/>
          <w:sz w:val="19"/>
        </w:rPr>
        <w:t xml:space="preserve">   2 retrieves 5.01 — copy ÷ original; k under 1 (last week).</w:t>
      </w:r>
      <w:r>
        <w:rPr>
          <w:b w:val="0"/>
          <w:i/>
          <w:color w:val="6B6B6B"/>
          <w:sz w:val="19"/>
        </w:rPr>
        <w:t xml:space="preserve">   3 retrieves 4.02 — decimal quotients (last unit).</w:t>
      </w:r>
      <w:r>
        <w:rPr>
          <w:b w:val="0"/>
          <w:i/>
          <w:color w:val="6B6B6B"/>
          <w:sz w:val="19"/>
        </w:rPr>
        <w:t xml:space="preserve">   4 retrieves MA.6.AR.3.5 — converting inside one system; today the ratio crosses systems (prior grade — the prerequisite this lesson needs).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Reveal.  1. 2.5 in   2. k = ½   3. 5   4. 2.5 ft</w:t>
      </w:r>
    </w:p>
    <w:p>
      <w:pPr>
        <w:spacing w:before="20" w:after="60"/>
        <w:ind w:left="470" w:hanging="470"/>
      </w:pPr>
      <w:r>
        <w:rPr>
          <w:b/>
          <w:i w:val="0"/>
          <w:color w:val="1A1A1A"/>
          <w:sz w:val="21"/>
        </w:rPr>
        <w:t xml:space="preserve">4.  </w:t>
      </w:r>
      <w:r>
        <w:rPr>
          <w:b/>
          <w:i w:val="0"/>
          <w:color w:val="1A1A1A"/>
          <w:sz w:val="21"/>
        </w:rPr>
        <w:t xml:space="preserve">Vocabulary — The new words, before they are used.  </w:t>
      </w:r>
      <w:r>
        <w:rPr>
          <w:b w:val="0"/>
          <w:i w:val="0"/>
          <w:color w:val="1A1A1A"/>
          <w:sz w:val="21"/>
        </w:rPr>
        <w:t>Read each word and its meaning once; the notes use them next.</w:t>
      </w:r>
    </w:p>
    <w:p>
      <w:pPr>
        <w:spacing w:before="20" w:after="60"/>
        <w:ind w:left="470" w:hanging="470"/>
      </w:pPr>
      <w:r>
        <w:rPr>
          <w:b/>
          <w:i w:val="0"/>
          <w:color w:val="1A1A1A"/>
          <w:sz w:val="21"/>
        </w:rPr>
        <w:t xml:space="preserve">5.  </w:t>
      </w:r>
      <w:r>
        <w:rPr>
          <w:b/>
          <w:i w:val="0"/>
          <w:color w:val="1A1A1A"/>
          <w:sz w:val="21"/>
        </w:rPr>
        <w:t xml:space="preserve">Notes — Copy the ratio and the line.  </w:t>
      </w:r>
      <w:r>
        <w:rPr>
          <w:b w:val="0"/>
          <w:i w:val="0"/>
          <w:color w:val="1A1A1A"/>
          <w:sz w:val="21"/>
        </w:rPr>
        <w:t>1 in = 2.54 cm, so 2.54 cm over 1 in is 1 — the top and bottom are the same length in two units.</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The sheet gives both directions: 1 in = 2.54 cm and 1 cm = 0.39 in.</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An exchange rate is a conversion ratio with a date on it: 0.92 euros per dollar today, something else tomorrow, so it is printed on the problem and never on the sheet.</w:t>
      </w:r>
    </w:p>
    <w:p>
      <w:pPr>
        <w:spacing w:before="20" w:after="60"/>
        <w:ind w:left="470" w:hanging="470"/>
      </w:pPr>
      <w:r>
        <w:rPr>
          <w:b/>
          <w:i w:val="0"/>
          <w:color w:val="1A1A1A"/>
          <w:sz w:val="21"/>
        </w:rPr>
        <w:t xml:space="preserve">8.  </w:t>
      </w:r>
      <w:r>
        <w:rPr>
          <w:b/>
          <w:i w:val="0"/>
          <w:color w:val="1A1A1A"/>
          <w:sz w:val="21"/>
        </w:rPr>
        <w:t xml:space="preserve">Example 1 — Inches to centimeters.  </w:t>
      </w:r>
      <w:r>
        <w:rPr>
          <w:b w:val="0"/>
          <w:i w:val="0"/>
          <w:color w:val="1A1A1A"/>
          <w:sz w:val="21"/>
        </w:rPr>
        <w:t>Ask which unit should give the bigger number before anyone multiplies.</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38.1 cm.</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63.5 cm.</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Dollars to euros, and back.  </w:t>
      </w:r>
      <w:r>
        <w:rPr>
          <w:b w:val="0"/>
          <w:i w:val="0"/>
          <w:color w:val="1A1A1A"/>
          <w:sz w:val="21"/>
        </w:rPr>
        <w:t>Ask what the second question's operation is before anyone writes it.</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73.60 euros; $50.</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162 CAD; $60.</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drawing>
          <wp:inline xmlns:a="http://schemas.openxmlformats.org/drawingml/2006/main" xmlns:pic="http://schemas.openxmlformats.org/drawingml/2006/picture">
            <wp:extent cx="880872" cy="118872"/>
            <wp:docPr id="1" name="Picture 1"/>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21"/>
        </w:rPr>
        <w:t xml:space="preserve">. A ruler is 20 in long.  How many centimeters is that?  →  </w:t>
      </w:r>
      <w:r>
        <w:rPr>
          <w:b/>
          <w:i/>
          <w:color w:val="9E1B32"/>
          <w:sz w:val="21"/>
        </w:rPr>
        <w:t>50.8 cm</w:t>
      </w:r>
      <w:r>
        <w:rPr>
          <w:b w:val="0"/>
          <w:i/>
          <w:color w:val="6B6B6B"/>
          <w:sz w:val="19"/>
        </w:rPr>
        <w:t xml:space="preserve">   7.87 — divided by 2.54 [Notes II: centimeters are smaller, so more of them]; 22.54 — added the ratio</w:t>
      </w:r>
    </w:p>
    <w:p>
      <w:pPr>
        <w:spacing w:before="20" w:after="60"/>
        <w:ind w:left="470" w:hanging="470"/>
      </w:pPr>
      <w:r>
        <w:rPr>
          <w:b/>
          <w:i w:val="0"/>
          <w:color w:val="1A1A1A"/>
          <w:sz w:val="21"/>
        </w:rPr>
        <w:t xml:space="preserve">18–19.  </w:t>
      </w:r>
      <w:r>
        <w:rPr>
          <w:b/>
          <w:i w:val="0"/>
          <w:color w:val="1A1A1A"/>
          <w:sz w:val="21"/>
        </w:rPr>
        <w:t xml:space="preserve">Board 2.  </w:t>
      </w:r>
      <w:r>
        <w:drawing>
          <wp:inline xmlns:a="http://schemas.openxmlformats.org/drawingml/2006/main" xmlns:pic="http://schemas.openxmlformats.org/drawingml/2006/picture">
            <wp:extent cx="880872" cy="118872"/>
            <wp:docPr id="2" name="Picture 2"/>
            <wp:cNvGraphicFramePr>
              <a:graphicFrameLocks noChangeAspect="1"/>
            </wp:cNvGraphicFramePr>
            <a:graphic>
              <a:graphicData uri="http://schemas.openxmlformats.org/drawingml/2006/picture">
                <pic:pic>
                  <pic:nvPicPr>
                    <pic:cNvPr id="0" name="ee8f76ca7cba8c9a.png"/>
                    <pic:cNvPicPr/>
                  </pic:nvPicPr>
                  <pic:blipFill>
                    <a:blip r:embed="rId10"/>
                    <a:stretch>
                      <a:fillRect/>
                    </a:stretch>
                  </pic:blipFill>
                  <pic:spPr>
                    <a:xfrm>
                      <a:off x="0" y="0"/>
                      <a:ext cx="880872" cy="118872"/>
                    </a:xfrm>
                    <a:prstGeom prst="rect"/>
                  </pic:spPr>
                </pic:pic>
              </a:graphicData>
            </a:graphic>
          </wp:inline>
        </w:drawing>
      </w:r>
      <w:r>
        <w:rPr>
          <w:b w:val="0"/>
          <w:i w:val="0"/>
          <w:color w:val="1A1A1A"/>
          <w:sz w:val="21"/>
        </w:rPr>
        <w:t xml:space="preserve">. A phone is 20 cm long.  How many inches is that?  →  </w:t>
      </w:r>
      <w:r>
        <w:rPr>
          <w:b/>
          <w:i/>
          <w:color w:val="9E1B32"/>
          <w:sz w:val="21"/>
        </w:rPr>
        <w:t>7.8 in</w:t>
      </w:r>
      <w:r>
        <w:rPr>
          <w:b w:val="0"/>
          <w:i/>
          <w:color w:val="6B6B6B"/>
          <w:sz w:val="19"/>
        </w:rPr>
        <w:t xml:space="preserve">   50.8 — multiplied by 2.54 [Notes II: pick the ratio whose 1 is the unit you have]; 0.78 — place value</w:t>
      </w:r>
    </w:p>
    <w:p>
      <w:pPr>
        <w:spacing w:before="20" w:after="60"/>
        <w:ind w:left="470" w:hanging="470"/>
      </w:pPr>
      <w:r>
        <w:rPr>
          <w:b/>
          <w:i w:val="0"/>
          <w:color w:val="1A1A1A"/>
          <w:sz w:val="21"/>
        </w:rPr>
        <w:t xml:space="preserve">20–21.  </w:t>
      </w:r>
      <w:r>
        <w:rPr>
          <w:b/>
          <w:i w:val="0"/>
          <w:color w:val="1A1A1A"/>
          <w:sz w:val="21"/>
        </w:rPr>
        <w:t xml:space="preserve">Board 3.  </w:t>
      </w:r>
      <w:r>
        <w:drawing>
          <wp:inline xmlns:a="http://schemas.openxmlformats.org/drawingml/2006/main" xmlns:pic="http://schemas.openxmlformats.org/drawingml/2006/picture">
            <wp:extent cx="935736" cy="118872"/>
            <wp:docPr id="3" name="Picture 3"/>
            <wp:cNvGraphicFramePr>
              <a:graphicFrameLocks noChangeAspect="1"/>
            </wp:cNvGraphicFramePr>
            <a:graphic>
              <a:graphicData uri="http://schemas.openxmlformats.org/drawingml/2006/picture">
                <pic:pic>
                  <pic:nvPicPr>
                    <pic:cNvPr id="0" name="36dbabcfef26f30f.png"/>
                    <pic:cNvPicPr/>
                  </pic:nvPicPr>
                  <pic:blipFill>
                    <a:blip r:embed="rId11"/>
                    <a:stretch>
                      <a:fillRect/>
                    </a:stretch>
                  </pic:blipFill>
                  <pic:spPr>
                    <a:xfrm>
                      <a:off x="0" y="0"/>
                      <a:ext cx="935736" cy="118872"/>
                    </a:xfrm>
                    <a:prstGeom prst="rect"/>
                  </pic:spPr>
                </pic:pic>
              </a:graphicData>
            </a:graphic>
          </wp:inline>
        </w:drawing>
      </w:r>
      <w:r>
        <w:rPr>
          <w:b w:val="0"/>
          <w:i w:val="0"/>
          <w:color w:val="1A1A1A"/>
          <w:sz w:val="21"/>
        </w:rPr>
        <w:t xml:space="preserve">. A race is 5 mi long.  How many kilometers is that?  →  </w:t>
      </w:r>
      <w:r>
        <w:rPr>
          <w:b/>
          <w:i/>
          <w:color w:val="9E1B32"/>
          <w:sz w:val="21"/>
        </w:rPr>
        <w:t>8.05 km</w:t>
      </w:r>
      <w:r>
        <w:rPr>
          <w:b w:val="0"/>
          <w:i/>
          <w:color w:val="6B6B6B"/>
          <w:sz w:val="19"/>
        </w:rPr>
        <w:t xml:space="preserve">   3.1 — multiplied by 0.62, the other ratio [Notes II]; 6.61 — added 1.61</w:t>
      </w:r>
    </w:p>
    <w:p>
      <w:pPr>
        <w:spacing w:before="20" w:after="60"/>
        <w:ind w:left="470" w:hanging="470"/>
      </w:pPr>
      <w:r>
        <w:rPr>
          <w:b/>
          <w:i w:val="0"/>
          <w:color w:val="1A1A1A"/>
          <w:sz w:val="21"/>
        </w:rPr>
        <w:t xml:space="preserve">22–23.  </w:t>
      </w:r>
      <w:r>
        <w:rPr>
          <w:b/>
          <w:i w:val="0"/>
          <w:color w:val="1A1A1A"/>
          <w:sz w:val="21"/>
        </w:rPr>
        <w:t xml:space="preserve">Board 4.  </w:t>
      </w:r>
      <w:r>
        <w:drawing>
          <wp:inline xmlns:a="http://schemas.openxmlformats.org/drawingml/2006/main" xmlns:pic="http://schemas.openxmlformats.org/drawingml/2006/picture">
            <wp:extent cx="932688" cy="118872"/>
            <wp:docPr id="4" name="Picture 4"/>
            <wp:cNvGraphicFramePr>
              <a:graphicFrameLocks noChangeAspect="1"/>
            </wp:cNvGraphicFramePr>
            <a:graphic>
              <a:graphicData uri="http://schemas.openxmlformats.org/drawingml/2006/picture">
                <pic:pic>
                  <pic:nvPicPr>
                    <pic:cNvPr id="0" name="0e76ab3bbdebbfa3.png"/>
                    <pic:cNvPicPr/>
                  </pic:nvPicPr>
                  <pic:blipFill>
                    <a:blip r:embed="rId12"/>
                    <a:stretch>
                      <a:fillRect/>
                    </a:stretch>
                  </pic:blipFill>
                  <pic:spPr>
                    <a:xfrm>
                      <a:off x="0" y="0"/>
                      <a:ext cx="932688" cy="118872"/>
                    </a:xfrm>
                    <a:prstGeom prst="rect"/>
                  </pic:spPr>
                </pic:pic>
              </a:graphicData>
            </a:graphic>
          </wp:inline>
        </w:drawing>
      </w:r>
      <w:r>
        <w:rPr>
          <w:b w:val="0"/>
          <w:i w:val="0"/>
          <w:color w:val="1A1A1A"/>
          <w:sz w:val="21"/>
        </w:rPr>
        <w:t xml:space="preserve">. A trail is 5 km long. How many miles is that?  →  </w:t>
      </w:r>
      <w:r>
        <w:rPr>
          <w:b/>
          <w:i/>
          <w:color w:val="9E1B32"/>
          <w:sz w:val="21"/>
        </w:rPr>
        <w:t>D — 3.1 mi</w:t>
      </w:r>
      <w:r>
        <w:rPr>
          <w:b w:val="0"/>
          <w:i/>
          <w:color w:val="6B6B6B"/>
          <w:sz w:val="19"/>
        </w:rPr>
        <w:t xml:space="preserve">   (A) 5 + 0.62: the additive error [7.AR.3.3: Math Nation's named misconception]; (B) place value: 5 × 0.62 is 3.1, not 0.31 [4.03]; (C) × 1.61, the ratio for the other direction [B1G-M 7.AR.3.3: the inverted ratio; Notes II]</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24–25.  </w:t>
      </w:r>
      <w:r>
        <w:rPr>
          <w:b/>
          <w:i w:val="0"/>
          <w:color w:val="1A1A1A"/>
          <w:sz w:val="21"/>
        </w:rPr>
        <w:t xml:space="preserve">Board 5.  </w:t>
      </w:r>
      <w:r>
        <w:drawing>
          <wp:inline xmlns:a="http://schemas.openxmlformats.org/drawingml/2006/main" xmlns:pic="http://schemas.openxmlformats.org/drawingml/2006/picture">
            <wp:extent cx="658368" cy="115824"/>
            <wp:docPr id="5" name="Picture 5"/>
            <wp:cNvGraphicFramePr>
              <a:graphicFrameLocks noChangeAspect="1"/>
            </wp:cNvGraphicFramePr>
            <a:graphic>
              <a:graphicData uri="http://schemas.openxmlformats.org/drawingml/2006/picture">
                <pic:pic>
                  <pic:nvPicPr>
                    <pic:cNvPr id="0" name="cc9a9baebce143e8.png"/>
                    <pic:cNvPicPr/>
                  </pic:nvPicPr>
                  <pic:blipFill>
                    <a:blip r:embed="rId13"/>
                    <a:stretch>
                      <a:fillRect/>
                    </a:stretch>
                  </pic:blipFill>
                  <pic:spPr>
                    <a:xfrm>
                      <a:off x="0" y="0"/>
                      <a:ext cx="658368" cy="115824"/>
                    </a:xfrm>
                    <a:prstGeom prst="rect"/>
                  </pic:spPr>
                </pic:pic>
              </a:graphicData>
            </a:graphic>
          </wp:inline>
        </w:drawing>
      </w:r>
      <w:r>
        <w:rPr>
          <w:b w:val="0"/>
          <w:i w:val="0"/>
          <w:color w:val="1A1A1A"/>
          <w:sz w:val="21"/>
        </w:rPr>
        <w:t xml:space="preserve"> and </w:t>
      </w:r>
      <w:r>
        <w:drawing>
          <wp:inline xmlns:a="http://schemas.openxmlformats.org/drawingml/2006/main" xmlns:pic="http://schemas.openxmlformats.org/drawingml/2006/picture">
            <wp:extent cx="880872" cy="118872"/>
            <wp:docPr id="6" name="Picture 6"/>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21"/>
        </w:rPr>
        <w:t xml:space="preserve">.  A door is 6 ft tall.  How many centimeters is that?  →  </w:t>
      </w:r>
      <w:r>
        <w:rPr>
          <w:b/>
          <w:i/>
          <w:color w:val="9E1B32"/>
          <w:sz w:val="21"/>
        </w:rPr>
        <w:t>182.88 cm</w:t>
      </w:r>
      <w:r>
        <w:rPr>
          <w:b w:val="0"/>
          <w:i/>
          <w:color w:val="6B6B6B"/>
          <w:sz w:val="19"/>
        </w:rPr>
        <w:t xml:space="preserve">   15.24 — 6 × 2.54, the feet treated as inches [Notes I: the unit you have must match the ratio's 1]; 183 — rounded early (accept with the work shown)</w:t>
      </w:r>
    </w:p>
    <w:p>
      <w:pPr>
        <w:spacing w:before="20" w:after="60"/>
        <w:ind w:left="470" w:hanging="470"/>
      </w:pPr>
      <w:r>
        <w:rPr>
          <w:b/>
          <w:i w:val="0"/>
          <w:color w:val="1A1A1A"/>
          <w:sz w:val="21"/>
        </w:rPr>
        <w:t xml:space="preserve">26–27.  </w:t>
      </w:r>
      <w:r>
        <w:rPr>
          <w:b/>
          <w:i w:val="0"/>
          <w:color w:val="1A1A1A"/>
          <w:sz w:val="21"/>
        </w:rPr>
        <w:t xml:space="preserve">Board 6.  </w:t>
      </w:r>
      <w:r>
        <w:drawing>
          <wp:inline xmlns:a="http://schemas.openxmlformats.org/drawingml/2006/main" xmlns:pic="http://schemas.openxmlformats.org/drawingml/2006/picture">
            <wp:extent cx="612648" cy="152400"/>
            <wp:docPr id="7" name="Picture 7"/>
            <wp:cNvGraphicFramePr>
              <a:graphicFrameLocks noChangeAspect="1"/>
            </wp:cNvGraphicFramePr>
            <a:graphic>
              <a:graphicData uri="http://schemas.openxmlformats.org/drawingml/2006/picture">
                <pic:pic>
                  <pic:nvPicPr>
                    <pic:cNvPr id="0" name="839b0e45ced0f362.png"/>
                    <pic:cNvPicPr/>
                  </pic:nvPicPr>
                  <pic:blipFill>
                    <a:blip r:embed="rId14"/>
                    <a:stretch>
                      <a:fillRect/>
                    </a:stretch>
                  </pic:blipFill>
                  <pic:spPr>
                    <a:xfrm>
                      <a:off x="0" y="0"/>
                      <a:ext cx="612648" cy="152400"/>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658368" cy="115824"/>
            <wp:docPr id="8" name="Picture 8"/>
            <wp:cNvGraphicFramePr>
              <a:graphicFrameLocks noChangeAspect="1"/>
            </wp:cNvGraphicFramePr>
            <a:graphic>
              <a:graphicData uri="http://schemas.openxmlformats.org/drawingml/2006/picture">
                <pic:pic>
                  <pic:nvPicPr>
                    <pic:cNvPr id="0" name="cc9a9baebce143e8.png"/>
                    <pic:cNvPicPr/>
                  </pic:nvPicPr>
                  <pic:blipFill>
                    <a:blip r:embed="rId13"/>
                    <a:stretch>
                      <a:fillRect/>
                    </a:stretch>
                  </pic:blipFill>
                  <pic:spPr>
                    <a:xfrm>
                      <a:off x="0" y="0"/>
                      <a:ext cx="658368" cy="115824"/>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880872" cy="118872"/>
            <wp:docPr id="9" name="Picture 9"/>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21"/>
        </w:rPr>
        <w:t xml:space="preserve">.  A table is 3 yd long.  About how many centimeters is that? Estimate, then compute.  →  </w:t>
      </w:r>
      <w:r>
        <w:rPr>
          <w:b/>
          <w:i/>
          <w:color w:val="9E1B32"/>
          <w:sz w:val="21"/>
        </w:rPr>
        <w:t>About 270; exactly 274.32 cm</w:t>
      </w:r>
      <w:r>
        <w:rPr>
          <w:b w:val="0"/>
          <w:i/>
          <w:color w:val="6B6B6B"/>
          <w:sz w:val="19"/>
        </w:rPr>
        <w:t xml:space="preserve">   7.62 — 3 × 2.54, the yards treated as inches [Notes II: estimate first — a 3-yd table is not 8 cm]; 91.44 — stopped at 36 in × 2.54 (one yard)</w:t>
      </w:r>
    </w:p>
    <w:p>
      <w:pPr>
        <w:spacing w:before="20" w:after="60"/>
        <w:ind w:left="470" w:hanging="470"/>
      </w:pPr>
      <w:r>
        <w:rPr>
          <w:b/>
          <w:i w:val="0"/>
          <w:color w:val="1A1A1A"/>
          <w:sz w:val="21"/>
        </w:rPr>
        <w:t xml:space="preserve">28–29.  </w:t>
      </w:r>
      <w:r>
        <w:rPr>
          <w:b/>
          <w:i w:val="0"/>
          <w:color w:val="1A1A1A"/>
          <w:sz w:val="21"/>
        </w:rPr>
        <w:t xml:space="preserve">Board 7.  </w:t>
      </w:r>
      <w:r>
        <w:rPr>
          <w:b w:val="0"/>
          <w:i w:val="0"/>
          <w:color w:val="1A1A1A"/>
          <w:sz w:val="21"/>
        </w:rPr>
        <w:t xml:space="preserve">Rate on Nov 2: </w:t>
      </w:r>
      <w:r>
        <w:drawing>
          <wp:inline xmlns:a="http://schemas.openxmlformats.org/drawingml/2006/main" xmlns:pic="http://schemas.openxmlformats.org/drawingml/2006/picture">
            <wp:extent cx="969264" cy="137160"/>
            <wp:docPr id="10" name="Picture 10"/>
            <wp:cNvGraphicFramePr>
              <a:graphicFrameLocks noChangeAspect="1"/>
            </wp:cNvGraphicFramePr>
            <a:graphic>
              <a:graphicData uri="http://schemas.openxmlformats.org/drawingml/2006/picture">
                <pic:pic>
                  <pic:nvPicPr>
                    <pic:cNvPr id="0" name="6f4889062db6b101.png"/>
                    <pic:cNvPicPr/>
                  </pic:nvPicPr>
                  <pic:blipFill>
                    <a:blip r:embed="rId15"/>
                    <a:stretch>
                      <a:fillRect/>
                    </a:stretch>
                  </pic:blipFill>
                  <pic:spPr>
                    <a:xfrm>
                      <a:off x="0" y="0"/>
                      <a:ext cx="969264" cy="137160"/>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258824" cy="152400"/>
            <wp:docPr id="11" name="Picture 11"/>
            <wp:cNvGraphicFramePr>
              <a:graphicFrameLocks noChangeAspect="1"/>
            </wp:cNvGraphicFramePr>
            <a:graphic>
              <a:graphicData uri="http://schemas.openxmlformats.org/drawingml/2006/picture">
                <pic:pic>
                  <pic:nvPicPr>
                    <pic:cNvPr id="0" name="69e4b8d59c7b1f05.png"/>
                    <pic:cNvPicPr/>
                  </pic:nvPicPr>
                  <pic:blipFill>
                    <a:blip r:embed="rId16"/>
                    <a:stretch>
                      <a:fillRect/>
                    </a:stretch>
                  </pic:blipFill>
                  <pic:spPr>
                    <a:xfrm>
                      <a:off x="0" y="0"/>
                      <a:ext cx="1258824" cy="152400"/>
                    </a:xfrm>
                    <a:prstGeom prst="rect"/>
                  </pic:spPr>
                </pic:pic>
              </a:graphicData>
            </a:graphic>
          </wp:inline>
        </w:drawing>
      </w:r>
      <w:r>
        <w:rPr>
          <w:b w:val="0"/>
          <w:i w:val="0"/>
          <w:color w:val="1A1A1A"/>
          <w:sz w:val="21"/>
        </w:rPr>
        <w:t xml:space="preserve">.  Theo changes $200 to CAD, then to pesos.  How many pesos does he get?  →  </w:t>
      </w:r>
      <w:r>
        <w:rPr>
          <w:b/>
          <w:i/>
          <w:color w:val="9E1B32"/>
          <w:sz w:val="21"/>
        </w:rPr>
        <w:t>4,276.80 pesos</w:t>
      </w:r>
      <w:r>
        <w:rPr>
          <w:b w:val="0"/>
          <w:i/>
          <w:color w:val="6B6B6B"/>
          <w:sz w:val="19"/>
        </w:rPr>
        <w:t xml:space="preserve">   3,240 — 200 × 16.2, the first hop skipped [Notes III: the rate's 1 must be the currency you have]; 2,454.55 — divided by 1.32 on the first hop</w:t>
      </w:r>
    </w:p>
    <w:p>
      <w:pPr>
        <w:spacing w:before="20" w:after="60"/>
        <w:ind w:left="470" w:hanging="470"/>
      </w:pPr>
      <w:r>
        <w:rPr>
          <w:b/>
          <w:i w:val="0"/>
          <w:color w:val="1A1A1A"/>
          <w:sz w:val="21"/>
        </w:rPr>
        <w:t xml:space="preserve">30–31.  </w:t>
      </w:r>
      <w:r>
        <w:rPr>
          <w:b/>
          <w:i w:val="0"/>
          <w:color w:val="1A1A1A"/>
          <w:sz w:val="21"/>
        </w:rPr>
        <w:t xml:space="preserve">Board 8.  </w:t>
      </w:r>
      <w:r>
        <w:drawing>
          <wp:inline xmlns:a="http://schemas.openxmlformats.org/drawingml/2006/main" xmlns:pic="http://schemas.openxmlformats.org/drawingml/2006/picture">
            <wp:extent cx="932688" cy="118872"/>
            <wp:docPr id="12" name="Picture 12"/>
            <wp:cNvGraphicFramePr>
              <a:graphicFrameLocks noChangeAspect="1"/>
            </wp:cNvGraphicFramePr>
            <a:graphic>
              <a:graphicData uri="http://schemas.openxmlformats.org/drawingml/2006/picture">
                <pic:pic>
                  <pic:nvPicPr>
                    <pic:cNvPr id="0" name="0e76ab3bbdebbfa3.png"/>
                    <pic:cNvPicPr/>
                  </pic:nvPicPr>
                  <pic:blipFill>
                    <a:blip r:embed="rId12"/>
                    <a:stretch>
                      <a:fillRect/>
                    </a:stretch>
                  </pic:blipFill>
                  <pic:spPr>
                    <a:xfrm>
                      <a:off x="0" y="0"/>
                      <a:ext cx="932688" cy="118872"/>
                    </a:xfrm>
                    <a:prstGeom prst="rect"/>
                  </pic:spPr>
                </pic:pic>
              </a:graphicData>
            </a:graphic>
          </wp:inline>
        </w:drawing>
      </w:r>
      <w:r>
        <w:rPr>
          <w:b w:val="0"/>
          <w:i w:val="0"/>
          <w:color w:val="1A1A1A"/>
          <w:sz w:val="21"/>
        </w:rPr>
        <w:t xml:space="preserve">.  Theo, who weighs 110 lb, rides a 12 km trail.  How long is the trail in miles?  →  </w:t>
      </w:r>
      <w:r>
        <w:rPr>
          <w:b/>
          <w:i/>
          <w:color w:val="9E1B32"/>
          <w:sz w:val="21"/>
        </w:rPr>
        <w:t>7.44 mi</w:t>
      </w:r>
      <w:r>
        <w:rPr>
          <w:b w:val="0"/>
          <w:i/>
          <w:color w:val="6B6B6B"/>
          <w:sz w:val="20"/>
        </w:rPr>
        <w:t xml:space="preserve">   The 110 lb is not needed.</w:t>
      </w:r>
      <w:r>
        <w:rPr>
          <w:b w:val="0"/>
          <w:i/>
          <w:color w:val="6B6B6B"/>
          <w:sz w:val="19"/>
        </w:rPr>
        <w:t xml:space="preserve">   19.32 — × 1.61 [B1G-M 7.AR.3.3: the inverted ratio]; 49.94 kg — converted the weight instead</w:t>
      </w:r>
    </w:p>
    <w:p>
      <w:pPr>
        <w:spacing w:before="20" w:after="60"/>
        <w:ind w:left="470" w:hanging="470"/>
      </w:pPr>
      <w:r>
        <w:rPr>
          <w:b/>
          <w:i w:val="0"/>
          <w:color w:val="1A1A1A"/>
          <w:sz w:val="21"/>
        </w:rPr>
        <w:t xml:space="preserve">32–33.  </w:t>
      </w:r>
      <w:r>
        <w:rPr>
          <w:b/>
          <w:i w:val="0"/>
          <w:color w:val="1A1A1A"/>
          <w:sz w:val="21"/>
        </w:rPr>
        <w:t xml:space="preserve">Board 9.  </w:t>
      </w:r>
      <w:r>
        <w:drawing>
          <wp:inline xmlns:a="http://schemas.openxmlformats.org/drawingml/2006/main" xmlns:pic="http://schemas.openxmlformats.org/drawingml/2006/picture">
            <wp:extent cx="880872" cy="118872"/>
            <wp:docPr id="13" name="Picture 13"/>
            <wp:cNvGraphicFramePr>
              <a:graphicFrameLocks noChangeAspect="1"/>
            </wp:cNvGraphicFramePr>
            <a:graphic>
              <a:graphicData uri="http://schemas.openxmlformats.org/drawingml/2006/picture">
                <pic:pic>
                  <pic:nvPicPr>
                    <pic:cNvPr id="0" name="3f7b1ea0b6e117e9.png"/>
                    <pic:cNvPicPr/>
                  </pic:nvPicPr>
                  <pic:blipFill>
                    <a:blip r:embed="rId9"/>
                    <a:stretch>
                      <a:fillRect/>
                    </a:stretch>
                  </pic:blipFill>
                  <pic:spPr>
                    <a:xfrm>
                      <a:off x="0" y="0"/>
                      <a:ext cx="880872" cy="118872"/>
                    </a:xfrm>
                    <a:prstGeom prst="rect"/>
                  </pic:spPr>
                </pic:pic>
              </a:graphicData>
            </a:graphic>
          </wp:inline>
        </w:drawing>
      </w:r>
      <w:r>
        <w:rPr>
          <w:b w:val="0"/>
          <w:i w:val="0"/>
          <w:color w:val="1A1A1A"/>
          <w:sz w:val="21"/>
        </w:rPr>
        <w:t xml:space="preserve"> and </w:t>
      </w:r>
      <w:r>
        <w:drawing>
          <wp:inline xmlns:a="http://schemas.openxmlformats.org/drawingml/2006/main" xmlns:pic="http://schemas.openxmlformats.org/drawingml/2006/picture">
            <wp:extent cx="880872" cy="118872"/>
            <wp:docPr id="14" name="Picture 14"/>
            <wp:cNvGraphicFramePr>
              <a:graphicFrameLocks noChangeAspect="1"/>
            </wp:cNvGraphicFramePr>
            <a:graphic>
              <a:graphicData uri="http://schemas.openxmlformats.org/drawingml/2006/picture">
                <pic:pic>
                  <pic:nvPicPr>
                    <pic:cNvPr id="0" name="ee8f76ca7cba8c9a.png"/>
                    <pic:cNvPicPr/>
                  </pic:nvPicPr>
                  <pic:blipFill>
                    <a:blip r:embed="rId10"/>
                    <a:stretch>
                      <a:fillRect/>
                    </a:stretch>
                  </pic:blipFill>
                  <pic:spPr>
                    <a:xfrm>
                      <a:off x="0" y="0"/>
                      <a:ext cx="880872" cy="118872"/>
                    </a:xfrm>
                    <a:prstGeom prst="rect"/>
                  </pic:spPr>
                </pic:pic>
              </a:graphicData>
            </a:graphic>
          </wp:inline>
        </w:drawing>
      </w:r>
      <w:r>
        <w:rPr>
          <w:b w:val="0"/>
          <w:i w:val="0"/>
          <w:color w:val="1A1A1A"/>
          <w:sz w:val="21"/>
        </w:rPr>
        <w:t xml:space="preserve">. Jo converts 30 cm to inches by multiplying by 2.54 and gets 76.2 in. Name the error and fix it.  →  </w:t>
      </w:r>
      <w:r>
        <w:rPr>
          <w:b/>
          <w:i/>
          <w:color w:val="9E1B32"/>
          <w:sz w:val="21"/>
        </w:rPr>
        <w:t>She used the inches ratio on centimeters. Inches are bigger, so fewer: 11.7 in.</w:t>
      </w:r>
      <w:r>
        <w:rPr>
          <w:b w:val="0"/>
          <w:i/>
          <w:color w:val="6B6B6B"/>
          <w:sz w:val="19"/>
        </w:rPr>
        <w:t xml:space="preserve">   'She should have used 0.39' with no reason — the fix without the error named; 76.2 defended as 'more inches' — the estimate backwards [B1G-M 7.AR.3.3]</w:t>
      </w:r>
    </w:p>
    <w:p>
      <w:pPr>
        <w:spacing w:before="20" w:after="60"/>
        <w:ind w:left="470" w:hanging="470"/>
      </w:pPr>
      <w:r>
        <w:rPr>
          <w:b/>
          <w:i w:val="0"/>
          <w:color w:val="1A1A1A"/>
          <w:sz w:val="21"/>
        </w:rPr>
        <w:t xml:space="preserve">34.  </w:t>
      </w:r>
      <w:r>
        <w:rPr>
          <w:b/>
          <w:i w:val="0"/>
          <w:color w:val="1A1A1A"/>
          <w:sz w:val="21"/>
        </w:rPr>
        <w:t xml:space="preserve">Independent Set — Six questions. On your own, in writing.  </w:t>
      </w:r>
      <w:r>
        <w:rPr>
          <w:b w:val="0"/>
          <w:i w:val="0"/>
          <w:color w:val="1A1A1A"/>
          <w:sz w:val="21"/>
        </w:rPr>
        <w:t>Hand out the Independent Set; the same six questions are on the board.</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spacing w:before="0" w:after="120"/>
      </w:pPr>
      <w:r>
        <w:rPr>
          <w:b/>
          <w:i w:val="0"/>
          <w:color w:val="1A1A1A"/>
          <w:sz w:val="21"/>
        </w:rPr>
        <w:t>Variation.</w:t>
      </w:r>
      <w:r>
        <w:rPr>
          <w:b w:val="0"/>
          <w:i w:val="0"/>
          <w:color w:val="1A1A1A"/>
          <w:sz w:val="21"/>
        </w:rPr>
        <w:t xml:space="preserve"> Boards 1–2 take one ratio both ways; 3–4 the next ratio, the second as a vote; 5 chains inside customary then across. The pattern breaks at 6, where three conversions run in a row and the estimate is the only check. 7 is a currency chain, 8 the extra number, 9 the error in writing. The independent set walks the same path: the four length ratios, a chain with an estimate, a currency round trip.</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7.87 — divided by 2.54 [Notes II: centimeters are smaller, so more of them]</w:t>
      </w:r>
    </w:p>
    <w:p>
      <w:pPr>
        <w:spacing w:before="0" w:after="40"/>
        <w:ind w:left="360" w:hanging="360"/>
      </w:pPr>
      <w:r>
        <w:rPr>
          <w:b/>
          <w:i w:val="0"/>
          <w:color w:val="1A1A1A"/>
          <w:sz w:val="20"/>
        </w:rPr>
        <w:t xml:space="preserve">Board 2.  </w:t>
      </w:r>
      <w:r>
        <w:rPr>
          <w:b w:val="0"/>
          <w:i w:val="0"/>
          <w:color w:val="1A1A1A"/>
          <w:sz w:val="20"/>
        </w:rPr>
        <w:t>50.8 — multiplied by 2.54 [Notes II: pick the ratio whose 1 is the unit you have]</w:t>
      </w:r>
    </w:p>
    <w:p>
      <w:pPr>
        <w:spacing w:before="0" w:after="40"/>
        <w:ind w:left="360" w:hanging="360"/>
      </w:pPr>
      <w:r>
        <w:rPr>
          <w:b/>
          <w:i w:val="0"/>
          <w:color w:val="1A1A1A"/>
          <w:sz w:val="20"/>
        </w:rPr>
        <w:t xml:space="preserve">Board 3.  </w:t>
      </w:r>
      <w:r>
        <w:rPr>
          <w:b w:val="0"/>
          <w:i w:val="0"/>
          <w:color w:val="1A1A1A"/>
          <w:sz w:val="20"/>
        </w:rPr>
        <w:t>3.1 — multiplied by 0.62, the other ratio [Notes II]</w:t>
      </w:r>
    </w:p>
    <w:p>
      <w:pPr>
        <w:spacing w:before="0" w:after="40"/>
        <w:ind w:left="360" w:hanging="360"/>
      </w:pPr>
      <w:r>
        <w:rPr>
          <w:b/>
          <w:i w:val="0"/>
          <w:color w:val="1A1A1A"/>
          <w:sz w:val="20"/>
        </w:rPr>
        <w:t xml:space="preserve">Board 4.  </w:t>
      </w:r>
      <w:r>
        <w:rPr>
          <w:b w:val="0"/>
          <w:i w:val="0"/>
          <w:color w:val="1A1A1A"/>
          <w:sz w:val="20"/>
        </w:rPr>
        <w:t>5 + 0.62: the additive error [7.AR.3.3: Math Nation's named misconception]</w:t>
      </w:r>
    </w:p>
    <w:p>
      <w:pPr>
        <w:spacing w:before="0" w:after="40"/>
        <w:ind w:left="360" w:hanging="360"/>
      </w:pPr>
      <w:r>
        <w:rPr>
          <w:b/>
          <w:i w:val="0"/>
          <w:color w:val="1A1A1A"/>
          <w:sz w:val="20"/>
        </w:rPr>
        <w:t xml:space="preserve">Board 5.  </w:t>
      </w:r>
      <w:r>
        <w:rPr>
          <w:b w:val="0"/>
          <w:i w:val="0"/>
          <w:color w:val="1A1A1A"/>
          <w:sz w:val="20"/>
        </w:rPr>
        <w:t>15.24 — 6 × 2.54, the feet treated as inches [Notes I: the unit you have must match the ratio's 1]</w:t>
      </w:r>
    </w:p>
    <w:p>
      <w:pPr>
        <w:spacing w:before="0" w:after="40"/>
        <w:ind w:left="360" w:hanging="360"/>
      </w:pPr>
      <w:r>
        <w:rPr>
          <w:b/>
          <w:i w:val="0"/>
          <w:color w:val="1A1A1A"/>
          <w:sz w:val="20"/>
        </w:rPr>
        <w:t xml:space="preserve">Board 6.  </w:t>
      </w:r>
      <w:r>
        <w:rPr>
          <w:b w:val="0"/>
          <w:i w:val="0"/>
          <w:color w:val="1A1A1A"/>
          <w:sz w:val="20"/>
        </w:rPr>
        <w:t>7.62 — 3 × 2.54, the yards treated as inches [Notes II: estimate first — a 3-yd table is not 8 cm]</w:t>
      </w:r>
    </w:p>
    <w:p>
      <w:pPr>
        <w:spacing w:before="0" w:after="40"/>
        <w:ind w:left="360" w:hanging="360"/>
      </w:pPr>
      <w:r>
        <w:rPr>
          <w:b/>
          <w:i w:val="0"/>
          <w:color w:val="1A1A1A"/>
          <w:sz w:val="20"/>
        </w:rPr>
        <w:t xml:space="preserve">Board 7.  </w:t>
      </w:r>
      <w:r>
        <w:rPr>
          <w:b w:val="0"/>
          <w:i w:val="0"/>
          <w:color w:val="1A1A1A"/>
          <w:sz w:val="20"/>
        </w:rPr>
        <w:t>3,240 — 200 × 16.2, the first hop skipped [Notes III: the rate's 1 must be the currency you have]</w:t>
      </w:r>
    </w:p>
    <w:p>
      <w:pPr>
        <w:spacing w:before="0" w:after="40"/>
        <w:ind w:left="360" w:hanging="360"/>
      </w:pPr>
      <w:r>
        <w:rPr>
          <w:b/>
          <w:i w:val="0"/>
          <w:color w:val="1A1A1A"/>
          <w:sz w:val="20"/>
        </w:rPr>
        <w:t xml:space="preserve">Board 8.  </w:t>
      </w:r>
      <w:r>
        <w:rPr>
          <w:b w:val="0"/>
          <w:i w:val="0"/>
          <w:color w:val="1A1A1A"/>
          <w:sz w:val="20"/>
        </w:rPr>
        <w:t>19.32 — × 1.61 [B1G-M 7.AR.3.3: the inverted ratio]</w:t>
      </w:r>
    </w:p>
    <w:p>
      <w:pPr>
        <w:spacing w:before="0" w:after="40"/>
        <w:ind w:left="360" w:hanging="360"/>
      </w:pPr>
      <w:r>
        <w:rPr>
          <w:b/>
          <w:i w:val="0"/>
          <w:color w:val="1A1A1A"/>
          <w:sz w:val="20"/>
        </w:rPr>
        <w:t xml:space="preserve">Board 9.  </w:t>
      </w:r>
      <w:r>
        <w:rPr>
          <w:b w:val="0"/>
          <w:i w:val="0"/>
          <w:color w:val="1A1A1A"/>
          <w:sz w:val="20"/>
        </w:rPr>
        <w:t>'She should have used 0.39' with no reason — the fix without the error named</w:t>
      </w:r>
    </w:p>
    <w:p>
      <w:pPr>
        <w:spacing w:before="0" w:after="40"/>
      </w:pPr>
      <w:r>
        <w:rPr>
          <w:b/>
          <w:i w:val="0"/>
          <w:color w:val="1A1A1A"/>
          <w:sz w:val="21"/>
        </w:rPr>
        <w:t xml:space="preserve">Materials  </w:t>
      </w:r>
      <w:r>
        <w:rPr>
          <w:b w:val="0"/>
          <w:i w:val="0"/>
          <w:color w:val="1A1A1A"/>
          <w:sz w:val="21"/>
        </w:rPr>
        <w:t>Whiteboards and markers. The FAST reference sheet's conversion lines on the board all period (they are printed on every item as well). Calculators are allowed on everything and printed on nothing.</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