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Interior and Exterior Angles of a Triangle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6.T2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angle.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The third angle of a triangle with angles of 34° and 101°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180 − 135.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The third angle of a right triangle with an angle of 27°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180 − 90 − 27.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The exterior angle whose remote interior angles are 52° and 61°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113°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52 + 61.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The other remote interior angle, when an exterior angle is 118° and one remote angle is 47°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71°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118 − 47.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x and the angles.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triangle's angles are </w:t>
            </w:r>
            <w:r>
              <w:drawing>
                <wp:inline xmlns:a="http://schemas.openxmlformats.org/drawingml/2006/main" xmlns:pic="http://schemas.openxmlformats.org/drawingml/2006/picture">
                  <wp:extent cx="137160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7deb074464b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741191c33236d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8e230b85efe2d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40; 40°, 70° and 70°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4x + 20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An isosceles triangle's base angles are each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d636d506a7d8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the third angle is </w:t>
            </w:r>
            <w:r>
              <w:drawing>
                <wp:inline xmlns:a="http://schemas.openxmlformats.org/drawingml/2006/main" xmlns:pic="http://schemas.openxmlformats.org/drawingml/2006/picture">
                  <wp:extent cx="219456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240f80c419c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20; 65° and 65°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6x + 10 + 50 = 180.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101d10196fdf7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f5b7c07896b5a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22504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49f5a3ff68a21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13; the exterior angle is 74°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6x − 4 = 2x + 48.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triangle's angles are 30°, 70° and 80°. What is the exterior angle beside the 80°?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80°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280°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100°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70°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 + 70.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equation finds x when an exterior angle is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a70aef1f92b9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remote interior angles are </w:t>
            </w:r>
            <w:r>
              <w:drawing>
                <wp:inline xmlns:a="http://schemas.openxmlformats.org/drawingml/2006/main" xmlns:pic="http://schemas.openxmlformats.org/drawingml/2006/picture">
                  <wp:extent cx="222504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2587a60468f68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46f7dd65ed6b3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18616" cy="121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6112c359bf4b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1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21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1ba943c599429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4088" cy="121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c01f7ac7f2f33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44752" cy="121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899ee03528c9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Outside equals the two far ones: x =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