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428087c7e91d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0467ae874f1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67b08e3c14fa0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f1a6fc5ac7ef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4f2108701ee7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6, up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537c789840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01dbe3b2c0596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9, up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bb9b427c88aa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0467ae874f1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√61 ≈ 7.8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6,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f85d28f6782d3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≈ 8.5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8 and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7f60bfd67dfa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√130 ≈ 11.4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326ad9162164c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92822a4500f5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x: 3 − (−4) =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941160d8ebf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f2b370e504f4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c7bcfc44260a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18e7850783cb4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8d094e28ee74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396f64cf36506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4, down 9: √97.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