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24 points  ·  one class period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6 cm side of a figure is 9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20 cm side of a figure is 5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4.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Each angle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The area is 16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Each side is 4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The perimeter is 4 times as long.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2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4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80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½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real wall is 22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1.5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11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90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90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90 × 0.39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lb = 0.454 kg</w:t>
            </w:r>
            <w:r>
              <w:rPr>
                <w:b w:val="0"/>
                <w:i w:val="0"/>
                <w:color w:val="1A1A1A"/>
                <w:sz w:val="22"/>
              </w:rPr>
              <w:t>. How many kilograms is 60 lb?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9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m = 3.28 ft</w:t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rPr>
                <w:b w:val="0"/>
                <w:i w:val="0"/>
                <w:color w:val="1A1A1A"/>
                <w:sz w:val="22"/>
              </w:rPr>
              <w:t>5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53.8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16.4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10.8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32.8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1.35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$70?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54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22 miles per gallon and its tank holds 20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1,500-mi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6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9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8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1 : 3 : 4</w:t>
            </w:r>
            <w:r>
              <w:rPr>
                <w:b w:val="0"/>
                <w:i w:val="0"/>
                <w:color w:val="1A1A1A"/>
                <w:sz w:val="22"/>
              </w:rPr>
              <w:t>. A batch uses 12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450 km long. Truck A averages 55 mi/h; truck B averages 90 km/h. Which truck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