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5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Multi-Step Proportional Relationships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Scale Drawings</w:t>
      </w:r>
      <w:r>
        <w:tab/>
      </w:r>
      <w:r>
        <w:rPr>
          <w:b w:val="0"/>
          <w:i/>
          <w:color w:val="6B6B6B"/>
          <w:sz w:val="19"/>
        </w:rPr>
        <w:t>Lesson 1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of a figure is 8 cm in its scale copy. Find the scale factor.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16 cm side of a figure is 4 cm in its scale copy. Find the scale factor.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scale copy is made at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a15e34c4c0ed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side of the original is 6 cm. Find the matching side of the copy.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drawing has a 65° angle. Its scale copy is made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a46555facf6d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matching angle in the copy?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130°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65°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 is drawn at </w:t>
            </w:r>
            <w:r>
              <w:drawing>
                <wp:inline xmlns:a="http://schemas.openxmlformats.org/drawingml/2006/main" xmlns:pic="http://schemas.openxmlformats.org/drawingml/2006/picture">
                  <wp:extent cx="774192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3cbde3a15b95e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towns are 4.5 cm apart on it. How far apart are they?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Scale Factor: Perimeter and Area</w:t>
      </w:r>
      <w:r>
        <w:tab/>
      </w:r>
      <w:r>
        <w:rPr>
          <w:b w:val="0"/>
          <w:i/>
          <w:color w:val="6B6B6B"/>
          <w:sz w:val="19"/>
        </w:rPr>
        <w:t>Lessons 2–3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perimeter 16 cm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perimeter.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c81a32f4ff1c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area.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4 cm by 6 cm rectangle is scaled by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20b5d2e5fab2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ecc55339e878a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36 cm. What is the area ratio, copy to original?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Sam says tripling every side of a rectangle triples its area. Explain why not, with a counterexample.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Scale Drawings</w:t>
      </w:r>
      <w:r>
        <w:tab/>
      </w:r>
      <w:r>
        <w:rPr>
          <w:b w:val="0"/>
          <w:i/>
          <w:color w:val="6B6B6B"/>
          <w:sz w:val="19"/>
        </w:rPr>
        <w:t>Lesson 4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7.5 in long on it. Find the real length.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21 ft long. Find its length on the plan.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boat is built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17a28dd5ab035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32 cm long. Find the real boat's length in meters.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Every part below is about one floor plan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on which a room is 3 in by 4 in. </w:t>
            </w:r>
            <w:r>
              <w:drawing>
                <wp:inline xmlns:a="http://schemas.openxmlformats.org/drawingml/2006/main" xmlns:pic="http://schemas.openxmlformats.org/drawingml/2006/picture">
                  <wp:extent cx="862584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6ad97f375f5e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Write the scale factor from the drawing to the room as a single number.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Find the room's real perimeter in meters.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Converting Length Across Systems; Currency</w:t>
      </w:r>
      <w:r>
        <w:tab/>
      </w:r>
      <w:r>
        <w:rPr>
          <w:b w:val="0"/>
          <w:i/>
          <w:color w:val="6B6B6B"/>
          <w:sz w:val="19"/>
        </w:rPr>
        <w:t>Lessons 6–7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14 in?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inches is 120 cm?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miles is 30 km?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6 yd? Estimate first.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3: </w:t>
            </w:r>
            <w:r>
              <w:drawing>
                <wp:inline xmlns:a="http://schemas.openxmlformats.org/drawingml/2006/main" xmlns:pic="http://schemas.openxmlformats.org/drawingml/2006/picture">
                  <wp:extent cx="1539240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e31181124354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$150?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69 euros?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Lee converts 40 cm to inches by multiplying by 2.54 and gets 101.6 in. Name the error and fix it.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Converting Mass, Area and Volume</w:t>
      </w:r>
      <w:r>
        <w:tab/>
      </w:r>
      <w:r>
        <w:rPr>
          <w:b w:val="0"/>
          <w:i/>
          <w:color w:val="6B6B6B"/>
          <w:sz w:val="19"/>
        </w:rPr>
        <w:t>Lessons 8–9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kilograms is 80 lb?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gallons is 40 L?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862584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6ad97f375f5e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How many square meters is </w:t>
            </w:r>
            <w:r>
              <w:drawing>
                <wp:inline xmlns:a="http://schemas.openxmlformats.org/drawingml/2006/main" xmlns:pic="http://schemas.openxmlformats.org/drawingml/2006/picture">
                  <wp:extent cx="249935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8a6ade8e5fd0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 (Round to two places.)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liters is 48 fl oz?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780288" cy="11582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891a4fb883ec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A desk is </w:t>
            </w:r>
            <w:r>
              <w:drawing>
                <wp:inline xmlns:a="http://schemas.openxmlformats.org/drawingml/2006/main" xmlns:pic="http://schemas.openxmlformats.org/drawingml/2006/picture">
                  <wp:extent cx="393192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813993f35676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2a7bc1c5ff054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b4ba3bd456a51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b36f3688cc5e7a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3842feb2fb877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Multi-Step Proportion Problems</w:t>
      </w:r>
      <w:r>
        <w:tab/>
      </w:r>
      <w:r>
        <w:rPr>
          <w:b w:val="0"/>
          <w:i/>
          <w:color w:val="6B6B6B"/>
          <w:sz w:val="19"/>
        </w:rPr>
        <w:t>Lessons 10–11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>A car gets 29 miles per gallon and its tank holds 12 gal.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starts an 800-mi trip with a full tank. How many tanks of gas does the trip take?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3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28016" cy="2133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0eb291eefa9fc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12 servings?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train does 110 km/h; a bus does 65 mi/h. Which is faster? Show both speeds in one unit.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drawing>
                <wp:inline xmlns:a="http://schemas.openxmlformats.org/drawingml/2006/main" xmlns:pic="http://schemas.openxmlformats.org/drawingml/2006/picture">
                  <wp:extent cx="405384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929f81b27b69a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10 gal of the third color. How many gallons is the whole batch?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