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ff6525167de8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0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b344bece1d42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628f23a421498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d9cbd5dcace17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Leeland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76f235a6ce31c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20cb20e55de5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903c0dc2468d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0080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c52150330afc3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and 10,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cd911ee1dc87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power, then give its value.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a894718e17668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c90e1737efc0d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cef9cf394b1c3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63880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e6c8ee2b7fa48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b8668e9a0ce2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231dc177b41f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6e2f8f65ef718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5a6e4206910fd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304cae69c0d6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bf1d8ac7f435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ed02517eae90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46fe250a5f630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5ad6523c33fd3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ec4a6b67663df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8254d24abbc4b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2e5ae319d256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