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  ·  two class periods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The area is 9 times as large.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1.86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