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Factor: Perimeter and Area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5.02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copy's perimeter or area.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Perimeter 26 cm, k = 3.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78 cm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Area 9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, k = 3.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81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 × 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Area 100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, k = ½.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25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100 × ¼.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4 cm by 5 cm rectangle, k = 1.5. Perimeter and area of the copy.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P = 27 cm, A = 45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18 × 1.5; 20 × 2.25.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find k, or the ratio asked.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Areas 11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and 99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. Find k.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3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99 ÷ 11 = 9 =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Areas 32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and 2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, original to copy. Find k.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¼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 ÷ 32 = 1⁄16 =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, so k = ¼.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Perimeters 10 cm and 50 cm, original to copy. What is the area ratio?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5;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25.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figure with area 4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is scaled by k = 6. What is the copy's area?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48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B.  144 cm</w:t>
            </w:r>
            <w:r>
              <w:rPr>
                <w:b/>
                <w:i w:val="0"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24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10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 × 6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4 × 36.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