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jc w:val="start"/>
        <w:rPr/>
      </w:pPr>
      <w:r>
        <w:rPr/>
        <w:t>Actividad 1.1. Cree su propia OPM de una tecnología</w:t>
      </w:r>
    </w:p>
    <w:p>
      <w:pPr>
        <w:pStyle w:val="BodyText"/>
        <w:bidi w:val="0"/>
        <w:jc w:val="both"/>
        <w:rPr/>
      </w:pPr>
      <w:r>
        <w:rPr/>
        <w:t>Esta primera actividad representó mi primer contacto con la metodología OPM (Object Process Methodology), la cual era completamente nueva para mí.</w:t>
      </w:r>
    </w:p>
    <w:p>
      <w:pPr>
        <w:pStyle w:val="BodyText"/>
        <w:bidi w:val="0"/>
        <w:jc w:val="both"/>
        <w:rPr/>
      </w:pPr>
      <w:r>
        <w:rPr/>
        <w:t>Como el tema de la actividad era totalmente libre, decidí elegir una tecnología con la que he trabajado durante los últimos seis años o más.</w:t>
      </w:r>
    </w:p>
    <w:p>
      <w:pPr>
        <w:pStyle w:val="BodyText"/>
        <w:bidi w:val="0"/>
        <w:jc w:val="both"/>
        <w:rPr/>
      </w:pPr>
      <w:r>
        <w:rPr/>
        <w:t>Considero que los conceptos de GraphQL se prestan muy bien para ser representados mediante este tipo de diagramas.</w:t>
      </w:r>
    </w:p>
    <w:p>
      <w:pPr>
        <w:pStyle w:val="BodyText"/>
        <w:bidi w:val="0"/>
        <w:jc w:val="both"/>
        <w:rPr/>
      </w:pPr>
      <w:r>
        <w:rPr/>
        <w:t xml:space="preserve">Mi objetivo fue modelar tanto los conceptos del servidor como los del cliente que interactúan para permitir que un usuario ejecute cualquiera de las tres operaciones principales que ofrece la tecnología: </w:t>
      </w:r>
      <w:r>
        <w:rPr>
          <w:rStyle w:val="Strong"/>
        </w:rPr>
        <w:t>Queries</w:t>
      </w:r>
      <w:r>
        <w:rPr/>
        <w:t xml:space="preserve"> para consultas de solo lectura, </w:t>
      </w:r>
      <w:r>
        <w:rPr>
          <w:rStyle w:val="Strong"/>
        </w:rPr>
        <w:t>Mutations</w:t>
      </w:r>
      <w:r>
        <w:rPr/>
        <w:t xml:space="preserve"> para operaciones de escritura y </w:t>
      </w:r>
      <w:r>
        <w:rPr>
          <w:rStyle w:val="Strong"/>
        </w:rPr>
        <w:t>Subscriptions</w:t>
      </w:r>
      <w:r>
        <w:rPr/>
        <w:t xml:space="preserve"> para recibir notificaciones cuando la fuente de datos cambia.</w:t>
      </w:r>
    </w:p>
    <w:p>
      <w:pPr>
        <w:pStyle w:val="BodyText"/>
        <w:bidi w:val="0"/>
        <w:jc w:val="both"/>
        <w:rPr/>
      </w:pPr>
      <w:r>
        <w:rPr/>
      </w:r>
    </w:p>
    <w:p>
      <w:pPr>
        <w:pStyle w:val="BodyText"/>
        <w:bidi w:val="0"/>
        <w:jc w:val="both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221170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22117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both"/>
        <w:rPr/>
      </w:pPr>
      <w:r>
        <w:rPr/>
        <w:t>El diagrama está dividido en tres partes: un diagrama principal y dos diagramas secundarios.</w:t>
      </w:r>
    </w:p>
    <w:p>
      <w:pPr>
        <w:pStyle w:val="BodyText"/>
        <w:bidi w:val="0"/>
        <w:jc w:val="both"/>
        <w:rPr/>
      </w:pPr>
      <w:r>
        <w:rPr/>
        <w:t>En el diagrama principal se presentan los objetos, los procesos y los posibles cambios de estado de aquellos objetos que poseen estado.</w:t>
      </w:r>
    </w:p>
    <w:p>
      <w:pPr>
        <w:pStyle w:val="BodyText"/>
        <w:bidi w:val="0"/>
        <w:jc w:val="both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5699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569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both"/>
        <w:rPr/>
      </w:pPr>
      <w:r>
        <w:rPr/>
        <w:t xml:space="preserve">El segundo diagrama muestra los conceptos relacionados con el servidor que hacen posible la construcción de un </w:t>
      </w:r>
      <w:r>
        <w:rPr>
          <w:rStyle w:val="Emphasis"/>
        </w:rPr>
        <w:t>GraphQL Schema</w:t>
      </w:r>
      <w:r>
        <w:rPr/>
        <w:t>.</w:t>
      </w:r>
    </w:p>
    <w:p>
      <w:pPr>
        <w:pStyle w:val="BodyText"/>
        <w:bidi w:val="0"/>
        <w:jc w:val="both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posOffset>37465</wp:posOffset>
            </wp:positionH>
            <wp:positionV relativeFrom="paragraph">
              <wp:posOffset>13970</wp:posOffset>
            </wp:positionV>
            <wp:extent cx="4199890" cy="4028440"/>
            <wp:effectExtent l="0" t="0" r="0" b="0"/>
            <wp:wrapTopAndBottom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9890" cy="40284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both"/>
        <w:rPr/>
      </w:pPr>
      <w:r>
        <w:rPr/>
        <w:t>Finalmente, el tercer diagrama representa los componentes del lado del cliente que permiten ejecutar cualquiera de las tres operaciones disponibles. Estos componentes interactúan para construir y enviar una solicitud (</w:t>
      </w:r>
      <w:r>
        <w:rPr>
          <w:rStyle w:val="Emphasis"/>
        </w:rPr>
        <w:t>HTTP request</w:t>
      </w:r>
      <w:r>
        <w:rPr/>
        <w:t>) al servidor mediante un cliente HTTP.</w:t>
      </w:r>
    </w:p>
    <w:p>
      <w:pPr>
        <w:pStyle w:val="BodyText"/>
        <w:bidi w:val="0"/>
        <w:spacing w:before="0" w:after="140"/>
        <w:jc w:val="both"/>
        <w:rPr/>
      </w:pPr>
      <w:r>
        <w:rPr/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790315" cy="2437765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90315" cy="2437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Roboto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ans" w:cs="Roboto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Noto Sans" w:cs="Roboto"/>
      <w:b/>
      <w:bCs/>
      <w:sz w:val="48"/>
      <w:szCs w:val="4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Roboto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Roboto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Roboto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Roboto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71</TotalTime>
  <Application>LibreOffice/26.2.5.1$Linux_X86_64 LibreOffice_project/620$Build-1</Application>
  <AppVersion>15.0000</AppVersion>
  <Pages>2</Pages>
  <Words>218</Words>
  <Characters>1225</Characters>
  <CharactersWithSpaces>1434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2026-07-13T22:15:11Z</dcterms:created>
  <dc:creator/>
  <dc:description/>
  <dc:language>en-US</dc:language>
  <cp:lastModifiedBy/>
  <dcterms:modified xsi:type="dcterms:W3CDTF">2026-07-13T23:36:54Z</dcterms:modified>
  <cp:revision>1</cp:revision>
  <dc:subject/>
  <dc:title/>
</cp:coreProperties>
</file>