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Folder is the HMDA research starting January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#LAR Data Description</w:t>
      </w:r>
    </w:p>
    <w:p w:rsidR="00000000" w:rsidDel="00000000" w:rsidP="00000000" w:rsidRDefault="00000000" w:rsidRPr="00000000" w14:paraId="00000004">
      <w:pPr>
        <w:rPr/>
      </w:pPr>
      <w:r w:rsidDel="00000000" w:rsidR="00000000" w:rsidRPr="00000000">
        <w:rPr>
          <w:rtl w:val="0"/>
        </w:rPr>
        <w:t xml:space="preserve">#https://ffiec.cfpb.gov/documentation/publications/loan-level-datasets/lar-data-fields</w:t>
      </w:r>
    </w:p>
    <w:p w:rsidR="00000000" w:rsidDel="00000000" w:rsidP="00000000" w:rsidRDefault="00000000" w:rsidRPr="00000000" w14:paraId="00000005">
      <w:pPr>
        <w:rPr/>
      </w:pPr>
      <w:r w:rsidDel="00000000" w:rsidR="00000000" w:rsidRPr="00000000">
        <w:rPr>
          <w:rtl w:val="0"/>
        </w:rPr>
        <w:t xml:space="preserve">#TS Data Description</w:t>
      </w:r>
    </w:p>
    <w:p w:rsidR="00000000" w:rsidDel="00000000" w:rsidP="00000000" w:rsidRDefault="00000000" w:rsidRPr="00000000" w14:paraId="00000006">
      <w:pPr>
        <w:rPr/>
      </w:pPr>
      <w:r w:rsidDel="00000000" w:rsidR="00000000" w:rsidRPr="00000000">
        <w:rPr>
          <w:rtl w:val="0"/>
        </w:rPr>
        <w:t xml:space="preserve">#https://ffiec.cfpb.gov/documentation/publications/loan-level-datasets/ts-data-fields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#2019-2021 HMDA Data</w:t>
      </w:r>
    </w:p>
    <w:p w:rsidR="00000000" w:rsidDel="00000000" w:rsidP="00000000" w:rsidRDefault="00000000" w:rsidRPr="00000000" w14:paraId="00000009">
      <w:pPr>
        <w:rPr/>
      </w:pPr>
      <w:r w:rsidDel="00000000" w:rsidR="00000000" w:rsidRPr="00000000">
        <w:rPr>
          <w:rtl w:val="0"/>
        </w:rPr>
        <w:t xml:space="preserve">#https://ffiec.cfpb.gov/data-publication/one-year-national-loan-level-dataset/2021</w:t>
      </w:r>
    </w:p>
    <w:p w:rsidR="00000000" w:rsidDel="00000000" w:rsidP="00000000" w:rsidRDefault="00000000" w:rsidRPr="00000000" w14:paraId="0000000A">
      <w:pPr>
        <w:rPr/>
      </w:pPr>
      <w:r w:rsidDel="00000000" w:rsidR="00000000" w:rsidRPr="00000000">
        <w:rPr>
          <w:rtl w:val="0"/>
        </w:rPr>
        <w:t xml:space="preserve">#2022 HMDA Data</w:t>
      </w:r>
    </w:p>
    <w:p w:rsidR="00000000" w:rsidDel="00000000" w:rsidP="00000000" w:rsidRDefault="00000000" w:rsidRPr="00000000" w14:paraId="0000000B">
      <w:pPr>
        <w:rPr/>
      </w:pPr>
      <w:r w:rsidDel="00000000" w:rsidR="00000000" w:rsidRPr="00000000">
        <w:rPr>
          <w:rtl w:val="0"/>
        </w:rPr>
        <w:t xml:space="preserve">#https://ffiec.cfpb.gov/data-publication/snapshot-national-loan-level-dataset/2022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#Community bank list</w:t>
      </w:r>
    </w:p>
    <w:p w:rsidR="00000000" w:rsidDel="00000000" w:rsidP="00000000" w:rsidRDefault="00000000" w:rsidRPr="00000000" w14:paraId="0000000E">
      <w:pPr>
        <w:rPr/>
      </w:pPr>
      <w:r w:rsidDel="00000000" w:rsidR="00000000" w:rsidRPr="00000000">
        <w:rPr>
          <w:rtl w:val="0"/>
        </w:rPr>
        <w:t xml:space="preserve">#https://www.fdic.gov/resources/community-banking/cbi-data.html</w:t>
      </w:r>
    </w:p>
    <w:p w:rsidR="00000000" w:rsidDel="00000000" w:rsidP="00000000" w:rsidRDefault="00000000" w:rsidRPr="00000000" w14:paraId="0000000F">
      <w:pPr>
        <w:rPr/>
      </w:pPr>
      <w:r w:rsidDel="00000000" w:rsidR="00000000" w:rsidRPr="00000000">
        <w:rPr>
          <w:rtl w:val="0"/>
        </w:rPr>
        <w:t xml:space="preserve">#Credit union list </w:t>
      </w:r>
    </w:p>
    <w:p w:rsidR="00000000" w:rsidDel="00000000" w:rsidP="00000000" w:rsidRDefault="00000000" w:rsidRPr="00000000" w14:paraId="00000010">
      <w:pPr>
        <w:rPr/>
      </w:pPr>
      <w:r w:rsidDel="00000000" w:rsidR="00000000" w:rsidRPr="00000000">
        <w:rPr>
          <w:rtl w:val="0"/>
        </w:rPr>
        <w:t xml:space="preserve">#https://catalog.data.gov/dataset/ncua-active-federally-insured-credit-unions-list-59c68</w:t>
      </w:r>
    </w:p>
    <w:p w:rsidR="00000000" w:rsidDel="00000000" w:rsidP="00000000" w:rsidRDefault="00000000" w:rsidRPr="00000000" w14:paraId="00000011">
      <w:pPr>
        <w:rPr/>
      </w:pPr>
      <w:r w:rsidDel="00000000" w:rsidR="00000000" w:rsidRPr="00000000">
        <w:rPr>
          <w:rtl w:val="0"/>
        </w:rPr>
        <w:t xml:space="preserve">#CDFI list</w:t>
      </w:r>
    </w:p>
    <w:p w:rsidR="00000000" w:rsidDel="00000000" w:rsidP="00000000" w:rsidRDefault="00000000" w:rsidRPr="00000000" w14:paraId="00000012">
      <w:pPr>
        <w:rPr/>
      </w:pPr>
      <w:r w:rsidDel="00000000" w:rsidR="00000000" w:rsidRPr="00000000">
        <w:rPr>
          <w:rtl w:val="0"/>
        </w:rPr>
        <w:t xml:space="preserve">#https://www.cdfifund.gov/sites/cdfi/files/2021-04/CDFI%20Cert%20List%2004-14-2021%20Final.xlsx</w:t>
      </w:r>
    </w:p>
    <w:p w:rsidR="00000000" w:rsidDel="00000000" w:rsidP="00000000" w:rsidRDefault="00000000" w:rsidRPr="00000000" w14:paraId="00000013">
      <w:pPr>
        <w:rPr/>
      </w:pPr>
      <w:r w:rsidDel="00000000" w:rsidR="00000000" w:rsidRPr="00000000">
        <w:rPr>
          <w:rtl w:val="0"/>
        </w:rPr>
        <w:t xml:space="preserve">#Traditional Bank list and fintech list from Bushak et. al. </w:t>
      </w:r>
    </w:p>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https://sites.google.com/view/fintech-and-shadow-banks</w:t>
      </w:r>
    </w:p>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Trad Bank and Fintech List (from </w:t>
      </w:r>
      <w:hyperlink r:id="rId6">
        <w:r w:rsidDel="00000000" w:rsidR="00000000" w:rsidRPr="00000000">
          <w:rPr>
            <w:color w:val="0563c1"/>
            <w:u w:val="single"/>
            <w:rtl w:val="0"/>
          </w:rPr>
          <w:t xml:space="preserve">Bushak et al</w:t>
        </w:r>
      </w:hyperlink>
      <w:r w:rsidDel="00000000" w:rsidR="00000000" w:rsidRPr="00000000">
        <w:rPr>
          <w:rtl w:val="0"/>
        </w:rPr>
        <w:t xml:space="preserve">)</w:t>
      </w:r>
    </w:p>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https://sites.google.com/view/fintech-and-shadow-banks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#Climate Data</w:t>
      </w:r>
    </w:p>
    <w:p w:rsidR="00000000" w:rsidDel="00000000" w:rsidP="00000000" w:rsidRDefault="00000000" w:rsidRPr="00000000" w14:paraId="0000001A">
      <w:pPr>
        <w:rPr/>
      </w:pPr>
      <w:r w:rsidDel="00000000" w:rsidR="00000000" w:rsidRPr="00000000">
        <w:rPr>
          <w:rtl w:val="0"/>
        </w:rPr>
        <w:t xml:space="preserve">2020  census tract level data: for HMDA data 2022</w:t>
      </w:r>
    </w:p>
    <w:p w:rsidR="00000000" w:rsidDel="00000000" w:rsidP="00000000" w:rsidRDefault="00000000" w:rsidRPr="00000000" w14:paraId="0000001B">
      <w:pPr>
        <w:rPr/>
      </w:pPr>
      <w:r w:rsidDel="00000000" w:rsidR="00000000" w:rsidRPr="00000000">
        <w:rPr>
          <w:rtl w:val="0"/>
        </w:rPr>
        <w:t xml:space="preserve"> </w:t>
      </w:r>
      <w:hyperlink r:id="rId7">
        <w:r w:rsidDel="00000000" w:rsidR="00000000" w:rsidRPr="00000000">
          <w:rPr>
            <w:color w:val="0563c1"/>
            <w:u w:val="single"/>
            <w:rtl w:val="0"/>
          </w:rPr>
          <w:t xml:space="preserve">https://resilience.climate.gov/datasets/FEMA::national-risk-index-census-tracts/about</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Climate data glossery: </w:t>
      </w:r>
      <w:hyperlink r:id="rId8">
        <w:r w:rsidDel="00000000" w:rsidR="00000000" w:rsidRPr="00000000">
          <w:rPr>
            <w:color w:val="0563c1"/>
            <w:u w:val="single"/>
            <w:rtl w:val="0"/>
          </w:rPr>
          <w:t xml:space="preserve">https://hazards.fema.gov/nri/data-resources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2010 Census tract level data for HMDA data 2019, 2020, 2021</w:t>
      </w:r>
    </w:p>
    <w:p w:rsidR="00000000" w:rsidDel="00000000" w:rsidP="00000000" w:rsidRDefault="00000000" w:rsidRPr="00000000" w14:paraId="0000001E">
      <w:pPr>
        <w:rPr/>
      </w:pPr>
      <w:hyperlink r:id="rId9">
        <w:r w:rsidDel="00000000" w:rsidR="00000000" w:rsidRPr="00000000">
          <w:rPr>
            <w:color w:val="0563c1"/>
            <w:u w:val="single"/>
            <w:rtl w:val="0"/>
          </w:rPr>
          <w:t xml:space="preserve">https://hazards.fema.gov/nri/data-archive</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In 2022 we use RISK_SCORE and in 2019-2021 we use RISK_NPCTL (</w:t>
      </w:r>
      <w:hyperlink r:id="rId10">
        <w:r w:rsidDel="00000000" w:rsidR="00000000" w:rsidRPr="00000000">
          <w:rPr>
            <w:color w:val="0563c1"/>
            <w:u w:val="single"/>
            <w:rtl w:val="0"/>
          </w:rPr>
          <w:t xml:space="preserve">I think these are the same</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We use data from </w:t>
      </w:r>
      <w:hyperlink r:id="rId11">
        <w:r w:rsidDel="00000000" w:rsidR="00000000" w:rsidRPr="00000000">
          <w:rPr>
            <w:color w:val="0563c1"/>
            <w:u w:val="single"/>
            <w:rtl w:val="0"/>
          </w:rPr>
          <w:t xml:space="preserve">HMDA</w:t>
        </w:r>
      </w:hyperlink>
      <w:r w:rsidDel="00000000" w:rsidR="00000000" w:rsidRPr="00000000">
        <w:rPr>
          <w:rtl w:val="0"/>
        </w:rPr>
        <w:t xml:space="preserve"> to examine how home mortgage data from MDIs compared to other bank types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houses all the public data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intermediate: holds the cleaned data for the summary statistics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Output: holds all the summary statistics and excel sheets that create the graphs and tables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Graphs: houses all graphs created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houses all tables as HTMLs PDF and JPGs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Outmoded: Previous versions of the study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Product: Houses the final draft to be published online</w:t>
      </w:r>
    </w:p>
    <w:p w:rsidR="00000000" w:rsidDel="00000000" w:rsidP="00000000" w:rsidRDefault="00000000" w:rsidRPr="00000000" w14:paraId="00000029">
      <w:pPr>
        <w:rPr/>
      </w:pPr>
      <w:r w:rsidDel="00000000" w:rsidR="00000000" w:rsidRPr="00000000">
        <w:rPr>
          <w:rtl w:val="0"/>
        </w:rPr>
        <w:t xml:space="preserve">In the main folder is the code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HMDA TS Fuzzy Matching.py – imports and fuzzy matches HMDA TS  (name/bank identifying information) data held in 0.Data and exports the matched data to 1. Intermediate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HMDA LAR matched banks to loan.py  -- takes the matched data from 1. Data Intermediate then matches the TSLEI (bank identifier) to the LAR (loan level data) LEI, we do this by bank type, MDI, CDFI, Community Bank, Trad Bank, Fintech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Non MDI Separate.py – does the same as 1. HMDA Lar but for all non-MDI banks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Summary Statistics.py – get summary statistics for loans of MDI, CDFI, and community banks (have to separate out non-mdi, trad banks, and fintechs as they’re too large for this file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NonMDI Summary Statistics.py – does the same as 3. Summary Statistics but for non-MDI</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Trad Banks.py - does the same as 3. Summary Statistics but for trad banks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Fintechs.pydoes the same as 3. Summary Statistics but for fintechs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w:t>
      </w:r>
      <w:hyperlink r:id="rId12">
        <w:r w:rsidDel="00000000" w:rsidR="00000000" w:rsidRPr="00000000">
          <w:rPr>
            <w:color w:val="0563c1"/>
            <w:u w:val="single"/>
            <w:rtl w:val="0"/>
          </w:rPr>
          <w:t xml:space="preserve">2. Data Output</w:t>
        </w:r>
      </w:hyperlink>
      <w:r w:rsidDel="00000000" w:rsidR="00000000" w:rsidRPr="00000000">
        <w:rPr>
          <w:rtl w:val="0"/>
        </w:rPr>
        <w:t xml:space="preserve"> the summary statistics are held.</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 Overall summary statistics, total loans, loan dollars and median loan by year</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bank –Total loans, loan dollars and median loan by bank by year</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race – Total loans, loan dollars and median loan by race by year</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bank race – Total loans, loan dollars and median loan by MDI race ownership by year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bank race by race– Overall summary statistics, total loans, loan dollars and median loan by loan by MDI race ownership by race by year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Convo 1/16/24</w:t>
      </w:r>
    </w:p>
    <w:p w:rsidR="00000000" w:rsidDel="00000000" w:rsidP="00000000" w:rsidRDefault="00000000" w:rsidRPr="00000000" w14:paraId="0000003C">
      <w:pPr>
        <w:rPr/>
      </w:pPr>
      <w:r w:rsidDel="00000000" w:rsidR="00000000" w:rsidRPr="00000000">
        <w:rPr>
          <w:rtl w:val="0"/>
        </w:rPr>
        <w:t xml:space="preserve">Is there an association between HMDA and asset size? Who loans? </w:t>
        <w:br w:type="textWrapping"/>
        <w:t xml:space="preserve">Wealth from housing in climate-vulnerable communities is precarious -- we can pull in from literature (But also do a little bit of analysis of this analysis -- 1st street foundation has some publicly available data, also could pay for Moody's) </w:t>
        <w:br w:type="textWrapping"/>
        <w:t xml:space="preserve">How does DEI/ESG backlash impact this story -- we can look at how Insurance companies are refusing to insure markets and how climate is impacting property taxes and emergency services cost (a nonpartisan fiscal concern)/health of community -- not AS relevant for initial publication</w:t>
        <w:br w:type="textWrapping"/>
        <w:t xml:space="preserve"> </w:t>
      </w:r>
    </w:p>
    <w:p w:rsidR="00000000" w:rsidDel="00000000" w:rsidP="00000000" w:rsidRDefault="00000000" w:rsidRPr="00000000" w14:paraId="0000003D">
      <w:pPr>
        <w:rPr/>
      </w:pPr>
      <w:r w:rsidDel="00000000" w:rsidR="00000000" w:rsidRPr="00000000">
        <w:rPr>
          <w:rtl w:val="0"/>
        </w:rPr>
        <w:t xml:space="preserve">Convo 1/30/24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And then after that, I'd say the priority is getting the list of lending locations and matching to the climate data from First Street since that it will be the heart of the climate analysis. Once we have all those assembled with directionality of findings, I can start drafting the broad strokes of the report itself, while we backfill with any additional HMDA (refinancing rates, etc.) based on time, etc.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Convo: 2/1/24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location data of loans (match to census tract data: poverty, % minority) *DONE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get a list of community banks and hopefully match that, top 5-10 fintechs and top 5-10 banks * DONE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2/16/24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steps: keep working on presenting climate data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on model for how we’re going to show MDI rejection vs non-MDI rejection maybe rejection by MDI type by race?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differences in rejection reasons * DONE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like to use logistic regression and interact MDI and Race categories.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lot of missing data, I’d like to use multiple imputation to fix this, but I don’t think it’s realistic given our time constraints. I’ll just drop data that is incomplete (I looked and it does not look like its disproportionately MDIs that are missing data – may be disproportionately Fintechs)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2/27/24</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go back to Climate and figure out how to present that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 Variable:                 Denial   No. Observations:              4649412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Logit   Df Residuals:                  4649340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MLE   Df Model:                           71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Mon, 04 Mar 2024   Pseudo R-squ.:                    -inf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12:41:25   Log-Likelihood:                   -inf</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converged:                      False   LL-Null:                   -1.7865e+06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Covariance Type:            nonrobust   LLR p-value:                     1.000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    std err          z      P&gt;|z|      [0.025      0.975]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-2.8742      0.010   -293.515      0.000      -2.893      -2.855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Hispanic                              0.4160      0.005     90.704      0.000       0.407       0.425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0.7125      0.005    147.052      0.000       0.703       0.722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AAPI                                  0.3165      0.007     47.980      0.000       0.304       0.329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AIAN                                  0.7794      0.014     54.032      0.000       0.751       0.808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NoRace                                0.3223      0.005     69.322      0.000       0.313       0.331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MDI                                  -1.0396      0.050    -20.921      0.000      -1.137      -0.942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BlackMDI                              0.1950      0.099      1.961      0.050       0.000       0.390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HispanicMDI                           1.0513      0.060     17.472      0.000       0.933       1.169</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AAPIMDI                               0.6604      0.087      7.619      0.000       0.490       0.830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AIANMDI                               1.1772      0.102     11.490      0.000       0.976       1.378</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NoRaceMDI                             0.2786      0.112      2.492      0.013       0.059       0.498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3.995e-06   9.69e-07      4.124      0.000     2.1e-06    5.89e-06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income2                            -4.69e-13   1.59e-13     -2.958      0.003    -7.8e-13   -1.58e-13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property_value                    -5.035e-07   6.51e-09    -77.354      0.000   -5.16e-07   -4.91e-07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debt_to_income_ratio                  0.0651      0.000    388.923      0.000       0.065       0.065</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tract_to_msa_income_percentage       -0.0091   4.27e-05   -213.309      0.000      -0.009      -0.009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tract_minority_population_percent    -0.0096   7.27e-05   -132.427      0.000      -0.010      -0.009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                                   -1.1832      0.041    -28.761      0.000      -1.264      -1.103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0.0151      0.012      1.215      0.225      -0.009       0.039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-0.0385      0.015     -2.510      0.012      -0.069      -0.008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-0.5925      0.013    -46.006      0.000      -0.618      -0.567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-0.4081      0.011    -38.462      0.000      -0.429      -0.387</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-0.8176      0.014    -59.572      0.000      -0.844      -0.791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                                   -0.8839      0.019    -46.726      0.000      -0.921      -0.847</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-0.7631      0.048    -15.941      0.000      -0.857      -0.669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-0.5657      0.025    -22.186      0.000      -0.616      -0.516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                                   -0.3019      0.010    -31.548      0.000      -0.321      -0.283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                                   -0.4031      0.011    -36.214      0.000      -0.425      -0.381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                                   -1.6823      0.263     -6.399      0.000      -2.198      -1.167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-0.5904      0.037    -16.080      0.000      -0.662      -0.518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                                   -0.9865      0.020    -49.257      0.000      -1.026      -0.947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-1.0507      0.024    -44.544      0.000      -1.097      -1.005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-0.6982      0.012    -58.173      0.000      -0.722      -0.675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-0.8220      0.014    -60.702      0.000      -0.849      -0.795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KS                                   -0.8183      0.021    -38.624      0.000      -0.860      -0.777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                                   -0.1141      0.014     -8.431      0.000      -0.141      -0.088</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0.1552      0.013     11.984      0.000       0.130       0.181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-1.0097      0.017    -60.996      0.000      -1.042      -0.977</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                                   -0.8693      0.015    -58.356      0.000      -0.898      -0.840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-0.8576      0.027    -31.357      0.000      -0.911      -0.804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                                   -0.6017      0.012    -51.341      0.000      -0.625      -0.579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MN                                   -1.2413      0.017    -73.503      0.000      -1.274      -1.208</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                                   -0.8672      0.015    -59.245      0.000      -0.896      -0.839</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0.3292      0.015     22.102      0.000       0.300       0.358</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                                   -0.6030      0.029    -20.561      0.000      -0.660      -0.545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                                   -0.4672      0.011    -42.153      0.000      -0.489      -0.446</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-1.1047      0.041    -26.723      0.000      -1.186      -1.024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-1.1979      0.028    -42.608      0.000      -1.253      -1.143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                                   -0.9736      0.028    -34.560      0.000      -1.029      -0.918</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NJ                                   -0.6570      0.014    -48.050      0.000      -0.684      -0.630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                                    0.0577      0.019      3.106      0.002       0.021       0.094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NV                                   -0.5113      0.017    -29.403      0.000      -0.545      -0.477</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                                   -0.5312      0.012    -45.083      0.000      -0.554      -0.508</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-0.9229      0.012    -75.328      0.000      -0.947      -0.899</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-0.2780      0.015    -17.977      0.000      -0.308      -0.248</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-0.8910      0.017    -53.456      0.000      -0.924      -0.858</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                                   -0.8572      0.012    -69.530      0.000      -0.881      -0.833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0.5882      0.025     23.828      0.000       0.540       0.637</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                                   -1.0911      0.035    -31.352      0.000      -1.159      -1.023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                                   -0.1371      0.012    -11.589      0.000      -0.160      -0.114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-1.1478      0.039    -29.520      0.000      -1.224      -1.072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                                   -0.4252      0.012    -34.770      0.000      -0.449      -0.401</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                                   -0.1388      0.010    -14.338      0.000      -0.158      -0.120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                                   -0.8924      0.018    -50.766      0.000      -0.927      -0.858</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-0.8115      0.013    -62.926      0.000      -0.837      -0.786</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-9.6535     40.725     -0.237      0.813     -89.474      70.167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VT                                   -0.8155      0.043    -18.781      0.000      -0.901      -0.730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                                   -0.9293      0.014    -67.680      0.000      -0.956      -0.902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                                   -1.0690      0.017    -64.530      0.000      -1.101      -1.037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WV                                    0.0116      0.020      0.592      0.554      -0.027       0.050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                                   -0.7741      0.040    -19.125      0.000      -0.853      -0.695</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C:\Users\csromer\anaconda3\Lib\site-packages\statsmodels\discrete\discrete_model.py:1819: RuntimeWarning: overflow encountered in exp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1/(1+np.exp(-X))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Results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Dep. Variable:                 Denial   No. Observations:              4528469</w:t>
      </w:r>
    </w:p>
    <w:p w:rsidR="00000000" w:rsidDel="00000000" w:rsidP="00000000" w:rsidRDefault="00000000" w:rsidRPr="00000000" w14:paraId="000000AA">
      <w:pPr>
        <w:rPr/>
      </w:pPr>
      <w:r w:rsidDel="00000000" w:rsidR="00000000" w:rsidRPr="00000000">
        <w:rPr>
          <w:rtl w:val="0"/>
        </w:rPr>
        <w:t xml:space="preserve">Model:                          Logit   Df Residuals:                  4528451</w:t>
      </w:r>
    </w:p>
    <w:p w:rsidR="00000000" w:rsidDel="00000000" w:rsidP="00000000" w:rsidRDefault="00000000" w:rsidRPr="00000000" w14:paraId="000000AB">
      <w:pPr>
        <w:rPr/>
      </w:pPr>
      <w:r w:rsidDel="00000000" w:rsidR="00000000" w:rsidRPr="00000000">
        <w:rPr>
          <w:rtl w:val="0"/>
        </w:rPr>
        <w:t xml:space="preserve">Method:                           MLE   Df Model:                           17</w:t>
      </w:r>
    </w:p>
    <w:p w:rsidR="00000000" w:rsidDel="00000000" w:rsidP="00000000" w:rsidRDefault="00000000" w:rsidRPr="00000000" w14:paraId="000000AC">
      <w:pPr>
        <w:rPr/>
      </w:pPr>
      <w:r w:rsidDel="00000000" w:rsidR="00000000" w:rsidRPr="00000000">
        <w:rPr>
          <w:rtl w:val="0"/>
        </w:rPr>
        <w:t xml:space="preserve">Date:                Mon, 04 Mar 2024   Pseudo R-squ.:                    -inf</w:t>
      </w:r>
    </w:p>
    <w:p w:rsidR="00000000" w:rsidDel="00000000" w:rsidP="00000000" w:rsidRDefault="00000000" w:rsidRPr="00000000" w14:paraId="000000AD">
      <w:pPr>
        <w:rPr/>
      </w:pPr>
      <w:r w:rsidDel="00000000" w:rsidR="00000000" w:rsidRPr="00000000">
        <w:rPr>
          <w:rtl w:val="0"/>
        </w:rPr>
        <w:t xml:space="preserve">Time:                        12:59:08   Log-Likelihood:                   -inf</w:t>
      </w:r>
    </w:p>
    <w:p w:rsidR="00000000" w:rsidDel="00000000" w:rsidP="00000000" w:rsidRDefault="00000000" w:rsidRPr="00000000" w14:paraId="000000AE">
      <w:pPr>
        <w:rPr/>
      </w:pPr>
      <w:r w:rsidDel="00000000" w:rsidR="00000000" w:rsidRPr="00000000">
        <w:rPr>
          <w:rtl w:val="0"/>
        </w:rPr>
        <w:t xml:space="preserve">converged:                       True   LL-Null:                   -1.6637e+06</w:t>
      </w:r>
    </w:p>
    <w:p w:rsidR="00000000" w:rsidDel="00000000" w:rsidP="00000000" w:rsidRDefault="00000000" w:rsidRPr="00000000" w14:paraId="000000AF">
      <w:pPr>
        <w:rPr/>
      </w:pPr>
      <w:r w:rsidDel="00000000" w:rsidR="00000000" w:rsidRPr="00000000">
        <w:rPr>
          <w:rtl w:val="0"/>
        </w:rPr>
        <w:t xml:space="preserve">Covariance Type:            nonrobust   LLR p-value:                     1.000</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coef    std err          z      P&gt;|z|      [0.025      0.975]</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const                                -3.8308      0.009   -412.446      0.000      -3.849      -3.813</w:t>
      </w:r>
    </w:p>
    <w:p w:rsidR="00000000" w:rsidDel="00000000" w:rsidP="00000000" w:rsidRDefault="00000000" w:rsidRPr="00000000" w14:paraId="000000B4">
      <w:pPr>
        <w:rPr/>
      </w:pPr>
      <w:r w:rsidDel="00000000" w:rsidR="00000000" w:rsidRPr="00000000">
        <w:rPr>
          <w:rtl w:val="0"/>
        </w:rPr>
        <w:t xml:space="preserve">Hispanic                              0.4430      0.005     96.256      0.000       0.434       0.452</w:t>
      </w:r>
    </w:p>
    <w:p w:rsidR="00000000" w:rsidDel="00000000" w:rsidP="00000000" w:rsidRDefault="00000000" w:rsidRPr="00000000" w14:paraId="000000B5">
      <w:pPr>
        <w:rPr/>
      </w:pPr>
      <w:r w:rsidDel="00000000" w:rsidR="00000000" w:rsidRPr="00000000">
        <w:rPr>
          <w:rtl w:val="0"/>
        </w:rPr>
        <w:t xml:space="preserve">Black                                 0.7368      0.005    151.225      0.000       0.727       0.746</w:t>
      </w:r>
    </w:p>
    <w:p w:rsidR="00000000" w:rsidDel="00000000" w:rsidP="00000000" w:rsidRDefault="00000000" w:rsidRPr="00000000" w14:paraId="000000B6">
      <w:pPr>
        <w:rPr/>
      </w:pPr>
      <w:r w:rsidDel="00000000" w:rsidR="00000000" w:rsidRPr="00000000">
        <w:rPr>
          <w:rtl w:val="0"/>
        </w:rPr>
        <w:t xml:space="preserve">AAPI                                  0.2926      0.007     43.683      0.000       0.279       0.306</w:t>
      </w:r>
    </w:p>
    <w:p w:rsidR="00000000" w:rsidDel="00000000" w:rsidP="00000000" w:rsidRDefault="00000000" w:rsidRPr="00000000" w14:paraId="000000B7">
      <w:pPr>
        <w:rPr/>
      </w:pPr>
      <w:r w:rsidDel="00000000" w:rsidR="00000000" w:rsidRPr="00000000">
        <w:rPr>
          <w:rtl w:val="0"/>
        </w:rPr>
        <w:t xml:space="preserve">AIAN                                  0.8035      0.015     55.184      0.000       0.775       0.832</w:t>
      </w:r>
    </w:p>
    <w:p w:rsidR="00000000" w:rsidDel="00000000" w:rsidP="00000000" w:rsidRDefault="00000000" w:rsidRPr="00000000" w14:paraId="000000B8">
      <w:pPr>
        <w:rPr/>
      </w:pPr>
      <w:r w:rsidDel="00000000" w:rsidR="00000000" w:rsidRPr="00000000">
        <w:rPr>
          <w:rtl w:val="0"/>
        </w:rPr>
        <w:t xml:space="preserve">NoRace                                0.3387      0.005     70.737      0.000       0.329       0.348</w:t>
      </w:r>
    </w:p>
    <w:p w:rsidR="00000000" w:rsidDel="00000000" w:rsidP="00000000" w:rsidRDefault="00000000" w:rsidRPr="00000000" w14:paraId="000000B9">
      <w:pPr>
        <w:rPr/>
      </w:pPr>
      <w:r w:rsidDel="00000000" w:rsidR="00000000" w:rsidRPr="00000000">
        <w:rPr>
          <w:rtl w:val="0"/>
        </w:rPr>
        <w:t xml:space="preserve">MDI                                  -0.9093      0.050    -18.331      0.000      -1.006      -0.812</w:t>
      </w:r>
    </w:p>
    <w:p w:rsidR="00000000" w:rsidDel="00000000" w:rsidP="00000000" w:rsidRDefault="00000000" w:rsidRPr="00000000" w14:paraId="000000BA">
      <w:pPr>
        <w:rPr/>
      </w:pPr>
      <w:r w:rsidDel="00000000" w:rsidR="00000000" w:rsidRPr="00000000">
        <w:rPr>
          <w:rtl w:val="0"/>
        </w:rPr>
        <w:t xml:space="preserve">BlackMDI                              0.2624      0.099      2.645      0.008       0.068       0.457</w:t>
      </w:r>
    </w:p>
    <w:p w:rsidR="00000000" w:rsidDel="00000000" w:rsidP="00000000" w:rsidRDefault="00000000" w:rsidRPr="00000000" w14:paraId="000000BB">
      <w:pPr>
        <w:rPr/>
      </w:pPr>
      <w:r w:rsidDel="00000000" w:rsidR="00000000" w:rsidRPr="00000000">
        <w:rPr>
          <w:rtl w:val="0"/>
        </w:rPr>
        <w:t xml:space="preserve">HispanicMDI                           1.3461      0.059     22.670      0.000       1.230       1.463</w:t>
      </w:r>
    </w:p>
    <w:p w:rsidR="00000000" w:rsidDel="00000000" w:rsidP="00000000" w:rsidRDefault="00000000" w:rsidRPr="00000000" w14:paraId="000000BC">
      <w:pPr>
        <w:rPr/>
      </w:pPr>
      <w:r w:rsidDel="00000000" w:rsidR="00000000" w:rsidRPr="00000000">
        <w:rPr>
          <w:rtl w:val="0"/>
        </w:rPr>
        <w:t xml:space="preserve">AAPIMDI                               0.5472      0.086      6.327      0.000       0.378       0.717</w:t>
      </w:r>
    </w:p>
    <w:p w:rsidR="00000000" w:rsidDel="00000000" w:rsidP="00000000" w:rsidRDefault="00000000" w:rsidRPr="00000000" w14:paraId="000000BD">
      <w:pPr>
        <w:rPr/>
      </w:pPr>
      <w:r w:rsidDel="00000000" w:rsidR="00000000" w:rsidRPr="00000000">
        <w:rPr>
          <w:rtl w:val="0"/>
        </w:rPr>
        <w:t xml:space="preserve">AIANMDI                               1.1908      0.103     11.597      0.000       0.990       1.392</w:t>
      </w:r>
    </w:p>
    <w:p w:rsidR="00000000" w:rsidDel="00000000" w:rsidP="00000000" w:rsidRDefault="00000000" w:rsidRPr="00000000" w14:paraId="000000BE">
      <w:pPr>
        <w:rPr/>
      </w:pPr>
      <w:r w:rsidDel="00000000" w:rsidR="00000000" w:rsidRPr="00000000">
        <w:rPr>
          <w:rtl w:val="0"/>
        </w:rPr>
        <w:t xml:space="preserve">NoRaceMDI                             0.1740      0.112      1.559      0.119      -0.045       0.393</w:t>
      </w:r>
    </w:p>
    <w:p w:rsidR="00000000" w:rsidDel="00000000" w:rsidP="00000000" w:rsidRDefault="00000000" w:rsidRPr="00000000" w14:paraId="000000BF">
      <w:pPr>
        <w:rPr/>
      </w:pPr>
      <w:r w:rsidDel="00000000" w:rsidR="00000000" w:rsidRPr="00000000">
        <w:rPr>
          <w:rtl w:val="0"/>
        </w:rPr>
        <w:t xml:space="preserve">income                             5.376e-06   9.42e-07      5.708      0.000    3.53e-06    7.22e-06</w:t>
      </w:r>
    </w:p>
    <w:p w:rsidR="00000000" w:rsidDel="00000000" w:rsidP="00000000" w:rsidRDefault="00000000" w:rsidRPr="00000000" w14:paraId="000000C0">
      <w:pPr>
        <w:rPr/>
      </w:pPr>
      <w:r w:rsidDel="00000000" w:rsidR="00000000" w:rsidRPr="00000000">
        <w:rPr>
          <w:rtl w:val="0"/>
        </w:rPr>
        <w:t xml:space="preserve">income2                            -6.42e-13   1.87e-13     -3.438      0.001   -1.01e-12   -2.76e-13</w:t>
      </w:r>
    </w:p>
    <w:p w:rsidR="00000000" w:rsidDel="00000000" w:rsidP="00000000" w:rsidRDefault="00000000" w:rsidRPr="00000000" w14:paraId="000000C1">
      <w:pPr>
        <w:rPr/>
      </w:pPr>
      <w:r w:rsidDel="00000000" w:rsidR="00000000" w:rsidRPr="00000000">
        <w:rPr>
          <w:rtl w:val="0"/>
        </w:rPr>
        <w:t xml:space="preserve">property_value                    -5.899e-07   6.37e-09    -92.533      0.000   -6.02e-07   -5.77e-07</w:t>
      </w:r>
    </w:p>
    <w:p w:rsidR="00000000" w:rsidDel="00000000" w:rsidP="00000000" w:rsidRDefault="00000000" w:rsidRPr="00000000" w14:paraId="000000C2">
      <w:pPr>
        <w:rPr/>
      </w:pPr>
      <w:r w:rsidDel="00000000" w:rsidR="00000000" w:rsidRPr="00000000">
        <w:rPr>
          <w:rtl w:val="0"/>
        </w:rPr>
        <w:t xml:space="preserve">debt_to_income_ratio                  0.0720      0.000    404.317      0.000       0.072       0.072</w:t>
      </w:r>
    </w:p>
    <w:p w:rsidR="00000000" w:rsidDel="00000000" w:rsidP="00000000" w:rsidRDefault="00000000" w:rsidRPr="00000000" w14:paraId="000000C3">
      <w:pPr>
        <w:rPr/>
      </w:pPr>
      <w:r w:rsidDel="00000000" w:rsidR="00000000" w:rsidRPr="00000000">
        <w:rPr>
          <w:rtl w:val="0"/>
        </w:rPr>
        <w:t xml:space="preserve">tract_to_msa_income_percentage       -0.0083   4.28e-05   -193.336      0.000      -0.008      -0.008</w:t>
      </w:r>
    </w:p>
    <w:p w:rsidR="00000000" w:rsidDel="00000000" w:rsidP="00000000" w:rsidRDefault="00000000" w:rsidRPr="00000000" w14:paraId="000000C4">
      <w:pPr>
        <w:rPr/>
      </w:pPr>
      <w:r w:rsidDel="00000000" w:rsidR="00000000" w:rsidRPr="00000000">
        <w:rPr>
          <w:rtl w:val="0"/>
        </w:rPr>
        <w:t xml:space="preserve">tract_minority_population_percent    -0.0068   6.53e-05   -104.882      0.000      -0.007      -0.007</w:t>
      </w:r>
    </w:p>
    <w:p w:rsidR="00000000" w:rsidDel="00000000" w:rsidP="00000000" w:rsidRDefault="00000000" w:rsidRPr="00000000" w14:paraId="000000C5">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nsumerfinance.gov/data-research/hmda/" TargetMode="External"/><Relationship Id="rId10" Type="http://schemas.openxmlformats.org/officeDocument/2006/relationships/hyperlink" Target="https://hazards.fema.gov/nri/understanding-scores-ratings" TargetMode="External"/><Relationship Id="rId12" Type="http://schemas.openxmlformats.org/officeDocument/2006/relationships/hyperlink" Target="https://nationalbankers-my.sharepoint.com/:f:/g/personal/cromer_nationalbankers_org/Eq5F7iGL1gZDh6gjWs9Sro8BpwqPIFNNg0OcPEVj-PrSjA?e=EiRNLf" TargetMode="External"/><Relationship Id="rId9" Type="http://schemas.openxmlformats.org/officeDocument/2006/relationships/hyperlink" Target="https://hazards.fema.gov/nri/data-archive" TargetMode="External"/><Relationship Id="rId5" Type="http://schemas.openxmlformats.org/officeDocument/2006/relationships/styles" Target="styles.xml"/><Relationship Id="rId6" Type="http://schemas.openxmlformats.org/officeDocument/2006/relationships/hyperlink" Target="https://sciencedirect.com/science/article/abs/pii/S0304405X1830237X" TargetMode="External"/><Relationship Id="rId7" Type="http://schemas.openxmlformats.org/officeDocument/2006/relationships/hyperlink" Target="https://resilience.climate.gov/datasets/FEMA::national-risk-index-census-tracts/about" TargetMode="External"/><Relationship Id="rId8" Type="http://schemas.openxmlformats.org/officeDocument/2006/relationships/hyperlink" Target="https://hazards.fema.gov/nri/data-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