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899AA"/>
          <w:sz w:val="32"/>
          <w:szCs w:val="32"/>
        </w:rPr>
        <w:t xml:space="preserve">CROMOSIT IT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Treinamentos SAP · Consultoria · Soft Skills · Alocação de TI</w:t>
      </w:r>
    </w:p>
    <w:p>
      <w:pPr>
        <w:pBdr>
          <w:top w:val="single" w:color="0A66C2" w:sz="8"/>
          <w:bottom w:val="single" w:color="0A66C2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A66C2"/>
          <w:sz w:val="64"/>
          <w:szCs w:val="64"/>
        </w:rPr>
        <w:t xml:space="preserve">LinkedIn Prospector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Blueprint v10.0 — Produção + Migração Unipile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Arquitetura · Fluxos · Regras de Negócio · Roadmap · Unipile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Produção + Roadmap Unipile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Cromosit IT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896" w:sz="4"/>
              <w:left w:val="single" w:color="00C896" w:sz="12"/>
              <w:bottom w:val="single" w:color="00C896" w:sz="4"/>
              <w:right w:val="single" w:color="00C896" w:sz="4"/>
            </w:tcBorders>
            <w:shd w:fill="EDF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 em produção: https://prospector.cromosit.com/ | API: https://linkedin-prospector-production.up.railway.app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66C2" w:sz="4"/>
              <w:left w:val="single" w:color="0A66C2" w:sz="12"/>
              <w:bottom w:val="single" w:color="0A66C2" w:sz="4"/>
              <w:right w:val="single" w:color="0A66C2" w:sz="4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NOVO v10.0: Migração para Unipile API — envio cloud sem computador ligado, webhook de respostas automático. Esforço: ~1,5 semana.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6B35" w:sz="4"/>
              <w:left w:val="single" w:color="FF6B35" w:sz="12"/>
              <w:bottom w:val="single" w:color="FF6B35" w:sz="4"/>
              <w:right w:val="single" w:color="FF6B35" w:sz="4"/>
            </w:tcBorders>
            <w:shd w:fill="FFF4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Propriedade exclusiva da Cromosit IT. Não reproduzir ou compartilhar sem autorização.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A66C2" w:sz="6" w:space="8"/>
        </w:pBdr>
        <w:spacing w:after="200" w:before="4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1. Comparação: Atual vs Unipile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66C2" w:sz="4"/>
              <w:left w:val="single" w:color="0A66C2" w:sz="12"/>
              <w:bottom w:val="single" w:color="0A66C2" w:sz="4"/>
              <w:right w:val="single" w:color="0A66C2" w:sz="4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maior melhoria estratégica do roadmap: migrar o envio de mensagens da Extensão Chrome (RPA) para a API Unipile (cloud). Resolve os 3 bugs mais críticos.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v9.0 Atual (RPA)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v10.0 Unipile (API)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de mensagem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simula clique humano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envia diretamente no servidor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 dependência do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Computador ligado?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precisa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Roda 24/7 automático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de resposta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SDR atualiza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automático em tempo real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atualiza sozinho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atividades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Parcialmente registrado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via webhook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do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atualiza manualmente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 ao lead responder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trabalho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de ban LinkedIn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Médio — simula comportamento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Baixo — proxy stealth Unipile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Mais seguro e estável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Limitada — depende do 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— roda no servidor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Suporta multi-usuário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Obrigatória para tudo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Só para captura em massa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simplificada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Já entregue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∼1,5 semana de dev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Baixo esforço, alto retorno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Bugs Atuais Resolvidos pela Migração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Atual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Raiz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Resolução com Unipile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Tel/email N/A na captura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bloqueia leitura do modal via 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Unipile extrai contatos via API oficial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não atualiza ao enviar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não confirma envio ao 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confirma entrega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não registra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Evento de envio não chega ao 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registra toda atividade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depende do computador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é client-side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envia — computador pode estar desligado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A66C2" w:sz="6" w:space="8"/>
        </w:pBdr>
        <w:spacing w:after="200" w:before="4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2. Arquitetura Atual — v9.0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8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(CRM)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https://prospector.cromosit.com/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Online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https://linkedin-prospector-production.up.railway.app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Online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— lurxoeggkakikyeoitfv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Online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Instalada localmente (MV3)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Ativa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A66C2" w:sz="6" w:space="8"/>
        </w:pBdr>
        <w:spacing w:after="200" w:before="4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3. Nova Arquitetura — v10.0 com Unipile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896" w:sz="4"/>
              <w:left w:val="single" w:color="00C896" w:sz="12"/>
              <w:bottom w:val="single" w:color="00C896" w:sz="4"/>
              <w:right w:val="single" w:color="00C896" w:sz="4"/>
            </w:tcBorders>
            <w:shd w:fill="EDF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Extensão Chrome continua existindo apenas para captura em massa. O envio migra 100% para a Unipile API no servidor.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Fluxo Atual (v9.0) — RPA via Extensão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clica em enviar mensagem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 clique no botão Mensagem do LinkedIn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inserida — SDR confirma manualmente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atualizado SOMENTE se SDR lembrar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Novo Fluxo (v10.0) — Cloud via Unipile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clica em enviar mensagem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para Unipile API com account_id + linkedin_url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Unipile (proxy stealth)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enviada diretamente nos servidores LinkedIn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Unipile →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 entrega + status da mensagem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→ 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atualiza para 'Contatado' automaticamente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responde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detecta resposta e notifica SDR imediatamente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→ 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atualiza para 'Respondeu' automaticamente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A66C2" w:sz="6" w:space="8"/>
        </w:pBdr>
        <w:spacing w:after="200" w:before="4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4. Plano de Migração Unipile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UI: botão 'Conectar LinkedIn na Nuvem' no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Leads.jsx / Settings.jsx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dias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Unipile: abre widget, salva account_id no 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backend/routes/unipile.js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Refatorar envio: backend chama Unipile em vez da extensão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backend/routes/leads.js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receiver: rota POST /webhooks/unipile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backend/routes/webhooks.js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automática de status via 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backend/routes/webhooks.js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Simplificar extensão: remover lógica de envio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extension-v2/content.js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0,5 dia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896" w:sz="4"/>
              <w:left w:val="single" w:color="00C896" w:sz="12"/>
              <w:bottom w:val="single" w:color="00C896" w:sz="4"/>
              <w:right w:val="single" w:color="00C896" w:sz="4"/>
            </w:tcBorders>
            <w:shd w:fill="EDF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estimado: 6,5 a 8 dias. Resultado: sistema 100% cloud, 24/7, com detecção automática de respostas e zero dependência do computador ligado.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Código de Referência — Envio via Unipile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Endpoint: POST https://api3.unipile.com/v1/messages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Header: X-API-KEY: {sua_chave}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Body: { account_id, provider: 'LINKEDIN', attendees: [{ identifier: linkedin_url }], text: mensagem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Resultado: mensagem enviada sem nenhuma interação humana ou extensão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Webhook — Detecção Automática de Respostas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Unipile envia POST /webhooks/unipile quando lead lê ou responde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identifica o lead pelo linkedin_url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atualiza automaticamente para 'Respondeu' no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SDR recebe notificação WhatsApp: 'Lead XYZ respondeu!'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 sobe para o topo do painel com badge colorido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A66C2" w:sz="6" w:space="8"/>
        </w:pBdr>
        <w:spacing w:after="200" w:before="4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5. Roadmap Atualizado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41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básicos + Cadência ativada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dias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Migração Unipile: OAuth + envio cloud + 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6-8 dias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automático D0/3/7/14 + ChatWA funil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dias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IA avançado + detecção vagas 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dias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Multi-usuário + planos SaaS + white-label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15+ dias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A66C2" w:sz="6" w:space="8"/>
        </w:pBdr>
        <w:spacing w:after="200" w:before="4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6. Funcionalidades — Status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880"/>
        <w:gridCol w:w="168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com LinkedIn OAuth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individual + modal de contato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em massa (24+ perfis)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dinâmica sem SAP hardcoded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Enriquecimento automático (score, notas)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WhatsApp (número automático)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 SAP-style + paginação + 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v8.0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atividades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Bug ativo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automático ao enviar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Bug ativo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 — fix em v10.0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básicos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Em dev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via Unipile API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Roadmap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v10.0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de respostas automático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Roadmap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v10.0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automático D0/3/7/14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Roadmap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v10.5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funil ChatWA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⏳ Aguardando API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v10.5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Multi-usuário SaaS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Roadmap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v12.0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A66C2" w:sz="6" w:space="8"/>
        </w:pBdr>
        <w:spacing w:after="200" w:before="4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7. Regras de Negócio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Temperatura por Grau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Padrão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Recomendado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🔥 Quente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1º Grau (conectados)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primeiro_contato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ou Unipile inbox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⚡ Morno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2º Grau (amigos de amigos)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conexao_com_comum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Conexão via Unipile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❄️ Frio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3º Grau+ (sem conexão)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conexao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curta, sem pitch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Ciclo de Status — Com Unipile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Automático?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Capturado via extensão ou manual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Automático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enviada via Unipile ou WhatsApp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Automático (v10.0)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Respondeu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respondeu — detectado por webhook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Automático (v10.0)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negociação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Proposta enviada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Contrato assinado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Descartado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resposta após D14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(v10.5)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A66C2" w:sz="6" w:space="8"/>
        </w:pBdr>
        <w:spacing w:after="200" w:before="4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8. Changelog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v10.0 — Abril 2026 (Roadmap)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NOVO: Migração de envio para Unipile API (cloud, sem extensão)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NOVO: OAuth Unipile — botão 'Conectar LinkedIn na Nuvem' no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NOVO: Webhook POST /webhooks/unipile para detecção automática de respostas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NOVO: Status 'Contatado' e 'Respondeu' atualizados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NOVO: Extensão simplificada — só captura, não envia mais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v9.5 — Abril 2026 (Sprint Atual)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Relatórios básicos: funil de conversão, origem, performance por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Cadência de mensagens ativada no painel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v9.0 — Março 2026 —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Deploy: https://prospector.cromosit.com/ (Vercel) +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IA 100% dinâmica sem SAP hardcoded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Captura automática de contatos com banner verde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Empresa da seção Experiência corrigida definitivamente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v1.0–v8.0 — Fevereiro/Março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v1.0: Backend Node.js, Supabase, LinkedIn OAuth,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v2.0: Frontend React, extensão Chrome, captura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v3.0: ChatWA integrado, captura em massa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v4.0: Grau de conexão, temperatura automática, notificação vendedor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v5.0: 5 tipos de mensagem IA, rota DELETE, botões de 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v6.0: Inbox LinkedIn, histórico de atividades, enriquecimento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v7.0: Score, service_interest, empresa da Experiência,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v8.0: Barra SAP-style, paginação, CSV, alerta sem telefone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66C2" w:sz="2" w:space="6"/>
      </w:pBdr>
      <w:jc w:val="center"/>
    </w:pPr>
    <w:r>
      <w:rPr>
        <w:rFonts w:ascii="Arial" w:cs="Arial" w:eastAsia="Arial" w:hAnsi="Arial"/>
        <w:color w:val="8899AA"/>
        <w:sz w:val="18"/>
        <w:szCs w:val="18"/>
      </w:rPr>
      <w:t xml:space="preserve">LinkedIn Prospector — Blueprint v10.0  ·  Cromosit IT  ·  Página </w:t>
    </w:r>
    <w:r>
      <w:rPr>
        <w:rFonts w:ascii="Arial" w:cs="Arial" w:eastAsia="Arial" w:hAnsi="Arial"/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9AA"/>
        <w:sz w:val="18"/>
        <w:szCs w:val="18"/>
      </w:rPr>
      <w:t xml:space="preserve"> de </w:t>
    </w:r>
    <w:r>
      <w:rPr>
        <w:rFonts w:ascii="Arial" w:cs="Arial" w:eastAsia="Arial" w:hAnsi="Arial"/>
        <w:color w:val="8899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6C2" w:sz="2" w:space="6"/>
      </w:pBdr>
    </w:pPr>
    <w:r>
      <w:rPr>
        <w:rFonts w:ascii="Arial" w:cs="Arial" w:eastAsia="Arial" w:hAnsi="Arial"/>
        <w:color w:val="8899AA"/>
        <w:sz w:val="18"/>
        <w:szCs w:val="18"/>
      </w:rPr>
      <w:t xml:space="preserve">CROMOSIT IT  │  LinkedIn Prospector  │  Blueprint v10.0  │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0A66C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2026-04-08T13:02:16.276Z</dcterms:created>
  <dcterms:modified xsi:type="dcterms:W3CDTF">2026-04-08T13:02:16.277Z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