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648"/>
        <w:gridCol w:w="630"/>
        <w:gridCol w:w="8820"/>
      </w:tblGrid>
      <w:tr w:rsidR="00AB28BC" w:rsidRPr="004D0DC5" w:rsidTr="006B4167">
        <w:trPr>
          <w:trHeight w:val="11690"/>
        </w:trPr>
        <w:tc>
          <w:tcPr>
            <w:tcW w:w="648" w:type="dxa"/>
            <w:tcBorders>
              <w:top w:val="nil"/>
              <w:left w:val="nil"/>
              <w:bottom w:val="nil"/>
              <w:right w:val="single" w:sz="4" w:space="0" w:color="auto"/>
            </w:tcBorders>
          </w:tcPr>
          <w:p w:rsidR="00AB28BC" w:rsidRPr="00EA6E33" w:rsidRDefault="002460C0" w:rsidP="0037293B">
            <w:pPr>
              <w:spacing w:after="0"/>
              <w:rPr>
                <w:rFonts w:ascii="Calibri" w:eastAsia="Calibri" w:hAnsi="Calibri"/>
              </w:rPr>
            </w:pPr>
            <w:r>
              <w:rPr>
                <w:noProof/>
              </w:rPr>
              <w:drawing>
                <wp:anchor distT="0" distB="0" distL="114300" distR="114300" simplePos="0" relativeHeight="251667456" behindDoc="1" locked="0" layoutInCell="1" allowOverlap="1" wp14:anchorId="00CB908D" wp14:editId="1C751292">
                  <wp:simplePos x="0" y="0"/>
                  <wp:positionH relativeFrom="column">
                    <wp:posOffset>337185</wp:posOffset>
                  </wp:positionH>
                  <wp:positionV relativeFrom="paragraph">
                    <wp:posOffset>-379095</wp:posOffset>
                  </wp:positionV>
                  <wp:extent cx="5749290" cy="8213725"/>
                  <wp:effectExtent l="0" t="0" r="3810" b="0"/>
                  <wp:wrapNone/>
                  <wp:docPr id="4" name="Picture 1002" descr="DocCoverBackground2008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DocCoverBackground200803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290" cy="8213725"/>
                          </a:xfrm>
                          <a:prstGeom prst="rect">
                            <a:avLst/>
                          </a:prstGeom>
                          <a:noFill/>
                        </pic:spPr>
                      </pic:pic>
                    </a:graphicData>
                  </a:graphic>
                </wp:anchor>
              </w:drawing>
            </w:r>
          </w:p>
        </w:tc>
        <w:tc>
          <w:tcPr>
            <w:tcW w:w="9090" w:type="dxa"/>
            <w:gridSpan w:val="2"/>
            <w:tcBorders>
              <w:top w:val="nil"/>
              <w:left w:val="single" w:sz="4" w:space="0" w:color="auto"/>
              <w:bottom w:val="nil"/>
              <w:right w:val="nil"/>
            </w:tcBorders>
          </w:tcPr>
          <w:p w:rsidR="00AB28BC" w:rsidRPr="00EB5218" w:rsidRDefault="00AB28BC" w:rsidP="00AB28BC">
            <w:pPr>
              <w:spacing w:after="0"/>
            </w:pPr>
          </w:p>
          <w:p w:rsidR="00AB28BC" w:rsidRPr="00EB5218" w:rsidRDefault="003F7C93" w:rsidP="008636F0">
            <w:pPr>
              <w:tabs>
                <w:tab w:val="left" w:pos="1375"/>
              </w:tabs>
              <w:spacing w:after="0"/>
            </w:pPr>
            <w:r>
              <w:tab/>
            </w:r>
          </w:p>
          <w:p w:rsidR="00AB28BC" w:rsidRPr="00EB5218" w:rsidRDefault="00AB28BC" w:rsidP="00AB28BC">
            <w:pPr>
              <w:spacing w:after="0"/>
            </w:pPr>
          </w:p>
          <w:p w:rsidR="00AB28BC" w:rsidRPr="00EB5218" w:rsidRDefault="00AB28BC" w:rsidP="00AB28BC">
            <w:pPr>
              <w:spacing w:after="0"/>
            </w:pPr>
          </w:p>
          <w:p w:rsidR="00AB28BC" w:rsidRPr="00EB5218" w:rsidRDefault="003F7C93" w:rsidP="008636F0">
            <w:pPr>
              <w:tabs>
                <w:tab w:val="left" w:pos="2409"/>
              </w:tabs>
              <w:spacing w:after="0"/>
            </w:pPr>
            <w:r>
              <w:tab/>
            </w:r>
          </w:p>
          <w:p w:rsidR="00AB28BC" w:rsidRPr="00EB5218" w:rsidRDefault="00AB28BC" w:rsidP="00AB28BC">
            <w:pPr>
              <w:spacing w:after="0"/>
            </w:pPr>
          </w:p>
          <w:p w:rsidR="00AB28BC" w:rsidRPr="00EB5218" w:rsidRDefault="00AB28BC" w:rsidP="00AB28BC">
            <w:pPr>
              <w:spacing w:after="0"/>
            </w:pPr>
          </w:p>
          <w:p w:rsidR="00AB28BC" w:rsidRPr="00EB5218" w:rsidRDefault="00AB28BC" w:rsidP="00AB28BC">
            <w:pPr>
              <w:spacing w:after="0"/>
            </w:pPr>
          </w:p>
          <w:p w:rsidR="00964CB3" w:rsidRPr="00924790" w:rsidRDefault="00964CB3" w:rsidP="008636F0"/>
          <w:p w:rsidR="00AB28BC" w:rsidRPr="00EB5218" w:rsidRDefault="00AB28BC" w:rsidP="008636F0">
            <w:pPr>
              <w:spacing w:after="0"/>
              <w:ind w:firstLine="720"/>
            </w:pPr>
          </w:p>
          <w:p w:rsidR="00AB28BC" w:rsidRPr="00EB5218" w:rsidRDefault="00AB28BC" w:rsidP="00AB28BC">
            <w:pPr>
              <w:spacing w:after="0"/>
            </w:pPr>
          </w:p>
          <w:p w:rsidR="00AB28BC" w:rsidRPr="00CA794C" w:rsidRDefault="00AB28BC" w:rsidP="00AB28BC">
            <w:pPr>
              <w:spacing w:after="0"/>
              <w:jc w:val="right"/>
              <w:rPr>
                <w:rFonts w:ascii="Arial Black" w:hAnsi="Arial Black"/>
                <w:sz w:val="32"/>
                <w:szCs w:val="32"/>
              </w:rPr>
            </w:pPr>
          </w:p>
          <w:p w:rsidR="00AB28BC" w:rsidRDefault="00AB28BC" w:rsidP="00AB28BC">
            <w:pPr>
              <w:spacing w:after="0"/>
              <w:jc w:val="right"/>
              <w:rPr>
                <w:rFonts w:ascii="Arial Black" w:hAnsi="Arial Black"/>
              </w:rPr>
            </w:pPr>
          </w:p>
          <w:p w:rsidR="00AB28BC" w:rsidRDefault="00AB28BC" w:rsidP="00AB28BC">
            <w:pPr>
              <w:spacing w:after="0"/>
              <w:jc w:val="right"/>
              <w:rPr>
                <w:rFonts w:ascii="Arial Black" w:hAnsi="Arial Black"/>
              </w:rPr>
            </w:pPr>
          </w:p>
          <w:p w:rsidR="00AB28BC" w:rsidRPr="00D93F0D" w:rsidRDefault="00AB28BC" w:rsidP="00AB28BC">
            <w:pPr>
              <w:spacing w:after="0"/>
              <w:jc w:val="right"/>
              <w:rPr>
                <w:rFonts w:ascii="Arial" w:hAnsi="Arial" w:cs="Arial"/>
              </w:rPr>
            </w:pPr>
          </w:p>
          <w:p w:rsidR="00AB28BC" w:rsidRPr="00D93F0D" w:rsidRDefault="00AB28BC" w:rsidP="00AB28BC">
            <w:pPr>
              <w:spacing w:after="0"/>
              <w:jc w:val="right"/>
              <w:rPr>
                <w:rFonts w:ascii="Arial" w:hAnsi="Arial" w:cs="Arial"/>
              </w:rPr>
            </w:pPr>
          </w:p>
          <w:p w:rsidR="00AB28BC" w:rsidRPr="00BE4382" w:rsidRDefault="00AB28BC" w:rsidP="00EF0CC6">
            <w:pPr>
              <w:spacing w:after="0"/>
              <w:ind w:right="342"/>
              <w:jc w:val="right"/>
              <w:rPr>
                <w:rFonts w:ascii="Arial" w:hAnsi="Arial" w:cs="Arial"/>
                <w:sz w:val="32"/>
                <w:szCs w:val="32"/>
              </w:rPr>
            </w:pPr>
            <w:r w:rsidRPr="00BE4382">
              <w:rPr>
                <w:rFonts w:ascii="Arial" w:hAnsi="Arial" w:cs="Arial"/>
                <w:sz w:val="32"/>
                <w:szCs w:val="32"/>
              </w:rPr>
              <w:t>Core Flight S</w:t>
            </w:r>
            <w:r>
              <w:rPr>
                <w:rFonts w:ascii="Arial" w:hAnsi="Arial" w:cs="Arial"/>
                <w:sz w:val="32"/>
                <w:szCs w:val="32"/>
              </w:rPr>
              <w:t>ystem</w:t>
            </w:r>
            <w:r w:rsidRPr="00BE4382">
              <w:rPr>
                <w:rFonts w:ascii="Arial" w:hAnsi="Arial" w:cs="Arial"/>
                <w:sz w:val="32"/>
                <w:szCs w:val="32"/>
              </w:rPr>
              <w:t xml:space="preserve"> (CFS) </w:t>
            </w:r>
          </w:p>
          <w:p w:rsidR="00511A4C" w:rsidRPr="00511A4C" w:rsidRDefault="003476E3" w:rsidP="00EF0CC6">
            <w:pPr>
              <w:spacing w:after="0"/>
              <w:ind w:right="342"/>
              <w:jc w:val="right"/>
              <w:rPr>
                <w:b/>
                <w:i/>
                <w:sz w:val="32"/>
                <w:szCs w:val="32"/>
              </w:rPr>
            </w:pPr>
            <w:r>
              <w:rPr>
                <w:b/>
                <w:i/>
                <w:sz w:val="32"/>
                <w:szCs w:val="32"/>
              </w:rPr>
              <w:t>Health and Safety</w:t>
            </w:r>
            <w:r w:rsidR="00511A4C" w:rsidRPr="00511A4C">
              <w:rPr>
                <w:b/>
                <w:i/>
                <w:sz w:val="32"/>
                <w:szCs w:val="32"/>
              </w:rPr>
              <w:t xml:space="preserve"> (</w:t>
            </w:r>
            <w:r>
              <w:rPr>
                <w:b/>
                <w:i/>
                <w:sz w:val="32"/>
                <w:szCs w:val="32"/>
              </w:rPr>
              <w:t>HS</w:t>
            </w:r>
            <w:r w:rsidR="00511A4C" w:rsidRPr="00511A4C">
              <w:rPr>
                <w:b/>
                <w:i/>
                <w:sz w:val="32"/>
                <w:szCs w:val="32"/>
              </w:rPr>
              <w:t xml:space="preserve">) </w:t>
            </w:r>
          </w:p>
          <w:p w:rsidR="00AB28BC" w:rsidRPr="00BE4382" w:rsidRDefault="00511A4C" w:rsidP="00EF0CC6">
            <w:pPr>
              <w:spacing w:after="0"/>
              <w:ind w:right="342"/>
              <w:jc w:val="right"/>
              <w:rPr>
                <w:b/>
                <w:i/>
                <w:sz w:val="32"/>
                <w:szCs w:val="32"/>
              </w:rPr>
            </w:pPr>
            <w:r w:rsidRPr="00511A4C">
              <w:rPr>
                <w:b/>
                <w:i/>
                <w:sz w:val="32"/>
                <w:szCs w:val="32"/>
              </w:rPr>
              <w:t>Version 2.</w:t>
            </w:r>
            <w:r w:rsidR="00565036">
              <w:rPr>
                <w:b/>
                <w:i/>
                <w:sz w:val="32"/>
                <w:szCs w:val="32"/>
              </w:rPr>
              <w:t>3</w:t>
            </w:r>
            <w:r w:rsidRPr="00511A4C">
              <w:rPr>
                <w:b/>
                <w:i/>
                <w:sz w:val="32"/>
                <w:szCs w:val="32"/>
              </w:rPr>
              <w:t>.</w:t>
            </w:r>
            <w:r w:rsidR="008B18C3">
              <w:rPr>
                <w:b/>
                <w:i/>
                <w:sz w:val="32"/>
                <w:szCs w:val="32"/>
              </w:rPr>
              <w:t>0</w:t>
            </w:r>
            <w:r w:rsidRPr="00511A4C">
              <w:rPr>
                <w:b/>
                <w:i/>
                <w:sz w:val="32"/>
                <w:szCs w:val="32"/>
              </w:rPr>
              <w:t>.</w:t>
            </w:r>
            <w:r w:rsidR="008B18C3">
              <w:rPr>
                <w:b/>
                <w:i/>
                <w:sz w:val="32"/>
                <w:szCs w:val="32"/>
              </w:rPr>
              <w:t>0</w:t>
            </w:r>
          </w:p>
          <w:p w:rsidR="00AB28BC" w:rsidRDefault="00AB28BC" w:rsidP="00EF0CC6">
            <w:pPr>
              <w:spacing w:after="0"/>
              <w:ind w:right="342"/>
              <w:jc w:val="right"/>
              <w:rPr>
                <w:rFonts w:ascii="Arial Black" w:hAnsi="Arial Black" w:cs="Arial"/>
                <w:sz w:val="32"/>
                <w:szCs w:val="32"/>
              </w:rPr>
            </w:pPr>
            <w:r w:rsidRPr="00D93F0D">
              <w:rPr>
                <w:rFonts w:ascii="Arial Black" w:hAnsi="Arial Black" w:cs="Arial"/>
                <w:sz w:val="32"/>
                <w:szCs w:val="32"/>
              </w:rPr>
              <w:t>APPLICATION USER’S GUIDE</w:t>
            </w:r>
          </w:p>
          <w:p w:rsidR="00351056" w:rsidRPr="00D93F0D" w:rsidRDefault="00351056" w:rsidP="00EF0CC6">
            <w:pPr>
              <w:spacing w:after="0"/>
              <w:ind w:right="342"/>
              <w:jc w:val="right"/>
              <w:rPr>
                <w:rFonts w:ascii="Arial Black" w:hAnsi="Arial Black" w:cs="Arial"/>
                <w:sz w:val="32"/>
                <w:szCs w:val="32"/>
              </w:rPr>
            </w:pPr>
            <w:r>
              <w:rPr>
                <w:rFonts w:ascii="Arial Black" w:hAnsi="Arial Black" w:cs="Arial"/>
                <w:sz w:val="32"/>
                <w:szCs w:val="32"/>
              </w:rPr>
              <w:t>for Flight Operations Team</w:t>
            </w:r>
          </w:p>
          <w:p w:rsidR="00AB28BC" w:rsidRDefault="00AB28BC" w:rsidP="00EF0CC6">
            <w:pPr>
              <w:spacing w:after="0"/>
              <w:ind w:right="342"/>
              <w:jc w:val="right"/>
              <w:rPr>
                <w:rFonts w:ascii="Arial Black" w:hAnsi="Arial Black"/>
              </w:rPr>
            </w:pPr>
          </w:p>
          <w:p w:rsidR="00481DA2" w:rsidRDefault="000367AD" w:rsidP="00EF0CC6">
            <w:pPr>
              <w:spacing w:after="0"/>
              <w:ind w:right="342"/>
              <w:jc w:val="right"/>
              <w:rPr>
                <w:rFonts w:ascii="Arial Black" w:hAnsi="Arial Black"/>
              </w:rPr>
            </w:pPr>
            <w:r w:rsidRPr="000367AD">
              <w:rPr>
                <w:rFonts w:ascii="Arial Black" w:hAnsi="Arial Black"/>
              </w:rPr>
              <w:t xml:space="preserve">CFS Health and Safety (HS) </w:t>
            </w:r>
            <w:r w:rsidR="005E205E">
              <w:rPr>
                <w:rFonts w:ascii="Arial Black" w:hAnsi="Arial Black"/>
              </w:rPr>
              <w:t>monitors</w:t>
            </w:r>
            <w:r w:rsidR="005E205E" w:rsidRPr="005E205E">
              <w:rPr>
                <w:rFonts w:ascii="Arial Black" w:hAnsi="Arial Black"/>
              </w:rPr>
              <w:t xml:space="preserve"> </w:t>
            </w:r>
            <w:r w:rsidR="007107F0" w:rsidRPr="005E205E">
              <w:rPr>
                <w:rFonts w:ascii="Arial Black" w:hAnsi="Arial Black"/>
              </w:rPr>
              <w:t xml:space="preserve">applications </w:t>
            </w:r>
            <w:r w:rsidR="007107F0">
              <w:rPr>
                <w:rFonts w:ascii="Arial Black" w:hAnsi="Arial Black"/>
              </w:rPr>
              <w:t xml:space="preserve">and </w:t>
            </w:r>
            <w:r w:rsidR="005E205E" w:rsidRPr="005E205E">
              <w:rPr>
                <w:rFonts w:ascii="Arial Black" w:hAnsi="Arial Black"/>
              </w:rPr>
              <w:t>event</w:t>
            </w:r>
            <w:r w:rsidR="00231657">
              <w:rPr>
                <w:rFonts w:ascii="Arial Black" w:hAnsi="Arial Black"/>
              </w:rPr>
              <w:t>s</w:t>
            </w:r>
            <w:r w:rsidR="005E205E">
              <w:rPr>
                <w:rFonts w:ascii="Arial Black" w:hAnsi="Arial Black"/>
              </w:rPr>
              <w:t>;</w:t>
            </w:r>
          </w:p>
          <w:p w:rsidR="00481DA2" w:rsidRDefault="005E205E" w:rsidP="00EF0CC6">
            <w:pPr>
              <w:spacing w:after="0"/>
              <w:ind w:right="342"/>
              <w:jc w:val="right"/>
              <w:rPr>
                <w:rFonts w:ascii="Arial Black" w:hAnsi="Arial Black"/>
              </w:rPr>
            </w:pPr>
            <w:r>
              <w:rPr>
                <w:rFonts w:ascii="Arial Black" w:hAnsi="Arial Black"/>
              </w:rPr>
              <w:t xml:space="preserve"> manages</w:t>
            </w:r>
            <w:r w:rsidRPr="005E205E">
              <w:rPr>
                <w:rFonts w:ascii="Arial Black" w:hAnsi="Arial Black"/>
              </w:rPr>
              <w:t xml:space="preserve"> the watchdog</w:t>
            </w:r>
            <w:r w:rsidR="007107F0">
              <w:rPr>
                <w:rFonts w:ascii="Arial Black" w:hAnsi="Arial Black"/>
              </w:rPr>
              <w:t xml:space="preserve"> </w:t>
            </w:r>
            <w:r w:rsidR="00144FB9">
              <w:rPr>
                <w:rFonts w:ascii="Arial Black" w:hAnsi="Arial Black"/>
              </w:rPr>
              <w:t>timer</w:t>
            </w:r>
            <w:r>
              <w:rPr>
                <w:rFonts w:ascii="Arial Black" w:hAnsi="Arial Black"/>
              </w:rPr>
              <w:t xml:space="preserve">; </w:t>
            </w:r>
            <w:r w:rsidR="00481DA2">
              <w:rPr>
                <w:rFonts w:ascii="Arial Black" w:hAnsi="Arial Black"/>
              </w:rPr>
              <w:t xml:space="preserve">and </w:t>
            </w:r>
            <w:r>
              <w:rPr>
                <w:rFonts w:ascii="Arial Black" w:hAnsi="Arial Black"/>
              </w:rPr>
              <w:t>reports</w:t>
            </w:r>
            <w:r w:rsidRPr="005E205E">
              <w:rPr>
                <w:rFonts w:ascii="Arial Black" w:hAnsi="Arial Black"/>
              </w:rPr>
              <w:t xml:space="preserve"> </w:t>
            </w:r>
            <w:r w:rsidR="00231657">
              <w:rPr>
                <w:rFonts w:ascii="Arial Black" w:hAnsi="Arial Black"/>
              </w:rPr>
              <w:t xml:space="preserve">on </w:t>
            </w:r>
            <w:r w:rsidRPr="005E205E">
              <w:rPr>
                <w:rFonts w:ascii="Arial Black" w:hAnsi="Arial Black"/>
              </w:rPr>
              <w:t>CPU utilization</w:t>
            </w:r>
            <w:r w:rsidR="00481DA2">
              <w:rPr>
                <w:rFonts w:ascii="Arial Black" w:hAnsi="Arial Black"/>
              </w:rPr>
              <w:t>,</w:t>
            </w:r>
          </w:p>
          <w:p w:rsidR="00AB28BC" w:rsidRDefault="00481DA2" w:rsidP="00EF0CC6">
            <w:pPr>
              <w:spacing w:after="0"/>
              <w:ind w:right="342"/>
              <w:jc w:val="right"/>
              <w:rPr>
                <w:rFonts w:ascii="Arial Black" w:hAnsi="Arial Black"/>
              </w:rPr>
            </w:pPr>
            <w:r>
              <w:rPr>
                <w:rFonts w:ascii="Arial Black" w:hAnsi="Arial Black"/>
              </w:rPr>
              <w:t xml:space="preserve"> CPU </w:t>
            </w:r>
            <w:r w:rsidR="005E205E">
              <w:rPr>
                <w:rFonts w:ascii="Arial Black" w:hAnsi="Arial Black"/>
              </w:rPr>
              <w:t>a</w:t>
            </w:r>
            <w:r w:rsidR="000367AD" w:rsidRPr="000367AD">
              <w:rPr>
                <w:rFonts w:ascii="Arial Black" w:hAnsi="Arial Black"/>
              </w:rPr>
              <w:t>liveness</w:t>
            </w:r>
            <w:r>
              <w:rPr>
                <w:rFonts w:ascii="Arial Black" w:hAnsi="Arial Black"/>
              </w:rPr>
              <w:t xml:space="preserve">, and </w:t>
            </w:r>
            <w:r w:rsidR="00231657" w:rsidRPr="005E205E">
              <w:rPr>
                <w:rFonts w:ascii="Arial Black" w:hAnsi="Arial Black"/>
              </w:rPr>
              <w:t>execution counters</w:t>
            </w:r>
          </w:p>
          <w:p w:rsidR="00AB28BC" w:rsidRDefault="00AB28BC" w:rsidP="00EF0CC6">
            <w:pPr>
              <w:spacing w:after="0"/>
              <w:ind w:right="342"/>
              <w:jc w:val="right"/>
              <w:rPr>
                <w:rFonts w:ascii="Arial Black" w:hAnsi="Arial Black"/>
              </w:rPr>
            </w:pPr>
          </w:p>
          <w:p w:rsidR="00AB28BC" w:rsidRDefault="00AB28BC" w:rsidP="00EF0CC6">
            <w:pPr>
              <w:spacing w:after="0"/>
              <w:ind w:right="342"/>
              <w:jc w:val="right"/>
              <w:rPr>
                <w:rFonts w:ascii="Arial Black" w:hAnsi="Arial Black"/>
              </w:rPr>
            </w:pPr>
          </w:p>
          <w:p w:rsidR="00AB28BC" w:rsidRPr="00D93F0D" w:rsidRDefault="00AB28BC" w:rsidP="00EF0CC6">
            <w:pPr>
              <w:spacing w:after="0"/>
              <w:ind w:right="342"/>
              <w:jc w:val="right"/>
              <w:rPr>
                <w:rFonts w:ascii="Arial" w:hAnsi="Arial" w:cs="Arial"/>
              </w:rPr>
            </w:pPr>
            <w:r w:rsidRPr="00D93F0D">
              <w:rPr>
                <w:rFonts w:ascii="Arial" w:hAnsi="Arial" w:cs="Arial"/>
              </w:rPr>
              <w:t>Flight Software Systems Branch – Code 582</w:t>
            </w:r>
          </w:p>
          <w:p w:rsidR="003E71E0" w:rsidRPr="00125926" w:rsidRDefault="003E71E0" w:rsidP="00EF0CC6">
            <w:pPr>
              <w:spacing w:after="0"/>
              <w:ind w:right="342"/>
              <w:jc w:val="right"/>
              <w:rPr>
                <w:rFonts w:ascii="Arial" w:hAnsi="Arial" w:cs="Arial"/>
              </w:rPr>
            </w:pPr>
            <w:r w:rsidRPr="00125926">
              <w:rPr>
                <w:rFonts w:ascii="Arial" w:hAnsi="Arial" w:cs="Arial"/>
              </w:rPr>
              <w:t xml:space="preserve">Version </w:t>
            </w:r>
            <w:r w:rsidR="0079100E" w:rsidRPr="00125926">
              <w:rPr>
                <w:rFonts w:ascii="Arial" w:hAnsi="Arial" w:cs="Arial"/>
              </w:rPr>
              <w:t>1.</w:t>
            </w:r>
            <w:r w:rsidR="00565036">
              <w:rPr>
                <w:rFonts w:ascii="Arial" w:hAnsi="Arial" w:cs="Arial"/>
              </w:rPr>
              <w:t>1</w:t>
            </w:r>
            <w:r w:rsidRPr="00125926">
              <w:rPr>
                <w:rFonts w:ascii="Arial" w:hAnsi="Arial" w:cs="Arial"/>
              </w:rPr>
              <w:t xml:space="preserve"> – </w:t>
            </w:r>
            <w:r w:rsidR="00817607" w:rsidRPr="00125926">
              <w:rPr>
                <w:rFonts w:ascii="Arial" w:hAnsi="Arial" w:cs="Arial"/>
              </w:rPr>
              <w:t>0</w:t>
            </w:r>
            <w:r w:rsidR="00565036">
              <w:rPr>
                <w:rFonts w:ascii="Arial" w:hAnsi="Arial" w:cs="Arial"/>
              </w:rPr>
              <w:t>9</w:t>
            </w:r>
            <w:r w:rsidR="00817607" w:rsidRPr="00125926">
              <w:rPr>
                <w:rFonts w:ascii="Arial" w:hAnsi="Arial" w:cs="Arial"/>
              </w:rPr>
              <w:t>/</w:t>
            </w:r>
            <w:r w:rsidR="0079100E" w:rsidRPr="00125926">
              <w:rPr>
                <w:rFonts w:ascii="Arial" w:hAnsi="Arial" w:cs="Arial"/>
              </w:rPr>
              <w:t>2</w:t>
            </w:r>
            <w:r w:rsidR="00565036">
              <w:rPr>
                <w:rFonts w:ascii="Arial" w:hAnsi="Arial" w:cs="Arial"/>
              </w:rPr>
              <w:t>0/16</w:t>
            </w:r>
          </w:p>
          <w:p w:rsidR="00AB28BC" w:rsidRPr="00125926" w:rsidRDefault="006614A2" w:rsidP="00EF0CC6">
            <w:pPr>
              <w:tabs>
                <w:tab w:val="left" w:pos="5460"/>
                <w:tab w:val="left" w:pos="6293"/>
                <w:tab w:val="right" w:pos="8892"/>
              </w:tabs>
              <w:spacing w:after="0"/>
              <w:ind w:right="342"/>
              <w:rPr>
                <w:rFonts w:ascii="Arial" w:hAnsi="Arial" w:cs="Arial"/>
              </w:rPr>
            </w:pPr>
            <w:r w:rsidRPr="00125926">
              <w:rPr>
                <w:rFonts w:ascii="Arial" w:hAnsi="Arial" w:cs="Arial"/>
              </w:rPr>
              <w:tab/>
            </w:r>
            <w:r w:rsidRPr="00125926">
              <w:rPr>
                <w:rFonts w:ascii="Arial" w:hAnsi="Arial" w:cs="Arial"/>
              </w:rPr>
              <w:tab/>
            </w:r>
            <w:r w:rsidRPr="00125926">
              <w:rPr>
                <w:rFonts w:ascii="Arial" w:hAnsi="Arial" w:cs="Arial"/>
              </w:rPr>
              <w:tab/>
            </w:r>
            <w:r w:rsidR="003E71E0" w:rsidRPr="00125926">
              <w:rPr>
                <w:rFonts w:ascii="Arial" w:hAnsi="Arial" w:cs="Arial"/>
              </w:rPr>
              <w:t>582-2013-00</w:t>
            </w:r>
            <w:r w:rsidR="00881B18" w:rsidRPr="00125926">
              <w:rPr>
                <w:rFonts w:ascii="Arial" w:hAnsi="Arial" w:cs="Arial"/>
              </w:rPr>
              <w:t>2</w:t>
            </w:r>
          </w:p>
          <w:p w:rsidR="00AB28BC" w:rsidRPr="004D0DC5" w:rsidRDefault="00AB28BC" w:rsidP="00AB28BC">
            <w:pPr>
              <w:spacing w:after="0"/>
              <w:rPr>
                <w:rFonts w:ascii="Calibri" w:eastAsia="Calibri" w:hAnsi="Calibri"/>
              </w:rPr>
            </w:pPr>
          </w:p>
        </w:tc>
      </w:tr>
      <w:tr w:rsidR="00AB28BC" w:rsidRPr="00C56029" w:rsidTr="008636F0">
        <w:trPr>
          <w:trHeight w:val="630"/>
        </w:trPr>
        <w:tc>
          <w:tcPr>
            <w:tcW w:w="1278" w:type="dxa"/>
            <w:gridSpan w:val="2"/>
            <w:vMerge w:val="restart"/>
            <w:tcBorders>
              <w:top w:val="nil"/>
              <w:left w:val="nil"/>
              <w:bottom w:val="nil"/>
              <w:right w:val="nil"/>
            </w:tcBorders>
          </w:tcPr>
          <w:p w:rsidR="00AB28BC" w:rsidRPr="00EA6E33" w:rsidRDefault="00AB28BC" w:rsidP="00AB28BC">
            <w:pPr>
              <w:pStyle w:val="COVERFOOTER"/>
              <w:spacing w:after="0"/>
              <w:jc w:val="left"/>
              <w:rPr>
                <w:b w:val="0"/>
                <w:bCs/>
              </w:rPr>
            </w:pPr>
            <w:r>
              <w:rPr>
                <w:b w:val="0"/>
                <w:bCs/>
                <w:noProof/>
              </w:rPr>
              <w:drawing>
                <wp:anchor distT="0" distB="0" distL="114300" distR="114300" simplePos="0" relativeHeight="251668480" behindDoc="1" locked="0" layoutInCell="1" allowOverlap="1" wp14:anchorId="76E3AE17" wp14:editId="179AABC8">
                  <wp:simplePos x="0" y="0"/>
                  <wp:positionH relativeFrom="column">
                    <wp:posOffset>-59055</wp:posOffset>
                  </wp:positionH>
                  <wp:positionV relativeFrom="paragraph">
                    <wp:posOffset>56515</wp:posOffset>
                  </wp:positionV>
                  <wp:extent cx="822960" cy="617220"/>
                  <wp:effectExtent l="0" t="0" r="0" b="0"/>
                  <wp:wrapNone/>
                  <wp:docPr id="6" name="Picture 1003" descr="MeatBallSmaller_2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MeatBallSmaller_200dp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 cy="617220"/>
                          </a:xfrm>
                          <a:prstGeom prst="rect">
                            <a:avLst/>
                          </a:prstGeom>
                          <a:noFill/>
                        </pic:spPr>
                      </pic:pic>
                    </a:graphicData>
                  </a:graphic>
                </wp:anchor>
              </w:drawing>
            </w:r>
          </w:p>
        </w:tc>
        <w:tc>
          <w:tcPr>
            <w:tcW w:w="8820" w:type="dxa"/>
            <w:tcBorders>
              <w:top w:val="nil"/>
              <w:left w:val="nil"/>
              <w:bottom w:val="single" w:sz="4" w:space="0" w:color="auto"/>
              <w:right w:val="nil"/>
            </w:tcBorders>
          </w:tcPr>
          <w:p w:rsidR="00AB28BC" w:rsidRPr="00EB5218" w:rsidRDefault="00AB28BC" w:rsidP="00AB28BC">
            <w:pPr>
              <w:spacing w:after="0"/>
            </w:pPr>
          </w:p>
          <w:p w:rsidR="00AB28BC" w:rsidRPr="00C56029" w:rsidRDefault="00AB28BC" w:rsidP="00AB28BC">
            <w:pPr>
              <w:pStyle w:val="COVERFOOTER"/>
              <w:spacing w:after="0"/>
              <w:ind w:left="-14"/>
              <w:rPr>
                <w:rFonts w:ascii="Calibri" w:hAnsi="Calibri"/>
                <w:szCs w:val="22"/>
              </w:rPr>
            </w:pPr>
            <w:r w:rsidRPr="00C56029">
              <w:rPr>
                <w:rFonts w:ascii="Calibri" w:hAnsi="Calibri"/>
                <w:bCs/>
                <w:szCs w:val="22"/>
              </w:rPr>
              <w:t>Goddard Space Flight Center</w:t>
            </w:r>
          </w:p>
        </w:tc>
      </w:tr>
      <w:tr w:rsidR="00AB28BC" w:rsidRPr="00C56029" w:rsidTr="008636F0">
        <w:trPr>
          <w:trHeight w:val="602"/>
        </w:trPr>
        <w:tc>
          <w:tcPr>
            <w:tcW w:w="1278" w:type="dxa"/>
            <w:gridSpan w:val="2"/>
            <w:vMerge/>
            <w:tcBorders>
              <w:top w:val="nil"/>
              <w:left w:val="nil"/>
              <w:bottom w:val="nil"/>
              <w:right w:val="nil"/>
            </w:tcBorders>
          </w:tcPr>
          <w:p w:rsidR="00AB28BC" w:rsidRPr="00EA6E33" w:rsidRDefault="00AB28BC" w:rsidP="00AB28BC">
            <w:pPr>
              <w:spacing w:after="0"/>
              <w:rPr>
                <w:rFonts w:ascii="Calibri" w:eastAsia="Calibri" w:hAnsi="Calibri"/>
              </w:rPr>
            </w:pPr>
          </w:p>
        </w:tc>
        <w:tc>
          <w:tcPr>
            <w:tcW w:w="8820" w:type="dxa"/>
            <w:tcBorders>
              <w:left w:val="nil"/>
              <w:bottom w:val="nil"/>
              <w:right w:val="nil"/>
            </w:tcBorders>
          </w:tcPr>
          <w:p w:rsidR="00AB28BC" w:rsidRPr="00C56029" w:rsidRDefault="00AB28BC" w:rsidP="00AB28BC">
            <w:pPr>
              <w:pStyle w:val="COVERFOOTER"/>
              <w:spacing w:before="40" w:after="0"/>
              <w:ind w:left="-14"/>
              <w:rPr>
                <w:rFonts w:ascii="Calibri" w:hAnsi="Calibri"/>
                <w:szCs w:val="22"/>
              </w:rPr>
            </w:pPr>
            <w:r w:rsidRPr="00C56029">
              <w:rPr>
                <w:rFonts w:ascii="Calibri" w:hAnsi="Calibri"/>
                <w:bCs/>
                <w:szCs w:val="22"/>
              </w:rPr>
              <w:t>Greenbelt, Maryland</w:t>
            </w:r>
          </w:p>
        </w:tc>
      </w:tr>
      <w:tr w:rsidR="00AB28BC" w:rsidRPr="00EA6E33" w:rsidTr="008636F0">
        <w:trPr>
          <w:trHeight w:val="630"/>
        </w:trPr>
        <w:tc>
          <w:tcPr>
            <w:tcW w:w="10098" w:type="dxa"/>
            <w:gridSpan w:val="3"/>
            <w:tcBorders>
              <w:top w:val="nil"/>
              <w:left w:val="nil"/>
              <w:bottom w:val="nil"/>
              <w:right w:val="nil"/>
            </w:tcBorders>
          </w:tcPr>
          <w:p w:rsidR="00AB28BC" w:rsidRPr="00EA6E33" w:rsidRDefault="00AB28BC" w:rsidP="00AB28BC">
            <w:pPr>
              <w:pStyle w:val="COVERFOOTER"/>
              <w:spacing w:after="0"/>
              <w:jc w:val="left"/>
              <w:rPr>
                <w:b w:val="0"/>
                <w:bCs/>
              </w:rPr>
            </w:pPr>
            <w:r w:rsidRPr="00EA6E33">
              <w:rPr>
                <w:b w:val="0"/>
                <w:bCs/>
              </w:rPr>
              <w:t xml:space="preserve">National Aeronautics and </w:t>
            </w:r>
          </w:p>
          <w:p w:rsidR="00374FCC" w:rsidRPr="00374FCC" w:rsidRDefault="00AB28BC" w:rsidP="00AB28BC">
            <w:pPr>
              <w:spacing w:after="0"/>
              <w:rPr>
                <w:rFonts w:ascii="Arial" w:hAnsi="Arial"/>
                <w:bCs/>
                <w:color w:val="969696"/>
              </w:rPr>
            </w:pPr>
            <w:r w:rsidRPr="00EA6E33">
              <w:rPr>
                <w:rFonts w:ascii="Arial" w:hAnsi="Arial"/>
                <w:bCs/>
                <w:color w:val="969696"/>
              </w:rPr>
              <w:t>Space Administration</w:t>
            </w:r>
          </w:p>
        </w:tc>
      </w:tr>
    </w:tbl>
    <w:p w:rsidR="00F511A5" w:rsidRDefault="00F511A5" w:rsidP="00F511A5">
      <w:pPr>
        <w:pStyle w:val="HEADING1NOTOC"/>
        <w:ind w:left="0" w:firstLine="0"/>
        <w:sectPr w:rsidR="00F511A5" w:rsidSect="002310C1">
          <w:headerReference w:type="default" r:id="rId12"/>
          <w:footerReference w:type="default" r:id="rId13"/>
          <w:footerReference w:type="first" r:id="rId14"/>
          <w:pgSz w:w="12240" w:h="15840" w:code="1"/>
          <w:pgMar w:top="1440" w:right="1080" w:bottom="288" w:left="1080" w:header="720" w:footer="288" w:gutter="0"/>
          <w:pgNumType w:fmt="lowerRoman" w:start="1"/>
          <w:cols w:space="720"/>
          <w:titlePg/>
          <w:docGrid w:linePitch="299"/>
        </w:sectPr>
      </w:pPr>
    </w:p>
    <w:p w:rsidR="008902B3" w:rsidRDefault="008902B3" w:rsidP="006D6162">
      <w:pPr>
        <w:pStyle w:val="HEADING1NOTOC"/>
      </w:pPr>
      <w:r w:rsidRPr="006D6162">
        <w:lastRenderedPageBreak/>
        <w:t>Forw</w:t>
      </w:r>
      <w:r w:rsidR="003771C8" w:rsidRPr="002460C0">
        <w:t>o</w:t>
      </w:r>
      <w:r w:rsidRPr="002460C0">
        <w:t>rd</w:t>
      </w:r>
    </w:p>
    <w:p w:rsidR="0016659F" w:rsidRDefault="0016659F">
      <w:pPr>
        <w:pStyle w:val="BodyText"/>
      </w:pPr>
      <w:r w:rsidRPr="007430B9">
        <w:rPr>
          <w:iCs/>
          <w:color w:val="E36C0A" w:themeColor="accent6" w:themeShade="BF"/>
        </w:rPr>
        <w:t xml:space="preserve">This </w:t>
      </w:r>
      <w:r>
        <w:rPr>
          <w:iCs/>
          <w:color w:val="E36C0A" w:themeColor="accent6" w:themeShade="BF"/>
        </w:rPr>
        <w:t xml:space="preserve">is a </w:t>
      </w:r>
      <w:r w:rsidRPr="007430B9">
        <w:rPr>
          <w:iCs/>
          <w:color w:val="E36C0A" w:themeColor="accent6" w:themeShade="BF"/>
        </w:rPr>
        <w:t>generic</w:t>
      </w:r>
      <w:r>
        <w:rPr>
          <w:iCs/>
          <w:color w:val="E36C0A" w:themeColor="accent6" w:themeShade="BF"/>
        </w:rPr>
        <w:t xml:space="preserve">, reusable guide. It is set up to be easily tailored for any mission. Remove or replace the type in this </w:t>
      </w:r>
      <w:r w:rsidR="0012644D">
        <w:rPr>
          <w:iCs/>
          <w:color w:val="E36C0A" w:themeColor="accent6" w:themeShade="BF"/>
        </w:rPr>
        <w:t xml:space="preserve">orange </w:t>
      </w:r>
      <w:r>
        <w:rPr>
          <w:iCs/>
          <w:color w:val="E36C0A" w:themeColor="accent6" w:themeShade="BF"/>
        </w:rPr>
        <w:t xml:space="preserve">color </w:t>
      </w:r>
      <w:r w:rsidR="00431947">
        <w:rPr>
          <w:iCs/>
          <w:color w:val="E36C0A" w:themeColor="accent6" w:themeShade="BF"/>
        </w:rPr>
        <w:t xml:space="preserve">during </w:t>
      </w:r>
      <w:r w:rsidR="0012644D">
        <w:rPr>
          <w:iCs/>
          <w:color w:val="E36C0A" w:themeColor="accent6" w:themeShade="BF"/>
        </w:rPr>
        <w:t>tailoring.</w:t>
      </w:r>
    </w:p>
    <w:p w:rsidR="003D1DA3" w:rsidRPr="00707E6F" w:rsidRDefault="003D1DA3">
      <w:pPr>
        <w:pStyle w:val="BodyText"/>
      </w:pPr>
      <w:r w:rsidRPr="006D6162">
        <w:t>This C</w:t>
      </w:r>
      <w:r w:rsidR="00590272" w:rsidRPr="00707E6F">
        <w:t xml:space="preserve">ore Flight </w:t>
      </w:r>
      <w:r w:rsidR="00B667F1" w:rsidRPr="00707E6F">
        <w:t>System</w:t>
      </w:r>
      <w:r w:rsidR="00590272" w:rsidRPr="00707E6F">
        <w:t xml:space="preserve"> (C</w:t>
      </w:r>
      <w:r w:rsidRPr="00707E6F">
        <w:t>FS</w:t>
      </w:r>
      <w:r w:rsidR="00590272" w:rsidRPr="00707E6F">
        <w:t>)</w:t>
      </w:r>
      <w:r w:rsidRPr="00707E6F">
        <w:t xml:space="preserve"> </w:t>
      </w:r>
      <w:r w:rsidR="00FC03DC" w:rsidRPr="00707E6F">
        <w:t>Health and Safety (HS)</w:t>
      </w:r>
      <w:r w:rsidRPr="00707E6F">
        <w:t xml:space="preserve"> Application User’s Guide provides guidance for </w:t>
      </w:r>
      <w:r w:rsidR="007135ED" w:rsidRPr="00707E6F">
        <w:t xml:space="preserve">the </w:t>
      </w:r>
      <w:r w:rsidRPr="00707E6F">
        <w:t xml:space="preserve">Flight Operations Team </w:t>
      </w:r>
      <w:r w:rsidR="00533133" w:rsidRPr="00707E6F">
        <w:t xml:space="preserve">(FOT) </w:t>
      </w:r>
      <w:r w:rsidRPr="00707E6F">
        <w:t xml:space="preserve">for the </w:t>
      </w:r>
      <w:r w:rsidR="00717BEF" w:rsidRPr="00707E6F">
        <w:t xml:space="preserve">CFS </w:t>
      </w:r>
      <w:r w:rsidR="000A2EB2" w:rsidRPr="00707E6F">
        <w:t>HS</w:t>
      </w:r>
      <w:r w:rsidR="00456C19" w:rsidRPr="00707E6F">
        <w:t xml:space="preserve"> </w:t>
      </w:r>
      <w:r w:rsidR="00644885" w:rsidRPr="00707E6F">
        <w:t>Application.</w:t>
      </w:r>
    </w:p>
    <w:p w:rsidR="003D1DA3" w:rsidRPr="00707E6F" w:rsidRDefault="003D1DA3">
      <w:pPr>
        <w:pStyle w:val="BodyText"/>
      </w:pPr>
      <w:r w:rsidRPr="00707E6F">
        <w:t xml:space="preserve">This is one of a set of enhanced User Guides for the CFS Product Documentation Suite. While the main audience is </w:t>
      </w:r>
      <w:r w:rsidR="00414483" w:rsidRPr="00707E6F">
        <w:t>the FOT</w:t>
      </w:r>
      <w:r w:rsidRPr="00707E6F">
        <w:t>, the Guides also help serve the needs of flight software developers; Flight Software Sustaining Engineering (FSSE), Integration and Test</w:t>
      </w:r>
      <w:r w:rsidR="00590272" w:rsidRPr="00707E6F">
        <w:t xml:space="preserve"> (I&amp;T)</w:t>
      </w:r>
      <w:r w:rsidRPr="00707E6F">
        <w:t>, and others who support missions which use CFS.</w:t>
      </w:r>
    </w:p>
    <w:p w:rsidR="00E405B7" w:rsidRDefault="00E405B7" w:rsidP="00317C81">
      <w:pPr>
        <w:pStyle w:val="BodyText"/>
        <w:rPr>
          <w:rFonts w:ascii="Arial Black" w:hAnsi="Arial Black"/>
          <w:lang w:val="fr-FR"/>
        </w:rPr>
      </w:pPr>
      <w:r>
        <w:br w:type="page"/>
      </w:r>
    </w:p>
    <w:p w:rsidR="002A5139" w:rsidRPr="002A5139" w:rsidRDefault="002A5139" w:rsidP="008636F0">
      <w:pPr>
        <w:pStyle w:val="BodyText"/>
      </w:pPr>
      <w:r>
        <w:lastRenderedPageBreak/>
        <w:t>The</w:t>
      </w:r>
      <w:r w:rsidRPr="002A5139">
        <w:t xml:space="preserve"> </w:t>
      </w:r>
      <w:r w:rsidR="00523BAB">
        <w:t xml:space="preserve">signatures </w:t>
      </w:r>
      <w:r>
        <w:t xml:space="preserve">on this </w:t>
      </w:r>
      <w:r w:rsidRPr="002A5139">
        <w:t xml:space="preserve">page </w:t>
      </w:r>
      <w:r>
        <w:t>apply to the document as distributed before mission tailoring</w:t>
      </w:r>
      <w:r w:rsidRPr="002A5139">
        <w:t>.</w:t>
      </w:r>
    </w:p>
    <w:p w:rsidR="00523BAB" w:rsidRPr="006D6162" w:rsidRDefault="00523BAB">
      <w:pPr>
        <w:pStyle w:val="BodyText"/>
      </w:pPr>
    </w:p>
    <w:p w:rsidR="002A5139" w:rsidRPr="00595058" w:rsidRDefault="002A5139" w:rsidP="008636F0">
      <w:pPr>
        <w:pStyle w:val="BodyText"/>
      </w:pPr>
    </w:p>
    <w:p w:rsidR="00E405B7" w:rsidRPr="00BD0F72" w:rsidRDefault="00E405B7">
      <w:pPr>
        <w:pStyle w:val="HEADING1NOTOC"/>
      </w:pPr>
      <w:r w:rsidRPr="00BD0F72">
        <w:t>Author</w:t>
      </w:r>
    </w:p>
    <w:p w:rsidR="00E405B7" w:rsidRPr="006D6162" w:rsidRDefault="00E405B7">
      <w:pPr>
        <w:pStyle w:val="BodyText"/>
      </w:pPr>
    </w:p>
    <w:p w:rsidR="00E405B7" w:rsidRPr="00CF2FFF" w:rsidRDefault="00E405B7">
      <w:pPr>
        <w:pStyle w:val="BodyText"/>
      </w:pPr>
    </w:p>
    <w:p w:rsidR="00E405B7" w:rsidRDefault="00E405B7">
      <w:pPr>
        <w:pStyle w:val="BodyText"/>
      </w:pPr>
      <w:r>
        <w:t>_____________________________________</w:t>
      </w:r>
      <w:r>
        <w:tab/>
      </w:r>
      <w:r>
        <w:tab/>
      </w:r>
      <w:r>
        <w:tab/>
        <w:t>________________</w:t>
      </w:r>
    </w:p>
    <w:p w:rsidR="00E405B7" w:rsidRDefault="00E405B7">
      <w:pPr>
        <w:pStyle w:val="BodyText"/>
      </w:pPr>
      <w:r>
        <w:t>Gary M Smith</w:t>
      </w:r>
      <w:r>
        <w:tab/>
      </w:r>
      <w:r>
        <w:tab/>
      </w:r>
      <w:r>
        <w:tab/>
      </w:r>
      <w:r>
        <w:tab/>
      </w:r>
      <w:r>
        <w:tab/>
      </w:r>
      <w:r>
        <w:tab/>
      </w:r>
      <w:r>
        <w:tab/>
      </w:r>
      <w:r>
        <w:tab/>
        <w:t>Date</w:t>
      </w:r>
    </w:p>
    <w:p w:rsidR="00E405B7" w:rsidRDefault="00E405B7">
      <w:pPr>
        <w:pStyle w:val="BodyText"/>
      </w:pPr>
      <w:r>
        <w:t>Technical Writer</w:t>
      </w:r>
    </w:p>
    <w:p w:rsidR="00E405B7" w:rsidRPr="006D6162" w:rsidRDefault="00E405B7">
      <w:pPr>
        <w:pStyle w:val="BodyText"/>
      </w:pPr>
    </w:p>
    <w:p w:rsidR="00E405B7" w:rsidRPr="00CF2FFF" w:rsidRDefault="00E405B7">
      <w:pPr>
        <w:pStyle w:val="BodyText"/>
      </w:pPr>
    </w:p>
    <w:p w:rsidR="00E405B7" w:rsidRPr="00E72C9E" w:rsidRDefault="00E405B7">
      <w:pPr>
        <w:pStyle w:val="HEADING1NOTOC"/>
      </w:pPr>
      <w:r>
        <w:t>Approvals</w:t>
      </w:r>
    </w:p>
    <w:p w:rsidR="00E405B7" w:rsidRPr="006D6162" w:rsidRDefault="00E405B7">
      <w:pPr>
        <w:pStyle w:val="BodyText"/>
      </w:pPr>
    </w:p>
    <w:p w:rsidR="00E405B7" w:rsidRPr="00CF2FFF" w:rsidRDefault="00E405B7">
      <w:pPr>
        <w:pStyle w:val="BodyText"/>
      </w:pPr>
    </w:p>
    <w:p w:rsidR="00E405B7" w:rsidRDefault="00E405B7">
      <w:pPr>
        <w:pStyle w:val="BodyText"/>
      </w:pPr>
      <w:r>
        <w:t>_____________________________________</w:t>
      </w:r>
      <w:r>
        <w:tab/>
      </w:r>
      <w:r>
        <w:tab/>
      </w:r>
      <w:r>
        <w:tab/>
        <w:t>________________</w:t>
      </w:r>
    </w:p>
    <w:p w:rsidR="00E405B7" w:rsidRDefault="00E405B7">
      <w:pPr>
        <w:pStyle w:val="BodyText"/>
      </w:pPr>
      <w:r w:rsidRPr="002F6A02">
        <w:t>Susanne Strege</w:t>
      </w:r>
      <w:r>
        <w:t xml:space="preserve"> / 582</w:t>
      </w:r>
      <w:r>
        <w:tab/>
      </w:r>
      <w:r>
        <w:tab/>
      </w:r>
      <w:r>
        <w:tab/>
      </w:r>
      <w:r>
        <w:tab/>
      </w:r>
      <w:r>
        <w:tab/>
      </w:r>
      <w:r>
        <w:tab/>
      </w:r>
      <w:r>
        <w:tab/>
        <w:t>Date</w:t>
      </w:r>
    </w:p>
    <w:p w:rsidR="00E405B7" w:rsidRDefault="00E405B7">
      <w:pPr>
        <w:pStyle w:val="BodyText"/>
      </w:pPr>
      <w:r>
        <w:t xml:space="preserve">Core Flight Executive (cFE) Core Flight System (CFS) / </w:t>
      </w:r>
      <w:r w:rsidR="00134EE7">
        <w:t>Product Development Lead (</w:t>
      </w:r>
      <w:r>
        <w:t>PDL</w:t>
      </w:r>
      <w:r w:rsidR="00134EE7">
        <w:t>)</w:t>
      </w:r>
    </w:p>
    <w:p w:rsidR="00E405B7" w:rsidRPr="006D6162" w:rsidRDefault="00E405B7">
      <w:pPr>
        <w:pStyle w:val="BodyText"/>
      </w:pPr>
    </w:p>
    <w:p w:rsidR="00E405B7" w:rsidRPr="00CF2FFF" w:rsidRDefault="00E405B7">
      <w:pPr>
        <w:pStyle w:val="BodyText"/>
      </w:pPr>
    </w:p>
    <w:p w:rsidR="00E405B7" w:rsidRDefault="00E405B7">
      <w:pPr>
        <w:pStyle w:val="BodyText"/>
      </w:pPr>
      <w:r>
        <w:t>_____________________________________</w:t>
      </w:r>
      <w:r>
        <w:tab/>
      </w:r>
      <w:r>
        <w:tab/>
      </w:r>
      <w:r>
        <w:tab/>
        <w:t>________________</w:t>
      </w:r>
    </w:p>
    <w:p w:rsidR="00E405B7" w:rsidRDefault="00E405B7">
      <w:pPr>
        <w:pStyle w:val="BodyText"/>
      </w:pPr>
      <w:r>
        <w:t>Charl</w:t>
      </w:r>
      <w:r w:rsidRPr="002E6F47">
        <w:t>e</w:t>
      </w:r>
      <w:r>
        <w:t>s</w:t>
      </w:r>
      <w:r w:rsidRPr="002E6F47">
        <w:t xml:space="preserve"> Wildermann</w:t>
      </w:r>
      <w:r>
        <w:t xml:space="preserve"> / 582</w:t>
      </w:r>
      <w:r>
        <w:tab/>
      </w:r>
      <w:r>
        <w:tab/>
      </w:r>
      <w:r>
        <w:tab/>
      </w:r>
      <w:r>
        <w:tab/>
      </w:r>
      <w:r>
        <w:tab/>
      </w:r>
      <w:r>
        <w:tab/>
        <w:t>Date</w:t>
      </w:r>
    </w:p>
    <w:p w:rsidR="00E405B7" w:rsidRDefault="00E405B7">
      <w:pPr>
        <w:pStyle w:val="BodyText"/>
      </w:pPr>
      <w:r>
        <w:t xml:space="preserve">Flight Software Systems Branch </w:t>
      </w:r>
      <w:r w:rsidR="00C72B29">
        <w:t xml:space="preserve">(FSB) </w:t>
      </w:r>
      <w:r>
        <w:t>/ Head</w:t>
      </w:r>
    </w:p>
    <w:p w:rsidR="00C506C2" w:rsidRDefault="00C506C2" w:rsidP="008636F0">
      <w:pPr>
        <w:pStyle w:val="BodyText"/>
      </w:pPr>
    </w:p>
    <w:p w:rsidR="00C506C2" w:rsidRDefault="00C506C2" w:rsidP="008636F0">
      <w:pPr>
        <w:pStyle w:val="BodyText"/>
      </w:pPr>
    </w:p>
    <w:p w:rsidR="00C506C2" w:rsidRDefault="00C506C2" w:rsidP="008636F0">
      <w:pPr>
        <w:pStyle w:val="BodyText"/>
      </w:pPr>
    </w:p>
    <w:p w:rsidR="00C506C2" w:rsidRDefault="00C506C2" w:rsidP="008636F0">
      <w:pPr>
        <w:pStyle w:val="BodyText"/>
      </w:pPr>
    </w:p>
    <w:p w:rsidR="00C506C2" w:rsidRDefault="00C506C2" w:rsidP="000C21B6">
      <w:pPr>
        <w:pStyle w:val="BodyText"/>
        <w:jc w:val="center"/>
      </w:pPr>
    </w:p>
    <w:p w:rsidR="00C506C2" w:rsidRDefault="00C506C2" w:rsidP="008636F0">
      <w:pPr>
        <w:pStyle w:val="BodyText"/>
      </w:pPr>
    </w:p>
    <w:p w:rsidR="00C506C2" w:rsidRPr="005C3322" w:rsidRDefault="00E405B7" w:rsidP="008636F0">
      <w:pPr>
        <w:pStyle w:val="BodyText"/>
      </w:pPr>
      <w:r w:rsidRPr="005C3322">
        <w:br w:type="page"/>
      </w:r>
    </w:p>
    <w:p w:rsidR="005C496F" w:rsidRDefault="00E405B7">
      <w:pPr>
        <w:pStyle w:val="HEADING1NOTOC"/>
      </w:pPr>
      <w:r w:rsidRPr="006D6162">
        <w:lastRenderedPageBreak/>
        <w:t>U</w:t>
      </w:r>
      <w:r w:rsidR="005C496F" w:rsidRPr="00CF2FFF">
        <w:t>pdate</w:t>
      </w:r>
      <w:r w:rsidR="005C496F">
        <w:t xml:space="preserve"> History</w:t>
      </w:r>
    </w:p>
    <w:p w:rsidR="005C496F" w:rsidRDefault="005C496F" w:rsidP="008636F0">
      <w:pPr>
        <w:ind w:left="360"/>
      </w:pP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95"/>
        <w:gridCol w:w="995"/>
        <w:gridCol w:w="4930"/>
        <w:gridCol w:w="1710"/>
      </w:tblGrid>
      <w:tr w:rsidR="005C496F" w:rsidRPr="00F45ECC" w:rsidTr="004A331E">
        <w:trPr>
          <w:cantSplit/>
          <w:tblHeader/>
        </w:trPr>
        <w:tc>
          <w:tcPr>
            <w:tcW w:w="1095" w:type="dxa"/>
            <w:shd w:val="clear" w:color="auto" w:fill="D9D9D9" w:themeFill="background1" w:themeFillShade="D9"/>
          </w:tcPr>
          <w:p w:rsidR="005C496F" w:rsidRPr="00F45ECC" w:rsidRDefault="005C496F" w:rsidP="00F45ECC">
            <w:pPr>
              <w:pStyle w:val="TABLEHEADER"/>
            </w:pPr>
            <w:r w:rsidRPr="00F45ECC">
              <w:t>Version</w:t>
            </w:r>
          </w:p>
        </w:tc>
        <w:tc>
          <w:tcPr>
            <w:tcW w:w="995" w:type="dxa"/>
            <w:shd w:val="clear" w:color="auto" w:fill="D9D9D9" w:themeFill="background1" w:themeFillShade="D9"/>
          </w:tcPr>
          <w:p w:rsidR="005C496F" w:rsidRPr="00F45ECC" w:rsidRDefault="005C496F" w:rsidP="00F45ECC">
            <w:pPr>
              <w:pStyle w:val="TABLEHEADER"/>
            </w:pPr>
            <w:r w:rsidRPr="00F45ECC">
              <w:t>Date</w:t>
            </w:r>
          </w:p>
        </w:tc>
        <w:tc>
          <w:tcPr>
            <w:tcW w:w="4930" w:type="dxa"/>
            <w:shd w:val="clear" w:color="auto" w:fill="D9D9D9" w:themeFill="background1" w:themeFillShade="D9"/>
          </w:tcPr>
          <w:p w:rsidR="005C496F" w:rsidRPr="00F45ECC" w:rsidRDefault="005C496F" w:rsidP="00F45ECC">
            <w:pPr>
              <w:pStyle w:val="TABLEHEADER"/>
            </w:pPr>
            <w:r w:rsidRPr="00F45ECC">
              <w:t>Description</w:t>
            </w:r>
          </w:p>
        </w:tc>
        <w:tc>
          <w:tcPr>
            <w:tcW w:w="1710" w:type="dxa"/>
            <w:shd w:val="clear" w:color="auto" w:fill="D9D9D9" w:themeFill="background1" w:themeFillShade="D9"/>
          </w:tcPr>
          <w:p w:rsidR="005C496F" w:rsidRPr="00F45ECC" w:rsidRDefault="005C496F" w:rsidP="00F45ECC">
            <w:pPr>
              <w:pStyle w:val="TABLEHEADER"/>
            </w:pPr>
            <w:r w:rsidRPr="00F45ECC">
              <w:t>Affected Pages</w:t>
            </w:r>
          </w:p>
        </w:tc>
      </w:tr>
      <w:tr w:rsidR="00041DBF" w:rsidTr="004A331E">
        <w:trPr>
          <w:cantSplit/>
        </w:trPr>
        <w:tc>
          <w:tcPr>
            <w:tcW w:w="1095" w:type="dxa"/>
          </w:tcPr>
          <w:p w:rsidR="00041DBF" w:rsidRPr="00F45ECC" w:rsidRDefault="00041DBF" w:rsidP="00BB3C7C">
            <w:pPr>
              <w:pStyle w:val="TABLECELLS"/>
            </w:pPr>
            <w:r>
              <w:t>Draft 0.1</w:t>
            </w:r>
          </w:p>
        </w:tc>
        <w:tc>
          <w:tcPr>
            <w:tcW w:w="995" w:type="dxa"/>
          </w:tcPr>
          <w:p w:rsidR="00041DBF" w:rsidRPr="00F45ECC" w:rsidRDefault="00C52500" w:rsidP="00523C85">
            <w:pPr>
              <w:pStyle w:val="TABLECELLS"/>
            </w:pPr>
            <w:r>
              <w:t>5</w:t>
            </w:r>
            <w:r w:rsidR="00041DBF">
              <w:t>/</w:t>
            </w:r>
            <w:r w:rsidR="00523C85">
              <w:t>10</w:t>
            </w:r>
            <w:r w:rsidR="00041DBF">
              <w:t>/1</w:t>
            </w:r>
            <w:r w:rsidR="000619A3">
              <w:t>3</w:t>
            </w:r>
          </w:p>
        </w:tc>
        <w:tc>
          <w:tcPr>
            <w:tcW w:w="4930" w:type="dxa"/>
          </w:tcPr>
          <w:p w:rsidR="00041DBF" w:rsidRPr="00F45ECC" w:rsidRDefault="00523C85" w:rsidP="00041B8C">
            <w:pPr>
              <w:pStyle w:val="TABLECELLS"/>
            </w:pPr>
            <w:r>
              <w:t xml:space="preserve">Rough </w:t>
            </w:r>
            <w:r w:rsidR="00041DBF">
              <w:t>Draft</w:t>
            </w:r>
          </w:p>
        </w:tc>
        <w:tc>
          <w:tcPr>
            <w:tcW w:w="1710" w:type="dxa"/>
          </w:tcPr>
          <w:p w:rsidR="00041DBF" w:rsidRPr="00F45ECC" w:rsidRDefault="00041DBF" w:rsidP="00BB3C7C">
            <w:pPr>
              <w:pStyle w:val="TABLECELLS"/>
            </w:pPr>
            <w:r>
              <w:t>All</w:t>
            </w:r>
          </w:p>
        </w:tc>
      </w:tr>
      <w:tr w:rsidR="005C496F" w:rsidTr="004A331E">
        <w:trPr>
          <w:cantSplit/>
        </w:trPr>
        <w:tc>
          <w:tcPr>
            <w:tcW w:w="1095" w:type="dxa"/>
          </w:tcPr>
          <w:p w:rsidR="005C496F" w:rsidRPr="00F45ECC" w:rsidRDefault="00AC7F3A" w:rsidP="007B4DE4">
            <w:pPr>
              <w:pStyle w:val="TABLECELLS"/>
            </w:pPr>
            <w:r>
              <w:t>Draft 0.2</w:t>
            </w:r>
          </w:p>
        </w:tc>
        <w:tc>
          <w:tcPr>
            <w:tcW w:w="995" w:type="dxa"/>
          </w:tcPr>
          <w:p w:rsidR="005C496F" w:rsidRPr="00F45ECC" w:rsidRDefault="000909AE" w:rsidP="004E389A">
            <w:pPr>
              <w:pStyle w:val="TABLECELLS"/>
            </w:pPr>
            <w:r>
              <w:t>8/30/13</w:t>
            </w:r>
          </w:p>
        </w:tc>
        <w:tc>
          <w:tcPr>
            <w:tcW w:w="4930" w:type="dxa"/>
          </w:tcPr>
          <w:p w:rsidR="005C496F" w:rsidRPr="00F45ECC" w:rsidRDefault="006E45A8" w:rsidP="00B16324">
            <w:pPr>
              <w:pStyle w:val="TABLECELLS"/>
              <w:rPr>
                <w:rFonts w:eastAsiaTheme="minorEastAsia"/>
                <w:sz w:val="22"/>
                <w:szCs w:val="22"/>
              </w:rPr>
            </w:pPr>
            <w:r>
              <w:t>Rewrite Based on Draft Review</w:t>
            </w:r>
          </w:p>
        </w:tc>
        <w:tc>
          <w:tcPr>
            <w:tcW w:w="1710" w:type="dxa"/>
          </w:tcPr>
          <w:p w:rsidR="005C496F" w:rsidRPr="00F45ECC" w:rsidRDefault="00AC7F3A" w:rsidP="007B4DE4">
            <w:pPr>
              <w:pStyle w:val="TABLECELLS"/>
            </w:pPr>
            <w:r>
              <w:t>All</w:t>
            </w:r>
          </w:p>
        </w:tc>
      </w:tr>
      <w:tr w:rsidR="005C496F" w:rsidTr="004A331E">
        <w:trPr>
          <w:cantSplit/>
        </w:trPr>
        <w:tc>
          <w:tcPr>
            <w:tcW w:w="1095" w:type="dxa"/>
          </w:tcPr>
          <w:p w:rsidR="005C496F" w:rsidRPr="00F45ECC" w:rsidRDefault="006D5982" w:rsidP="007B4DE4">
            <w:pPr>
              <w:pStyle w:val="TABLECELLS"/>
            </w:pPr>
            <w:r>
              <w:t>Draft 0.3</w:t>
            </w:r>
          </w:p>
        </w:tc>
        <w:tc>
          <w:tcPr>
            <w:tcW w:w="995" w:type="dxa"/>
          </w:tcPr>
          <w:p w:rsidR="005C496F" w:rsidRPr="00F45ECC" w:rsidRDefault="00817607" w:rsidP="005B6B05">
            <w:pPr>
              <w:pStyle w:val="TABLECELLS"/>
            </w:pPr>
            <w:r>
              <w:t>01/10/14</w:t>
            </w:r>
          </w:p>
        </w:tc>
        <w:tc>
          <w:tcPr>
            <w:tcW w:w="4930" w:type="dxa"/>
          </w:tcPr>
          <w:p w:rsidR="00762590" w:rsidRPr="00F45ECC" w:rsidRDefault="006E45A8" w:rsidP="00B16324">
            <w:pPr>
              <w:pStyle w:val="TABLECELLS"/>
              <w:rPr>
                <w:rFonts w:eastAsiaTheme="minorEastAsia"/>
                <w:sz w:val="22"/>
                <w:szCs w:val="22"/>
              </w:rPr>
            </w:pPr>
            <w:r>
              <w:t>Rewrite Based on 0.2 Review</w:t>
            </w:r>
          </w:p>
        </w:tc>
        <w:tc>
          <w:tcPr>
            <w:tcW w:w="1710" w:type="dxa"/>
          </w:tcPr>
          <w:p w:rsidR="005C496F" w:rsidRPr="00F45ECC" w:rsidRDefault="006D5982" w:rsidP="007B4DE4">
            <w:pPr>
              <w:pStyle w:val="TABLECELLS"/>
            </w:pPr>
            <w:r>
              <w:t>All</w:t>
            </w:r>
          </w:p>
        </w:tc>
      </w:tr>
      <w:tr w:rsidR="005C496F" w:rsidTr="004A331E">
        <w:trPr>
          <w:cantSplit/>
        </w:trPr>
        <w:tc>
          <w:tcPr>
            <w:tcW w:w="1095" w:type="dxa"/>
          </w:tcPr>
          <w:p w:rsidR="005C496F" w:rsidRPr="00F45ECC" w:rsidRDefault="00F56338" w:rsidP="007B4DE4">
            <w:pPr>
              <w:pStyle w:val="TABLECELLS"/>
            </w:pPr>
            <w:r>
              <w:t>Draft 0.4</w:t>
            </w:r>
          </w:p>
        </w:tc>
        <w:tc>
          <w:tcPr>
            <w:tcW w:w="995" w:type="dxa"/>
          </w:tcPr>
          <w:p w:rsidR="005C496F" w:rsidRPr="00F45ECC" w:rsidRDefault="00F56338" w:rsidP="007B4DE4">
            <w:pPr>
              <w:pStyle w:val="TABLECELLS"/>
            </w:pPr>
            <w:r>
              <w:t>01/16/14</w:t>
            </w:r>
          </w:p>
        </w:tc>
        <w:tc>
          <w:tcPr>
            <w:tcW w:w="4930" w:type="dxa"/>
          </w:tcPr>
          <w:p w:rsidR="005C496F" w:rsidRPr="00F45ECC" w:rsidRDefault="00F56338" w:rsidP="00B41E27">
            <w:pPr>
              <w:pStyle w:val="TABLECELLS"/>
            </w:pPr>
            <w:r>
              <w:t xml:space="preserve">Resolve Known Issues prior to </w:t>
            </w:r>
            <w:r w:rsidR="00B41E27">
              <w:t>Formal Document R</w:t>
            </w:r>
            <w:r>
              <w:t>eview</w:t>
            </w:r>
          </w:p>
        </w:tc>
        <w:tc>
          <w:tcPr>
            <w:tcW w:w="1710" w:type="dxa"/>
          </w:tcPr>
          <w:p w:rsidR="005C496F" w:rsidRPr="00F45ECC" w:rsidRDefault="00DF43FD" w:rsidP="007B65D9">
            <w:pPr>
              <w:pStyle w:val="TABLECELLS"/>
            </w:pPr>
            <w:r>
              <w:t>iv to xi; 1-2 to 1-4; 2-2 to 2-3; 2-14, 2-25; 2-33, 2-38, 2-41 to end</w:t>
            </w:r>
            <w:r w:rsidR="00D354DE">
              <w:t>; headers of all pages</w:t>
            </w:r>
          </w:p>
        </w:tc>
      </w:tr>
      <w:tr w:rsidR="00B41E27" w:rsidTr="00B41E27">
        <w:trPr>
          <w:cantSplit/>
        </w:trPr>
        <w:tc>
          <w:tcPr>
            <w:tcW w:w="1095" w:type="dxa"/>
            <w:tcBorders>
              <w:top w:val="single" w:sz="2" w:space="0" w:color="auto"/>
              <w:left w:val="single" w:sz="2" w:space="0" w:color="auto"/>
              <w:bottom w:val="single" w:sz="2" w:space="0" w:color="auto"/>
              <w:right w:val="single" w:sz="2" w:space="0" w:color="auto"/>
            </w:tcBorders>
          </w:tcPr>
          <w:p w:rsidR="00B41E27" w:rsidRDefault="00B41E27" w:rsidP="00D76FA3">
            <w:pPr>
              <w:pStyle w:val="TABLECELLS"/>
            </w:pPr>
            <w:r>
              <w:t>1.0</w:t>
            </w:r>
          </w:p>
        </w:tc>
        <w:tc>
          <w:tcPr>
            <w:tcW w:w="995" w:type="dxa"/>
            <w:tcBorders>
              <w:top w:val="single" w:sz="2" w:space="0" w:color="auto"/>
              <w:left w:val="single" w:sz="2" w:space="0" w:color="auto"/>
              <w:bottom w:val="single" w:sz="2" w:space="0" w:color="auto"/>
              <w:right w:val="single" w:sz="2" w:space="0" w:color="auto"/>
            </w:tcBorders>
          </w:tcPr>
          <w:p w:rsidR="00B41E27" w:rsidRDefault="00CE2DCF" w:rsidP="000330C8">
            <w:pPr>
              <w:pStyle w:val="TABLECELLS"/>
            </w:pPr>
            <w:r>
              <w:t>3/2</w:t>
            </w:r>
            <w:r w:rsidR="000330C8">
              <w:t>4</w:t>
            </w:r>
            <w:r>
              <w:t>/14</w:t>
            </w:r>
          </w:p>
        </w:tc>
        <w:tc>
          <w:tcPr>
            <w:tcW w:w="4930" w:type="dxa"/>
            <w:tcBorders>
              <w:top w:val="single" w:sz="2" w:space="0" w:color="auto"/>
              <w:left w:val="single" w:sz="2" w:space="0" w:color="auto"/>
              <w:bottom w:val="single" w:sz="2" w:space="0" w:color="auto"/>
              <w:right w:val="single" w:sz="2" w:space="0" w:color="auto"/>
            </w:tcBorders>
          </w:tcPr>
          <w:p w:rsidR="00B41E27" w:rsidRDefault="00B41E27" w:rsidP="00D76FA3">
            <w:pPr>
              <w:pStyle w:val="TABLECELLS"/>
            </w:pPr>
            <w:r>
              <w:t>Final Version</w:t>
            </w:r>
          </w:p>
        </w:tc>
        <w:tc>
          <w:tcPr>
            <w:tcW w:w="1710" w:type="dxa"/>
            <w:tcBorders>
              <w:top w:val="single" w:sz="2" w:space="0" w:color="auto"/>
              <w:left w:val="single" w:sz="2" w:space="0" w:color="auto"/>
              <w:bottom w:val="single" w:sz="2" w:space="0" w:color="auto"/>
              <w:right w:val="single" w:sz="2" w:space="0" w:color="auto"/>
            </w:tcBorders>
          </w:tcPr>
          <w:p w:rsidR="00B41E27" w:rsidRDefault="00B41E27" w:rsidP="00D76FA3">
            <w:pPr>
              <w:pStyle w:val="TABLECELLS"/>
            </w:pPr>
            <w:r>
              <w:t>All</w:t>
            </w:r>
          </w:p>
        </w:tc>
      </w:tr>
      <w:tr w:rsidR="00015E28" w:rsidTr="00B41E27">
        <w:trPr>
          <w:cantSplit/>
        </w:trPr>
        <w:tc>
          <w:tcPr>
            <w:tcW w:w="1095" w:type="dxa"/>
            <w:tcBorders>
              <w:top w:val="single" w:sz="2" w:space="0" w:color="auto"/>
              <w:left w:val="single" w:sz="2" w:space="0" w:color="auto"/>
              <w:bottom w:val="single" w:sz="2" w:space="0" w:color="auto"/>
              <w:right w:val="single" w:sz="2" w:space="0" w:color="auto"/>
            </w:tcBorders>
          </w:tcPr>
          <w:p w:rsidR="00015E28" w:rsidRDefault="00015E28" w:rsidP="00D76FA3">
            <w:pPr>
              <w:pStyle w:val="TABLECELLS"/>
            </w:pPr>
            <w:r>
              <w:t>1.1</w:t>
            </w:r>
          </w:p>
        </w:tc>
        <w:tc>
          <w:tcPr>
            <w:tcW w:w="995" w:type="dxa"/>
            <w:tcBorders>
              <w:top w:val="single" w:sz="2" w:space="0" w:color="auto"/>
              <w:left w:val="single" w:sz="2" w:space="0" w:color="auto"/>
              <w:bottom w:val="single" w:sz="2" w:space="0" w:color="auto"/>
              <w:right w:val="single" w:sz="2" w:space="0" w:color="auto"/>
            </w:tcBorders>
          </w:tcPr>
          <w:p w:rsidR="00015E28" w:rsidRDefault="00015E28" w:rsidP="000330C8">
            <w:pPr>
              <w:pStyle w:val="TABLECELLS"/>
            </w:pPr>
            <w:r>
              <w:t>9/20/16</w:t>
            </w:r>
          </w:p>
        </w:tc>
        <w:tc>
          <w:tcPr>
            <w:tcW w:w="4930" w:type="dxa"/>
            <w:tcBorders>
              <w:top w:val="single" w:sz="2" w:space="0" w:color="auto"/>
              <w:left w:val="single" w:sz="2" w:space="0" w:color="auto"/>
              <w:bottom w:val="single" w:sz="2" w:space="0" w:color="auto"/>
              <w:right w:val="single" w:sz="2" w:space="0" w:color="auto"/>
            </w:tcBorders>
          </w:tcPr>
          <w:p w:rsidR="00015E28" w:rsidRDefault="00015E28" w:rsidP="00D76FA3">
            <w:pPr>
              <w:pStyle w:val="TABLECELLS"/>
            </w:pPr>
            <w:r>
              <w:t>Removed use of the term ‘critical’ when referencing application and event monitoring</w:t>
            </w:r>
          </w:p>
        </w:tc>
        <w:tc>
          <w:tcPr>
            <w:tcW w:w="1710" w:type="dxa"/>
            <w:tcBorders>
              <w:top w:val="single" w:sz="2" w:space="0" w:color="auto"/>
              <w:left w:val="single" w:sz="2" w:space="0" w:color="auto"/>
              <w:bottom w:val="single" w:sz="2" w:space="0" w:color="auto"/>
              <w:right w:val="single" w:sz="2" w:space="0" w:color="auto"/>
            </w:tcBorders>
          </w:tcPr>
          <w:p w:rsidR="00015E28" w:rsidRDefault="00015E28" w:rsidP="00D76FA3">
            <w:pPr>
              <w:pStyle w:val="TABLECELLS"/>
            </w:pPr>
            <w:r>
              <w:t>2-7, 2-11, 2-18, A-9, A-10, A-18, A-51, A-52, A-55, A-64</w:t>
            </w:r>
            <w:bookmarkStart w:id="0" w:name="_GoBack"/>
            <w:bookmarkEnd w:id="0"/>
          </w:p>
        </w:tc>
      </w:tr>
    </w:tbl>
    <w:p w:rsidR="005C496F" w:rsidRDefault="001C1330" w:rsidP="004A331E">
      <w:r>
        <w:tab/>
      </w:r>
    </w:p>
    <w:p w:rsidR="005C496F" w:rsidRPr="000519AC" w:rsidRDefault="005C496F" w:rsidP="004A331E">
      <w:pPr>
        <w:pStyle w:val="HEADING1NOTOC"/>
        <w:ind w:left="360"/>
      </w:pPr>
      <w:r w:rsidRPr="00AF533D">
        <w:br w:type="page"/>
      </w:r>
      <w:r>
        <w:lastRenderedPageBreak/>
        <w:t>Contents</w:t>
      </w:r>
    </w:p>
    <w:p w:rsidR="00CD6F8D" w:rsidRDefault="00362920">
      <w:pPr>
        <w:pStyle w:val="TOC1"/>
        <w:rPr>
          <w:rFonts w:asciiTheme="minorHAnsi" w:eastAsiaTheme="minorEastAsia" w:hAnsiTheme="minorHAnsi" w:cstheme="minorBidi"/>
          <w:b w:val="0"/>
          <w:bCs w:val="0"/>
          <w:caps w:val="0"/>
          <w:sz w:val="22"/>
          <w:szCs w:val="22"/>
        </w:rPr>
      </w:pPr>
      <w:r>
        <w:fldChar w:fldCharType="begin"/>
      </w:r>
      <w:r w:rsidR="001F3849">
        <w:instrText xml:space="preserve"> TOC \o "1-</w:instrText>
      </w:r>
      <w:r w:rsidR="00024617">
        <w:instrText>9</w:instrText>
      </w:r>
      <w:r w:rsidR="001F3849">
        <w:instrText xml:space="preserve">" \h \z \u </w:instrText>
      </w:r>
      <w:r>
        <w:fldChar w:fldCharType="separate"/>
      </w:r>
      <w:hyperlink w:anchor="_Toc383451818" w:history="1">
        <w:r w:rsidR="00CD6F8D" w:rsidRPr="00344152">
          <w:rPr>
            <w:rStyle w:val="Hyperlink"/>
          </w:rPr>
          <w:t>Chapter 1.</w:t>
        </w:r>
        <w:r w:rsidR="00CD6F8D">
          <w:rPr>
            <w:rFonts w:asciiTheme="minorHAnsi" w:eastAsiaTheme="minorEastAsia" w:hAnsiTheme="minorHAnsi" w:cstheme="minorBidi"/>
            <w:b w:val="0"/>
            <w:bCs w:val="0"/>
            <w:caps w:val="0"/>
            <w:sz w:val="22"/>
            <w:szCs w:val="22"/>
          </w:rPr>
          <w:tab/>
        </w:r>
        <w:r w:rsidR="00CD6F8D" w:rsidRPr="00344152">
          <w:rPr>
            <w:rStyle w:val="Hyperlink"/>
          </w:rPr>
          <w:t>Introduction to the CFS HS User’s Guide</w:t>
        </w:r>
        <w:r w:rsidR="00CD6F8D">
          <w:rPr>
            <w:webHidden/>
          </w:rPr>
          <w:tab/>
        </w:r>
        <w:r w:rsidR="00CD6F8D">
          <w:rPr>
            <w:webHidden/>
          </w:rPr>
          <w:fldChar w:fldCharType="begin"/>
        </w:r>
        <w:r w:rsidR="00CD6F8D">
          <w:rPr>
            <w:webHidden/>
          </w:rPr>
          <w:instrText xml:space="preserve"> PAGEREF _Toc383451818 \h </w:instrText>
        </w:r>
        <w:r w:rsidR="00CD6F8D">
          <w:rPr>
            <w:webHidden/>
          </w:rPr>
        </w:r>
        <w:r w:rsidR="00CD6F8D">
          <w:rPr>
            <w:webHidden/>
          </w:rPr>
          <w:fldChar w:fldCharType="separate"/>
        </w:r>
        <w:r w:rsidR="00925D58">
          <w:rPr>
            <w:webHidden/>
          </w:rPr>
          <w:t>1-1</w:t>
        </w:r>
        <w:r w:rsidR="00CD6F8D">
          <w:rPr>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19" w:history="1">
        <w:r w:rsidR="00CD6F8D" w:rsidRPr="00344152">
          <w:rPr>
            <w:rStyle w:val="Hyperlink"/>
            <w:noProof/>
          </w:rPr>
          <w:t>1.1</w:t>
        </w:r>
        <w:r w:rsidR="00CD6F8D">
          <w:rPr>
            <w:rFonts w:asciiTheme="minorHAnsi" w:eastAsiaTheme="minorEastAsia" w:hAnsiTheme="minorHAnsi" w:cstheme="minorBidi"/>
            <w:b w:val="0"/>
            <w:bCs w:val="0"/>
            <w:noProof/>
          </w:rPr>
          <w:tab/>
        </w:r>
        <w:r w:rsidR="00CD6F8D" w:rsidRPr="00344152">
          <w:rPr>
            <w:rStyle w:val="Hyperlink"/>
            <w:noProof/>
          </w:rPr>
          <w:t>Purpose and Scope of this Guide</w:t>
        </w:r>
        <w:r w:rsidR="00CD6F8D">
          <w:rPr>
            <w:noProof/>
            <w:webHidden/>
          </w:rPr>
          <w:tab/>
        </w:r>
        <w:r w:rsidR="00CD6F8D">
          <w:rPr>
            <w:noProof/>
            <w:webHidden/>
          </w:rPr>
          <w:fldChar w:fldCharType="begin"/>
        </w:r>
        <w:r w:rsidR="00CD6F8D">
          <w:rPr>
            <w:noProof/>
            <w:webHidden/>
          </w:rPr>
          <w:instrText xml:space="preserve"> PAGEREF _Toc383451819 \h </w:instrText>
        </w:r>
        <w:r w:rsidR="00CD6F8D">
          <w:rPr>
            <w:noProof/>
            <w:webHidden/>
          </w:rPr>
        </w:r>
        <w:r w:rsidR="00CD6F8D">
          <w:rPr>
            <w:noProof/>
            <w:webHidden/>
          </w:rPr>
          <w:fldChar w:fldCharType="separate"/>
        </w:r>
        <w:r w:rsidR="00925D58">
          <w:rPr>
            <w:noProof/>
            <w:webHidden/>
          </w:rPr>
          <w:t>1-1</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20" w:history="1">
        <w:r w:rsidR="00CD6F8D" w:rsidRPr="00344152">
          <w:rPr>
            <w:rStyle w:val="Hyperlink"/>
            <w:noProof/>
          </w:rPr>
          <w:t>1.2</w:t>
        </w:r>
        <w:r w:rsidR="00CD6F8D">
          <w:rPr>
            <w:rFonts w:asciiTheme="minorHAnsi" w:eastAsiaTheme="minorEastAsia" w:hAnsiTheme="minorHAnsi" w:cstheme="minorBidi"/>
            <w:b w:val="0"/>
            <w:bCs w:val="0"/>
            <w:noProof/>
          </w:rPr>
          <w:tab/>
        </w:r>
        <w:r w:rsidR="00CD6F8D" w:rsidRPr="00344152">
          <w:rPr>
            <w:rStyle w:val="Hyperlink"/>
            <w:noProof/>
          </w:rPr>
          <w:t>Acknowledgements</w:t>
        </w:r>
        <w:r w:rsidR="00CD6F8D">
          <w:rPr>
            <w:noProof/>
            <w:webHidden/>
          </w:rPr>
          <w:tab/>
        </w:r>
        <w:r w:rsidR="00CD6F8D">
          <w:rPr>
            <w:noProof/>
            <w:webHidden/>
          </w:rPr>
          <w:fldChar w:fldCharType="begin"/>
        </w:r>
        <w:r w:rsidR="00CD6F8D">
          <w:rPr>
            <w:noProof/>
            <w:webHidden/>
          </w:rPr>
          <w:instrText xml:space="preserve"> PAGEREF _Toc383451820 \h </w:instrText>
        </w:r>
        <w:r w:rsidR="00CD6F8D">
          <w:rPr>
            <w:noProof/>
            <w:webHidden/>
          </w:rPr>
        </w:r>
        <w:r w:rsidR="00CD6F8D">
          <w:rPr>
            <w:noProof/>
            <w:webHidden/>
          </w:rPr>
          <w:fldChar w:fldCharType="separate"/>
        </w:r>
        <w:r w:rsidR="00925D58">
          <w:rPr>
            <w:noProof/>
            <w:webHidden/>
          </w:rPr>
          <w:t>1-1</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21" w:history="1">
        <w:r w:rsidR="00CD6F8D" w:rsidRPr="00344152">
          <w:rPr>
            <w:rStyle w:val="Hyperlink"/>
            <w:noProof/>
          </w:rPr>
          <w:t>1.3</w:t>
        </w:r>
        <w:r w:rsidR="00CD6F8D">
          <w:rPr>
            <w:rFonts w:asciiTheme="minorHAnsi" w:eastAsiaTheme="minorEastAsia" w:hAnsiTheme="minorHAnsi" w:cstheme="minorBidi"/>
            <w:b w:val="0"/>
            <w:bCs w:val="0"/>
            <w:noProof/>
          </w:rPr>
          <w:tab/>
        </w:r>
        <w:r w:rsidR="00CD6F8D" w:rsidRPr="00344152">
          <w:rPr>
            <w:rStyle w:val="Hyperlink"/>
            <w:noProof/>
          </w:rPr>
          <w:t>Conventions and Terminology</w:t>
        </w:r>
        <w:r w:rsidR="00CD6F8D">
          <w:rPr>
            <w:noProof/>
            <w:webHidden/>
          </w:rPr>
          <w:tab/>
        </w:r>
        <w:r w:rsidR="00CD6F8D">
          <w:rPr>
            <w:noProof/>
            <w:webHidden/>
          </w:rPr>
          <w:fldChar w:fldCharType="begin"/>
        </w:r>
        <w:r w:rsidR="00CD6F8D">
          <w:rPr>
            <w:noProof/>
            <w:webHidden/>
          </w:rPr>
          <w:instrText xml:space="preserve"> PAGEREF _Toc383451821 \h </w:instrText>
        </w:r>
        <w:r w:rsidR="00CD6F8D">
          <w:rPr>
            <w:noProof/>
            <w:webHidden/>
          </w:rPr>
        </w:r>
        <w:r w:rsidR="00CD6F8D">
          <w:rPr>
            <w:noProof/>
            <w:webHidden/>
          </w:rPr>
          <w:fldChar w:fldCharType="separate"/>
        </w:r>
        <w:r w:rsidR="00925D58">
          <w:rPr>
            <w:noProof/>
            <w:webHidden/>
          </w:rPr>
          <w:t>1-1</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22" w:history="1">
        <w:r w:rsidR="00CD6F8D" w:rsidRPr="00344152">
          <w:rPr>
            <w:rStyle w:val="Hyperlink"/>
            <w:noProof/>
          </w:rPr>
          <w:t>1.4</w:t>
        </w:r>
        <w:r w:rsidR="00CD6F8D">
          <w:rPr>
            <w:rFonts w:asciiTheme="minorHAnsi" w:eastAsiaTheme="minorEastAsia" w:hAnsiTheme="minorHAnsi" w:cstheme="minorBidi"/>
            <w:b w:val="0"/>
            <w:bCs w:val="0"/>
            <w:noProof/>
          </w:rPr>
          <w:tab/>
        </w:r>
        <w:r w:rsidR="00CD6F8D" w:rsidRPr="00344152">
          <w:rPr>
            <w:rStyle w:val="Hyperlink"/>
            <w:noProof/>
          </w:rPr>
          <w:t>Related Documents</w:t>
        </w:r>
        <w:r w:rsidR="00CD6F8D">
          <w:rPr>
            <w:noProof/>
            <w:webHidden/>
          </w:rPr>
          <w:tab/>
        </w:r>
        <w:r w:rsidR="00CD6F8D">
          <w:rPr>
            <w:noProof/>
            <w:webHidden/>
          </w:rPr>
          <w:fldChar w:fldCharType="begin"/>
        </w:r>
        <w:r w:rsidR="00CD6F8D">
          <w:rPr>
            <w:noProof/>
            <w:webHidden/>
          </w:rPr>
          <w:instrText xml:space="preserve"> PAGEREF _Toc383451822 \h </w:instrText>
        </w:r>
        <w:r w:rsidR="00CD6F8D">
          <w:rPr>
            <w:noProof/>
            <w:webHidden/>
          </w:rPr>
        </w:r>
        <w:r w:rsidR="00CD6F8D">
          <w:rPr>
            <w:noProof/>
            <w:webHidden/>
          </w:rPr>
          <w:fldChar w:fldCharType="separate"/>
        </w:r>
        <w:r w:rsidR="00925D58">
          <w:rPr>
            <w:noProof/>
            <w:webHidden/>
          </w:rPr>
          <w:t>1-2</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23" w:history="1">
        <w:r w:rsidR="00CD6F8D" w:rsidRPr="00344152">
          <w:rPr>
            <w:rStyle w:val="Hyperlink"/>
            <w:noProof/>
          </w:rPr>
          <w:t>1.5</w:t>
        </w:r>
        <w:r w:rsidR="00CD6F8D">
          <w:rPr>
            <w:rFonts w:asciiTheme="minorHAnsi" w:eastAsiaTheme="minorEastAsia" w:hAnsiTheme="minorHAnsi" w:cstheme="minorBidi"/>
            <w:b w:val="0"/>
            <w:bCs w:val="0"/>
            <w:noProof/>
          </w:rPr>
          <w:tab/>
        </w:r>
        <w:r w:rsidR="00CD6F8D" w:rsidRPr="00344152">
          <w:rPr>
            <w:rStyle w:val="Hyperlink"/>
            <w:noProof/>
          </w:rPr>
          <w:t>Assumptions</w:t>
        </w:r>
        <w:r w:rsidR="00CD6F8D">
          <w:rPr>
            <w:noProof/>
            <w:webHidden/>
          </w:rPr>
          <w:tab/>
        </w:r>
        <w:r w:rsidR="00CD6F8D">
          <w:rPr>
            <w:noProof/>
            <w:webHidden/>
          </w:rPr>
          <w:fldChar w:fldCharType="begin"/>
        </w:r>
        <w:r w:rsidR="00CD6F8D">
          <w:rPr>
            <w:noProof/>
            <w:webHidden/>
          </w:rPr>
          <w:instrText xml:space="preserve"> PAGEREF _Toc383451823 \h </w:instrText>
        </w:r>
        <w:r w:rsidR="00CD6F8D">
          <w:rPr>
            <w:noProof/>
            <w:webHidden/>
          </w:rPr>
        </w:r>
        <w:r w:rsidR="00CD6F8D">
          <w:rPr>
            <w:noProof/>
            <w:webHidden/>
          </w:rPr>
          <w:fldChar w:fldCharType="separate"/>
        </w:r>
        <w:r w:rsidR="00925D58">
          <w:rPr>
            <w:noProof/>
            <w:webHidden/>
          </w:rPr>
          <w:t>1-3</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24" w:history="1">
        <w:r w:rsidR="00CD6F8D" w:rsidRPr="00344152">
          <w:rPr>
            <w:rStyle w:val="Hyperlink"/>
            <w:noProof/>
          </w:rPr>
          <w:t>1.5.1</w:t>
        </w:r>
        <w:r w:rsidR="00CD6F8D">
          <w:rPr>
            <w:rFonts w:asciiTheme="minorHAnsi" w:eastAsiaTheme="minorEastAsia" w:hAnsiTheme="minorHAnsi" w:cstheme="minorBidi"/>
            <w:noProof/>
          </w:rPr>
          <w:tab/>
        </w:r>
        <w:r w:rsidR="00CD6F8D" w:rsidRPr="00344152">
          <w:rPr>
            <w:rStyle w:val="Hyperlink"/>
            <w:noProof/>
          </w:rPr>
          <w:t>Personnel</w:t>
        </w:r>
        <w:r w:rsidR="00CD6F8D">
          <w:rPr>
            <w:noProof/>
            <w:webHidden/>
          </w:rPr>
          <w:tab/>
        </w:r>
        <w:r w:rsidR="00CD6F8D">
          <w:rPr>
            <w:noProof/>
            <w:webHidden/>
          </w:rPr>
          <w:fldChar w:fldCharType="begin"/>
        </w:r>
        <w:r w:rsidR="00CD6F8D">
          <w:rPr>
            <w:noProof/>
            <w:webHidden/>
          </w:rPr>
          <w:instrText xml:space="preserve"> PAGEREF _Toc383451824 \h </w:instrText>
        </w:r>
        <w:r w:rsidR="00CD6F8D">
          <w:rPr>
            <w:noProof/>
            <w:webHidden/>
          </w:rPr>
        </w:r>
        <w:r w:rsidR="00CD6F8D">
          <w:rPr>
            <w:noProof/>
            <w:webHidden/>
          </w:rPr>
          <w:fldChar w:fldCharType="separate"/>
        </w:r>
        <w:r w:rsidR="00925D58">
          <w:rPr>
            <w:noProof/>
            <w:webHidden/>
          </w:rPr>
          <w:t>1-3</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25" w:history="1">
        <w:r w:rsidR="00CD6F8D" w:rsidRPr="00344152">
          <w:rPr>
            <w:rStyle w:val="Hyperlink"/>
            <w:noProof/>
          </w:rPr>
          <w:t>1.5.2</w:t>
        </w:r>
        <w:r w:rsidR="00CD6F8D">
          <w:rPr>
            <w:rFonts w:asciiTheme="minorHAnsi" w:eastAsiaTheme="minorEastAsia" w:hAnsiTheme="minorHAnsi" w:cstheme="minorBidi"/>
            <w:noProof/>
          </w:rPr>
          <w:tab/>
        </w:r>
        <w:r w:rsidR="00CD6F8D" w:rsidRPr="00344152">
          <w:rPr>
            <w:rStyle w:val="Hyperlink"/>
            <w:noProof/>
          </w:rPr>
          <w:t>Software</w:t>
        </w:r>
        <w:r w:rsidR="00CD6F8D">
          <w:rPr>
            <w:noProof/>
            <w:webHidden/>
          </w:rPr>
          <w:tab/>
        </w:r>
        <w:r w:rsidR="00CD6F8D">
          <w:rPr>
            <w:noProof/>
            <w:webHidden/>
          </w:rPr>
          <w:fldChar w:fldCharType="begin"/>
        </w:r>
        <w:r w:rsidR="00CD6F8D">
          <w:rPr>
            <w:noProof/>
            <w:webHidden/>
          </w:rPr>
          <w:instrText xml:space="preserve"> PAGEREF _Toc383451825 \h </w:instrText>
        </w:r>
        <w:r w:rsidR="00CD6F8D">
          <w:rPr>
            <w:noProof/>
            <w:webHidden/>
          </w:rPr>
        </w:r>
        <w:r w:rsidR="00CD6F8D">
          <w:rPr>
            <w:noProof/>
            <w:webHidden/>
          </w:rPr>
          <w:fldChar w:fldCharType="separate"/>
        </w:r>
        <w:r w:rsidR="00925D58">
          <w:rPr>
            <w:noProof/>
            <w:webHidden/>
          </w:rPr>
          <w:t>1-3</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26" w:history="1">
        <w:r w:rsidR="00CD6F8D" w:rsidRPr="00344152">
          <w:rPr>
            <w:rStyle w:val="Hyperlink"/>
            <w:noProof/>
          </w:rPr>
          <w:t>1.6</w:t>
        </w:r>
        <w:r w:rsidR="00CD6F8D">
          <w:rPr>
            <w:rFonts w:asciiTheme="minorHAnsi" w:eastAsiaTheme="minorEastAsia" w:hAnsiTheme="minorHAnsi" w:cstheme="minorBidi"/>
            <w:b w:val="0"/>
            <w:bCs w:val="0"/>
            <w:noProof/>
          </w:rPr>
          <w:tab/>
        </w:r>
        <w:r w:rsidR="00CD6F8D" w:rsidRPr="00344152">
          <w:rPr>
            <w:rStyle w:val="Hyperlink"/>
            <w:noProof/>
          </w:rPr>
          <w:t>How to Use this Document</w:t>
        </w:r>
        <w:r w:rsidR="00CD6F8D">
          <w:rPr>
            <w:noProof/>
            <w:webHidden/>
          </w:rPr>
          <w:tab/>
        </w:r>
        <w:r w:rsidR="00CD6F8D">
          <w:rPr>
            <w:noProof/>
            <w:webHidden/>
          </w:rPr>
          <w:fldChar w:fldCharType="begin"/>
        </w:r>
        <w:r w:rsidR="00CD6F8D">
          <w:rPr>
            <w:noProof/>
            <w:webHidden/>
          </w:rPr>
          <w:instrText xml:space="preserve"> PAGEREF _Toc383451826 \h </w:instrText>
        </w:r>
        <w:r w:rsidR="00CD6F8D">
          <w:rPr>
            <w:noProof/>
            <w:webHidden/>
          </w:rPr>
        </w:r>
        <w:r w:rsidR="00CD6F8D">
          <w:rPr>
            <w:noProof/>
            <w:webHidden/>
          </w:rPr>
          <w:fldChar w:fldCharType="separate"/>
        </w:r>
        <w:r w:rsidR="00925D58">
          <w:rPr>
            <w:noProof/>
            <w:webHidden/>
          </w:rPr>
          <w:t>1-4</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27" w:history="1">
        <w:r w:rsidR="00CD6F8D" w:rsidRPr="00344152">
          <w:rPr>
            <w:rStyle w:val="Hyperlink"/>
            <w:noProof/>
          </w:rPr>
          <w:t>1.6.1</w:t>
        </w:r>
        <w:r w:rsidR="00CD6F8D">
          <w:rPr>
            <w:rFonts w:asciiTheme="minorHAnsi" w:eastAsiaTheme="minorEastAsia" w:hAnsiTheme="minorHAnsi" w:cstheme="minorBidi"/>
            <w:noProof/>
          </w:rPr>
          <w:tab/>
        </w:r>
        <w:r w:rsidR="00CD6F8D" w:rsidRPr="00344152">
          <w:rPr>
            <w:rStyle w:val="Hyperlink"/>
            <w:noProof/>
          </w:rPr>
          <w:t>Hyperlinks in this Document</w:t>
        </w:r>
        <w:r w:rsidR="00CD6F8D">
          <w:rPr>
            <w:noProof/>
            <w:webHidden/>
          </w:rPr>
          <w:tab/>
        </w:r>
        <w:r w:rsidR="00CD6F8D">
          <w:rPr>
            <w:noProof/>
            <w:webHidden/>
          </w:rPr>
          <w:fldChar w:fldCharType="begin"/>
        </w:r>
        <w:r w:rsidR="00CD6F8D">
          <w:rPr>
            <w:noProof/>
            <w:webHidden/>
          </w:rPr>
          <w:instrText xml:space="preserve"> PAGEREF _Toc383451827 \h </w:instrText>
        </w:r>
        <w:r w:rsidR="00CD6F8D">
          <w:rPr>
            <w:noProof/>
            <w:webHidden/>
          </w:rPr>
        </w:r>
        <w:r w:rsidR="00CD6F8D">
          <w:rPr>
            <w:noProof/>
            <w:webHidden/>
          </w:rPr>
          <w:fldChar w:fldCharType="separate"/>
        </w:r>
        <w:r w:rsidR="00925D58">
          <w:rPr>
            <w:noProof/>
            <w:webHidden/>
          </w:rPr>
          <w:t>1-4</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28" w:history="1">
        <w:r w:rsidR="00CD6F8D" w:rsidRPr="00344152">
          <w:rPr>
            <w:rStyle w:val="Hyperlink"/>
            <w:noProof/>
          </w:rPr>
          <w:t>1.6.2</w:t>
        </w:r>
        <w:r w:rsidR="00CD6F8D">
          <w:rPr>
            <w:rFonts w:asciiTheme="minorHAnsi" w:eastAsiaTheme="minorEastAsia" w:hAnsiTheme="minorHAnsi" w:cstheme="minorBidi"/>
            <w:noProof/>
          </w:rPr>
          <w:tab/>
        </w:r>
        <w:r w:rsidR="00CD6F8D" w:rsidRPr="00344152">
          <w:rPr>
            <w:rStyle w:val="Hyperlink"/>
            <w:noProof/>
          </w:rPr>
          <w:t>Printing this Document</w:t>
        </w:r>
        <w:r w:rsidR="00CD6F8D">
          <w:rPr>
            <w:noProof/>
            <w:webHidden/>
          </w:rPr>
          <w:tab/>
        </w:r>
        <w:r w:rsidR="00CD6F8D">
          <w:rPr>
            <w:noProof/>
            <w:webHidden/>
          </w:rPr>
          <w:fldChar w:fldCharType="begin"/>
        </w:r>
        <w:r w:rsidR="00CD6F8D">
          <w:rPr>
            <w:noProof/>
            <w:webHidden/>
          </w:rPr>
          <w:instrText xml:space="preserve"> PAGEREF _Toc383451828 \h </w:instrText>
        </w:r>
        <w:r w:rsidR="00CD6F8D">
          <w:rPr>
            <w:noProof/>
            <w:webHidden/>
          </w:rPr>
        </w:r>
        <w:r w:rsidR="00CD6F8D">
          <w:rPr>
            <w:noProof/>
            <w:webHidden/>
          </w:rPr>
          <w:fldChar w:fldCharType="separate"/>
        </w:r>
        <w:r w:rsidR="00925D58">
          <w:rPr>
            <w:noProof/>
            <w:webHidden/>
          </w:rPr>
          <w:t>1-5</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29" w:history="1">
        <w:r w:rsidR="00CD6F8D" w:rsidRPr="00344152">
          <w:rPr>
            <w:rStyle w:val="Hyperlink"/>
            <w:noProof/>
          </w:rPr>
          <w:t>1.6.3</w:t>
        </w:r>
        <w:r w:rsidR="00CD6F8D">
          <w:rPr>
            <w:rFonts w:asciiTheme="minorHAnsi" w:eastAsiaTheme="minorEastAsia" w:hAnsiTheme="minorHAnsi" w:cstheme="minorBidi"/>
            <w:noProof/>
          </w:rPr>
          <w:tab/>
        </w:r>
        <w:r w:rsidR="00CD6F8D" w:rsidRPr="00344152">
          <w:rPr>
            <w:rStyle w:val="Hyperlink"/>
            <w:noProof/>
          </w:rPr>
          <w:t>Providing Feedback</w:t>
        </w:r>
        <w:r w:rsidR="00CD6F8D">
          <w:rPr>
            <w:noProof/>
            <w:webHidden/>
          </w:rPr>
          <w:tab/>
        </w:r>
        <w:r w:rsidR="00CD6F8D">
          <w:rPr>
            <w:noProof/>
            <w:webHidden/>
          </w:rPr>
          <w:fldChar w:fldCharType="begin"/>
        </w:r>
        <w:r w:rsidR="00CD6F8D">
          <w:rPr>
            <w:noProof/>
            <w:webHidden/>
          </w:rPr>
          <w:instrText xml:space="preserve"> PAGEREF _Toc383451829 \h </w:instrText>
        </w:r>
        <w:r w:rsidR="00CD6F8D">
          <w:rPr>
            <w:noProof/>
            <w:webHidden/>
          </w:rPr>
        </w:r>
        <w:r w:rsidR="00CD6F8D">
          <w:rPr>
            <w:noProof/>
            <w:webHidden/>
          </w:rPr>
          <w:fldChar w:fldCharType="separate"/>
        </w:r>
        <w:r w:rsidR="00925D58">
          <w:rPr>
            <w:noProof/>
            <w:webHidden/>
          </w:rPr>
          <w:t>1-5</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30" w:history="1">
        <w:r w:rsidR="00CD6F8D" w:rsidRPr="00344152">
          <w:rPr>
            <w:rStyle w:val="Hyperlink"/>
            <w:noProof/>
          </w:rPr>
          <w:t>1.7</w:t>
        </w:r>
        <w:r w:rsidR="00CD6F8D">
          <w:rPr>
            <w:rFonts w:asciiTheme="minorHAnsi" w:eastAsiaTheme="minorEastAsia" w:hAnsiTheme="minorHAnsi" w:cstheme="minorBidi"/>
            <w:b w:val="0"/>
            <w:bCs w:val="0"/>
            <w:noProof/>
          </w:rPr>
          <w:tab/>
        </w:r>
        <w:r w:rsidR="00CD6F8D" w:rsidRPr="00344152">
          <w:rPr>
            <w:rStyle w:val="Hyperlink"/>
            <w:noProof/>
          </w:rPr>
          <w:t>Acronyms and Abbreviations</w:t>
        </w:r>
        <w:r w:rsidR="00CD6F8D">
          <w:rPr>
            <w:noProof/>
            <w:webHidden/>
          </w:rPr>
          <w:tab/>
        </w:r>
        <w:r w:rsidR="00CD6F8D">
          <w:rPr>
            <w:noProof/>
            <w:webHidden/>
          </w:rPr>
          <w:fldChar w:fldCharType="begin"/>
        </w:r>
        <w:r w:rsidR="00CD6F8D">
          <w:rPr>
            <w:noProof/>
            <w:webHidden/>
          </w:rPr>
          <w:instrText xml:space="preserve"> PAGEREF _Toc383451830 \h </w:instrText>
        </w:r>
        <w:r w:rsidR="00CD6F8D">
          <w:rPr>
            <w:noProof/>
            <w:webHidden/>
          </w:rPr>
        </w:r>
        <w:r w:rsidR="00CD6F8D">
          <w:rPr>
            <w:noProof/>
            <w:webHidden/>
          </w:rPr>
          <w:fldChar w:fldCharType="separate"/>
        </w:r>
        <w:r w:rsidR="00925D58">
          <w:rPr>
            <w:noProof/>
            <w:webHidden/>
          </w:rPr>
          <w:t>1-5</w:t>
        </w:r>
        <w:r w:rsidR="00CD6F8D">
          <w:rPr>
            <w:noProof/>
            <w:webHidden/>
          </w:rPr>
          <w:fldChar w:fldCharType="end"/>
        </w:r>
      </w:hyperlink>
    </w:p>
    <w:p w:rsidR="00CD6F8D" w:rsidRDefault="00C52636">
      <w:pPr>
        <w:pStyle w:val="TOC1"/>
        <w:rPr>
          <w:rFonts w:asciiTheme="minorHAnsi" w:eastAsiaTheme="minorEastAsia" w:hAnsiTheme="minorHAnsi" w:cstheme="minorBidi"/>
          <w:b w:val="0"/>
          <w:bCs w:val="0"/>
          <w:caps w:val="0"/>
          <w:sz w:val="22"/>
          <w:szCs w:val="22"/>
        </w:rPr>
      </w:pPr>
      <w:hyperlink w:anchor="_Toc383451831" w:history="1">
        <w:r w:rsidR="00CD6F8D" w:rsidRPr="00344152">
          <w:rPr>
            <w:rStyle w:val="Hyperlink"/>
          </w:rPr>
          <w:t>Chapter 2.</w:t>
        </w:r>
        <w:r w:rsidR="00CD6F8D">
          <w:rPr>
            <w:rFonts w:asciiTheme="minorHAnsi" w:eastAsiaTheme="minorEastAsia" w:hAnsiTheme="minorHAnsi" w:cstheme="minorBidi"/>
            <w:b w:val="0"/>
            <w:bCs w:val="0"/>
            <w:caps w:val="0"/>
            <w:sz w:val="22"/>
            <w:szCs w:val="22"/>
          </w:rPr>
          <w:tab/>
        </w:r>
        <w:r w:rsidR="00CD6F8D" w:rsidRPr="00344152">
          <w:rPr>
            <w:rStyle w:val="Hyperlink"/>
          </w:rPr>
          <w:t>Introduction to the CFS HS Application</w:t>
        </w:r>
        <w:r w:rsidR="00CD6F8D">
          <w:rPr>
            <w:webHidden/>
          </w:rPr>
          <w:tab/>
        </w:r>
        <w:r w:rsidR="00CD6F8D">
          <w:rPr>
            <w:webHidden/>
          </w:rPr>
          <w:fldChar w:fldCharType="begin"/>
        </w:r>
        <w:r w:rsidR="00CD6F8D">
          <w:rPr>
            <w:webHidden/>
          </w:rPr>
          <w:instrText xml:space="preserve"> PAGEREF _Toc383451831 \h </w:instrText>
        </w:r>
        <w:r w:rsidR="00CD6F8D">
          <w:rPr>
            <w:webHidden/>
          </w:rPr>
        </w:r>
        <w:r w:rsidR="00CD6F8D">
          <w:rPr>
            <w:webHidden/>
          </w:rPr>
          <w:fldChar w:fldCharType="separate"/>
        </w:r>
        <w:r w:rsidR="00925D58">
          <w:rPr>
            <w:webHidden/>
          </w:rPr>
          <w:t>2-1</w:t>
        </w:r>
        <w:r w:rsidR="00CD6F8D">
          <w:rPr>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32" w:history="1">
        <w:r w:rsidR="00CD6F8D" w:rsidRPr="00344152">
          <w:rPr>
            <w:rStyle w:val="Hyperlink"/>
            <w:noProof/>
          </w:rPr>
          <w:t>2.1</w:t>
        </w:r>
        <w:r w:rsidR="00CD6F8D">
          <w:rPr>
            <w:rFonts w:asciiTheme="minorHAnsi" w:eastAsiaTheme="minorEastAsia" w:hAnsiTheme="minorHAnsi" w:cstheme="minorBidi"/>
            <w:b w:val="0"/>
            <w:bCs w:val="0"/>
            <w:noProof/>
          </w:rPr>
          <w:tab/>
        </w:r>
        <w:r w:rsidR="00CD6F8D" w:rsidRPr="00344152">
          <w:rPr>
            <w:rStyle w:val="Hyperlink"/>
            <w:noProof/>
          </w:rPr>
          <w:t>Heritage</w:t>
        </w:r>
        <w:r w:rsidR="00CD6F8D">
          <w:rPr>
            <w:noProof/>
            <w:webHidden/>
          </w:rPr>
          <w:tab/>
        </w:r>
        <w:r w:rsidR="00CD6F8D">
          <w:rPr>
            <w:noProof/>
            <w:webHidden/>
          </w:rPr>
          <w:fldChar w:fldCharType="begin"/>
        </w:r>
        <w:r w:rsidR="00CD6F8D">
          <w:rPr>
            <w:noProof/>
            <w:webHidden/>
          </w:rPr>
          <w:instrText xml:space="preserve"> PAGEREF _Toc383451832 \h </w:instrText>
        </w:r>
        <w:r w:rsidR="00CD6F8D">
          <w:rPr>
            <w:noProof/>
            <w:webHidden/>
          </w:rPr>
        </w:r>
        <w:r w:rsidR="00CD6F8D">
          <w:rPr>
            <w:noProof/>
            <w:webHidden/>
          </w:rPr>
          <w:fldChar w:fldCharType="separate"/>
        </w:r>
        <w:r w:rsidR="00925D58">
          <w:rPr>
            <w:noProof/>
            <w:webHidden/>
          </w:rPr>
          <w:t>2-1</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33" w:history="1">
        <w:r w:rsidR="00CD6F8D" w:rsidRPr="00344152">
          <w:rPr>
            <w:rStyle w:val="Hyperlink"/>
            <w:noProof/>
          </w:rPr>
          <w:t>2.2</w:t>
        </w:r>
        <w:r w:rsidR="00CD6F8D">
          <w:rPr>
            <w:rFonts w:asciiTheme="minorHAnsi" w:eastAsiaTheme="minorEastAsia" w:hAnsiTheme="minorHAnsi" w:cstheme="minorBidi"/>
            <w:b w:val="0"/>
            <w:bCs w:val="0"/>
            <w:noProof/>
          </w:rPr>
          <w:tab/>
        </w:r>
        <w:r w:rsidR="00CD6F8D" w:rsidRPr="00344152">
          <w:rPr>
            <w:rStyle w:val="Hyperlink"/>
            <w:noProof/>
          </w:rPr>
          <w:t>CFS HS High Level Overview</w:t>
        </w:r>
        <w:r w:rsidR="00CD6F8D">
          <w:rPr>
            <w:noProof/>
            <w:webHidden/>
          </w:rPr>
          <w:tab/>
        </w:r>
        <w:r w:rsidR="00CD6F8D">
          <w:rPr>
            <w:noProof/>
            <w:webHidden/>
          </w:rPr>
          <w:fldChar w:fldCharType="begin"/>
        </w:r>
        <w:r w:rsidR="00CD6F8D">
          <w:rPr>
            <w:noProof/>
            <w:webHidden/>
          </w:rPr>
          <w:instrText xml:space="preserve"> PAGEREF _Toc383451833 \h </w:instrText>
        </w:r>
        <w:r w:rsidR="00CD6F8D">
          <w:rPr>
            <w:noProof/>
            <w:webHidden/>
          </w:rPr>
        </w:r>
        <w:r w:rsidR="00CD6F8D">
          <w:rPr>
            <w:noProof/>
            <w:webHidden/>
          </w:rPr>
          <w:fldChar w:fldCharType="separate"/>
        </w:r>
        <w:r w:rsidR="00925D58">
          <w:rPr>
            <w:noProof/>
            <w:webHidden/>
          </w:rPr>
          <w:t>2-1</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34" w:history="1">
        <w:r w:rsidR="00CD6F8D" w:rsidRPr="00344152">
          <w:rPr>
            <w:rStyle w:val="Hyperlink"/>
            <w:noProof/>
          </w:rPr>
          <w:t>2.2.1</w:t>
        </w:r>
        <w:r w:rsidR="00CD6F8D">
          <w:rPr>
            <w:rFonts w:asciiTheme="minorHAnsi" w:eastAsiaTheme="minorEastAsia" w:hAnsiTheme="minorHAnsi" w:cstheme="minorBidi"/>
            <w:noProof/>
          </w:rPr>
          <w:tab/>
        </w:r>
        <w:r w:rsidR="00CD6F8D" w:rsidRPr="00344152">
          <w:rPr>
            <w:rStyle w:val="Hyperlink"/>
            <w:noProof/>
          </w:rPr>
          <w:t>Inputs to CFS HS</w:t>
        </w:r>
        <w:r w:rsidR="00CD6F8D">
          <w:rPr>
            <w:noProof/>
            <w:webHidden/>
          </w:rPr>
          <w:tab/>
        </w:r>
        <w:r w:rsidR="00CD6F8D">
          <w:rPr>
            <w:noProof/>
            <w:webHidden/>
          </w:rPr>
          <w:fldChar w:fldCharType="begin"/>
        </w:r>
        <w:r w:rsidR="00CD6F8D">
          <w:rPr>
            <w:noProof/>
            <w:webHidden/>
          </w:rPr>
          <w:instrText xml:space="preserve"> PAGEREF _Toc383451834 \h </w:instrText>
        </w:r>
        <w:r w:rsidR="00CD6F8D">
          <w:rPr>
            <w:noProof/>
            <w:webHidden/>
          </w:rPr>
        </w:r>
        <w:r w:rsidR="00CD6F8D">
          <w:rPr>
            <w:noProof/>
            <w:webHidden/>
          </w:rPr>
          <w:fldChar w:fldCharType="separate"/>
        </w:r>
        <w:r w:rsidR="00925D58">
          <w:rPr>
            <w:noProof/>
            <w:webHidden/>
          </w:rPr>
          <w:t>2-2</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35" w:history="1">
        <w:r w:rsidR="00CD6F8D" w:rsidRPr="00344152">
          <w:rPr>
            <w:rStyle w:val="Hyperlink"/>
            <w:noProof/>
          </w:rPr>
          <w:t>2.2.2</w:t>
        </w:r>
        <w:r w:rsidR="00CD6F8D">
          <w:rPr>
            <w:rFonts w:asciiTheme="minorHAnsi" w:eastAsiaTheme="minorEastAsia" w:hAnsiTheme="minorHAnsi" w:cstheme="minorBidi"/>
            <w:noProof/>
          </w:rPr>
          <w:tab/>
        </w:r>
        <w:r w:rsidR="00CD6F8D" w:rsidRPr="00344152">
          <w:rPr>
            <w:rStyle w:val="Hyperlink"/>
            <w:noProof/>
          </w:rPr>
          <w:t>Outputs from CFS HS</w:t>
        </w:r>
        <w:r w:rsidR="00CD6F8D">
          <w:rPr>
            <w:noProof/>
            <w:webHidden/>
          </w:rPr>
          <w:tab/>
        </w:r>
        <w:r w:rsidR="00CD6F8D">
          <w:rPr>
            <w:noProof/>
            <w:webHidden/>
          </w:rPr>
          <w:fldChar w:fldCharType="begin"/>
        </w:r>
        <w:r w:rsidR="00CD6F8D">
          <w:rPr>
            <w:noProof/>
            <w:webHidden/>
          </w:rPr>
          <w:instrText xml:space="preserve"> PAGEREF _Toc383451835 \h </w:instrText>
        </w:r>
        <w:r w:rsidR="00CD6F8D">
          <w:rPr>
            <w:noProof/>
            <w:webHidden/>
          </w:rPr>
        </w:r>
        <w:r w:rsidR="00CD6F8D">
          <w:rPr>
            <w:noProof/>
            <w:webHidden/>
          </w:rPr>
          <w:fldChar w:fldCharType="separate"/>
        </w:r>
        <w:r w:rsidR="00925D58">
          <w:rPr>
            <w:noProof/>
            <w:webHidden/>
          </w:rPr>
          <w:t>2-2</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36" w:history="1">
        <w:r w:rsidR="00CD6F8D" w:rsidRPr="00344152">
          <w:rPr>
            <w:rStyle w:val="Hyperlink"/>
            <w:noProof/>
          </w:rPr>
          <w:t>2.2.3</w:t>
        </w:r>
        <w:r w:rsidR="00CD6F8D">
          <w:rPr>
            <w:rFonts w:asciiTheme="minorHAnsi" w:eastAsiaTheme="minorEastAsia" w:hAnsiTheme="minorHAnsi" w:cstheme="minorBidi"/>
            <w:noProof/>
          </w:rPr>
          <w:tab/>
        </w:r>
        <w:r w:rsidR="00CD6F8D" w:rsidRPr="00344152">
          <w:rPr>
            <w:rStyle w:val="Hyperlink"/>
            <w:noProof/>
          </w:rPr>
          <w:t>CFS HS Software Context</w:t>
        </w:r>
        <w:r w:rsidR="00CD6F8D">
          <w:rPr>
            <w:noProof/>
            <w:webHidden/>
          </w:rPr>
          <w:tab/>
        </w:r>
        <w:r w:rsidR="00CD6F8D">
          <w:rPr>
            <w:noProof/>
            <w:webHidden/>
          </w:rPr>
          <w:fldChar w:fldCharType="begin"/>
        </w:r>
        <w:r w:rsidR="00CD6F8D">
          <w:rPr>
            <w:noProof/>
            <w:webHidden/>
          </w:rPr>
          <w:instrText xml:space="preserve"> PAGEREF _Toc383451836 \h </w:instrText>
        </w:r>
        <w:r w:rsidR="00CD6F8D">
          <w:rPr>
            <w:noProof/>
            <w:webHidden/>
          </w:rPr>
        </w:r>
        <w:r w:rsidR="00CD6F8D">
          <w:rPr>
            <w:noProof/>
            <w:webHidden/>
          </w:rPr>
          <w:fldChar w:fldCharType="separate"/>
        </w:r>
        <w:r w:rsidR="00925D58">
          <w:rPr>
            <w:noProof/>
            <w:webHidden/>
          </w:rPr>
          <w:t>2-3</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37" w:history="1">
        <w:r w:rsidR="00CD6F8D" w:rsidRPr="00344152">
          <w:rPr>
            <w:rStyle w:val="Hyperlink"/>
            <w:noProof/>
          </w:rPr>
          <w:t>2.3</w:t>
        </w:r>
        <w:r w:rsidR="00CD6F8D">
          <w:rPr>
            <w:rFonts w:asciiTheme="minorHAnsi" w:eastAsiaTheme="minorEastAsia" w:hAnsiTheme="minorHAnsi" w:cstheme="minorBidi"/>
            <w:b w:val="0"/>
            <w:bCs w:val="0"/>
            <w:noProof/>
          </w:rPr>
          <w:tab/>
        </w:r>
        <w:r w:rsidR="00CD6F8D" w:rsidRPr="00344152">
          <w:rPr>
            <w:rStyle w:val="Hyperlink"/>
            <w:noProof/>
          </w:rPr>
          <w:t>CFS HS Detailed Overview</w:t>
        </w:r>
        <w:r w:rsidR="00CD6F8D">
          <w:rPr>
            <w:noProof/>
            <w:webHidden/>
          </w:rPr>
          <w:tab/>
        </w:r>
        <w:r w:rsidR="00CD6F8D">
          <w:rPr>
            <w:noProof/>
            <w:webHidden/>
          </w:rPr>
          <w:fldChar w:fldCharType="begin"/>
        </w:r>
        <w:r w:rsidR="00CD6F8D">
          <w:rPr>
            <w:noProof/>
            <w:webHidden/>
          </w:rPr>
          <w:instrText xml:space="preserve"> PAGEREF _Toc383451837 \h </w:instrText>
        </w:r>
        <w:r w:rsidR="00CD6F8D">
          <w:rPr>
            <w:noProof/>
            <w:webHidden/>
          </w:rPr>
        </w:r>
        <w:r w:rsidR="00CD6F8D">
          <w:rPr>
            <w:noProof/>
            <w:webHidden/>
          </w:rPr>
          <w:fldChar w:fldCharType="separate"/>
        </w:r>
        <w:r w:rsidR="00925D58">
          <w:rPr>
            <w:noProof/>
            <w:webHidden/>
          </w:rPr>
          <w:t>2-2</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38" w:history="1">
        <w:r w:rsidR="00CD6F8D" w:rsidRPr="00344152">
          <w:rPr>
            <w:rStyle w:val="Hyperlink"/>
            <w:noProof/>
          </w:rPr>
          <w:t>2.3.1</w:t>
        </w:r>
        <w:r w:rsidR="00CD6F8D">
          <w:rPr>
            <w:rFonts w:asciiTheme="minorHAnsi" w:eastAsiaTheme="minorEastAsia" w:hAnsiTheme="minorHAnsi" w:cstheme="minorBidi"/>
            <w:noProof/>
          </w:rPr>
          <w:tab/>
        </w:r>
        <w:r w:rsidR="00CD6F8D" w:rsidRPr="00344152">
          <w:rPr>
            <w:rStyle w:val="Hyperlink"/>
            <w:noProof/>
          </w:rPr>
          <w:t>Summary of Tables Used by CFS HS</w:t>
        </w:r>
        <w:r w:rsidR="00CD6F8D">
          <w:rPr>
            <w:noProof/>
            <w:webHidden/>
          </w:rPr>
          <w:tab/>
        </w:r>
        <w:r w:rsidR="00CD6F8D">
          <w:rPr>
            <w:noProof/>
            <w:webHidden/>
          </w:rPr>
          <w:fldChar w:fldCharType="begin"/>
        </w:r>
        <w:r w:rsidR="00CD6F8D">
          <w:rPr>
            <w:noProof/>
            <w:webHidden/>
          </w:rPr>
          <w:instrText xml:space="preserve"> PAGEREF _Toc383451838 \h </w:instrText>
        </w:r>
        <w:r w:rsidR="00CD6F8D">
          <w:rPr>
            <w:noProof/>
            <w:webHidden/>
          </w:rPr>
        </w:r>
        <w:r w:rsidR="00CD6F8D">
          <w:rPr>
            <w:noProof/>
            <w:webHidden/>
          </w:rPr>
          <w:fldChar w:fldCharType="separate"/>
        </w:r>
        <w:r w:rsidR="00925D58">
          <w:rPr>
            <w:noProof/>
            <w:webHidden/>
          </w:rPr>
          <w:t>2-2</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39" w:history="1">
        <w:r w:rsidR="00CD6F8D" w:rsidRPr="00344152">
          <w:rPr>
            <w:rStyle w:val="Hyperlink"/>
            <w:noProof/>
          </w:rPr>
          <w:t>2.3.2</w:t>
        </w:r>
        <w:r w:rsidR="00CD6F8D">
          <w:rPr>
            <w:rFonts w:asciiTheme="minorHAnsi" w:eastAsiaTheme="minorEastAsia" w:hAnsiTheme="minorHAnsi" w:cstheme="minorBidi"/>
            <w:noProof/>
          </w:rPr>
          <w:tab/>
        </w:r>
        <w:r w:rsidR="00CD6F8D" w:rsidRPr="00344152">
          <w:rPr>
            <w:rStyle w:val="Hyperlink"/>
            <w:noProof/>
          </w:rPr>
          <w:t>Program Flow</w:t>
        </w:r>
        <w:r w:rsidR="00CD6F8D">
          <w:rPr>
            <w:noProof/>
            <w:webHidden/>
          </w:rPr>
          <w:tab/>
        </w:r>
        <w:r w:rsidR="00CD6F8D">
          <w:rPr>
            <w:noProof/>
            <w:webHidden/>
          </w:rPr>
          <w:fldChar w:fldCharType="begin"/>
        </w:r>
        <w:r w:rsidR="00CD6F8D">
          <w:rPr>
            <w:noProof/>
            <w:webHidden/>
          </w:rPr>
          <w:instrText xml:space="preserve"> PAGEREF _Toc383451839 \h </w:instrText>
        </w:r>
        <w:r w:rsidR="00CD6F8D">
          <w:rPr>
            <w:noProof/>
            <w:webHidden/>
          </w:rPr>
        </w:r>
        <w:r w:rsidR="00CD6F8D">
          <w:rPr>
            <w:noProof/>
            <w:webHidden/>
          </w:rPr>
          <w:fldChar w:fldCharType="separate"/>
        </w:r>
        <w:r w:rsidR="00925D58">
          <w:rPr>
            <w:noProof/>
            <w:webHidden/>
          </w:rPr>
          <w:t>2-3</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40" w:history="1">
        <w:r w:rsidR="00CD6F8D" w:rsidRPr="00344152">
          <w:rPr>
            <w:rStyle w:val="Hyperlink"/>
            <w:noProof/>
          </w:rPr>
          <w:t>2.3.3</w:t>
        </w:r>
        <w:r w:rsidR="00CD6F8D">
          <w:rPr>
            <w:rFonts w:asciiTheme="minorHAnsi" w:eastAsiaTheme="minorEastAsia" w:hAnsiTheme="minorHAnsi" w:cstheme="minorBidi"/>
            <w:noProof/>
          </w:rPr>
          <w:tab/>
        </w:r>
        <w:r w:rsidR="00CD6F8D" w:rsidRPr="00344152">
          <w:rPr>
            <w:rStyle w:val="Hyperlink"/>
            <w:noProof/>
          </w:rPr>
          <w:t>Application Monitoring</w:t>
        </w:r>
        <w:r w:rsidR="00CD6F8D">
          <w:rPr>
            <w:noProof/>
            <w:webHidden/>
          </w:rPr>
          <w:tab/>
        </w:r>
        <w:r w:rsidR="00CD6F8D">
          <w:rPr>
            <w:noProof/>
            <w:webHidden/>
          </w:rPr>
          <w:fldChar w:fldCharType="begin"/>
        </w:r>
        <w:r w:rsidR="00CD6F8D">
          <w:rPr>
            <w:noProof/>
            <w:webHidden/>
          </w:rPr>
          <w:instrText xml:space="preserve"> PAGEREF _Toc383451840 \h </w:instrText>
        </w:r>
        <w:r w:rsidR="00CD6F8D">
          <w:rPr>
            <w:noProof/>
            <w:webHidden/>
          </w:rPr>
        </w:r>
        <w:r w:rsidR="00CD6F8D">
          <w:rPr>
            <w:noProof/>
            <w:webHidden/>
          </w:rPr>
          <w:fldChar w:fldCharType="separate"/>
        </w:r>
        <w:r w:rsidR="00925D58">
          <w:rPr>
            <w:noProof/>
            <w:webHidden/>
          </w:rPr>
          <w:t>2-4</w:t>
        </w:r>
        <w:r w:rsidR="00CD6F8D">
          <w:rPr>
            <w:noProof/>
            <w:webHidden/>
          </w:rPr>
          <w:fldChar w:fldCharType="end"/>
        </w:r>
      </w:hyperlink>
    </w:p>
    <w:p w:rsidR="00CD6F8D" w:rsidRDefault="00C52636">
      <w:pPr>
        <w:pStyle w:val="TOC4"/>
        <w:rPr>
          <w:rFonts w:asciiTheme="minorHAnsi" w:eastAsiaTheme="minorEastAsia" w:hAnsiTheme="minorHAnsi" w:cstheme="minorBidi"/>
        </w:rPr>
      </w:pPr>
      <w:hyperlink w:anchor="_Toc383451841" w:history="1">
        <w:r w:rsidR="00CD6F8D" w:rsidRPr="00344152">
          <w:rPr>
            <w:rStyle w:val="Hyperlink"/>
            <w14:scene3d>
              <w14:camera w14:prst="orthographicFront"/>
              <w14:lightRig w14:rig="threePt" w14:dir="t">
                <w14:rot w14:lat="0" w14:lon="0" w14:rev="0"/>
              </w14:lightRig>
            </w14:scene3d>
          </w:rPr>
          <w:t>2.3.3.1</w:t>
        </w:r>
        <w:r w:rsidR="00CD6F8D">
          <w:rPr>
            <w:rFonts w:asciiTheme="minorHAnsi" w:eastAsiaTheme="minorEastAsia" w:hAnsiTheme="minorHAnsi" w:cstheme="minorBidi"/>
          </w:rPr>
          <w:tab/>
        </w:r>
        <w:r w:rsidR="00CD6F8D" w:rsidRPr="00344152">
          <w:rPr>
            <w:rStyle w:val="Hyperlink"/>
          </w:rPr>
          <w:t>Detailed Overview</w:t>
        </w:r>
        <w:r w:rsidR="00CD6F8D">
          <w:rPr>
            <w:webHidden/>
          </w:rPr>
          <w:tab/>
        </w:r>
        <w:r w:rsidR="00CD6F8D">
          <w:rPr>
            <w:webHidden/>
          </w:rPr>
          <w:fldChar w:fldCharType="begin"/>
        </w:r>
        <w:r w:rsidR="00CD6F8D">
          <w:rPr>
            <w:webHidden/>
          </w:rPr>
          <w:instrText xml:space="preserve"> PAGEREF _Toc383451841 \h </w:instrText>
        </w:r>
        <w:r w:rsidR="00CD6F8D">
          <w:rPr>
            <w:webHidden/>
          </w:rPr>
        </w:r>
        <w:r w:rsidR="00CD6F8D">
          <w:rPr>
            <w:webHidden/>
          </w:rPr>
          <w:fldChar w:fldCharType="separate"/>
        </w:r>
        <w:r w:rsidR="00925D58">
          <w:rPr>
            <w:webHidden/>
          </w:rPr>
          <w:t>2-5</w:t>
        </w:r>
        <w:r w:rsidR="00CD6F8D">
          <w:rPr>
            <w:webHidden/>
          </w:rPr>
          <w:fldChar w:fldCharType="end"/>
        </w:r>
      </w:hyperlink>
    </w:p>
    <w:p w:rsidR="00CD6F8D" w:rsidRDefault="00C52636">
      <w:pPr>
        <w:pStyle w:val="TOC5"/>
        <w:rPr>
          <w:rFonts w:asciiTheme="minorHAnsi" w:eastAsiaTheme="minorEastAsia" w:hAnsiTheme="minorHAnsi" w:cstheme="minorBidi"/>
        </w:rPr>
      </w:pPr>
      <w:hyperlink w:anchor="_Toc383451842" w:history="1">
        <w:r w:rsidR="00CD6F8D" w:rsidRPr="00344152">
          <w:rPr>
            <w:rStyle w:val="Hyperlink"/>
          </w:rPr>
          <w:t>2.3.3.1.1</w:t>
        </w:r>
        <w:r w:rsidR="00CD6F8D">
          <w:rPr>
            <w:rFonts w:asciiTheme="minorHAnsi" w:eastAsiaTheme="minorEastAsia" w:hAnsiTheme="minorHAnsi" w:cstheme="minorBidi"/>
          </w:rPr>
          <w:tab/>
        </w:r>
        <w:r w:rsidR="00CD6F8D" w:rsidRPr="00344152">
          <w:rPr>
            <w:rStyle w:val="Hyperlink"/>
          </w:rPr>
          <w:t>An Example: Application Monitoring and Execution Counters</w:t>
        </w:r>
        <w:r w:rsidR="00CD6F8D">
          <w:rPr>
            <w:webHidden/>
          </w:rPr>
          <w:tab/>
        </w:r>
        <w:r w:rsidR="00CD6F8D">
          <w:rPr>
            <w:webHidden/>
          </w:rPr>
          <w:fldChar w:fldCharType="begin"/>
        </w:r>
        <w:r w:rsidR="00CD6F8D">
          <w:rPr>
            <w:webHidden/>
          </w:rPr>
          <w:instrText xml:space="preserve"> PAGEREF _Toc383451842 \h </w:instrText>
        </w:r>
        <w:r w:rsidR="00CD6F8D">
          <w:rPr>
            <w:webHidden/>
          </w:rPr>
        </w:r>
        <w:r w:rsidR="00CD6F8D">
          <w:rPr>
            <w:webHidden/>
          </w:rPr>
          <w:fldChar w:fldCharType="separate"/>
        </w:r>
        <w:r w:rsidR="00925D58">
          <w:rPr>
            <w:webHidden/>
          </w:rPr>
          <w:t>2-5</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43" w:history="1">
        <w:r w:rsidR="00CD6F8D" w:rsidRPr="00344152">
          <w:rPr>
            <w:rStyle w:val="Hyperlink"/>
            <w14:scene3d>
              <w14:camera w14:prst="orthographicFront"/>
              <w14:lightRig w14:rig="threePt" w14:dir="t">
                <w14:rot w14:lat="0" w14:lon="0" w14:rev="0"/>
              </w14:lightRig>
            </w14:scene3d>
          </w:rPr>
          <w:t>2.3.3.2</w:t>
        </w:r>
        <w:r w:rsidR="00CD6F8D">
          <w:rPr>
            <w:rFonts w:asciiTheme="minorHAnsi" w:eastAsiaTheme="minorEastAsia" w:hAnsiTheme="minorHAnsi" w:cstheme="minorBidi"/>
          </w:rPr>
          <w:tab/>
        </w:r>
        <w:r w:rsidR="00CD6F8D" w:rsidRPr="00344152">
          <w:rPr>
            <w:rStyle w:val="Hyperlink"/>
          </w:rPr>
          <w:t>Application Monitor Table</w:t>
        </w:r>
        <w:r w:rsidR="00CD6F8D">
          <w:rPr>
            <w:webHidden/>
          </w:rPr>
          <w:tab/>
        </w:r>
        <w:r w:rsidR="00CD6F8D">
          <w:rPr>
            <w:webHidden/>
          </w:rPr>
          <w:fldChar w:fldCharType="begin"/>
        </w:r>
        <w:r w:rsidR="00CD6F8D">
          <w:rPr>
            <w:webHidden/>
          </w:rPr>
          <w:instrText xml:space="preserve"> PAGEREF _Toc383451843 \h </w:instrText>
        </w:r>
        <w:r w:rsidR="00CD6F8D">
          <w:rPr>
            <w:webHidden/>
          </w:rPr>
        </w:r>
        <w:r w:rsidR="00CD6F8D">
          <w:rPr>
            <w:webHidden/>
          </w:rPr>
          <w:fldChar w:fldCharType="separate"/>
        </w:r>
        <w:r w:rsidR="00925D58">
          <w:rPr>
            <w:webHidden/>
          </w:rPr>
          <w:t>2-7</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44" w:history="1">
        <w:r w:rsidR="00CD6F8D" w:rsidRPr="00344152">
          <w:rPr>
            <w:rStyle w:val="Hyperlink"/>
            <w14:scene3d>
              <w14:camera w14:prst="orthographicFront"/>
              <w14:lightRig w14:rig="threePt" w14:dir="t">
                <w14:rot w14:lat="0" w14:lon="0" w14:rev="0"/>
              </w14:lightRig>
            </w14:scene3d>
          </w:rPr>
          <w:t>2.3.3.3</w:t>
        </w:r>
        <w:r w:rsidR="00CD6F8D">
          <w:rPr>
            <w:rFonts w:asciiTheme="minorHAnsi" w:eastAsiaTheme="minorEastAsia" w:hAnsiTheme="minorHAnsi" w:cstheme="minorBidi"/>
          </w:rPr>
          <w:tab/>
        </w:r>
        <w:r w:rsidR="00CD6F8D" w:rsidRPr="00344152">
          <w:rPr>
            <w:rStyle w:val="Hyperlink"/>
          </w:rPr>
          <w:t>Updates to the Application Monitor Table</w:t>
        </w:r>
        <w:r w:rsidR="00CD6F8D">
          <w:rPr>
            <w:webHidden/>
          </w:rPr>
          <w:tab/>
        </w:r>
        <w:r w:rsidR="00CD6F8D">
          <w:rPr>
            <w:webHidden/>
          </w:rPr>
          <w:fldChar w:fldCharType="begin"/>
        </w:r>
        <w:r w:rsidR="00CD6F8D">
          <w:rPr>
            <w:webHidden/>
          </w:rPr>
          <w:instrText xml:space="preserve"> PAGEREF _Toc383451844 \h </w:instrText>
        </w:r>
        <w:r w:rsidR="00CD6F8D">
          <w:rPr>
            <w:webHidden/>
          </w:rPr>
        </w:r>
        <w:r w:rsidR="00CD6F8D">
          <w:rPr>
            <w:webHidden/>
          </w:rPr>
          <w:fldChar w:fldCharType="separate"/>
        </w:r>
        <w:r w:rsidR="00925D58">
          <w:rPr>
            <w:webHidden/>
          </w:rPr>
          <w:t>2-9</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45" w:history="1">
        <w:r w:rsidR="00CD6F8D" w:rsidRPr="00344152">
          <w:rPr>
            <w:rStyle w:val="Hyperlink"/>
            <w14:scene3d>
              <w14:camera w14:prst="orthographicFront"/>
              <w14:lightRig w14:rig="threePt" w14:dir="t">
                <w14:rot w14:lat="0" w14:lon="0" w14:rev="0"/>
              </w14:lightRig>
            </w14:scene3d>
          </w:rPr>
          <w:t>2.3.3.4</w:t>
        </w:r>
        <w:r w:rsidR="00CD6F8D">
          <w:rPr>
            <w:rFonts w:asciiTheme="minorHAnsi" w:eastAsiaTheme="minorEastAsia" w:hAnsiTheme="minorHAnsi" w:cstheme="minorBidi"/>
          </w:rPr>
          <w:tab/>
        </w:r>
        <w:r w:rsidR="00CD6F8D" w:rsidRPr="00344152">
          <w:rPr>
            <w:rStyle w:val="Hyperlink"/>
          </w:rPr>
          <w:t>Monitoring and Responding to Nonrunning Applications</w:t>
        </w:r>
        <w:r w:rsidR="00CD6F8D">
          <w:rPr>
            <w:webHidden/>
          </w:rPr>
          <w:tab/>
        </w:r>
        <w:r w:rsidR="00CD6F8D">
          <w:rPr>
            <w:webHidden/>
          </w:rPr>
          <w:fldChar w:fldCharType="begin"/>
        </w:r>
        <w:r w:rsidR="00CD6F8D">
          <w:rPr>
            <w:webHidden/>
          </w:rPr>
          <w:instrText xml:space="preserve"> PAGEREF _Toc383451845 \h </w:instrText>
        </w:r>
        <w:r w:rsidR="00CD6F8D">
          <w:rPr>
            <w:webHidden/>
          </w:rPr>
        </w:r>
        <w:r w:rsidR="00CD6F8D">
          <w:rPr>
            <w:webHidden/>
          </w:rPr>
          <w:fldChar w:fldCharType="separate"/>
        </w:r>
        <w:r w:rsidR="00925D58">
          <w:rPr>
            <w:webHidden/>
          </w:rPr>
          <w:t>2-9</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46" w:history="1">
        <w:r w:rsidR="00CD6F8D" w:rsidRPr="00344152">
          <w:rPr>
            <w:rStyle w:val="Hyperlink"/>
            <w14:scene3d>
              <w14:camera w14:prst="orthographicFront"/>
              <w14:lightRig w14:rig="threePt" w14:dir="t">
                <w14:rot w14:lat="0" w14:lon="0" w14:rev="0"/>
              </w14:lightRig>
            </w14:scene3d>
          </w:rPr>
          <w:t>2.3.3.5</w:t>
        </w:r>
        <w:r w:rsidR="00CD6F8D">
          <w:rPr>
            <w:rFonts w:asciiTheme="minorHAnsi" w:eastAsiaTheme="minorEastAsia" w:hAnsiTheme="minorHAnsi" w:cstheme="minorBidi"/>
          </w:rPr>
          <w:tab/>
        </w:r>
        <w:r w:rsidR="00CD6F8D" w:rsidRPr="00344152">
          <w:rPr>
            <w:rStyle w:val="Hyperlink"/>
          </w:rPr>
          <w:t>Application Monitoring Considerations</w:t>
        </w:r>
        <w:r w:rsidR="00CD6F8D">
          <w:rPr>
            <w:webHidden/>
          </w:rPr>
          <w:tab/>
        </w:r>
        <w:r w:rsidR="00CD6F8D">
          <w:rPr>
            <w:webHidden/>
          </w:rPr>
          <w:fldChar w:fldCharType="begin"/>
        </w:r>
        <w:r w:rsidR="00CD6F8D">
          <w:rPr>
            <w:webHidden/>
          </w:rPr>
          <w:instrText xml:space="preserve"> PAGEREF _Toc383451846 \h </w:instrText>
        </w:r>
        <w:r w:rsidR="00CD6F8D">
          <w:rPr>
            <w:webHidden/>
          </w:rPr>
        </w:r>
        <w:r w:rsidR="00CD6F8D">
          <w:rPr>
            <w:webHidden/>
          </w:rPr>
          <w:fldChar w:fldCharType="separate"/>
        </w:r>
        <w:r w:rsidR="00925D58">
          <w:rPr>
            <w:webHidden/>
          </w:rPr>
          <w:t>2-10</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47" w:history="1">
        <w:r w:rsidR="00CD6F8D" w:rsidRPr="00344152">
          <w:rPr>
            <w:rStyle w:val="Hyperlink"/>
            <w14:scene3d>
              <w14:camera w14:prst="orthographicFront"/>
              <w14:lightRig w14:rig="threePt" w14:dir="t">
                <w14:rot w14:lat="0" w14:lon="0" w14:rev="0"/>
              </w14:lightRig>
            </w14:scene3d>
          </w:rPr>
          <w:t>2.3.3.6</w:t>
        </w:r>
        <w:r w:rsidR="00CD6F8D">
          <w:rPr>
            <w:rFonts w:asciiTheme="minorHAnsi" w:eastAsiaTheme="minorEastAsia" w:hAnsiTheme="minorHAnsi" w:cstheme="minorBidi"/>
          </w:rPr>
          <w:tab/>
        </w:r>
        <w:r w:rsidR="00CD6F8D" w:rsidRPr="00344152">
          <w:rPr>
            <w:rStyle w:val="Hyperlink"/>
          </w:rPr>
          <w:t>Telemetry, Configuration Parameters, Commands, and Events</w:t>
        </w:r>
        <w:r w:rsidR="00CD6F8D">
          <w:rPr>
            <w:webHidden/>
          </w:rPr>
          <w:tab/>
        </w:r>
        <w:r w:rsidR="00CD6F8D">
          <w:rPr>
            <w:webHidden/>
          </w:rPr>
          <w:fldChar w:fldCharType="begin"/>
        </w:r>
        <w:r w:rsidR="00CD6F8D">
          <w:rPr>
            <w:webHidden/>
          </w:rPr>
          <w:instrText xml:space="preserve"> PAGEREF _Toc383451847 \h </w:instrText>
        </w:r>
        <w:r w:rsidR="00CD6F8D">
          <w:rPr>
            <w:webHidden/>
          </w:rPr>
        </w:r>
        <w:r w:rsidR="00CD6F8D">
          <w:rPr>
            <w:webHidden/>
          </w:rPr>
          <w:fldChar w:fldCharType="separate"/>
        </w:r>
        <w:r w:rsidR="00925D58">
          <w:rPr>
            <w:webHidden/>
          </w:rPr>
          <w:t>2-11</w:t>
        </w:r>
        <w:r w:rsidR="00CD6F8D">
          <w:rPr>
            <w:webHidden/>
          </w:rPr>
          <w:fldChar w:fldCharType="end"/>
        </w:r>
      </w:hyperlink>
    </w:p>
    <w:p w:rsidR="00CD6F8D" w:rsidRDefault="00C52636">
      <w:pPr>
        <w:pStyle w:val="TOC3"/>
        <w:rPr>
          <w:rFonts w:asciiTheme="minorHAnsi" w:eastAsiaTheme="minorEastAsia" w:hAnsiTheme="minorHAnsi" w:cstheme="minorBidi"/>
          <w:noProof/>
        </w:rPr>
      </w:pPr>
      <w:hyperlink w:anchor="_Toc383451848" w:history="1">
        <w:r w:rsidR="00CD6F8D" w:rsidRPr="00344152">
          <w:rPr>
            <w:rStyle w:val="Hyperlink"/>
            <w:noProof/>
          </w:rPr>
          <w:t>2.3.4</w:t>
        </w:r>
        <w:r w:rsidR="00CD6F8D">
          <w:rPr>
            <w:rFonts w:asciiTheme="minorHAnsi" w:eastAsiaTheme="minorEastAsia" w:hAnsiTheme="minorHAnsi" w:cstheme="minorBidi"/>
            <w:noProof/>
          </w:rPr>
          <w:tab/>
        </w:r>
        <w:r w:rsidR="00CD6F8D" w:rsidRPr="00344152">
          <w:rPr>
            <w:rStyle w:val="Hyperlink"/>
            <w:noProof/>
          </w:rPr>
          <w:t>Event Monitoring</w:t>
        </w:r>
        <w:r w:rsidR="00CD6F8D">
          <w:rPr>
            <w:noProof/>
            <w:webHidden/>
          </w:rPr>
          <w:tab/>
        </w:r>
        <w:r w:rsidR="00CD6F8D">
          <w:rPr>
            <w:noProof/>
            <w:webHidden/>
          </w:rPr>
          <w:fldChar w:fldCharType="begin"/>
        </w:r>
        <w:r w:rsidR="00CD6F8D">
          <w:rPr>
            <w:noProof/>
            <w:webHidden/>
          </w:rPr>
          <w:instrText xml:space="preserve"> PAGEREF _Toc383451848 \h </w:instrText>
        </w:r>
        <w:r w:rsidR="00CD6F8D">
          <w:rPr>
            <w:noProof/>
            <w:webHidden/>
          </w:rPr>
        </w:r>
        <w:r w:rsidR="00CD6F8D">
          <w:rPr>
            <w:noProof/>
            <w:webHidden/>
          </w:rPr>
          <w:fldChar w:fldCharType="separate"/>
        </w:r>
        <w:r w:rsidR="00925D58">
          <w:rPr>
            <w:noProof/>
            <w:webHidden/>
          </w:rPr>
          <w:t>2-14</w:t>
        </w:r>
        <w:r w:rsidR="00CD6F8D">
          <w:rPr>
            <w:noProof/>
            <w:webHidden/>
          </w:rPr>
          <w:fldChar w:fldCharType="end"/>
        </w:r>
      </w:hyperlink>
    </w:p>
    <w:p w:rsidR="00CD6F8D" w:rsidRDefault="00C52636">
      <w:pPr>
        <w:pStyle w:val="TOC4"/>
        <w:rPr>
          <w:rFonts w:asciiTheme="minorHAnsi" w:eastAsiaTheme="minorEastAsia" w:hAnsiTheme="minorHAnsi" w:cstheme="minorBidi"/>
        </w:rPr>
      </w:pPr>
      <w:hyperlink w:anchor="_Toc383451849" w:history="1">
        <w:r w:rsidR="00CD6F8D" w:rsidRPr="00344152">
          <w:rPr>
            <w:rStyle w:val="Hyperlink"/>
            <w14:scene3d>
              <w14:camera w14:prst="orthographicFront"/>
              <w14:lightRig w14:rig="threePt" w14:dir="t">
                <w14:rot w14:lat="0" w14:lon="0" w14:rev="0"/>
              </w14:lightRig>
            </w14:scene3d>
          </w:rPr>
          <w:t>2.3.4.1</w:t>
        </w:r>
        <w:r w:rsidR="00CD6F8D">
          <w:rPr>
            <w:rFonts w:asciiTheme="minorHAnsi" w:eastAsiaTheme="minorEastAsia" w:hAnsiTheme="minorHAnsi" w:cstheme="minorBidi"/>
          </w:rPr>
          <w:tab/>
        </w:r>
        <w:r w:rsidR="00CD6F8D" w:rsidRPr="00344152">
          <w:rPr>
            <w:rStyle w:val="Hyperlink"/>
          </w:rPr>
          <w:t>Detailed Overview</w:t>
        </w:r>
        <w:r w:rsidR="00CD6F8D">
          <w:rPr>
            <w:webHidden/>
          </w:rPr>
          <w:tab/>
        </w:r>
        <w:r w:rsidR="00CD6F8D">
          <w:rPr>
            <w:webHidden/>
          </w:rPr>
          <w:fldChar w:fldCharType="begin"/>
        </w:r>
        <w:r w:rsidR="00CD6F8D">
          <w:rPr>
            <w:webHidden/>
          </w:rPr>
          <w:instrText xml:space="preserve"> PAGEREF _Toc383451849 \h </w:instrText>
        </w:r>
        <w:r w:rsidR="00CD6F8D">
          <w:rPr>
            <w:webHidden/>
          </w:rPr>
        </w:r>
        <w:r w:rsidR="00CD6F8D">
          <w:rPr>
            <w:webHidden/>
          </w:rPr>
          <w:fldChar w:fldCharType="separate"/>
        </w:r>
        <w:r w:rsidR="00925D58">
          <w:rPr>
            <w:webHidden/>
          </w:rPr>
          <w:t>2-14</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50" w:history="1">
        <w:r w:rsidR="00CD6F8D" w:rsidRPr="00344152">
          <w:rPr>
            <w:rStyle w:val="Hyperlink"/>
            <w14:scene3d>
              <w14:camera w14:prst="orthographicFront"/>
              <w14:lightRig w14:rig="threePt" w14:dir="t">
                <w14:rot w14:lat="0" w14:lon="0" w14:rev="0"/>
              </w14:lightRig>
            </w14:scene3d>
          </w:rPr>
          <w:t>2.3.4.2</w:t>
        </w:r>
        <w:r w:rsidR="00CD6F8D">
          <w:rPr>
            <w:rFonts w:asciiTheme="minorHAnsi" w:eastAsiaTheme="minorEastAsia" w:hAnsiTheme="minorHAnsi" w:cstheme="minorBidi"/>
          </w:rPr>
          <w:tab/>
        </w:r>
        <w:r w:rsidR="00CD6F8D" w:rsidRPr="00344152">
          <w:rPr>
            <w:rStyle w:val="Hyperlink"/>
          </w:rPr>
          <w:t>Event Monitor Table</w:t>
        </w:r>
        <w:r w:rsidR="00CD6F8D">
          <w:rPr>
            <w:webHidden/>
          </w:rPr>
          <w:tab/>
        </w:r>
        <w:r w:rsidR="00CD6F8D">
          <w:rPr>
            <w:webHidden/>
          </w:rPr>
          <w:fldChar w:fldCharType="begin"/>
        </w:r>
        <w:r w:rsidR="00CD6F8D">
          <w:rPr>
            <w:webHidden/>
          </w:rPr>
          <w:instrText xml:space="preserve"> PAGEREF _Toc383451850 \h </w:instrText>
        </w:r>
        <w:r w:rsidR="00CD6F8D">
          <w:rPr>
            <w:webHidden/>
          </w:rPr>
        </w:r>
        <w:r w:rsidR="00CD6F8D">
          <w:rPr>
            <w:webHidden/>
          </w:rPr>
          <w:fldChar w:fldCharType="separate"/>
        </w:r>
        <w:r w:rsidR="00925D58">
          <w:rPr>
            <w:webHidden/>
          </w:rPr>
          <w:t>2-14</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51" w:history="1">
        <w:r w:rsidR="00CD6F8D" w:rsidRPr="00344152">
          <w:rPr>
            <w:rStyle w:val="Hyperlink"/>
            <w14:scene3d>
              <w14:camera w14:prst="orthographicFront"/>
              <w14:lightRig w14:rig="threePt" w14:dir="t">
                <w14:rot w14:lat="0" w14:lon="0" w14:rev="0"/>
              </w14:lightRig>
            </w14:scene3d>
          </w:rPr>
          <w:t>2.3.4.3</w:t>
        </w:r>
        <w:r w:rsidR="00CD6F8D">
          <w:rPr>
            <w:rFonts w:asciiTheme="minorHAnsi" w:eastAsiaTheme="minorEastAsia" w:hAnsiTheme="minorHAnsi" w:cstheme="minorBidi"/>
          </w:rPr>
          <w:tab/>
        </w:r>
        <w:r w:rsidR="00CD6F8D" w:rsidRPr="00344152">
          <w:rPr>
            <w:rStyle w:val="Hyperlink"/>
          </w:rPr>
          <w:t>Updates to the Event Monitor Table</w:t>
        </w:r>
        <w:r w:rsidR="00CD6F8D">
          <w:rPr>
            <w:webHidden/>
          </w:rPr>
          <w:tab/>
        </w:r>
        <w:r w:rsidR="00CD6F8D">
          <w:rPr>
            <w:webHidden/>
          </w:rPr>
          <w:fldChar w:fldCharType="begin"/>
        </w:r>
        <w:r w:rsidR="00CD6F8D">
          <w:rPr>
            <w:webHidden/>
          </w:rPr>
          <w:instrText xml:space="preserve"> PAGEREF _Toc383451851 \h </w:instrText>
        </w:r>
        <w:r w:rsidR="00CD6F8D">
          <w:rPr>
            <w:webHidden/>
          </w:rPr>
        </w:r>
        <w:r w:rsidR="00CD6F8D">
          <w:rPr>
            <w:webHidden/>
          </w:rPr>
          <w:fldChar w:fldCharType="separate"/>
        </w:r>
        <w:r w:rsidR="00925D58">
          <w:rPr>
            <w:webHidden/>
          </w:rPr>
          <w:t>2-16</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52" w:history="1">
        <w:r w:rsidR="00CD6F8D" w:rsidRPr="00344152">
          <w:rPr>
            <w:rStyle w:val="Hyperlink"/>
            <w14:scene3d>
              <w14:camera w14:prst="orthographicFront"/>
              <w14:lightRig w14:rig="threePt" w14:dir="t">
                <w14:rot w14:lat="0" w14:lon="0" w14:rev="0"/>
              </w14:lightRig>
            </w14:scene3d>
          </w:rPr>
          <w:t>2.3.4.4</w:t>
        </w:r>
        <w:r w:rsidR="00CD6F8D">
          <w:rPr>
            <w:rFonts w:asciiTheme="minorHAnsi" w:eastAsiaTheme="minorEastAsia" w:hAnsiTheme="minorHAnsi" w:cstheme="minorBidi"/>
          </w:rPr>
          <w:tab/>
        </w:r>
        <w:r w:rsidR="00CD6F8D" w:rsidRPr="00344152">
          <w:rPr>
            <w:rStyle w:val="Hyperlink"/>
          </w:rPr>
          <w:t>Event Monitoring - Order of Operation</w:t>
        </w:r>
        <w:r w:rsidR="00CD6F8D">
          <w:rPr>
            <w:webHidden/>
          </w:rPr>
          <w:tab/>
        </w:r>
        <w:r w:rsidR="00CD6F8D">
          <w:rPr>
            <w:webHidden/>
          </w:rPr>
          <w:fldChar w:fldCharType="begin"/>
        </w:r>
        <w:r w:rsidR="00CD6F8D">
          <w:rPr>
            <w:webHidden/>
          </w:rPr>
          <w:instrText xml:space="preserve"> PAGEREF _Toc383451852 \h </w:instrText>
        </w:r>
        <w:r w:rsidR="00CD6F8D">
          <w:rPr>
            <w:webHidden/>
          </w:rPr>
        </w:r>
        <w:r w:rsidR="00CD6F8D">
          <w:rPr>
            <w:webHidden/>
          </w:rPr>
          <w:fldChar w:fldCharType="separate"/>
        </w:r>
        <w:r w:rsidR="00925D58">
          <w:rPr>
            <w:webHidden/>
          </w:rPr>
          <w:t>2-17</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53" w:history="1">
        <w:r w:rsidR="00CD6F8D" w:rsidRPr="00344152">
          <w:rPr>
            <w:rStyle w:val="Hyperlink"/>
            <w14:scene3d>
              <w14:camera w14:prst="orthographicFront"/>
              <w14:lightRig w14:rig="threePt" w14:dir="t">
                <w14:rot w14:lat="0" w14:lon="0" w14:rev="0"/>
              </w14:lightRig>
            </w14:scene3d>
          </w:rPr>
          <w:t>2.3.4.5</w:t>
        </w:r>
        <w:r w:rsidR="00CD6F8D">
          <w:rPr>
            <w:rFonts w:asciiTheme="minorHAnsi" w:eastAsiaTheme="minorEastAsia" w:hAnsiTheme="minorHAnsi" w:cstheme="minorBidi"/>
          </w:rPr>
          <w:tab/>
        </w:r>
        <w:r w:rsidR="00CD6F8D" w:rsidRPr="00344152">
          <w:rPr>
            <w:rStyle w:val="Hyperlink"/>
          </w:rPr>
          <w:t>Event Monitoring Considerations</w:t>
        </w:r>
        <w:r w:rsidR="00CD6F8D">
          <w:rPr>
            <w:webHidden/>
          </w:rPr>
          <w:tab/>
        </w:r>
        <w:r w:rsidR="00CD6F8D">
          <w:rPr>
            <w:webHidden/>
          </w:rPr>
          <w:fldChar w:fldCharType="begin"/>
        </w:r>
        <w:r w:rsidR="00CD6F8D">
          <w:rPr>
            <w:webHidden/>
          </w:rPr>
          <w:instrText xml:space="preserve"> PAGEREF _Toc383451853 \h </w:instrText>
        </w:r>
        <w:r w:rsidR="00CD6F8D">
          <w:rPr>
            <w:webHidden/>
          </w:rPr>
        </w:r>
        <w:r w:rsidR="00CD6F8D">
          <w:rPr>
            <w:webHidden/>
          </w:rPr>
          <w:fldChar w:fldCharType="separate"/>
        </w:r>
        <w:r w:rsidR="00925D58">
          <w:rPr>
            <w:webHidden/>
          </w:rPr>
          <w:t>2-17</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54" w:history="1">
        <w:r w:rsidR="00CD6F8D" w:rsidRPr="00344152">
          <w:rPr>
            <w:rStyle w:val="Hyperlink"/>
            <w14:scene3d>
              <w14:camera w14:prst="orthographicFront"/>
              <w14:lightRig w14:rig="threePt" w14:dir="t">
                <w14:rot w14:lat="0" w14:lon="0" w14:rev="0"/>
              </w14:lightRig>
            </w14:scene3d>
          </w:rPr>
          <w:t>2.3.4.6</w:t>
        </w:r>
        <w:r w:rsidR="00CD6F8D">
          <w:rPr>
            <w:rFonts w:asciiTheme="minorHAnsi" w:eastAsiaTheme="minorEastAsia" w:hAnsiTheme="minorHAnsi" w:cstheme="minorBidi"/>
          </w:rPr>
          <w:tab/>
        </w:r>
        <w:r w:rsidR="00CD6F8D" w:rsidRPr="00344152">
          <w:rPr>
            <w:rStyle w:val="Hyperlink"/>
          </w:rPr>
          <w:t>Telemetry, Configuration Parameters, Commands, and Events</w:t>
        </w:r>
        <w:r w:rsidR="00CD6F8D">
          <w:rPr>
            <w:webHidden/>
          </w:rPr>
          <w:tab/>
        </w:r>
        <w:r w:rsidR="00CD6F8D">
          <w:rPr>
            <w:webHidden/>
          </w:rPr>
          <w:fldChar w:fldCharType="begin"/>
        </w:r>
        <w:r w:rsidR="00CD6F8D">
          <w:rPr>
            <w:webHidden/>
          </w:rPr>
          <w:instrText xml:space="preserve"> PAGEREF _Toc383451854 \h </w:instrText>
        </w:r>
        <w:r w:rsidR="00CD6F8D">
          <w:rPr>
            <w:webHidden/>
          </w:rPr>
        </w:r>
        <w:r w:rsidR="00CD6F8D">
          <w:rPr>
            <w:webHidden/>
          </w:rPr>
          <w:fldChar w:fldCharType="separate"/>
        </w:r>
        <w:r w:rsidR="00925D58">
          <w:rPr>
            <w:webHidden/>
          </w:rPr>
          <w:t>2-18</w:t>
        </w:r>
        <w:r w:rsidR="00CD6F8D">
          <w:rPr>
            <w:webHidden/>
          </w:rPr>
          <w:fldChar w:fldCharType="end"/>
        </w:r>
      </w:hyperlink>
    </w:p>
    <w:p w:rsidR="00CD6F8D" w:rsidRDefault="00C52636">
      <w:pPr>
        <w:pStyle w:val="TOC3"/>
        <w:rPr>
          <w:rFonts w:asciiTheme="minorHAnsi" w:eastAsiaTheme="minorEastAsia" w:hAnsiTheme="minorHAnsi" w:cstheme="minorBidi"/>
          <w:noProof/>
        </w:rPr>
      </w:pPr>
      <w:hyperlink w:anchor="_Toc383451855" w:history="1">
        <w:r w:rsidR="00CD6F8D" w:rsidRPr="00344152">
          <w:rPr>
            <w:rStyle w:val="Hyperlink"/>
            <w:noProof/>
          </w:rPr>
          <w:t>2.3.5</w:t>
        </w:r>
        <w:r w:rsidR="00CD6F8D">
          <w:rPr>
            <w:rFonts w:asciiTheme="minorHAnsi" w:eastAsiaTheme="minorEastAsia" w:hAnsiTheme="minorHAnsi" w:cstheme="minorBidi"/>
            <w:noProof/>
          </w:rPr>
          <w:tab/>
        </w:r>
        <w:r w:rsidR="00CD6F8D" w:rsidRPr="00344152">
          <w:rPr>
            <w:rStyle w:val="Hyperlink"/>
            <w:noProof/>
          </w:rPr>
          <w:t>Message Actions</w:t>
        </w:r>
        <w:r w:rsidR="00CD6F8D">
          <w:rPr>
            <w:noProof/>
            <w:webHidden/>
          </w:rPr>
          <w:tab/>
        </w:r>
        <w:r w:rsidR="00CD6F8D">
          <w:rPr>
            <w:noProof/>
            <w:webHidden/>
          </w:rPr>
          <w:fldChar w:fldCharType="begin"/>
        </w:r>
        <w:r w:rsidR="00CD6F8D">
          <w:rPr>
            <w:noProof/>
            <w:webHidden/>
          </w:rPr>
          <w:instrText xml:space="preserve"> PAGEREF _Toc383451855 \h </w:instrText>
        </w:r>
        <w:r w:rsidR="00CD6F8D">
          <w:rPr>
            <w:noProof/>
            <w:webHidden/>
          </w:rPr>
        </w:r>
        <w:r w:rsidR="00CD6F8D">
          <w:rPr>
            <w:noProof/>
            <w:webHidden/>
          </w:rPr>
          <w:fldChar w:fldCharType="separate"/>
        </w:r>
        <w:r w:rsidR="00925D58">
          <w:rPr>
            <w:noProof/>
            <w:webHidden/>
          </w:rPr>
          <w:t>2-21</w:t>
        </w:r>
        <w:r w:rsidR="00CD6F8D">
          <w:rPr>
            <w:noProof/>
            <w:webHidden/>
          </w:rPr>
          <w:fldChar w:fldCharType="end"/>
        </w:r>
      </w:hyperlink>
    </w:p>
    <w:p w:rsidR="00CD6F8D" w:rsidRDefault="00C52636">
      <w:pPr>
        <w:pStyle w:val="TOC4"/>
        <w:rPr>
          <w:rFonts w:asciiTheme="minorHAnsi" w:eastAsiaTheme="minorEastAsia" w:hAnsiTheme="minorHAnsi" w:cstheme="minorBidi"/>
        </w:rPr>
      </w:pPr>
      <w:hyperlink w:anchor="_Toc383451856" w:history="1">
        <w:r w:rsidR="00CD6F8D" w:rsidRPr="00344152">
          <w:rPr>
            <w:rStyle w:val="Hyperlink"/>
            <w14:scene3d>
              <w14:camera w14:prst="orthographicFront"/>
              <w14:lightRig w14:rig="threePt" w14:dir="t">
                <w14:rot w14:lat="0" w14:lon="0" w14:rev="0"/>
              </w14:lightRig>
            </w14:scene3d>
          </w:rPr>
          <w:t>2.3.5.1</w:t>
        </w:r>
        <w:r w:rsidR="00CD6F8D">
          <w:rPr>
            <w:rFonts w:asciiTheme="minorHAnsi" w:eastAsiaTheme="minorEastAsia" w:hAnsiTheme="minorHAnsi" w:cstheme="minorBidi"/>
          </w:rPr>
          <w:tab/>
        </w:r>
        <w:r w:rsidR="00CD6F8D" w:rsidRPr="00344152">
          <w:rPr>
            <w:rStyle w:val="Hyperlink"/>
          </w:rPr>
          <w:t>Detailed Overview</w:t>
        </w:r>
        <w:r w:rsidR="00CD6F8D">
          <w:rPr>
            <w:webHidden/>
          </w:rPr>
          <w:tab/>
        </w:r>
        <w:r w:rsidR="00CD6F8D">
          <w:rPr>
            <w:webHidden/>
          </w:rPr>
          <w:fldChar w:fldCharType="begin"/>
        </w:r>
        <w:r w:rsidR="00CD6F8D">
          <w:rPr>
            <w:webHidden/>
          </w:rPr>
          <w:instrText xml:space="preserve"> PAGEREF _Toc383451856 \h </w:instrText>
        </w:r>
        <w:r w:rsidR="00CD6F8D">
          <w:rPr>
            <w:webHidden/>
          </w:rPr>
        </w:r>
        <w:r w:rsidR="00CD6F8D">
          <w:rPr>
            <w:webHidden/>
          </w:rPr>
          <w:fldChar w:fldCharType="separate"/>
        </w:r>
        <w:r w:rsidR="00925D58">
          <w:rPr>
            <w:webHidden/>
          </w:rPr>
          <w:t>2-21</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57" w:history="1">
        <w:r w:rsidR="00CD6F8D" w:rsidRPr="00344152">
          <w:rPr>
            <w:rStyle w:val="Hyperlink"/>
            <w14:scene3d>
              <w14:camera w14:prst="orthographicFront"/>
              <w14:lightRig w14:rig="threePt" w14:dir="t">
                <w14:rot w14:lat="0" w14:lon="0" w14:rev="0"/>
              </w14:lightRig>
            </w14:scene3d>
          </w:rPr>
          <w:t>2.3.5.2</w:t>
        </w:r>
        <w:r w:rsidR="00CD6F8D">
          <w:rPr>
            <w:rFonts w:asciiTheme="minorHAnsi" w:eastAsiaTheme="minorEastAsia" w:hAnsiTheme="minorHAnsi" w:cstheme="minorBidi"/>
          </w:rPr>
          <w:tab/>
        </w:r>
        <w:r w:rsidR="00CD6F8D" w:rsidRPr="00344152">
          <w:rPr>
            <w:rStyle w:val="Hyperlink"/>
          </w:rPr>
          <w:t>Message Actions Table</w:t>
        </w:r>
        <w:r w:rsidR="00CD6F8D">
          <w:rPr>
            <w:webHidden/>
          </w:rPr>
          <w:tab/>
        </w:r>
        <w:r w:rsidR="00CD6F8D">
          <w:rPr>
            <w:webHidden/>
          </w:rPr>
          <w:fldChar w:fldCharType="begin"/>
        </w:r>
        <w:r w:rsidR="00CD6F8D">
          <w:rPr>
            <w:webHidden/>
          </w:rPr>
          <w:instrText xml:space="preserve"> PAGEREF _Toc383451857 \h </w:instrText>
        </w:r>
        <w:r w:rsidR="00CD6F8D">
          <w:rPr>
            <w:webHidden/>
          </w:rPr>
        </w:r>
        <w:r w:rsidR="00CD6F8D">
          <w:rPr>
            <w:webHidden/>
          </w:rPr>
          <w:fldChar w:fldCharType="separate"/>
        </w:r>
        <w:r w:rsidR="00925D58">
          <w:rPr>
            <w:webHidden/>
          </w:rPr>
          <w:t>2-21</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58" w:history="1">
        <w:r w:rsidR="00CD6F8D" w:rsidRPr="00344152">
          <w:rPr>
            <w:rStyle w:val="Hyperlink"/>
            <w14:scene3d>
              <w14:camera w14:prst="orthographicFront"/>
              <w14:lightRig w14:rig="threePt" w14:dir="t">
                <w14:rot w14:lat="0" w14:lon="0" w14:rev="0"/>
              </w14:lightRig>
            </w14:scene3d>
          </w:rPr>
          <w:t>2.3.5.3</w:t>
        </w:r>
        <w:r w:rsidR="00CD6F8D">
          <w:rPr>
            <w:rFonts w:asciiTheme="minorHAnsi" w:eastAsiaTheme="minorEastAsia" w:hAnsiTheme="minorHAnsi" w:cstheme="minorBidi"/>
          </w:rPr>
          <w:tab/>
        </w:r>
        <w:r w:rsidR="00CD6F8D" w:rsidRPr="00344152">
          <w:rPr>
            <w:rStyle w:val="Hyperlink"/>
          </w:rPr>
          <w:t>Updates to the Message Actions Table</w:t>
        </w:r>
        <w:r w:rsidR="00CD6F8D">
          <w:rPr>
            <w:webHidden/>
          </w:rPr>
          <w:tab/>
        </w:r>
        <w:r w:rsidR="00CD6F8D">
          <w:rPr>
            <w:webHidden/>
          </w:rPr>
          <w:fldChar w:fldCharType="begin"/>
        </w:r>
        <w:r w:rsidR="00CD6F8D">
          <w:rPr>
            <w:webHidden/>
          </w:rPr>
          <w:instrText xml:space="preserve"> PAGEREF _Toc383451858 \h </w:instrText>
        </w:r>
        <w:r w:rsidR="00CD6F8D">
          <w:rPr>
            <w:webHidden/>
          </w:rPr>
        </w:r>
        <w:r w:rsidR="00CD6F8D">
          <w:rPr>
            <w:webHidden/>
          </w:rPr>
          <w:fldChar w:fldCharType="separate"/>
        </w:r>
        <w:r w:rsidR="00925D58">
          <w:rPr>
            <w:webHidden/>
          </w:rPr>
          <w:t>2-22</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59" w:history="1">
        <w:r w:rsidR="00CD6F8D" w:rsidRPr="00344152">
          <w:rPr>
            <w:rStyle w:val="Hyperlink"/>
            <w14:scene3d>
              <w14:camera w14:prst="orthographicFront"/>
              <w14:lightRig w14:rig="threePt" w14:dir="t">
                <w14:rot w14:lat="0" w14:lon="0" w14:rev="0"/>
              </w14:lightRig>
            </w14:scene3d>
          </w:rPr>
          <w:t>2.3.5.4</w:t>
        </w:r>
        <w:r w:rsidR="00CD6F8D">
          <w:rPr>
            <w:rFonts w:asciiTheme="minorHAnsi" w:eastAsiaTheme="minorEastAsia" w:hAnsiTheme="minorHAnsi" w:cstheme="minorBidi"/>
          </w:rPr>
          <w:tab/>
        </w:r>
        <w:r w:rsidR="00CD6F8D" w:rsidRPr="00344152">
          <w:rPr>
            <w:rStyle w:val="Hyperlink"/>
          </w:rPr>
          <w:t>Telemetry, Configuration Parameters, and Events</w:t>
        </w:r>
        <w:r w:rsidR="00CD6F8D">
          <w:rPr>
            <w:webHidden/>
          </w:rPr>
          <w:tab/>
        </w:r>
        <w:r w:rsidR="00CD6F8D">
          <w:rPr>
            <w:webHidden/>
          </w:rPr>
          <w:fldChar w:fldCharType="begin"/>
        </w:r>
        <w:r w:rsidR="00CD6F8D">
          <w:rPr>
            <w:webHidden/>
          </w:rPr>
          <w:instrText xml:space="preserve"> PAGEREF _Toc383451859 \h </w:instrText>
        </w:r>
        <w:r w:rsidR="00CD6F8D">
          <w:rPr>
            <w:webHidden/>
          </w:rPr>
        </w:r>
        <w:r w:rsidR="00CD6F8D">
          <w:rPr>
            <w:webHidden/>
          </w:rPr>
          <w:fldChar w:fldCharType="separate"/>
        </w:r>
        <w:r w:rsidR="00925D58">
          <w:rPr>
            <w:webHidden/>
          </w:rPr>
          <w:t>2-22</w:t>
        </w:r>
        <w:r w:rsidR="00CD6F8D">
          <w:rPr>
            <w:webHidden/>
          </w:rPr>
          <w:fldChar w:fldCharType="end"/>
        </w:r>
      </w:hyperlink>
    </w:p>
    <w:p w:rsidR="00CD6F8D" w:rsidRDefault="00C52636">
      <w:pPr>
        <w:pStyle w:val="TOC3"/>
        <w:rPr>
          <w:rFonts w:asciiTheme="minorHAnsi" w:eastAsiaTheme="minorEastAsia" w:hAnsiTheme="minorHAnsi" w:cstheme="minorBidi"/>
          <w:noProof/>
        </w:rPr>
      </w:pPr>
      <w:hyperlink w:anchor="_Toc383451860" w:history="1">
        <w:r w:rsidR="00CD6F8D" w:rsidRPr="00344152">
          <w:rPr>
            <w:rStyle w:val="Hyperlink"/>
            <w:noProof/>
          </w:rPr>
          <w:t>2.3.6</w:t>
        </w:r>
        <w:r w:rsidR="00CD6F8D">
          <w:rPr>
            <w:rFonts w:asciiTheme="minorHAnsi" w:eastAsiaTheme="minorEastAsia" w:hAnsiTheme="minorHAnsi" w:cstheme="minorBidi"/>
            <w:noProof/>
          </w:rPr>
          <w:tab/>
        </w:r>
        <w:r w:rsidR="00CD6F8D" w:rsidRPr="00344152">
          <w:rPr>
            <w:rStyle w:val="Hyperlink"/>
            <w:noProof/>
          </w:rPr>
          <w:t>Watchdog Timer Management</w:t>
        </w:r>
        <w:r w:rsidR="00CD6F8D">
          <w:rPr>
            <w:noProof/>
            <w:webHidden/>
          </w:rPr>
          <w:tab/>
        </w:r>
        <w:r w:rsidR="00CD6F8D">
          <w:rPr>
            <w:noProof/>
            <w:webHidden/>
          </w:rPr>
          <w:fldChar w:fldCharType="begin"/>
        </w:r>
        <w:r w:rsidR="00CD6F8D">
          <w:rPr>
            <w:noProof/>
            <w:webHidden/>
          </w:rPr>
          <w:instrText xml:space="preserve"> PAGEREF _Toc383451860 \h </w:instrText>
        </w:r>
        <w:r w:rsidR="00CD6F8D">
          <w:rPr>
            <w:noProof/>
            <w:webHidden/>
          </w:rPr>
        </w:r>
        <w:r w:rsidR="00CD6F8D">
          <w:rPr>
            <w:noProof/>
            <w:webHidden/>
          </w:rPr>
          <w:fldChar w:fldCharType="separate"/>
        </w:r>
        <w:r w:rsidR="00925D58">
          <w:rPr>
            <w:noProof/>
            <w:webHidden/>
          </w:rPr>
          <w:t>2-24</w:t>
        </w:r>
        <w:r w:rsidR="00CD6F8D">
          <w:rPr>
            <w:noProof/>
            <w:webHidden/>
          </w:rPr>
          <w:fldChar w:fldCharType="end"/>
        </w:r>
      </w:hyperlink>
    </w:p>
    <w:p w:rsidR="00CD6F8D" w:rsidRDefault="00C52636">
      <w:pPr>
        <w:pStyle w:val="TOC4"/>
        <w:rPr>
          <w:rFonts w:asciiTheme="minorHAnsi" w:eastAsiaTheme="minorEastAsia" w:hAnsiTheme="minorHAnsi" w:cstheme="minorBidi"/>
        </w:rPr>
      </w:pPr>
      <w:hyperlink w:anchor="_Toc383451861" w:history="1">
        <w:r w:rsidR="00CD6F8D" w:rsidRPr="00344152">
          <w:rPr>
            <w:rStyle w:val="Hyperlink"/>
            <w14:scene3d>
              <w14:camera w14:prst="orthographicFront"/>
              <w14:lightRig w14:rig="threePt" w14:dir="t">
                <w14:rot w14:lat="0" w14:lon="0" w14:rev="0"/>
              </w14:lightRig>
            </w14:scene3d>
          </w:rPr>
          <w:t>2.3.6.1</w:t>
        </w:r>
        <w:r w:rsidR="00CD6F8D">
          <w:rPr>
            <w:rFonts w:asciiTheme="minorHAnsi" w:eastAsiaTheme="minorEastAsia" w:hAnsiTheme="minorHAnsi" w:cstheme="minorBidi"/>
          </w:rPr>
          <w:tab/>
        </w:r>
        <w:r w:rsidR="00CD6F8D" w:rsidRPr="00344152">
          <w:rPr>
            <w:rStyle w:val="Hyperlink"/>
          </w:rPr>
          <w:t>Telemetry, Configuration Parameters, Commands, and Events</w:t>
        </w:r>
        <w:r w:rsidR="00CD6F8D">
          <w:rPr>
            <w:webHidden/>
          </w:rPr>
          <w:tab/>
        </w:r>
        <w:r w:rsidR="00CD6F8D">
          <w:rPr>
            <w:webHidden/>
          </w:rPr>
          <w:fldChar w:fldCharType="begin"/>
        </w:r>
        <w:r w:rsidR="00CD6F8D">
          <w:rPr>
            <w:webHidden/>
          </w:rPr>
          <w:instrText xml:space="preserve"> PAGEREF _Toc383451861 \h </w:instrText>
        </w:r>
        <w:r w:rsidR="00CD6F8D">
          <w:rPr>
            <w:webHidden/>
          </w:rPr>
        </w:r>
        <w:r w:rsidR="00CD6F8D">
          <w:rPr>
            <w:webHidden/>
          </w:rPr>
          <w:fldChar w:fldCharType="separate"/>
        </w:r>
        <w:r w:rsidR="00925D58">
          <w:rPr>
            <w:webHidden/>
          </w:rPr>
          <w:t>2-25</w:t>
        </w:r>
        <w:r w:rsidR="00CD6F8D">
          <w:rPr>
            <w:webHidden/>
          </w:rPr>
          <w:fldChar w:fldCharType="end"/>
        </w:r>
      </w:hyperlink>
    </w:p>
    <w:p w:rsidR="00CD6F8D" w:rsidRDefault="00C52636">
      <w:pPr>
        <w:pStyle w:val="TOC3"/>
        <w:rPr>
          <w:rFonts w:asciiTheme="minorHAnsi" w:eastAsiaTheme="minorEastAsia" w:hAnsiTheme="minorHAnsi" w:cstheme="minorBidi"/>
          <w:noProof/>
        </w:rPr>
      </w:pPr>
      <w:hyperlink w:anchor="_Toc383451862" w:history="1">
        <w:r w:rsidR="00CD6F8D" w:rsidRPr="00344152">
          <w:rPr>
            <w:rStyle w:val="Hyperlink"/>
            <w:noProof/>
          </w:rPr>
          <w:t>2.3.7</w:t>
        </w:r>
        <w:r w:rsidR="00CD6F8D">
          <w:rPr>
            <w:rFonts w:asciiTheme="minorHAnsi" w:eastAsiaTheme="minorEastAsia" w:hAnsiTheme="minorHAnsi" w:cstheme="minorBidi"/>
            <w:noProof/>
          </w:rPr>
          <w:tab/>
        </w:r>
        <w:r w:rsidR="00CD6F8D" w:rsidRPr="00344152">
          <w:rPr>
            <w:rStyle w:val="Hyperlink"/>
            <w:noProof/>
          </w:rPr>
          <w:t>Execution Counter Reporting</w:t>
        </w:r>
        <w:r w:rsidR="00CD6F8D">
          <w:rPr>
            <w:noProof/>
            <w:webHidden/>
          </w:rPr>
          <w:tab/>
        </w:r>
        <w:r w:rsidR="00CD6F8D">
          <w:rPr>
            <w:noProof/>
            <w:webHidden/>
          </w:rPr>
          <w:fldChar w:fldCharType="begin"/>
        </w:r>
        <w:r w:rsidR="00CD6F8D">
          <w:rPr>
            <w:noProof/>
            <w:webHidden/>
          </w:rPr>
          <w:instrText xml:space="preserve"> PAGEREF _Toc383451862 \h </w:instrText>
        </w:r>
        <w:r w:rsidR="00CD6F8D">
          <w:rPr>
            <w:noProof/>
            <w:webHidden/>
          </w:rPr>
        </w:r>
        <w:r w:rsidR="00CD6F8D">
          <w:rPr>
            <w:noProof/>
            <w:webHidden/>
          </w:rPr>
          <w:fldChar w:fldCharType="separate"/>
        </w:r>
        <w:r w:rsidR="00925D58">
          <w:rPr>
            <w:noProof/>
            <w:webHidden/>
          </w:rPr>
          <w:t>2-26</w:t>
        </w:r>
        <w:r w:rsidR="00CD6F8D">
          <w:rPr>
            <w:noProof/>
            <w:webHidden/>
          </w:rPr>
          <w:fldChar w:fldCharType="end"/>
        </w:r>
      </w:hyperlink>
    </w:p>
    <w:p w:rsidR="00CD6F8D" w:rsidRDefault="00C52636">
      <w:pPr>
        <w:pStyle w:val="TOC4"/>
        <w:rPr>
          <w:rFonts w:asciiTheme="minorHAnsi" w:eastAsiaTheme="minorEastAsia" w:hAnsiTheme="minorHAnsi" w:cstheme="minorBidi"/>
        </w:rPr>
      </w:pPr>
      <w:hyperlink w:anchor="_Toc383451863" w:history="1">
        <w:r w:rsidR="00CD6F8D" w:rsidRPr="00344152">
          <w:rPr>
            <w:rStyle w:val="Hyperlink"/>
            <w14:scene3d>
              <w14:camera w14:prst="orthographicFront"/>
              <w14:lightRig w14:rig="threePt" w14:dir="t">
                <w14:rot w14:lat="0" w14:lon="0" w14:rev="0"/>
              </w14:lightRig>
            </w14:scene3d>
          </w:rPr>
          <w:t>2.3.7.1</w:t>
        </w:r>
        <w:r w:rsidR="00CD6F8D">
          <w:rPr>
            <w:rFonts w:asciiTheme="minorHAnsi" w:eastAsiaTheme="minorEastAsia" w:hAnsiTheme="minorHAnsi" w:cstheme="minorBidi"/>
          </w:rPr>
          <w:tab/>
        </w:r>
        <w:r w:rsidR="00CD6F8D" w:rsidRPr="00344152">
          <w:rPr>
            <w:rStyle w:val="Hyperlink"/>
          </w:rPr>
          <w:t>Detailed Overview</w:t>
        </w:r>
        <w:r w:rsidR="00CD6F8D">
          <w:rPr>
            <w:webHidden/>
          </w:rPr>
          <w:tab/>
        </w:r>
        <w:r w:rsidR="00CD6F8D">
          <w:rPr>
            <w:webHidden/>
          </w:rPr>
          <w:fldChar w:fldCharType="begin"/>
        </w:r>
        <w:r w:rsidR="00CD6F8D">
          <w:rPr>
            <w:webHidden/>
          </w:rPr>
          <w:instrText xml:space="preserve"> PAGEREF _Toc383451863 \h </w:instrText>
        </w:r>
        <w:r w:rsidR="00CD6F8D">
          <w:rPr>
            <w:webHidden/>
          </w:rPr>
        </w:r>
        <w:r w:rsidR="00CD6F8D">
          <w:rPr>
            <w:webHidden/>
          </w:rPr>
          <w:fldChar w:fldCharType="separate"/>
        </w:r>
        <w:r w:rsidR="00925D58">
          <w:rPr>
            <w:webHidden/>
          </w:rPr>
          <w:t>2-26</w:t>
        </w:r>
        <w:r w:rsidR="00CD6F8D">
          <w:rPr>
            <w:webHidden/>
          </w:rPr>
          <w:fldChar w:fldCharType="end"/>
        </w:r>
      </w:hyperlink>
    </w:p>
    <w:p w:rsidR="00CD6F8D" w:rsidRDefault="00C52636">
      <w:pPr>
        <w:pStyle w:val="TOC5"/>
        <w:rPr>
          <w:rFonts w:asciiTheme="minorHAnsi" w:eastAsiaTheme="minorEastAsia" w:hAnsiTheme="minorHAnsi" w:cstheme="minorBidi"/>
        </w:rPr>
      </w:pPr>
      <w:hyperlink w:anchor="_Toc383451864" w:history="1">
        <w:r w:rsidR="00CD6F8D" w:rsidRPr="00344152">
          <w:rPr>
            <w:rStyle w:val="Hyperlink"/>
          </w:rPr>
          <w:t>2.3.7.1.1</w:t>
        </w:r>
        <w:r w:rsidR="00CD6F8D">
          <w:rPr>
            <w:rFonts w:asciiTheme="minorHAnsi" w:eastAsiaTheme="minorEastAsia" w:hAnsiTheme="minorHAnsi" w:cstheme="minorBidi"/>
          </w:rPr>
          <w:tab/>
        </w:r>
        <w:r w:rsidR="00CD6F8D" w:rsidRPr="00344152">
          <w:rPr>
            <w:rStyle w:val="Hyperlink"/>
          </w:rPr>
          <w:t>Housekeeping Packet Slots for Execution Counters</w:t>
        </w:r>
        <w:r w:rsidR="00CD6F8D">
          <w:rPr>
            <w:webHidden/>
          </w:rPr>
          <w:tab/>
        </w:r>
        <w:r w:rsidR="00CD6F8D">
          <w:rPr>
            <w:webHidden/>
          </w:rPr>
          <w:fldChar w:fldCharType="begin"/>
        </w:r>
        <w:r w:rsidR="00CD6F8D">
          <w:rPr>
            <w:webHidden/>
          </w:rPr>
          <w:instrText xml:space="preserve"> PAGEREF _Toc383451864 \h </w:instrText>
        </w:r>
        <w:r w:rsidR="00CD6F8D">
          <w:rPr>
            <w:webHidden/>
          </w:rPr>
        </w:r>
        <w:r w:rsidR="00CD6F8D">
          <w:rPr>
            <w:webHidden/>
          </w:rPr>
          <w:fldChar w:fldCharType="separate"/>
        </w:r>
        <w:r w:rsidR="00925D58">
          <w:rPr>
            <w:webHidden/>
          </w:rPr>
          <w:t>2-27</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65" w:history="1">
        <w:r w:rsidR="00CD6F8D" w:rsidRPr="00344152">
          <w:rPr>
            <w:rStyle w:val="Hyperlink"/>
            <w14:scene3d>
              <w14:camera w14:prst="orthographicFront"/>
              <w14:lightRig w14:rig="threePt" w14:dir="t">
                <w14:rot w14:lat="0" w14:lon="0" w14:rev="0"/>
              </w14:lightRig>
            </w14:scene3d>
          </w:rPr>
          <w:t>2.3.7.2</w:t>
        </w:r>
        <w:r w:rsidR="00CD6F8D">
          <w:rPr>
            <w:rFonts w:asciiTheme="minorHAnsi" w:eastAsiaTheme="minorEastAsia" w:hAnsiTheme="minorHAnsi" w:cstheme="minorBidi"/>
          </w:rPr>
          <w:tab/>
        </w:r>
        <w:r w:rsidR="00CD6F8D" w:rsidRPr="00344152">
          <w:rPr>
            <w:rStyle w:val="Hyperlink"/>
          </w:rPr>
          <w:t>Execution Counter Table</w:t>
        </w:r>
        <w:r w:rsidR="00CD6F8D">
          <w:rPr>
            <w:webHidden/>
          </w:rPr>
          <w:tab/>
        </w:r>
        <w:r w:rsidR="00CD6F8D">
          <w:rPr>
            <w:webHidden/>
          </w:rPr>
          <w:fldChar w:fldCharType="begin"/>
        </w:r>
        <w:r w:rsidR="00CD6F8D">
          <w:rPr>
            <w:webHidden/>
          </w:rPr>
          <w:instrText xml:space="preserve"> PAGEREF _Toc383451865 \h </w:instrText>
        </w:r>
        <w:r w:rsidR="00CD6F8D">
          <w:rPr>
            <w:webHidden/>
          </w:rPr>
        </w:r>
        <w:r w:rsidR="00CD6F8D">
          <w:rPr>
            <w:webHidden/>
          </w:rPr>
          <w:fldChar w:fldCharType="separate"/>
        </w:r>
        <w:r w:rsidR="00925D58">
          <w:rPr>
            <w:webHidden/>
          </w:rPr>
          <w:t>2-27</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66" w:history="1">
        <w:r w:rsidR="00CD6F8D" w:rsidRPr="00344152">
          <w:rPr>
            <w:rStyle w:val="Hyperlink"/>
            <w14:scene3d>
              <w14:camera w14:prst="orthographicFront"/>
              <w14:lightRig w14:rig="threePt" w14:dir="t">
                <w14:rot w14:lat="0" w14:lon="0" w14:rev="0"/>
              </w14:lightRig>
            </w14:scene3d>
          </w:rPr>
          <w:t>2.3.7.3</w:t>
        </w:r>
        <w:r w:rsidR="00CD6F8D">
          <w:rPr>
            <w:rFonts w:asciiTheme="minorHAnsi" w:eastAsiaTheme="minorEastAsia" w:hAnsiTheme="minorHAnsi" w:cstheme="minorBidi"/>
          </w:rPr>
          <w:tab/>
        </w:r>
        <w:r w:rsidR="00CD6F8D" w:rsidRPr="00344152">
          <w:rPr>
            <w:rStyle w:val="Hyperlink"/>
          </w:rPr>
          <w:t>Updates to the Execution Counter Table</w:t>
        </w:r>
        <w:r w:rsidR="00CD6F8D">
          <w:rPr>
            <w:webHidden/>
          </w:rPr>
          <w:tab/>
        </w:r>
        <w:r w:rsidR="00CD6F8D">
          <w:rPr>
            <w:webHidden/>
          </w:rPr>
          <w:fldChar w:fldCharType="begin"/>
        </w:r>
        <w:r w:rsidR="00CD6F8D">
          <w:rPr>
            <w:webHidden/>
          </w:rPr>
          <w:instrText xml:space="preserve"> PAGEREF _Toc383451866 \h </w:instrText>
        </w:r>
        <w:r w:rsidR="00CD6F8D">
          <w:rPr>
            <w:webHidden/>
          </w:rPr>
        </w:r>
        <w:r w:rsidR="00CD6F8D">
          <w:rPr>
            <w:webHidden/>
          </w:rPr>
          <w:fldChar w:fldCharType="separate"/>
        </w:r>
        <w:r w:rsidR="00925D58">
          <w:rPr>
            <w:webHidden/>
          </w:rPr>
          <w:t>2-28</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67" w:history="1">
        <w:r w:rsidR="00CD6F8D" w:rsidRPr="00344152">
          <w:rPr>
            <w:rStyle w:val="Hyperlink"/>
            <w14:scene3d>
              <w14:camera w14:prst="orthographicFront"/>
              <w14:lightRig w14:rig="threePt" w14:dir="t">
                <w14:rot w14:lat="0" w14:lon="0" w14:rev="0"/>
              </w14:lightRig>
            </w14:scene3d>
          </w:rPr>
          <w:t>2.3.7.4</w:t>
        </w:r>
        <w:r w:rsidR="00CD6F8D">
          <w:rPr>
            <w:rFonts w:asciiTheme="minorHAnsi" w:eastAsiaTheme="minorEastAsia" w:hAnsiTheme="minorHAnsi" w:cstheme="minorBidi"/>
          </w:rPr>
          <w:tab/>
        </w:r>
        <w:r w:rsidR="00CD6F8D" w:rsidRPr="00344152">
          <w:rPr>
            <w:rStyle w:val="Hyperlink"/>
          </w:rPr>
          <w:t>Telemetry, Error and Informational Events</w:t>
        </w:r>
        <w:r w:rsidR="00CD6F8D">
          <w:rPr>
            <w:webHidden/>
          </w:rPr>
          <w:tab/>
        </w:r>
        <w:r w:rsidR="00CD6F8D">
          <w:rPr>
            <w:webHidden/>
          </w:rPr>
          <w:fldChar w:fldCharType="begin"/>
        </w:r>
        <w:r w:rsidR="00CD6F8D">
          <w:rPr>
            <w:webHidden/>
          </w:rPr>
          <w:instrText xml:space="preserve"> PAGEREF _Toc383451867 \h </w:instrText>
        </w:r>
        <w:r w:rsidR="00CD6F8D">
          <w:rPr>
            <w:webHidden/>
          </w:rPr>
        </w:r>
        <w:r w:rsidR="00CD6F8D">
          <w:rPr>
            <w:webHidden/>
          </w:rPr>
          <w:fldChar w:fldCharType="separate"/>
        </w:r>
        <w:r w:rsidR="00925D58">
          <w:rPr>
            <w:webHidden/>
          </w:rPr>
          <w:t>2-28</w:t>
        </w:r>
        <w:r w:rsidR="00CD6F8D">
          <w:rPr>
            <w:webHidden/>
          </w:rPr>
          <w:fldChar w:fldCharType="end"/>
        </w:r>
      </w:hyperlink>
    </w:p>
    <w:p w:rsidR="00CD6F8D" w:rsidRDefault="00C52636">
      <w:pPr>
        <w:pStyle w:val="TOC3"/>
        <w:rPr>
          <w:rFonts w:asciiTheme="minorHAnsi" w:eastAsiaTheme="minorEastAsia" w:hAnsiTheme="minorHAnsi" w:cstheme="minorBidi"/>
          <w:noProof/>
        </w:rPr>
      </w:pPr>
      <w:hyperlink w:anchor="_Toc383451868" w:history="1">
        <w:r w:rsidR="00CD6F8D" w:rsidRPr="00344152">
          <w:rPr>
            <w:rStyle w:val="Hyperlink"/>
            <w:noProof/>
          </w:rPr>
          <w:t>2.3.8</w:t>
        </w:r>
        <w:r w:rsidR="00CD6F8D">
          <w:rPr>
            <w:rFonts w:asciiTheme="minorHAnsi" w:eastAsiaTheme="minorEastAsia" w:hAnsiTheme="minorHAnsi" w:cstheme="minorBidi"/>
            <w:noProof/>
          </w:rPr>
          <w:tab/>
        </w:r>
        <w:r w:rsidR="00CD6F8D" w:rsidRPr="00344152">
          <w:rPr>
            <w:rStyle w:val="Hyperlink"/>
            <w:noProof/>
          </w:rPr>
          <w:t>Processor Reset Limiting</w:t>
        </w:r>
        <w:r w:rsidR="00CD6F8D">
          <w:rPr>
            <w:noProof/>
            <w:webHidden/>
          </w:rPr>
          <w:tab/>
        </w:r>
        <w:r w:rsidR="00CD6F8D">
          <w:rPr>
            <w:noProof/>
            <w:webHidden/>
          </w:rPr>
          <w:fldChar w:fldCharType="begin"/>
        </w:r>
        <w:r w:rsidR="00CD6F8D">
          <w:rPr>
            <w:noProof/>
            <w:webHidden/>
          </w:rPr>
          <w:instrText xml:space="preserve"> PAGEREF _Toc383451868 \h </w:instrText>
        </w:r>
        <w:r w:rsidR="00CD6F8D">
          <w:rPr>
            <w:noProof/>
            <w:webHidden/>
          </w:rPr>
        </w:r>
        <w:r w:rsidR="00CD6F8D">
          <w:rPr>
            <w:noProof/>
            <w:webHidden/>
          </w:rPr>
          <w:fldChar w:fldCharType="separate"/>
        </w:r>
        <w:r w:rsidR="00925D58">
          <w:rPr>
            <w:noProof/>
            <w:webHidden/>
          </w:rPr>
          <w:t>2-30</w:t>
        </w:r>
        <w:r w:rsidR="00CD6F8D">
          <w:rPr>
            <w:noProof/>
            <w:webHidden/>
          </w:rPr>
          <w:fldChar w:fldCharType="end"/>
        </w:r>
      </w:hyperlink>
    </w:p>
    <w:p w:rsidR="00CD6F8D" w:rsidRDefault="00C52636">
      <w:pPr>
        <w:pStyle w:val="TOC4"/>
        <w:rPr>
          <w:rFonts w:asciiTheme="minorHAnsi" w:eastAsiaTheme="minorEastAsia" w:hAnsiTheme="minorHAnsi" w:cstheme="minorBidi"/>
        </w:rPr>
      </w:pPr>
      <w:hyperlink w:anchor="_Toc383451869" w:history="1">
        <w:r w:rsidR="00CD6F8D" w:rsidRPr="00344152">
          <w:rPr>
            <w:rStyle w:val="Hyperlink"/>
            <w14:scene3d>
              <w14:camera w14:prst="orthographicFront"/>
              <w14:lightRig w14:rig="threePt" w14:dir="t">
                <w14:rot w14:lat="0" w14:lon="0" w14:rev="0"/>
              </w14:lightRig>
            </w14:scene3d>
          </w:rPr>
          <w:t>2.3.8.1</w:t>
        </w:r>
        <w:r w:rsidR="00CD6F8D">
          <w:rPr>
            <w:rFonts w:asciiTheme="minorHAnsi" w:eastAsiaTheme="minorEastAsia" w:hAnsiTheme="minorHAnsi" w:cstheme="minorBidi"/>
          </w:rPr>
          <w:tab/>
        </w:r>
        <w:r w:rsidR="00CD6F8D" w:rsidRPr="00344152">
          <w:rPr>
            <w:rStyle w:val="Hyperlink"/>
          </w:rPr>
          <w:t>Detailed Overview</w:t>
        </w:r>
        <w:r w:rsidR="00CD6F8D">
          <w:rPr>
            <w:webHidden/>
          </w:rPr>
          <w:tab/>
        </w:r>
        <w:r w:rsidR="00CD6F8D">
          <w:rPr>
            <w:webHidden/>
          </w:rPr>
          <w:fldChar w:fldCharType="begin"/>
        </w:r>
        <w:r w:rsidR="00CD6F8D">
          <w:rPr>
            <w:webHidden/>
          </w:rPr>
          <w:instrText xml:space="preserve"> PAGEREF _Toc383451869 \h </w:instrText>
        </w:r>
        <w:r w:rsidR="00CD6F8D">
          <w:rPr>
            <w:webHidden/>
          </w:rPr>
        </w:r>
        <w:r w:rsidR="00CD6F8D">
          <w:rPr>
            <w:webHidden/>
          </w:rPr>
          <w:fldChar w:fldCharType="separate"/>
        </w:r>
        <w:r w:rsidR="00925D58">
          <w:rPr>
            <w:webHidden/>
          </w:rPr>
          <w:t>2-30</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70" w:history="1">
        <w:r w:rsidR="00CD6F8D" w:rsidRPr="00344152">
          <w:rPr>
            <w:rStyle w:val="Hyperlink"/>
            <w14:scene3d>
              <w14:camera w14:prst="orthographicFront"/>
              <w14:lightRig w14:rig="threePt" w14:dir="t">
                <w14:rot w14:lat="0" w14:lon="0" w14:rev="0"/>
              </w14:lightRig>
            </w14:scene3d>
          </w:rPr>
          <w:t>2.3.8.2</w:t>
        </w:r>
        <w:r w:rsidR="00CD6F8D">
          <w:rPr>
            <w:rFonts w:asciiTheme="minorHAnsi" w:eastAsiaTheme="minorEastAsia" w:hAnsiTheme="minorHAnsi" w:cstheme="minorBidi"/>
          </w:rPr>
          <w:tab/>
        </w:r>
        <w:r w:rsidR="00CD6F8D" w:rsidRPr="00344152">
          <w:rPr>
            <w:rStyle w:val="Hyperlink"/>
          </w:rPr>
          <w:t>Telemetry, Configuration Parameters and Events</w:t>
        </w:r>
        <w:r w:rsidR="00CD6F8D">
          <w:rPr>
            <w:webHidden/>
          </w:rPr>
          <w:tab/>
        </w:r>
        <w:r w:rsidR="00CD6F8D">
          <w:rPr>
            <w:webHidden/>
          </w:rPr>
          <w:fldChar w:fldCharType="begin"/>
        </w:r>
        <w:r w:rsidR="00CD6F8D">
          <w:rPr>
            <w:webHidden/>
          </w:rPr>
          <w:instrText xml:space="preserve"> PAGEREF _Toc383451870 \h </w:instrText>
        </w:r>
        <w:r w:rsidR="00CD6F8D">
          <w:rPr>
            <w:webHidden/>
          </w:rPr>
        </w:r>
        <w:r w:rsidR="00CD6F8D">
          <w:rPr>
            <w:webHidden/>
          </w:rPr>
          <w:fldChar w:fldCharType="separate"/>
        </w:r>
        <w:r w:rsidR="00925D58">
          <w:rPr>
            <w:webHidden/>
          </w:rPr>
          <w:t>2-30</w:t>
        </w:r>
        <w:r w:rsidR="00CD6F8D">
          <w:rPr>
            <w:webHidden/>
          </w:rPr>
          <w:fldChar w:fldCharType="end"/>
        </w:r>
      </w:hyperlink>
    </w:p>
    <w:p w:rsidR="00CD6F8D" w:rsidRDefault="00C52636">
      <w:pPr>
        <w:pStyle w:val="TOC3"/>
        <w:rPr>
          <w:rFonts w:asciiTheme="minorHAnsi" w:eastAsiaTheme="minorEastAsia" w:hAnsiTheme="minorHAnsi" w:cstheme="minorBidi"/>
          <w:noProof/>
        </w:rPr>
      </w:pPr>
      <w:hyperlink w:anchor="_Toc383451871" w:history="1">
        <w:r w:rsidR="00CD6F8D" w:rsidRPr="00344152">
          <w:rPr>
            <w:rStyle w:val="Hyperlink"/>
            <w:noProof/>
          </w:rPr>
          <w:t>2.3.9</w:t>
        </w:r>
        <w:r w:rsidR="00CD6F8D">
          <w:rPr>
            <w:rFonts w:asciiTheme="minorHAnsi" w:eastAsiaTheme="minorEastAsia" w:hAnsiTheme="minorHAnsi" w:cstheme="minorBidi"/>
            <w:noProof/>
          </w:rPr>
          <w:tab/>
        </w:r>
        <w:r w:rsidR="00CD6F8D" w:rsidRPr="00344152">
          <w:rPr>
            <w:rStyle w:val="Hyperlink"/>
            <w:noProof/>
          </w:rPr>
          <w:t>CPU Management and Reporting</w:t>
        </w:r>
        <w:r w:rsidR="00CD6F8D">
          <w:rPr>
            <w:noProof/>
            <w:webHidden/>
          </w:rPr>
          <w:tab/>
        </w:r>
        <w:r w:rsidR="00CD6F8D">
          <w:rPr>
            <w:noProof/>
            <w:webHidden/>
          </w:rPr>
          <w:fldChar w:fldCharType="begin"/>
        </w:r>
        <w:r w:rsidR="00CD6F8D">
          <w:rPr>
            <w:noProof/>
            <w:webHidden/>
          </w:rPr>
          <w:instrText xml:space="preserve"> PAGEREF _Toc383451871 \h </w:instrText>
        </w:r>
        <w:r w:rsidR="00CD6F8D">
          <w:rPr>
            <w:noProof/>
            <w:webHidden/>
          </w:rPr>
        </w:r>
        <w:r w:rsidR="00CD6F8D">
          <w:rPr>
            <w:noProof/>
            <w:webHidden/>
          </w:rPr>
          <w:fldChar w:fldCharType="separate"/>
        </w:r>
        <w:r w:rsidR="00925D58">
          <w:rPr>
            <w:noProof/>
            <w:webHidden/>
          </w:rPr>
          <w:t>2-32</w:t>
        </w:r>
        <w:r w:rsidR="00CD6F8D">
          <w:rPr>
            <w:noProof/>
            <w:webHidden/>
          </w:rPr>
          <w:fldChar w:fldCharType="end"/>
        </w:r>
      </w:hyperlink>
    </w:p>
    <w:p w:rsidR="00CD6F8D" w:rsidRDefault="00C52636">
      <w:pPr>
        <w:pStyle w:val="TOC4"/>
        <w:rPr>
          <w:rFonts w:asciiTheme="minorHAnsi" w:eastAsiaTheme="minorEastAsia" w:hAnsiTheme="minorHAnsi" w:cstheme="minorBidi"/>
        </w:rPr>
      </w:pPr>
      <w:hyperlink w:anchor="_Toc383451872" w:history="1">
        <w:r w:rsidR="00CD6F8D" w:rsidRPr="00344152">
          <w:rPr>
            <w:rStyle w:val="Hyperlink"/>
            <w14:scene3d>
              <w14:camera w14:prst="orthographicFront"/>
              <w14:lightRig w14:rig="threePt" w14:dir="t">
                <w14:rot w14:lat="0" w14:lon="0" w14:rev="0"/>
              </w14:lightRig>
            </w14:scene3d>
          </w:rPr>
          <w:t>2.3.9.1</w:t>
        </w:r>
        <w:r w:rsidR="00CD6F8D">
          <w:rPr>
            <w:rFonts w:asciiTheme="minorHAnsi" w:eastAsiaTheme="minorEastAsia" w:hAnsiTheme="minorHAnsi" w:cstheme="minorBidi"/>
          </w:rPr>
          <w:tab/>
        </w:r>
        <w:r w:rsidR="00CD6F8D" w:rsidRPr="00344152">
          <w:rPr>
            <w:rStyle w:val="Hyperlink"/>
          </w:rPr>
          <w:t>CPU Aliveness Indicator</w:t>
        </w:r>
        <w:r w:rsidR="00CD6F8D">
          <w:rPr>
            <w:webHidden/>
          </w:rPr>
          <w:tab/>
        </w:r>
        <w:r w:rsidR="00CD6F8D">
          <w:rPr>
            <w:webHidden/>
          </w:rPr>
          <w:fldChar w:fldCharType="begin"/>
        </w:r>
        <w:r w:rsidR="00CD6F8D">
          <w:rPr>
            <w:webHidden/>
          </w:rPr>
          <w:instrText xml:space="preserve"> PAGEREF _Toc383451872 \h </w:instrText>
        </w:r>
        <w:r w:rsidR="00CD6F8D">
          <w:rPr>
            <w:webHidden/>
          </w:rPr>
        </w:r>
        <w:r w:rsidR="00CD6F8D">
          <w:rPr>
            <w:webHidden/>
          </w:rPr>
          <w:fldChar w:fldCharType="separate"/>
        </w:r>
        <w:r w:rsidR="00925D58">
          <w:rPr>
            <w:webHidden/>
          </w:rPr>
          <w:t>2-32</w:t>
        </w:r>
        <w:r w:rsidR="00CD6F8D">
          <w:rPr>
            <w:webHidden/>
          </w:rPr>
          <w:fldChar w:fldCharType="end"/>
        </w:r>
      </w:hyperlink>
    </w:p>
    <w:p w:rsidR="00CD6F8D" w:rsidRDefault="00C52636">
      <w:pPr>
        <w:pStyle w:val="TOC5"/>
        <w:rPr>
          <w:rFonts w:asciiTheme="minorHAnsi" w:eastAsiaTheme="minorEastAsia" w:hAnsiTheme="minorHAnsi" w:cstheme="minorBidi"/>
        </w:rPr>
      </w:pPr>
      <w:hyperlink w:anchor="_Toc383451873" w:history="1">
        <w:r w:rsidR="00CD6F8D" w:rsidRPr="00344152">
          <w:rPr>
            <w:rStyle w:val="Hyperlink"/>
          </w:rPr>
          <w:t>2.3.9.1.1</w:t>
        </w:r>
        <w:r w:rsidR="00CD6F8D">
          <w:rPr>
            <w:rFonts w:asciiTheme="minorHAnsi" w:eastAsiaTheme="minorEastAsia" w:hAnsiTheme="minorHAnsi" w:cstheme="minorBidi"/>
          </w:rPr>
          <w:tab/>
        </w:r>
        <w:r w:rsidR="00CD6F8D" w:rsidRPr="00344152">
          <w:rPr>
            <w:rStyle w:val="Hyperlink"/>
          </w:rPr>
          <w:t>Telemetry, Configuration Parameters, Commands, and Events</w:t>
        </w:r>
        <w:r w:rsidR="00CD6F8D">
          <w:rPr>
            <w:webHidden/>
          </w:rPr>
          <w:tab/>
        </w:r>
        <w:r w:rsidR="00CD6F8D">
          <w:rPr>
            <w:webHidden/>
          </w:rPr>
          <w:fldChar w:fldCharType="begin"/>
        </w:r>
        <w:r w:rsidR="00CD6F8D">
          <w:rPr>
            <w:webHidden/>
          </w:rPr>
          <w:instrText xml:space="preserve"> PAGEREF _Toc383451873 \h </w:instrText>
        </w:r>
        <w:r w:rsidR="00CD6F8D">
          <w:rPr>
            <w:webHidden/>
          </w:rPr>
        </w:r>
        <w:r w:rsidR="00CD6F8D">
          <w:rPr>
            <w:webHidden/>
          </w:rPr>
          <w:fldChar w:fldCharType="separate"/>
        </w:r>
        <w:r w:rsidR="00925D58">
          <w:rPr>
            <w:webHidden/>
          </w:rPr>
          <w:t>2-32</w:t>
        </w:r>
        <w:r w:rsidR="00CD6F8D">
          <w:rPr>
            <w:webHidden/>
          </w:rPr>
          <w:fldChar w:fldCharType="end"/>
        </w:r>
      </w:hyperlink>
    </w:p>
    <w:p w:rsidR="00CD6F8D" w:rsidRDefault="00C52636">
      <w:pPr>
        <w:pStyle w:val="TOC4"/>
        <w:rPr>
          <w:rFonts w:asciiTheme="minorHAnsi" w:eastAsiaTheme="minorEastAsia" w:hAnsiTheme="minorHAnsi" w:cstheme="minorBidi"/>
        </w:rPr>
      </w:pPr>
      <w:hyperlink w:anchor="_Toc383451874" w:history="1">
        <w:r w:rsidR="00CD6F8D" w:rsidRPr="00344152">
          <w:rPr>
            <w:rStyle w:val="Hyperlink"/>
            <w14:scene3d>
              <w14:camera w14:prst="orthographicFront"/>
              <w14:lightRig w14:rig="threePt" w14:dir="t">
                <w14:rot w14:lat="0" w14:lon="0" w14:rev="0"/>
              </w14:lightRig>
            </w14:scene3d>
          </w:rPr>
          <w:t>2.3.9.2</w:t>
        </w:r>
        <w:r w:rsidR="00CD6F8D">
          <w:rPr>
            <w:rFonts w:asciiTheme="minorHAnsi" w:eastAsiaTheme="minorEastAsia" w:hAnsiTheme="minorHAnsi" w:cstheme="minorBidi"/>
          </w:rPr>
          <w:tab/>
        </w:r>
        <w:r w:rsidR="00CD6F8D" w:rsidRPr="00344152">
          <w:rPr>
            <w:rStyle w:val="Hyperlink"/>
          </w:rPr>
          <w:t>Monitoring of CPU Utilization and Hogging</w:t>
        </w:r>
        <w:r w:rsidR="00CD6F8D">
          <w:rPr>
            <w:webHidden/>
          </w:rPr>
          <w:tab/>
        </w:r>
        <w:r w:rsidR="00CD6F8D">
          <w:rPr>
            <w:webHidden/>
          </w:rPr>
          <w:fldChar w:fldCharType="begin"/>
        </w:r>
        <w:r w:rsidR="00CD6F8D">
          <w:rPr>
            <w:webHidden/>
          </w:rPr>
          <w:instrText xml:space="preserve"> PAGEREF _Toc383451874 \h </w:instrText>
        </w:r>
        <w:r w:rsidR="00CD6F8D">
          <w:rPr>
            <w:webHidden/>
          </w:rPr>
        </w:r>
        <w:r w:rsidR="00CD6F8D">
          <w:rPr>
            <w:webHidden/>
          </w:rPr>
          <w:fldChar w:fldCharType="separate"/>
        </w:r>
        <w:r w:rsidR="00925D58">
          <w:rPr>
            <w:webHidden/>
          </w:rPr>
          <w:t>2-33</w:t>
        </w:r>
        <w:r w:rsidR="00CD6F8D">
          <w:rPr>
            <w:webHidden/>
          </w:rPr>
          <w:fldChar w:fldCharType="end"/>
        </w:r>
      </w:hyperlink>
    </w:p>
    <w:p w:rsidR="00CD6F8D" w:rsidRDefault="00C52636">
      <w:pPr>
        <w:pStyle w:val="TOC5"/>
        <w:rPr>
          <w:rFonts w:asciiTheme="minorHAnsi" w:eastAsiaTheme="minorEastAsia" w:hAnsiTheme="minorHAnsi" w:cstheme="minorBidi"/>
        </w:rPr>
      </w:pPr>
      <w:hyperlink w:anchor="_Toc383451875" w:history="1">
        <w:r w:rsidR="00CD6F8D" w:rsidRPr="00344152">
          <w:rPr>
            <w:rStyle w:val="Hyperlink"/>
          </w:rPr>
          <w:t>2.3.9.2.1</w:t>
        </w:r>
        <w:r w:rsidR="00CD6F8D">
          <w:rPr>
            <w:rFonts w:asciiTheme="minorHAnsi" w:eastAsiaTheme="minorEastAsia" w:hAnsiTheme="minorHAnsi" w:cstheme="minorBidi"/>
          </w:rPr>
          <w:tab/>
        </w:r>
        <w:r w:rsidR="00CD6F8D" w:rsidRPr="00344152">
          <w:rPr>
            <w:rStyle w:val="Hyperlink"/>
          </w:rPr>
          <w:t>Telemetry, Configuration Parameters, Commands, and Events</w:t>
        </w:r>
        <w:r w:rsidR="00CD6F8D">
          <w:rPr>
            <w:webHidden/>
          </w:rPr>
          <w:tab/>
        </w:r>
        <w:r w:rsidR="00CD6F8D">
          <w:rPr>
            <w:webHidden/>
          </w:rPr>
          <w:fldChar w:fldCharType="begin"/>
        </w:r>
        <w:r w:rsidR="00CD6F8D">
          <w:rPr>
            <w:webHidden/>
          </w:rPr>
          <w:instrText xml:space="preserve"> PAGEREF _Toc383451875 \h </w:instrText>
        </w:r>
        <w:r w:rsidR="00CD6F8D">
          <w:rPr>
            <w:webHidden/>
          </w:rPr>
        </w:r>
        <w:r w:rsidR="00CD6F8D">
          <w:rPr>
            <w:webHidden/>
          </w:rPr>
          <w:fldChar w:fldCharType="separate"/>
        </w:r>
        <w:r w:rsidR="00925D58">
          <w:rPr>
            <w:webHidden/>
          </w:rPr>
          <w:t>2-34</w:t>
        </w:r>
        <w:r w:rsidR="00CD6F8D">
          <w:rPr>
            <w:webHidden/>
          </w:rPr>
          <w:fldChar w:fldCharType="end"/>
        </w:r>
      </w:hyperlink>
    </w:p>
    <w:p w:rsidR="00CD6F8D" w:rsidRDefault="00C52636">
      <w:pPr>
        <w:pStyle w:val="TOC5"/>
        <w:rPr>
          <w:rFonts w:asciiTheme="minorHAnsi" w:eastAsiaTheme="minorEastAsia" w:hAnsiTheme="minorHAnsi" w:cstheme="minorBidi"/>
        </w:rPr>
      </w:pPr>
      <w:hyperlink w:anchor="_Toc383451876" w:history="1">
        <w:r w:rsidR="00CD6F8D" w:rsidRPr="00344152">
          <w:rPr>
            <w:rStyle w:val="Hyperlink"/>
          </w:rPr>
          <w:t>2.3.9.2.2</w:t>
        </w:r>
        <w:r w:rsidR="00CD6F8D">
          <w:rPr>
            <w:rFonts w:asciiTheme="minorHAnsi" w:eastAsiaTheme="minorEastAsia" w:hAnsiTheme="minorHAnsi" w:cstheme="minorBidi"/>
          </w:rPr>
          <w:tab/>
        </w:r>
        <w:r w:rsidR="00CD6F8D" w:rsidRPr="00344152">
          <w:rPr>
            <w:rStyle w:val="Hyperlink"/>
          </w:rPr>
          <w:t>CPU Utilization and CPU Hogging Considerations</w:t>
        </w:r>
        <w:r w:rsidR="00CD6F8D">
          <w:rPr>
            <w:webHidden/>
          </w:rPr>
          <w:tab/>
        </w:r>
        <w:r w:rsidR="00CD6F8D">
          <w:rPr>
            <w:webHidden/>
          </w:rPr>
          <w:fldChar w:fldCharType="begin"/>
        </w:r>
        <w:r w:rsidR="00CD6F8D">
          <w:rPr>
            <w:webHidden/>
          </w:rPr>
          <w:instrText xml:space="preserve"> PAGEREF _Toc383451876 \h </w:instrText>
        </w:r>
        <w:r w:rsidR="00CD6F8D">
          <w:rPr>
            <w:webHidden/>
          </w:rPr>
        </w:r>
        <w:r w:rsidR="00CD6F8D">
          <w:rPr>
            <w:webHidden/>
          </w:rPr>
          <w:fldChar w:fldCharType="separate"/>
        </w:r>
        <w:r w:rsidR="00925D58">
          <w:rPr>
            <w:webHidden/>
          </w:rPr>
          <w:t>2-36</w:t>
        </w:r>
        <w:r w:rsidR="00CD6F8D">
          <w:rPr>
            <w:webHidden/>
          </w:rPr>
          <w:fldChar w:fldCharType="end"/>
        </w:r>
      </w:hyperlink>
    </w:p>
    <w:p w:rsidR="00CD6F8D" w:rsidRDefault="00C52636">
      <w:pPr>
        <w:pStyle w:val="TOC5"/>
        <w:rPr>
          <w:rFonts w:asciiTheme="minorHAnsi" w:eastAsiaTheme="minorEastAsia" w:hAnsiTheme="minorHAnsi" w:cstheme="minorBidi"/>
        </w:rPr>
      </w:pPr>
      <w:hyperlink w:anchor="_Toc383451877" w:history="1">
        <w:r w:rsidR="00CD6F8D" w:rsidRPr="00344152">
          <w:rPr>
            <w:rStyle w:val="Hyperlink"/>
          </w:rPr>
          <w:t>2.3.9.2.3</w:t>
        </w:r>
        <w:r w:rsidR="00CD6F8D">
          <w:rPr>
            <w:rFonts w:asciiTheme="minorHAnsi" w:eastAsiaTheme="minorEastAsia" w:hAnsiTheme="minorHAnsi" w:cstheme="minorBidi"/>
          </w:rPr>
          <w:tab/>
        </w:r>
        <w:r w:rsidR="00CD6F8D" w:rsidRPr="00344152">
          <w:rPr>
            <w:rStyle w:val="Hyperlink"/>
          </w:rPr>
          <w:t>Determining CPU Utilization Monitoring Settings</w:t>
        </w:r>
        <w:r w:rsidR="00CD6F8D">
          <w:rPr>
            <w:webHidden/>
          </w:rPr>
          <w:tab/>
        </w:r>
        <w:r w:rsidR="00CD6F8D">
          <w:rPr>
            <w:webHidden/>
          </w:rPr>
          <w:fldChar w:fldCharType="begin"/>
        </w:r>
        <w:r w:rsidR="00CD6F8D">
          <w:rPr>
            <w:webHidden/>
          </w:rPr>
          <w:instrText xml:space="preserve"> PAGEREF _Toc383451877 \h </w:instrText>
        </w:r>
        <w:r w:rsidR="00CD6F8D">
          <w:rPr>
            <w:webHidden/>
          </w:rPr>
        </w:r>
        <w:r w:rsidR="00CD6F8D">
          <w:rPr>
            <w:webHidden/>
          </w:rPr>
          <w:fldChar w:fldCharType="separate"/>
        </w:r>
        <w:r w:rsidR="00925D58">
          <w:rPr>
            <w:webHidden/>
          </w:rPr>
          <w:t>2-37</w:t>
        </w:r>
        <w:r w:rsidR="00CD6F8D">
          <w:rPr>
            <w:webHidden/>
          </w:rPr>
          <w:fldChar w:fldCharType="end"/>
        </w:r>
      </w:hyperlink>
    </w:p>
    <w:p w:rsidR="00CD6F8D" w:rsidRDefault="00C52636">
      <w:pPr>
        <w:pStyle w:val="TOC1"/>
        <w:rPr>
          <w:rFonts w:asciiTheme="minorHAnsi" w:eastAsiaTheme="minorEastAsia" w:hAnsiTheme="minorHAnsi" w:cstheme="minorBidi"/>
          <w:b w:val="0"/>
          <w:bCs w:val="0"/>
          <w:caps w:val="0"/>
          <w:sz w:val="22"/>
          <w:szCs w:val="22"/>
        </w:rPr>
      </w:pPr>
      <w:hyperlink w:anchor="_Toc383451878" w:history="1">
        <w:r w:rsidR="00CD6F8D" w:rsidRPr="00344152">
          <w:rPr>
            <w:rStyle w:val="Hyperlink"/>
          </w:rPr>
          <w:t>Chapter 3.</w:t>
        </w:r>
        <w:r w:rsidR="00CD6F8D">
          <w:rPr>
            <w:rFonts w:asciiTheme="minorHAnsi" w:eastAsiaTheme="minorEastAsia" w:hAnsiTheme="minorHAnsi" w:cstheme="minorBidi"/>
            <w:b w:val="0"/>
            <w:bCs w:val="0"/>
            <w:caps w:val="0"/>
            <w:sz w:val="22"/>
            <w:szCs w:val="22"/>
          </w:rPr>
          <w:tab/>
        </w:r>
        <w:r w:rsidR="00CD6F8D" w:rsidRPr="00344152">
          <w:rPr>
            <w:rStyle w:val="Hyperlink"/>
          </w:rPr>
          <w:t>CFS HS Normal Operations</w:t>
        </w:r>
        <w:r w:rsidR="00CD6F8D">
          <w:rPr>
            <w:webHidden/>
          </w:rPr>
          <w:tab/>
        </w:r>
        <w:r w:rsidR="00CD6F8D">
          <w:rPr>
            <w:webHidden/>
          </w:rPr>
          <w:fldChar w:fldCharType="begin"/>
        </w:r>
        <w:r w:rsidR="00CD6F8D">
          <w:rPr>
            <w:webHidden/>
          </w:rPr>
          <w:instrText xml:space="preserve"> PAGEREF _Toc383451878 \h </w:instrText>
        </w:r>
        <w:r w:rsidR="00CD6F8D">
          <w:rPr>
            <w:webHidden/>
          </w:rPr>
        </w:r>
        <w:r w:rsidR="00CD6F8D">
          <w:rPr>
            <w:webHidden/>
          </w:rPr>
          <w:fldChar w:fldCharType="separate"/>
        </w:r>
        <w:r w:rsidR="00925D58">
          <w:rPr>
            <w:webHidden/>
          </w:rPr>
          <w:t>3-1</w:t>
        </w:r>
        <w:r w:rsidR="00CD6F8D">
          <w:rPr>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79" w:history="1">
        <w:r w:rsidR="00CD6F8D" w:rsidRPr="00344152">
          <w:rPr>
            <w:rStyle w:val="Hyperlink"/>
            <w:noProof/>
          </w:rPr>
          <w:t>3.1</w:t>
        </w:r>
        <w:r w:rsidR="00CD6F8D">
          <w:rPr>
            <w:rFonts w:asciiTheme="minorHAnsi" w:eastAsiaTheme="minorEastAsia" w:hAnsiTheme="minorHAnsi" w:cstheme="minorBidi"/>
            <w:b w:val="0"/>
            <w:bCs w:val="0"/>
            <w:noProof/>
          </w:rPr>
          <w:tab/>
        </w:r>
        <w:r w:rsidR="00CD6F8D" w:rsidRPr="00344152">
          <w:rPr>
            <w:rStyle w:val="Hyperlink"/>
            <w:noProof/>
          </w:rPr>
          <w:t>CFS HS Modes of Operation</w:t>
        </w:r>
        <w:r w:rsidR="00CD6F8D">
          <w:rPr>
            <w:noProof/>
            <w:webHidden/>
          </w:rPr>
          <w:tab/>
        </w:r>
        <w:r w:rsidR="00CD6F8D">
          <w:rPr>
            <w:noProof/>
            <w:webHidden/>
          </w:rPr>
          <w:fldChar w:fldCharType="begin"/>
        </w:r>
        <w:r w:rsidR="00CD6F8D">
          <w:rPr>
            <w:noProof/>
            <w:webHidden/>
          </w:rPr>
          <w:instrText xml:space="preserve"> PAGEREF _Toc383451879 \h </w:instrText>
        </w:r>
        <w:r w:rsidR="00CD6F8D">
          <w:rPr>
            <w:noProof/>
            <w:webHidden/>
          </w:rPr>
        </w:r>
        <w:r w:rsidR="00CD6F8D">
          <w:rPr>
            <w:noProof/>
            <w:webHidden/>
          </w:rPr>
          <w:fldChar w:fldCharType="separate"/>
        </w:r>
        <w:r w:rsidR="00925D58">
          <w:rPr>
            <w:noProof/>
            <w:webHidden/>
          </w:rPr>
          <w:t>3-1</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80" w:history="1">
        <w:r w:rsidR="00CD6F8D" w:rsidRPr="00344152">
          <w:rPr>
            <w:rStyle w:val="Hyperlink"/>
            <w:noProof/>
          </w:rPr>
          <w:t>3.2</w:t>
        </w:r>
        <w:r w:rsidR="00CD6F8D">
          <w:rPr>
            <w:rFonts w:asciiTheme="minorHAnsi" w:eastAsiaTheme="minorEastAsia" w:hAnsiTheme="minorHAnsi" w:cstheme="minorBidi"/>
            <w:b w:val="0"/>
            <w:bCs w:val="0"/>
            <w:noProof/>
          </w:rPr>
          <w:tab/>
        </w:r>
        <w:r w:rsidR="00CD6F8D" w:rsidRPr="00344152">
          <w:rPr>
            <w:rStyle w:val="Hyperlink"/>
            <w:noProof/>
          </w:rPr>
          <w:t>Initialization</w:t>
        </w:r>
        <w:r w:rsidR="00CD6F8D">
          <w:rPr>
            <w:noProof/>
            <w:webHidden/>
          </w:rPr>
          <w:tab/>
        </w:r>
        <w:r w:rsidR="00CD6F8D">
          <w:rPr>
            <w:noProof/>
            <w:webHidden/>
          </w:rPr>
          <w:fldChar w:fldCharType="begin"/>
        </w:r>
        <w:r w:rsidR="00CD6F8D">
          <w:rPr>
            <w:noProof/>
            <w:webHidden/>
          </w:rPr>
          <w:instrText xml:space="preserve"> PAGEREF _Toc383451880 \h </w:instrText>
        </w:r>
        <w:r w:rsidR="00CD6F8D">
          <w:rPr>
            <w:noProof/>
            <w:webHidden/>
          </w:rPr>
        </w:r>
        <w:r w:rsidR="00CD6F8D">
          <w:rPr>
            <w:noProof/>
            <w:webHidden/>
          </w:rPr>
          <w:fldChar w:fldCharType="separate"/>
        </w:r>
        <w:r w:rsidR="00925D58">
          <w:rPr>
            <w:noProof/>
            <w:webHidden/>
          </w:rPr>
          <w:t>3-1</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81" w:history="1">
        <w:r w:rsidR="00CD6F8D" w:rsidRPr="00344152">
          <w:rPr>
            <w:rStyle w:val="Hyperlink"/>
            <w:noProof/>
          </w:rPr>
          <w:t>3.2.1</w:t>
        </w:r>
        <w:r w:rsidR="00CD6F8D">
          <w:rPr>
            <w:rFonts w:asciiTheme="minorHAnsi" w:eastAsiaTheme="minorEastAsia" w:hAnsiTheme="minorHAnsi" w:cstheme="minorBidi"/>
            <w:noProof/>
          </w:rPr>
          <w:tab/>
        </w:r>
        <w:r w:rsidR="00CD6F8D" w:rsidRPr="00344152">
          <w:rPr>
            <w:rStyle w:val="Hyperlink"/>
            <w:noProof/>
          </w:rPr>
          <w:t>cFE Power-On Reset</w:t>
        </w:r>
        <w:r w:rsidR="00CD6F8D">
          <w:rPr>
            <w:noProof/>
            <w:webHidden/>
          </w:rPr>
          <w:tab/>
        </w:r>
        <w:r w:rsidR="00CD6F8D">
          <w:rPr>
            <w:noProof/>
            <w:webHidden/>
          </w:rPr>
          <w:fldChar w:fldCharType="begin"/>
        </w:r>
        <w:r w:rsidR="00CD6F8D">
          <w:rPr>
            <w:noProof/>
            <w:webHidden/>
          </w:rPr>
          <w:instrText xml:space="preserve"> PAGEREF _Toc383451881 \h </w:instrText>
        </w:r>
        <w:r w:rsidR="00CD6F8D">
          <w:rPr>
            <w:noProof/>
            <w:webHidden/>
          </w:rPr>
        </w:r>
        <w:r w:rsidR="00CD6F8D">
          <w:rPr>
            <w:noProof/>
            <w:webHidden/>
          </w:rPr>
          <w:fldChar w:fldCharType="separate"/>
        </w:r>
        <w:r w:rsidR="00925D58">
          <w:rPr>
            <w:noProof/>
            <w:webHidden/>
          </w:rPr>
          <w:t>3-1</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82" w:history="1">
        <w:r w:rsidR="00CD6F8D" w:rsidRPr="00344152">
          <w:rPr>
            <w:rStyle w:val="Hyperlink"/>
            <w:noProof/>
          </w:rPr>
          <w:t>3.2.2</w:t>
        </w:r>
        <w:r w:rsidR="00CD6F8D">
          <w:rPr>
            <w:rFonts w:asciiTheme="minorHAnsi" w:eastAsiaTheme="minorEastAsia" w:hAnsiTheme="minorHAnsi" w:cstheme="minorBidi"/>
            <w:noProof/>
          </w:rPr>
          <w:tab/>
        </w:r>
        <w:r w:rsidR="00CD6F8D" w:rsidRPr="00344152">
          <w:rPr>
            <w:rStyle w:val="Hyperlink"/>
            <w:noProof/>
          </w:rPr>
          <w:t>cFE Processor Reset</w:t>
        </w:r>
        <w:r w:rsidR="00CD6F8D">
          <w:rPr>
            <w:noProof/>
            <w:webHidden/>
          </w:rPr>
          <w:tab/>
        </w:r>
        <w:r w:rsidR="00CD6F8D">
          <w:rPr>
            <w:noProof/>
            <w:webHidden/>
          </w:rPr>
          <w:fldChar w:fldCharType="begin"/>
        </w:r>
        <w:r w:rsidR="00CD6F8D">
          <w:rPr>
            <w:noProof/>
            <w:webHidden/>
          </w:rPr>
          <w:instrText xml:space="preserve"> PAGEREF _Toc383451882 \h </w:instrText>
        </w:r>
        <w:r w:rsidR="00CD6F8D">
          <w:rPr>
            <w:noProof/>
            <w:webHidden/>
          </w:rPr>
        </w:r>
        <w:r w:rsidR="00CD6F8D">
          <w:rPr>
            <w:noProof/>
            <w:webHidden/>
          </w:rPr>
          <w:fldChar w:fldCharType="separate"/>
        </w:r>
        <w:r w:rsidR="00925D58">
          <w:rPr>
            <w:noProof/>
            <w:webHidden/>
          </w:rPr>
          <w:t>3-1</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83" w:history="1">
        <w:r w:rsidR="00CD6F8D" w:rsidRPr="00344152">
          <w:rPr>
            <w:rStyle w:val="Hyperlink"/>
            <w:noProof/>
          </w:rPr>
          <w:t>3.3</w:t>
        </w:r>
        <w:r w:rsidR="00CD6F8D">
          <w:rPr>
            <w:rFonts w:asciiTheme="minorHAnsi" w:eastAsiaTheme="minorEastAsia" w:hAnsiTheme="minorHAnsi" w:cstheme="minorBidi"/>
            <w:b w:val="0"/>
            <w:bCs w:val="0"/>
            <w:noProof/>
          </w:rPr>
          <w:tab/>
        </w:r>
        <w:r w:rsidR="00CD6F8D" w:rsidRPr="00344152">
          <w:rPr>
            <w:rStyle w:val="Hyperlink"/>
            <w:noProof/>
          </w:rPr>
          <w:t>CFS HS Order of Operation</w:t>
        </w:r>
        <w:r w:rsidR="00CD6F8D">
          <w:rPr>
            <w:noProof/>
            <w:webHidden/>
          </w:rPr>
          <w:tab/>
        </w:r>
        <w:r w:rsidR="00CD6F8D">
          <w:rPr>
            <w:noProof/>
            <w:webHidden/>
          </w:rPr>
          <w:fldChar w:fldCharType="begin"/>
        </w:r>
        <w:r w:rsidR="00CD6F8D">
          <w:rPr>
            <w:noProof/>
            <w:webHidden/>
          </w:rPr>
          <w:instrText xml:space="preserve"> PAGEREF _Toc383451883 \h </w:instrText>
        </w:r>
        <w:r w:rsidR="00CD6F8D">
          <w:rPr>
            <w:noProof/>
            <w:webHidden/>
          </w:rPr>
        </w:r>
        <w:r w:rsidR="00CD6F8D">
          <w:rPr>
            <w:noProof/>
            <w:webHidden/>
          </w:rPr>
          <w:fldChar w:fldCharType="separate"/>
        </w:r>
        <w:r w:rsidR="00925D58">
          <w:rPr>
            <w:noProof/>
            <w:webHidden/>
          </w:rPr>
          <w:t>3-2</w:t>
        </w:r>
        <w:r w:rsidR="00CD6F8D">
          <w:rPr>
            <w:noProof/>
            <w:webHidden/>
          </w:rPr>
          <w:fldChar w:fldCharType="end"/>
        </w:r>
      </w:hyperlink>
    </w:p>
    <w:p w:rsidR="00CD6F8D" w:rsidRDefault="00C52636">
      <w:pPr>
        <w:pStyle w:val="TOC1"/>
        <w:rPr>
          <w:rFonts w:asciiTheme="minorHAnsi" w:eastAsiaTheme="minorEastAsia" w:hAnsiTheme="minorHAnsi" w:cstheme="minorBidi"/>
          <w:b w:val="0"/>
          <w:bCs w:val="0"/>
          <w:caps w:val="0"/>
          <w:sz w:val="22"/>
          <w:szCs w:val="22"/>
        </w:rPr>
      </w:pPr>
      <w:hyperlink w:anchor="_Toc383451884" w:history="1">
        <w:r w:rsidR="00CD6F8D" w:rsidRPr="00344152">
          <w:rPr>
            <w:rStyle w:val="Hyperlink"/>
          </w:rPr>
          <w:t>Chapter 4.</w:t>
        </w:r>
        <w:r w:rsidR="00CD6F8D">
          <w:rPr>
            <w:rFonts w:asciiTheme="minorHAnsi" w:eastAsiaTheme="minorEastAsia" w:hAnsiTheme="minorHAnsi" w:cstheme="minorBidi"/>
            <w:b w:val="0"/>
            <w:bCs w:val="0"/>
            <w:caps w:val="0"/>
            <w:sz w:val="22"/>
            <w:szCs w:val="22"/>
          </w:rPr>
          <w:tab/>
        </w:r>
        <w:r w:rsidR="00CD6F8D" w:rsidRPr="00344152">
          <w:rPr>
            <w:rStyle w:val="Hyperlink"/>
          </w:rPr>
          <w:t>Additional CFS HS  Operational Considerations</w:t>
        </w:r>
        <w:r w:rsidR="00CD6F8D">
          <w:rPr>
            <w:webHidden/>
          </w:rPr>
          <w:tab/>
        </w:r>
        <w:r w:rsidR="00CD6F8D">
          <w:rPr>
            <w:webHidden/>
          </w:rPr>
          <w:fldChar w:fldCharType="begin"/>
        </w:r>
        <w:r w:rsidR="00CD6F8D">
          <w:rPr>
            <w:webHidden/>
          </w:rPr>
          <w:instrText xml:space="preserve"> PAGEREF _Toc383451884 \h </w:instrText>
        </w:r>
        <w:r w:rsidR="00CD6F8D">
          <w:rPr>
            <w:webHidden/>
          </w:rPr>
        </w:r>
        <w:r w:rsidR="00CD6F8D">
          <w:rPr>
            <w:webHidden/>
          </w:rPr>
          <w:fldChar w:fldCharType="separate"/>
        </w:r>
        <w:r w:rsidR="00925D58">
          <w:rPr>
            <w:webHidden/>
          </w:rPr>
          <w:t>4-1</w:t>
        </w:r>
        <w:r w:rsidR="00CD6F8D">
          <w:rPr>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85" w:history="1">
        <w:r w:rsidR="00CD6F8D" w:rsidRPr="00344152">
          <w:rPr>
            <w:rStyle w:val="Hyperlink"/>
            <w:noProof/>
          </w:rPr>
          <w:t>4.1</w:t>
        </w:r>
        <w:r w:rsidR="00CD6F8D">
          <w:rPr>
            <w:rFonts w:asciiTheme="minorHAnsi" w:eastAsiaTheme="minorEastAsia" w:hAnsiTheme="minorHAnsi" w:cstheme="minorBidi"/>
            <w:b w:val="0"/>
            <w:bCs w:val="0"/>
            <w:noProof/>
          </w:rPr>
          <w:tab/>
        </w:r>
        <w:r w:rsidR="00CD6F8D" w:rsidRPr="00344152">
          <w:rPr>
            <w:rStyle w:val="Hyperlink"/>
            <w:noProof/>
          </w:rPr>
          <w:t>Dependence on cFE Services</w:t>
        </w:r>
        <w:r w:rsidR="00CD6F8D">
          <w:rPr>
            <w:noProof/>
            <w:webHidden/>
          </w:rPr>
          <w:tab/>
        </w:r>
        <w:r w:rsidR="00CD6F8D">
          <w:rPr>
            <w:noProof/>
            <w:webHidden/>
          </w:rPr>
          <w:fldChar w:fldCharType="begin"/>
        </w:r>
        <w:r w:rsidR="00CD6F8D">
          <w:rPr>
            <w:noProof/>
            <w:webHidden/>
          </w:rPr>
          <w:instrText xml:space="preserve"> PAGEREF _Toc383451885 \h </w:instrText>
        </w:r>
        <w:r w:rsidR="00CD6F8D">
          <w:rPr>
            <w:noProof/>
            <w:webHidden/>
          </w:rPr>
        </w:r>
        <w:r w:rsidR="00CD6F8D">
          <w:rPr>
            <w:noProof/>
            <w:webHidden/>
          </w:rPr>
          <w:fldChar w:fldCharType="separate"/>
        </w:r>
        <w:r w:rsidR="00925D58">
          <w:rPr>
            <w:noProof/>
            <w:webHidden/>
          </w:rPr>
          <w:t>4-1</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86" w:history="1">
        <w:r w:rsidR="00CD6F8D" w:rsidRPr="00344152">
          <w:rPr>
            <w:rStyle w:val="Hyperlink"/>
            <w:noProof/>
          </w:rPr>
          <w:t>4.2</w:t>
        </w:r>
        <w:r w:rsidR="00CD6F8D">
          <w:rPr>
            <w:rFonts w:asciiTheme="minorHAnsi" w:eastAsiaTheme="minorEastAsia" w:hAnsiTheme="minorHAnsi" w:cstheme="minorBidi"/>
            <w:b w:val="0"/>
            <w:bCs w:val="0"/>
            <w:noProof/>
          </w:rPr>
          <w:tab/>
        </w:r>
        <w:r w:rsidR="00CD6F8D" w:rsidRPr="00344152">
          <w:rPr>
            <w:rStyle w:val="Hyperlink"/>
            <w:noProof/>
          </w:rPr>
          <w:t>Execution Counter Reporting</w:t>
        </w:r>
        <w:r w:rsidR="00CD6F8D">
          <w:rPr>
            <w:noProof/>
            <w:webHidden/>
          </w:rPr>
          <w:tab/>
        </w:r>
        <w:r w:rsidR="00CD6F8D">
          <w:rPr>
            <w:noProof/>
            <w:webHidden/>
          </w:rPr>
          <w:fldChar w:fldCharType="begin"/>
        </w:r>
        <w:r w:rsidR="00CD6F8D">
          <w:rPr>
            <w:noProof/>
            <w:webHidden/>
          </w:rPr>
          <w:instrText xml:space="preserve"> PAGEREF _Toc383451886 \h </w:instrText>
        </w:r>
        <w:r w:rsidR="00CD6F8D">
          <w:rPr>
            <w:noProof/>
            <w:webHidden/>
          </w:rPr>
        </w:r>
        <w:r w:rsidR="00CD6F8D">
          <w:rPr>
            <w:noProof/>
            <w:webHidden/>
          </w:rPr>
          <w:fldChar w:fldCharType="separate"/>
        </w:r>
        <w:r w:rsidR="00925D58">
          <w:rPr>
            <w:noProof/>
            <w:webHidden/>
          </w:rPr>
          <w:t>4-1</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87" w:history="1">
        <w:r w:rsidR="00CD6F8D" w:rsidRPr="00344152">
          <w:rPr>
            <w:rStyle w:val="Hyperlink"/>
            <w:noProof/>
          </w:rPr>
          <w:t>4.3</w:t>
        </w:r>
        <w:r w:rsidR="00CD6F8D">
          <w:rPr>
            <w:rFonts w:asciiTheme="minorHAnsi" w:eastAsiaTheme="minorEastAsia" w:hAnsiTheme="minorHAnsi" w:cstheme="minorBidi"/>
            <w:b w:val="0"/>
            <w:bCs w:val="0"/>
            <w:noProof/>
          </w:rPr>
          <w:tab/>
        </w:r>
        <w:r w:rsidR="00CD6F8D" w:rsidRPr="00344152">
          <w:rPr>
            <w:rStyle w:val="Hyperlink"/>
            <w:noProof/>
          </w:rPr>
          <w:t>Application and Event Monitoring</w:t>
        </w:r>
        <w:r w:rsidR="00CD6F8D">
          <w:rPr>
            <w:noProof/>
            <w:webHidden/>
          </w:rPr>
          <w:tab/>
        </w:r>
        <w:r w:rsidR="00CD6F8D">
          <w:rPr>
            <w:noProof/>
            <w:webHidden/>
          </w:rPr>
          <w:fldChar w:fldCharType="begin"/>
        </w:r>
        <w:r w:rsidR="00CD6F8D">
          <w:rPr>
            <w:noProof/>
            <w:webHidden/>
          </w:rPr>
          <w:instrText xml:space="preserve"> PAGEREF _Toc383451887 \h </w:instrText>
        </w:r>
        <w:r w:rsidR="00CD6F8D">
          <w:rPr>
            <w:noProof/>
            <w:webHidden/>
          </w:rPr>
        </w:r>
        <w:r w:rsidR="00CD6F8D">
          <w:rPr>
            <w:noProof/>
            <w:webHidden/>
          </w:rPr>
          <w:fldChar w:fldCharType="separate"/>
        </w:r>
        <w:r w:rsidR="00925D58">
          <w:rPr>
            <w:noProof/>
            <w:webHidden/>
          </w:rPr>
          <w:t>4-1</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88" w:history="1">
        <w:r w:rsidR="00CD6F8D" w:rsidRPr="00344152">
          <w:rPr>
            <w:rStyle w:val="Hyperlink"/>
            <w:noProof/>
          </w:rPr>
          <w:t>4.3.1</w:t>
        </w:r>
        <w:r w:rsidR="00CD6F8D">
          <w:rPr>
            <w:rFonts w:asciiTheme="minorHAnsi" w:eastAsiaTheme="minorEastAsia" w:hAnsiTheme="minorHAnsi" w:cstheme="minorBidi"/>
            <w:noProof/>
          </w:rPr>
          <w:tab/>
        </w:r>
        <w:r w:rsidR="00CD6F8D" w:rsidRPr="00344152">
          <w:rPr>
            <w:rStyle w:val="Hyperlink"/>
            <w:noProof/>
          </w:rPr>
          <w:t>Startup</w:t>
        </w:r>
        <w:r w:rsidR="00CD6F8D">
          <w:rPr>
            <w:noProof/>
            <w:webHidden/>
          </w:rPr>
          <w:tab/>
        </w:r>
        <w:r w:rsidR="00CD6F8D">
          <w:rPr>
            <w:noProof/>
            <w:webHidden/>
          </w:rPr>
          <w:fldChar w:fldCharType="begin"/>
        </w:r>
        <w:r w:rsidR="00CD6F8D">
          <w:rPr>
            <w:noProof/>
            <w:webHidden/>
          </w:rPr>
          <w:instrText xml:space="preserve"> PAGEREF _Toc383451888 \h </w:instrText>
        </w:r>
        <w:r w:rsidR="00CD6F8D">
          <w:rPr>
            <w:noProof/>
            <w:webHidden/>
          </w:rPr>
        </w:r>
        <w:r w:rsidR="00CD6F8D">
          <w:rPr>
            <w:noProof/>
            <w:webHidden/>
          </w:rPr>
          <w:fldChar w:fldCharType="separate"/>
        </w:r>
        <w:r w:rsidR="00925D58">
          <w:rPr>
            <w:noProof/>
            <w:webHidden/>
          </w:rPr>
          <w:t>4-1</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89" w:history="1">
        <w:r w:rsidR="00CD6F8D" w:rsidRPr="00344152">
          <w:rPr>
            <w:rStyle w:val="Hyperlink"/>
            <w:noProof/>
          </w:rPr>
          <w:t>4.3.2</w:t>
        </w:r>
        <w:r w:rsidR="00CD6F8D">
          <w:rPr>
            <w:rFonts w:asciiTheme="minorHAnsi" w:eastAsiaTheme="minorEastAsia" w:hAnsiTheme="minorHAnsi" w:cstheme="minorBidi"/>
            <w:noProof/>
          </w:rPr>
          <w:tab/>
        </w:r>
        <w:r w:rsidR="00CD6F8D" w:rsidRPr="00344152">
          <w:rPr>
            <w:rStyle w:val="Hyperlink"/>
            <w:noProof/>
          </w:rPr>
          <w:t>Application Name Validation</w:t>
        </w:r>
        <w:r w:rsidR="00CD6F8D">
          <w:rPr>
            <w:noProof/>
            <w:webHidden/>
          </w:rPr>
          <w:tab/>
        </w:r>
        <w:r w:rsidR="00CD6F8D">
          <w:rPr>
            <w:noProof/>
            <w:webHidden/>
          </w:rPr>
          <w:fldChar w:fldCharType="begin"/>
        </w:r>
        <w:r w:rsidR="00CD6F8D">
          <w:rPr>
            <w:noProof/>
            <w:webHidden/>
          </w:rPr>
          <w:instrText xml:space="preserve"> PAGEREF _Toc383451889 \h </w:instrText>
        </w:r>
        <w:r w:rsidR="00CD6F8D">
          <w:rPr>
            <w:noProof/>
            <w:webHidden/>
          </w:rPr>
        </w:r>
        <w:r w:rsidR="00CD6F8D">
          <w:rPr>
            <w:noProof/>
            <w:webHidden/>
          </w:rPr>
          <w:fldChar w:fldCharType="separate"/>
        </w:r>
        <w:r w:rsidR="00925D58">
          <w:rPr>
            <w:noProof/>
            <w:webHidden/>
          </w:rPr>
          <w:t>4-1</w:t>
        </w:r>
        <w:r w:rsidR="00CD6F8D">
          <w:rPr>
            <w:noProof/>
            <w:webHidden/>
          </w:rPr>
          <w:fldChar w:fldCharType="end"/>
        </w:r>
      </w:hyperlink>
    </w:p>
    <w:p w:rsidR="00CD6F8D" w:rsidRDefault="00C52636">
      <w:pPr>
        <w:pStyle w:val="TOC3"/>
        <w:rPr>
          <w:rFonts w:asciiTheme="minorHAnsi" w:eastAsiaTheme="minorEastAsia" w:hAnsiTheme="minorHAnsi" w:cstheme="minorBidi"/>
          <w:noProof/>
        </w:rPr>
      </w:pPr>
      <w:hyperlink w:anchor="_Toc383451890" w:history="1">
        <w:r w:rsidR="00CD6F8D" w:rsidRPr="00344152">
          <w:rPr>
            <w:rStyle w:val="Hyperlink"/>
            <w:noProof/>
          </w:rPr>
          <w:t>4.3.3</w:t>
        </w:r>
        <w:r w:rsidR="00CD6F8D">
          <w:rPr>
            <w:rFonts w:asciiTheme="minorHAnsi" w:eastAsiaTheme="minorEastAsia" w:hAnsiTheme="minorHAnsi" w:cstheme="minorBidi"/>
            <w:noProof/>
          </w:rPr>
          <w:tab/>
        </w:r>
        <w:r w:rsidR="00CD6F8D" w:rsidRPr="00344152">
          <w:rPr>
            <w:rStyle w:val="Hyperlink"/>
            <w:noProof/>
          </w:rPr>
          <w:t>Updating the Application or Event Monitor Table</w:t>
        </w:r>
        <w:r w:rsidR="00CD6F8D">
          <w:rPr>
            <w:noProof/>
            <w:webHidden/>
          </w:rPr>
          <w:tab/>
        </w:r>
        <w:r w:rsidR="00CD6F8D">
          <w:rPr>
            <w:noProof/>
            <w:webHidden/>
          </w:rPr>
          <w:fldChar w:fldCharType="begin"/>
        </w:r>
        <w:r w:rsidR="00CD6F8D">
          <w:rPr>
            <w:noProof/>
            <w:webHidden/>
          </w:rPr>
          <w:instrText xml:space="preserve"> PAGEREF _Toc383451890 \h </w:instrText>
        </w:r>
        <w:r w:rsidR="00CD6F8D">
          <w:rPr>
            <w:noProof/>
            <w:webHidden/>
          </w:rPr>
        </w:r>
        <w:r w:rsidR="00CD6F8D">
          <w:rPr>
            <w:noProof/>
            <w:webHidden/>
          </w:rPr>
          <w:fldChar w:fldCharType="separate"/>
        </w:r>
        <w:r w:rsidR="00925D58">
          <w:rPr>
            <w:noProof/>
            <w:webHidden/>
          </w:rPr>
          <w:t>4-2</w:t>
        </w:r>
        <w:r w:rsidR="00CD6F8D">
          <w:rPr>
            <w:noProof/>
            <w:webHidden/>
          </w:rPr>
          <w:fldChar w:fldCharType="end"/>
        </w:r>
      </w:hyperlink>
    </w:p>
    <w:p w:rsidR="00CD6F8D" w:rsidRDefault="00C52636">
      <w:pPr>
        <w:pStyle w:val="TOC1"/>
        <w:rPr>
          <w:rFonts w:asciiTheme="minorHAnsi" w:eastAsiaTheme="minorEastAsia" w:hAnsiTheme="minorHAnsi" w:cstheme="minorBidi"/>
          <w:b w:val="0"/>
          <w:bCs w:val="0"/>
          <w:caps w:val="0"/>
          <w:sz w:val="22"/>
          <w:szCs w:val="22"/>
        </w:rPr>
      </w:pPr>
      <w:hyperlink w:anchor="_Toc383451891" w:history="1">
        <w:r w:rsidR="00CD6F8D" w:rsidRPr="00344152">
          <w:rPr>
            <w:rStyle w:val="Hyperlink"/>
          </w:rPr>
          <w:t>Chapter 5.</w:t>
        </w:r>
        <w:r w:rsidR="00CD6F8D">
          <w:rPr>
            <w:rFonts w:asciiTheme="minorHAnsi" w:eastAsiaTheme="minorEastAsia" w:hAnsiTheme="minorHAnsi" w:cstheme="minorBidi"/>
            <w:b w:val="0"/>
            <w:bCs w:val="0"/>
            <w:caps w:val="0"/>
            <w:sz w:val="22"/>
            <w:szCs w:val="22"/>
          </w:rPr>
          <w:tab/>
        </w:r>
        <w:r w:rsidR="00CD6F8D" w:rsidRPr="00344152">
          <w:rPr>
            <w:rStyle w:val="Hyperlink"/>
          </w:rPr>
          <w:t>Frequently Asked Questions (FAQs)</w:t>
        </w:r>
        <w:r w:rsidR="00CD6F8D">
          <w:rPr>
            <w:webHidden/>
          </w:rPr>
          <w:tab/>
        </w:r>
        <w:r w:rsidR="00CD6F8D">
          <w:rPr>
            <w:webHidden/>
          </w:rPr>
          <w:fldChar w:fldCharType="begin"/>
        </w:r>
        <w:r w:rsidR="00CD6F8D">
          <w:rPr>
            <w:webHidden/>
          </w:rPr>
          <w:instrText xml:space="preserve"> PAGEREF _Toc383451891 \h </w:instrText>
        </w:r>
        <w:r w:rsidR="00CD6F8D">
          <w:rPr>
            <w:webHidden/>
          </w:rPr>
        </w:r>
        <w:r w:rsidR="00CD6F8D">
          <w:rPr>
            <w:webHidden/>
          </w:rPr>
          <w:fldChar w:fldCharType="separate"/>
        </w:r>
        <w:r w:rsidR="00925D58">
          <w:rPr>
            <w:webHidden/>
          </w:rPr>
          <w:t>5-1</w:t>
        </w:r>
        <w:r w:rsidR="00CD6F8D">
          <w:rPr>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92" w:history="1">
        <w:r w:rsidR="00CD6F8D" w:rsidRPr="00344152">
          <w:rPr>
            <w:rStyle w:val="Hyperlink"/>
            <w:noProof/>
          </w:rPr>
          <w:t>5.1</w:t>
        </w:r>
        <w:r w:rsidR="00CD6F8D">
          <w:rPr>
            <w:rFonts w:asciiTheme="minorHAnsi" w:eastAsiaTheme="minorEastAsia" w:hAnsiTheme="minorHAnsi" w:cstheme="minorBidi"/>
            <w:b w:val="0"/>
            <w:bCs w:val="0"/>
            <w:noProof/>
          </w:rPr>
          <w:tab/>
        </w:r>
        <w:r w:rsidR="00CD6F8D" w:rsidRPr="00344152">
          <w:rPr>
            <w:rStyle w:val="Hyperlink"/>
            <w:noProof/>
          </w:rPr>
          <w:t>What happens when CFS HS is commanded to disable Event Monitoring and there is a failure in unsubscribing to event messages?</w:t>
        </w:r>
        <w:r w:rsidR="00CD6F8D">
          <w:rPr>
            <w:noProof/>
            <w:webHidden/>
          </w:rPr>
          <w:tab/>
        </w:r>
        <w:r w:rsidR="00CD6F8D">
          <w:rPr>
            <w:noProof/>
            <w:webHidden/>
          </w:rPr>
          <w:fldChar w:fldCharType="begin"/>
        </w:r>
        <w:r w:rsidR="00CD6F8D">
          <w:rPr>
            <w:noProof/>
            <w:webHidden/>
          </w:rPr>
          <w:instrText xml:space="preserve"> PAGEREF _Toc383451892 \h </w:instrText>
        </w:r>
        <w:r w:rsidR="00CD6F8D">
          <w:rPr>
            <w:noProof/>
            <w:webHidden/>
          </w:rPr>
        </w:r>
        <w:r w:rsidR="00CD6F8D">
          <w:rPr>
            <w:noProof/>
            <w:webHidden/>
          </w:rPr>
          <w:fldChar w:fldCharType="separate"/>
        </w:r>
        <w:r w:rsidR="00925D58">
          <w:rPr>
            <w:noProof/>
            <w:webHidden/>
          </w:rPr>
          <w:t>5-1</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93" w:history="1">
        <w:r w:rsidR="00CD6F8D" w:rsidRPr="00344152">
          <w:rPr>
            <w:rStyle w:val="Hyperlink"/>
            <w:noProof/>
          </w:rPr>
          <w:t>5.2</w:t>
        </w:r>
        <w:r w:rsidR="00CD6F8D">
          <w:rPr>
            <w:rFonts w:asciiTheme="minorHAnsi" w:eastAsiaTheme="minorEastAsia" w:hAnsiTheme="minorHAnsi" w:cstheme="minorBidi"/>
            <w:b w:val="0"/>
            <w:bCs w:val="0"/>
            <w:noProof/>
          </w:rPr>
          <w:tab/>
        </w:r>
        <w:r w:rsidR="00CD6F8D" w:rsidRPr="00344152">
          <w:rPr>
            <w:rStyle w:val="Hyperlink"/>
            <w:noProof/>
          </w:rPr>
          <w:t>Why is there no option to start an RTS in response to Application Monitoring failure or Event Monitoring detection?</w:t>
        </w:r>
        <w:r w:rsidR="00CD6F8D">
          <w:rPr>
            <w:noProof/>
            <w:webHidden/>
          </w:rPr>
          <w:tab/>
        </w:r>
        <w:r w:rsidR="00CD6F8D">
          <w:rPr>
            <w:noProof/>
            <w:webHidden/>
          </w:rPr>
          <w:fldChar w:fldCharType="begin"/>
        </w:r>
        <w:r w:rsidR="00CD6F8D">
          <w:rPr>
            <w:noProof/>
            <w:webHidden/>
          </w:rPr>
          <w:instrText xml:space="preserve"> PAGEREF _Toc383451893 \h </w:instrText>
        </w:r>
        <w:r w:rsidR="00CD6F8D">
          <w:rPr>
            <w:noProof/>
            <w:webHidden/>
          </w:rPr>
        </w:r>
        <w:r w:rsidR="00CD6F8D">
          <w:rPr>
            <w:noProof/>
            <w:webHidden/>
          </w:rPr>
          <w:fldChar w:fldCharType="separate"/>
        </w:r>
        <w:r w:rsidR="00925D58">
          <w:rPr>
            <w:noProof/>
            <w:webHidden/>
          </w:rPr>
          <w:t>5-1</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94" w:history="1">
        <w:r w:rsidR="00CD6F8D" w:rsidRPr="00344152">
          <w:rPr>
            <w:rStyle w:val="Hyperlink"/>
            <w:noProof/>
          </w:rPr>
          <w:t>5.3</w:t>
        </w:r>
        <w:r w:rsidR="00CD6F8D">
          <w:rPr>
            <w:rFonts w:asciiTheme="minorHAnsi" w:eastAsiaTheme="minorEastAsia" w:hAnsiTheme="minorHAnsi" w:cstheme="minorBidi"/>
            <w:b w:val="0"/>
            <w:bCs w:val="0"/>
            <w:noProof/>
          </w:rPr>
          <w:tab/>
        </w:r>
        <w:r w:rsidR="00CD6F8D" w:rsidRPr="00344152">
          <w:rPr>
            <w:rStyle w:val="Hyperlink"/>
            <w:noProof/>
          </w:rPr>
          <w:t>What if no Message Actions are needed?</w:t>
        </w:r>
        <w:r w:rsidR="00CD6F8D">
          <w:rPr>
            <w:noProof/>
            <w:webHidden/>
          </w:rPr>
          <w:tab/>
        </w:r>
        <w:r w:rsidR="00CD6F8D">
          <w:rPr>
            <w:noProof/>
            <w:webHidden/>
          </w:rPr>
          <w:fldChar w:fldCharType="begin"/>
        </w:r>
        <w:r w:rsidR="00CD6F8D">
          <w:rPr>
            <w:noProof/>
            <w:webHidden/>
          </w:rPr>
          <w:instrText xml:space="preserve"> PAGEREF _Toc383451894 \h </w:instrText>
        </w:r>
        <w:r w:rsidR="00CD6F8D">
          <w:rPr>
            <w:noProof/>
            <w:webHidden/>
          </w:rPr>
        </w:r>
        <w:r w:rsidR="00CD6F8D">
          <w:rPr>
            <w:noProof/>
            <w:webHidden/>
          </w:rPr>
          <w:fldChar w:fldCharType="separate"/>
        </w:r>
        <w:r w:rsidR="00925D58">
          <w:rPr>
            <w:noProof/>
            <w:webHidden/>
          </w:rPr>
          <w:t>5-1</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95" w:history="1">
        <w:r w:rsidR="00CD6F8D" w:rsidRPr="00344152">
          <w:rPr>
            <w:rStyle w:val="Hyperlink"/>
            <w:noProof/>
          </w:rPr>
          <w:t>5.4</w:t>
        </w:r>
        <w:r w:rsidR="00CD6F8D">
          <w:rPr>
            <w:rFonts w:asciiTheme="minorHAnsi" w:eastAsiaTheme="minorEastAsia" w:hAnsiTheme="minorHAnsi" w:cstheme="minorBidi"/>
            <w:b w:val="0"/>
            <w:bCs w:val="0"/>
            <w:noProof/>
          </w:rPr>
          <w:tab/>
        </w:r>
        <w:r w:rsidR="00CD6F8D" w:rsidRPr="00344152">
          <w:rPr>
            <w:rStyle w:val="Hyperlink"/>
            <w:noProof/>
          </w:rPr>
          <w:t>What if no events need to be monitored?</w:t>
        </w:r>
        <w:r w:rsidR="00CD6F8D">
          <w:rPr>
            <w:noProof/>
            <w:webHidden/>
          </w:rPr>
          <w:tab/>
        </w:r>
        <w:r w:rsidR="00CD6F8D">
          <w:rPr>
            <w:noProof/>
            <w:webHidden/>
          </w:rPr>
          <w:fldChar w:fldCharType="begin"/>
        </w:r>
        <w:r w:rsidR="00CD6F8D">
          <w:rPr>
            <w:noProof/>
            <w:webHidden/>
          </w:rPr>
          <w:instrText xml:space="preserve"> PAGEREF _Toc383451895 \h </w:instrText>
        </w:r>
        <w:r w:rsidR="00CD6F8D">
          <w:rPr>
            <w:noProof/>
            <w:webHidden/>
          </w:rPr>
        </w:r>
        <w:r w:rsidR="00CD6F8D">
          <w:rPr>
            <w:noProof/>
            <w:webHidden/>
          </w:rPr>
          <w:fldChar w:fldCharType="separate"/>
        </w:r>
        <w:r w:rsidR="00925D58">
          <w:rPr>
            <w:noProof/>
            <w:webHidden/>
          </w:rPr>
          <w:t>5-2</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96" w:history="1">
        <w:r w:rsidR="00CD6F8D" w:rsidRPr="00344152">
          <w:rPr>
            <w:rStyle w:val="Hyperlink"/>
            <w:noProof/>
          </w:rPr>
          <w:t>5.5</w:t>
        </w:r>
        <w:r w:rsidR="00CD6F8D">
          <w:rPr>
            <w:rFonts w:asciiTheme="minorHAnsi" w:eastAsiaTheme="minorEastAsia" w:hAnsiTheme="minorHAnsi" w:cstheme="minorBidi"/>
            <w:b w:val="0"/>
            <w:bCs w:val="0"/>
            <w:noProof/>
          </w:rPr>
          <w:tab/>
        </w:r>
        <w:r w:rsidR="00CD6F8D" w:rsidRPr="00344152">
          <w:rPr>
            <w:rStyle w:val="Hyperlink"/>
            <w:noProof/>
          </w:rPr>
          <w:t>Applications monitor their own child tasks, so why does the Execution Counter Table allow entries for application child tasks?</w:t>
        </w:r>
        <w:r w:rsidR="00CD6F8D">
          <w:rPr>
            <w:noProof/>
            <w:webHidden/>
          </w:rPr>
          <w:tab/>
        </w:r>
        <w:r w:rsidR="00CD6F8D">
          <w:rPr>
            <w:noProof/>
            <w:webHidden/>
          </w:rPr>
          <w:fldChar w:fldCharType="begin"/>
        </w:r>
        <w:r w:rsidR="00CD6F8D">
          <w:rPr>
            <w:noProof/>
            <w:webHidden/>
          </w:rPr>
          <w:instrText xml:space="preserve"> PAGEREF _Toc383451896 \h </w:instrText>
        </w:r>
        <w:r w:rsidR="00CD6F8D">
          <w:rPr>
            <w:noProof/>
            <w:webHidden/>
          </w:rPr>
        </w:r>
        <w:r w:rsidR="00CD6F8D">
          <w:rPr>
            <w:noProof/>
            <w:webHidden/>
          </w:rPr>
          <w:fldChar w:fldCharType="separate"/>
        </w:r>
        <w:r w:rsidR="00925D58">
          <w:rPr>
            <w:noProof/>
            <w:webHidden/>
          </w:rPr>
          <w:t>5-2</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97" w:history="1">
        <w:r w:rsidR="00CD6F8D" w:rsidRPr="00344152">
          <w:rPr>
            <w:rStyle w:val="Hyperlink"/>
            <w:noProof/>
          </w:rPr>
          <w:t>5.6</w:t>
        </w:r>
        <w:r w:rsidR="00CD6F8D">
          <w:rPr>
            <w:rFonts w:asciiTheme="minorHAnsi" w:eastAsiaTheme="minorEastAsia" w:hAnsiTheme="minorHAnsi" w:cstheme="minorBidi"/>
            <w:b w:val="0"/>
            <w:bCs w:val="0"/>
            <w:noProof/>
          </w:rPr>
          <w:tab/>
        </w:r>
        <w:r w:rsidR="00CD6F8D" w:rsidRPr="00344152">
          <w:rPr>
            <w:rStyle w:val="Hyperlink"/>
            <w:noProof/>
          </w:rPr>
          <w:t>Can mission developers use generic execution counters in CFS HS?</w:t>
        </w:r>
        <w:r w:rsidR="00CD6F8D">
          <w:rPr>
            <w:noProof/>
            <w:webHidden/>
          </w:rPr>
          <w:tab/>
        </w:r>
        <w:r w:rsidR="00CD6F8D">
          <w:rPr>
            <w:noProof/>
            <w:webHidden/>
          </w:rPr>
          <w:fldChar w:fldCharType="begin"/>
        </w:r>
        <w:r w:rsidR="00CD6F8D">
          <w:rPr>
            <w:noProof/>
            <w:webHidden/>
          </w:rPr>
          <w:instrText xml:space="preserve"> PAGEREF _Toc383451897 \h </w:instrText>
        </w:r>
        <w:r w:rsidR="00CD6F8D">
          <w:rPr>
            <w:noProof/>
            <w:webHidden/>
          </w:rPr>
        </w:r>
        <w:r w:rsidR="00CD6F8D">
          <w:rPr>
            <w:noProof/>
            <w:webHidden/>
          </w:rPr>
          <w:fldChar w:fldCharType="separate"/>
        </w:r>
        <w:r w:rsidR="00925D58">
          <w:rPr>
            <w:noProof/>
            <w:webHidden/>
          </w:rPr>
          <w:t>5-2</w:t>
        </w:r>
        <w:r w:rsidR="00CD6F8D">
          <w:rPr>
            <w:noProof/>
            <w:webHidden/>
          </w:rPr>
          <w:fldChar w:fldCharType="end"/>
        </w:r>
      </w:hyperlink>
    </w:p>
    <w:p w:rsidR="00CD6F8D" w:rsidRDefault="00C52636">
      <w:pPr>
        <w:pStyle w:val="TOC2"/>
        <w:rPr>
          <w:rFonts w:asciiTheme="minorHAnsi" w:eastAsiaTheme="minorEastAsia" w:hAnsiTheme="minorHAnsi" w:cstheme="minorBidi"/>
          <w:b w:val="0"/>
          <w:bCs w:val="0"/>
          <w:noProof/>
        </w:rPr>
      </w:pPr>
      <w:hyperlink w:anchor="_Toc383451898" w:history="1">
        <w:r w:rsidR="00CD6F8D" w:rsidRPr="00344152">
          <w:rPr>
            <w:rStyle w:val="Hyperlink"/>
            <w:noProof/>
          </w:rPr>
          <w:t>5.7</w:t>
        </w:r>
        <w:r w:rsidR="00CD6F8D">
          <w:rPr>
            <w:rFonts w:asciiTheme="minorHAnsi" w:eastAsiaTheme="minorEastAsia" w:hAnsiTheme="minorHAnsi" w:cstheme="minorBidi"/>
            <w:b w:val="0"/>
            <w:bCs w:val="0"/>
            <w:noProof/>
          </w:rPr>
          <w:tab/>
        </w:r>
        <w:r w:rsidR="00CD6F8D" w:rsidRPr="00344152">
          <w:rPr>
            <w:rStyle w:val="Hyperlink"/>
            <w:noProof/>
          </w:rPr>
          <w:t>Why does CFS HS exit if there is a software bus problem instead of continuing to monitor applications?</w:t>
        </w:r>
        <w:r w:rsidR="00CD6F8D">
          <w:rPr>
            <w:noProof/>
            <w:webHidden/>
          </w:rPr>
          <w:tab/>
        </w:r>
        <w:r w:rsidR="00CD6F8D">
          <w:rPr>
            <w:noProof/>
            <w:webHidden/>
          </w:rPr>
          <w:fldChar w:fldCharType="begin"/>
        </w:r>
        <w:r w:rsidR="00CD6F8D">
          <w:rPr>
            <w:noProof/>
            <w:webHidden/>
          </w:rPr>
          <w:instrText xml:space="preserve"> PAGEREF _Toc383451898 \h </w:instrText>
        </w:r>
        <w:r w:rsidR="00CD6F8D">
          <w:rPr>
            <w:noProof/>
            <w:webHidden/>
          </w:rPr>
        </w:r>
        <w:r w:rsidR="00CD6F8D">
          <w:rPr>
            <w:noProof/>
            <w:webHidden/>
          </w:rPr>
          <w:fldChar w:fldCharType="separate"/>
        </w:r>
        <w:r w:rsidR="00925D58">
          <w:rPr>
            <w:noProof/>
            <w:webHidden/>
          </w:rPr>
          <w:t>5-2</w:t>
        </w:r>
        <w:r w:rsidR="00CD6F8D">
          <w:rPr>
            <w:noProof/>
            <w:webHidden/>
          </w:rPr>
          <w:fldChar w:fldCharType="end"/>
        </w:r>
      </w:hyperlink>
    </w:p>
    <w:p w:rsidR="00CD6F8D" w:rsidRDefault="00C52636">
      <w:pPr>
        <w:pStyle w:val="TOC7"/>
        <w:rPr>
          <w:rFonts w:asciiTheme="minorHAnsi" w:eastAsiaTheme="minorEastAsia" w:hAnsiTheme="minorHAnsi" w:cstheme="minorBidi"/>
          <w:b w:val="0"/>
          <w:bCs w:val="0"/>
          <w:caps w:val="0"/>
          <w:sz w:val="22"/>
          <w:szCs w:val="22"/>
        </w:rPr>
      </w:pPr>
      <w:hyperlink w:anchor="_Toc383451899" w:history="1">
        <w:r w:rsidR="00CD6F8D" w:rsidRPr="00344152">
          <w:rPr>
            <w:rStyle w:val="Hyperlink"/>
            <w:rFonts w:ascii="Times New Roman" w:hAnsi="Times New Roman"/>
          </w:rPr>
          <w:t>Appendix A</w:t>
        </w:r>
        <w:r w:rsidR="00CD6F8D">
          <w:rPr>
            <w:rFonts w:asciiTheme="minorHAnsi" w:eastAsiaTheme="minorEastAsia" w:hAnsiTheme="minorHAnsi" w:cstheme="minorBidi"/>
            <w:b w:val="0"/>
            <w:bCs w:val="0"/>
            <w:caps w:val="0"/>
            <w:sz w:val="22"/>
            <w:szCs w:val="22"/>
          </w:rPr>
          <w:tab/>
        </w:r>
        <w:r w:rsidR="00CD6F8D" w:rsidRPr="00344152">
          <w:rPr>
            <w:rStyle w:val="Hyperlink"/>
          </w:rPr>
          <w:t>CFS HS Reference</w:t>
        </w:r>
        <w:r w:rsidR="00CD6F8D">
          <w:rPr>
            <w:webHidden/>
          </w:rPr>
          <w:tab/>
        </w:r>
        <w:r w:rsidR="00CD6F8D">
          <w:rPr>
            <w:webHidden/>
          </w:rPr>
          <w:fldChar w:fldCharType="begin"/>
        </w:r>
        <w:r w:rsidR="00CD6F8D">
          <w:rPr>
            <w:webHidden/>
          </w:rPr>
          <w:instrText xml:space="preserve"> PAGEREF _Toc383451899 \h </w:instrText>
        </w:r>
        <w:r w:rsidR="00CD6F8D">
          <w:rPr>
            <w:webHidden/>
          </w:rPr>
        </w:r>
        <w:r w:rsidR="00CD6F8D">
          <w:rPr>
            <w:webHidden/>
          </w:rPr>
          <w:fldChar w:fldCharType="separate"/>
        </w:r>
        <w:r w:rsidR="00925D58">
          <w:rPr>
            <w:webHidden/>
          </w:rPr>
          <w:t>A-1</w:t>
        </w:r>
        <w:r w:rsidR="00CD6F8D">
          <w:rPr>
            <w:webHidden/>
          </w:rPr>
          <w:fldChar w:fldCharType="end"/>
        </w:r>
      </w:hyperlink>
    </w:p>
    <w:p w:rsidR="00CD6F8D" w:rsidRDefault="00C52636">
      <w:pPr>
        <w:pStyle w:val="TOC8"/>
        <w:rPr>
          <w:rFonts w:asciiTheme="minorHAnsi" w:eastAsiaTheme="minorEastAsia" w:hAnsiTheme="minorHAnsi" w:cstheme="minorBidi"/>
          <w:b w:val="0"/>
          <w:bCs w:val="0"/>
        </w:rPr>
      </w:pPr>
      <w:hyperlink w:anchor="_Toc383451900" w:history="1">
        <w:r w:rsidR="00CD6F8D" w:rsidRPr="00344152">
          <w:rPr>
            <w:rStyle w:val="Hyperlink"/>
          </w:rPr>
          <w:t>A.1</w:t>
        </w:r>
        <w:r w:rsidR="00CD6F8D">
          <w:rPr>
            <w:rFonts w:asciiTheme="minorHAnsi" w:eastAsiaTheme="minorEastAsia" w:hAnsiTheme="minorHAnsi" w:cstheme="minorBidi"/>
            <w:b w:val="0"/>
            <w:bCs w:val="0"/>
          </w:rPr>
          <w:tab/>
        </w:r>
        <w:r w:rsidR="00CD6F8D" w:rsidRPr="00344152">
          <w:rPr>
            <w:rStyle w:val="Hyperlink"/>
          </w:rPr>
          <w:t>Command, Housekeeping, and Wakeup Messaging Identifiers</w:t>
        </w:r>
        <w:r w:rsidR="00CD6F8D">
          <w:rPr>
            <w:webHidden/>
          </w:rPr>
          <w:tab/>
        </w:r>
        <w:r w:rsidR="00CD6F8D">
          <w:rPr>
            <w:webHidden/>
          </w:rPr>
          <w:fldChar w:fldCharType="begin"/>
        </w:r>
        <w:r w:rsidR="00CD6F8D">
          <w:rPr>
            <w:webHidden/>
          </w:rPr>
          <w:instrText xml:space="preserve"> PAGEREF _Toc383451900 \h </w:instrText>
        </w:r>
        <w:r w:rsidR="00CD6F8D">
          <w:rPr>
            <w:webHidden/>
          </w:rPr>
        </w:r>
        <w:r w:rsidR="00CD6F8D">
          <w:rPr>
            <w:webHidden/>
          </w:rPr>
          <w:fldChar w:fldCharType="separate"/>
        </w:r>
        <w:r w:rsidR="00925D58">
          <w:rPr>
            <w:webHidden/>
          </w:rPr>
          <w:t>A-1</w:t>
        </w:r>
        <w:r w:rsidR="00CD6F8D">
          <w:rPr>
            <w:webHidden/>
          </w:rPr>
          <w:fldChar w:fldCharType="end"/>
        </w:r>
      </w:hyperlink>
    </w:p>
    <w:p w:rsidR="00CD6F8D" w:rsidRDefault="00C52636">
      <w:pPr>
        <w:pStyle w:val="TOC8"/>
        <w:rPr>
          <w:rFonts w:asciiTheme="minorHAnsi" w:eastAsiaTheme="minorEastAsia" w:hAnsiTheme="minorHAnsi" w:cstheme="minorBidi"/>
          <w:b w:val="0"/>
          <w:bCs w:val="0"/>
        </w:rPr>
      </w:pPr>
      <w:hyperlink w:anchor="_Toc383451901" w:history="1">
        <w:r w:rsidR="00CD6F8D" w:rsidRPr="00344152">
          <w:rPr>
            <w:rStyle w:val="Hyperlink"/>
          </w:rPr>
          <w:t>A.2</w:t>
        </w:r>
        <w:r w:rsidR="00CD6F8D">
          <w:rPr>
            <w:rFonts w:asciiTheme="minorHAnsi" w:eastAsiaTheme="minorEastAsia" w:hAnsiTheme="minorHAnsi" w:cstheme="minorBidi"/>
            <w:b w:val="0"/>
            <w:bCs w:val="0"/>
          </w:rPr>
          <w:tab/>
        </w:r>
        <w:r w:rsidR="00CD6F8D" w:rsidRPr="00344152">
          <w:rPr>
            <w:rStyle w:val="Hyperlink"/>
          </w:rPr>
          <w:t>Telemetry</w:t>
        </w:r>
        <w:r w:rsidR="00CD6F8D">
          <w:rPr>
            <w:webHidden/>
          </w:rPr>
          <w:tab/>
        </w:r>
        <w:r w:rsidR="00CD6F8D">
          <w:rPr>
            <w:webHidden/>
          </w:rPr>
          <w:fldChar w:fldCharType="begin"/>
        </w:r>
        <w:r w:rsidR="00CD6F8D">
          <w:rPr>
            <w:webHidden/>
          </w:rPr>
          <w:instrText xml:space="preserve"> PAGEREF _Toc383451901 \h </w:instrText>
        </w:r>
        <w:r w:rsidR="00CD6F8D">
          <w:rPr>
            <w:webHidden/>
          </w:rPr>
        </w:r>
        <w:r w:rsidR="00CD6F8D">
          <w:rPr>
            <w:webHidden/>
          </w:rPr>
          <w:fldChar w:fldCharType="separate"/>
        </w:r>
        <w:r w:rsidR="00925D58">
          <w:rPr>
            <w:webHidden/>
          </w:rPr>
          <w:t>A-3</w:t>
        </w:r>
        <w:r w:rsidR="00CD6F8D">
          <w:rPr>
            <w:webHidden/>
          </w:rPr>
          <w:fldChar w:fldCharType="end"/>
        </w:r>
      </w:hyperlink>
    </w:p>
    <w:p w:rsidR="00CD6F8D" w:rsidRDefault="00C52636">
      <w:pPr>
        <w:pStyle w:val="TOC8"/>
        <w:rPr>
          <w:rFonts w:asciiTheme="minorHAnsi" w:eastAsiaTheme="minorEastAsia" w:hAnsiTheme="minorHAnsi" w:cstheme="minorBidi"/>
          <w:b w:val="0"/>
          <w:bCs w:val="0"/>
        </w:rPr>
      </w:pPr>
      <w:hyperlink w:anchor="_Toc383451902" w:history="1">
        <w:r w:rsidR="00CD6F8D" w:rsidRPr="00344152">
          <w:rPr>
            <w:rStyle w:val="Hyperlink"/>
          </w:rPr>
          <w:t>A.3</w:t>
        </w:r>
        <w:r w:rsidR="00CD6F8D">
          <w:rPr>
            <w:rFonts w:asciiTheme="minorHAnsi" w:eastAsiaTheme="minorEastAsia" w:hAnsiTheme="minorHAnsi" w:cstheme="minorBidi"/>
            <w:b w:val="0"/>
            <w:bCs w:val="0"/>
          </w:rPr>
          <w:tab/>
        </w:r>
        <w:r w:rsidR="00CD6F8D" w:rsidRPr="00344152">
          <w:rPr>
            <w:rStyle w:val="Hyperlink"/>
          </w:rPr>
          <w:t>Configuration Parameters</w:t>
        </w:r>
        <w:r w:rsidR="00CD6F8D">
          <w:rPr>
            <w:webHidden/>
          </w:rPr>
          <w:tab/>
        </w:r>
        <w:r w:rsidR="00CD6F8D">
          <w:rPr>
            <w:webHidden/>
          </w:rPr>
          <w:fldChar w:fldCharType="begin"/>
        </w:r>
        <w:r w:rsidR="00CD6F8D">
          <w:rPr>
            <w:webHidden/>
          </w:rPr>
          <w:instrText xml:space="preserve"> PAGEREF _Toc383451902 \h </w:instrText>
        </w:r>
        <w:r w:rsidR="00CD6F8D">
          <w:rPr>
            <w:webHidden/>
          </w:rPr>
        </w:r>
        <w:r w:rsidR="00CD6F8D">
          <w:rPr>
            <w:webHidden/>
          </w:rPr>
          <w:fldChar w:fldCharType="separate"/>
        </w:r>
        <w:r w:rsidR="00925D58">
          <w:rPr>
            <w:webHidden/>
          </w:rPr>
          <w:t>A-9</w:t>
        </w:r>
        <w:r w:rsidR="00CD6F8D">
          <w:rPr>
            <w:webHidden/>
          </w:rPr>
          <w:fldChar w:fldCharType="end"/>
        </w:r>
      </w:hyperlink>
    </w:p>
    <w:p w:rsidR="00CD6F8D" w:rsidRDefault="00C52636">
      <w:pPr>
        <w:pStyle w:val="TOC8"/>
        <w:rPr>
          <w:rFonts w:asciiTheme="minorHAnsi" w:eastAsiaTheme="minorEastAsia" w:hAnsiTheme="minorHAnsi" w:cstheme="minorBidi"/>
          <w:b w:val="0"/>
          <w:bCs w:val="0"/>
        </w:rPr>
      </w:pPr>
      <w:hyperlink w:anchor="_Toc383451903" w:history="1">
        <w:r w:rsidR="00CD6F8D" w:rsidRPr="00344152">
          <w:rPr>
            <w:rStyle w:val="Hyperlink"/>
          </w:rPr>
          <w:t>A.4</w:t>
        </w:r>
        <w:r w:rsidR="00CD6F8D">
          <w:rPr>
            <w:rFonts w:asciiTheme="minorHAnsi" w:eastAsiaTheme="minorEastAsia" w:hAnsiTheme="minorHAnsi" w:cstheme="minorBidi"/>
            <w:b w:val="0"/>
            <w:bCs w:val="0"/>
          </w:rPr>
          <w:tab/>
        </w:r>
        <w:r w:rsidR="00CD6F8D" w:rsidRPr="00344152">
          <w:rPr>
            <w:rStyle w:val="Hyperlink"/>
          </w:rPr>
          <w:t>CFS HS Commands</w:t>
        </w:r>
        <w:r w:rsidR="00CD6F8D">
          <w:rPr>
            <w:webHidden/>
          </w:rPr>
          <w:tab/>
        </w:r>
        <w:r w:rsidR="00CD6F8D">
          <w:rPr>
            <w:webHidden/>
          </w:rPr>
          <w:fldChar w:fldCharType="begin"/>
        </w:r>
        <w:r w:rsidR="00CD6F8D">
          <w:rPr>
            <w:webHidden/>
          </w:rPr>
          <w:instrText xml:space="preserve"> PAGEREF _Toc383451903 \h </w:instrText>
        </w:r>
        <w:r w:rsidR="00CD6F8D">
          <w:rPr>
            <w:webHidden/>
          </w:rPr>
        </w:r>
        <w:r w:rsidR="00CD6F8D">
          <w:rPr>
            <w:webHidden/>
          </w:rPr>
          <w:fldChar w:fldCharType="separate"/>
        </w:r>
        <w:r w:rsidR="00925D58">
          <w:rPr>
            <w:webHidden/>
          </w:rPr>
          <w:t>A-27</w:t>
        </w:r>
        <w:r w:rsidR="00CD6F8D">
          <w:rPr>
            <w:webHidden/>
          </w:rPr>
          <w:fldChar w:fldCharType="end"/>
        </w:r>
      </w:hyperlink>
    </w:p>
    <w:p w:rsidR="00CD6F8D" w:rsidRDefault="00C52636">
      <w:pPr>
        <w:pStyle w:val="TOC8"/>
        <w:rPr>
          <w:rFonts w:asciiTheme="minorHAnsi" w:eastAsiaTheme="minorEastAsia" w:hAnsiTheme="minorHAnsi" w:cstheme="minorBidi"/>
          <w:b w:val="0"/>
          <w:bCs w:val="0"/>
        </w:rPr>
      </w:pPr>
      <w:hyperlink w:anchor="_Toc383451904" w:history="1">
        <w:r w:rsidR="00CD6F8D" w:rsidRPr="00344152">
          <w:rPr>
            <w:rStyle w:val="Hyperlink"/>
          </w:rPr>
          <w:t>A.5</w:t>
        </w:r>
        <w:r w:rsidR="00CD6F8D">
          <w:rPr>
            <w:rFonts w:asciiTheme="minorHAnsi" w:eastAsiaTheme="minorEastAsia" w:hAnsiTheme="minorHAnsi" w:cstheme="minorBidi"/>
            <w:b w:val="0"/>
            <w:bCs w:val="0"/>
          </w:rPr>
          <w:tab/>
        </w:r>
        <w:r w:rsidR="00CD6F8D" w:rsidRPr="00344152">
          <w:rPr>
            <w:rStyle w:val="Hyperlink"/>
          </w:rPr>
          <w:t>Event Messages</w:t>
        </w:r>
        <w:r w:rsidR="00CD6F8D">
          <w:rPr>
            <w:webHidden/>
          </w:rPr>
          <w:tab/>
        </w:r>
        <w:r w:rsidR="00CD6F8D">
          <w:rPr>
            <w:webHidden/>
          </w:rPr>
          <w:fldChar w:fldCharType="begin"/>
        </w:r>
        <w:r w:rsidR="00CD6F8D">
          <w:rPr>
            <w:webHidden/>
          </w:rPr>
          <w:instrText xml:space="preserve"> PAGEREF _Toc383451904 \h </w:instrText>
        </w:r>
        <w:r w:rsidR="00CD6F8D">
          <w:rPr>
            <w:webHidden/>
          </w:rPr>
        </w:r>
        <w:r w:rsidR="00CD6F8D">
          <w:rPr>
            <w:webHidden/>
          </w:rPr>
          <w:fldChar w:fldCharType="separate"/>
        </w:r>
        <w:r w:rsidR="00925D58">
          <w:rPr>
            <w:webHidden/>
          </w:rPr>
          <w:t>A-39</w:t>
        </w:r>
        <w:r w:rsidR="00CD6F8D">
          <w:rPr>
            <w:webHidden/>
          </w:rPr>
          <w:fldChar w:fldCharType="end"/>
        </w:r>
      </w:hyperlink>
    </w:p>
    <w:p w:rsidR="00CD6F8D" w:rsidRDefault="00C52636">
      <w:pPr>
        <w:pStyle w:val="TOC9"/>
        <w:rPr>
          <w:rFonts w:asciiTheme="minorHAnsi" w:eastAsiaTheme="minorEastAsia" w:hAnsiTheme="minorHAnsi" w:cstheme="minorBidi"/>
        </w:rPr>
      </w:pPr>
      <w:hyperlink w:anchor="_Toc383451905" w:history="1">
        <w:r w:rsidR="00CD6F8D" w:rsidRPr="00344152">
          <w:rPr>
            <w:rStyle w:val="Hyperlink"/>
          </w:rPr>
          <w:t>A.5.1</w:t>
        </w:r>
        <w:r w:rsidR="00CD6F8D">
          <w:rPr>
            <w:rFonts w:asciiTheme="minorHAnsi" w:eastAsiaTheme="minorEastAsia" w:hAnsiTheme="minorHAnsi" w:cstheme="minorBidi"/>
          </w:rPr>
          <w:tab/>
        </w:r>
        <w:r w:rsidR="00CD6F8D" w:rsidRPr="00344152">
          <w:rPr>
            <w:rStyle w:val="Hyperlink"/>
          </w:rPr>
          <w:t>Event Messages - CRITICAL</w:t>
        </w:r>
        <w:r w:rsidR="00CD6F8D">
          <w:rPr>
            <w:webHidden/>
          </w:rPr>
          <w:tab/>
        </w:r>
        <w:r w:rsidR="00CD6F8D">
          <w:rPr>
            <w:webHidden/>
          </w:rPr>
          <w:fldChar w:fldCharType="begin"/>
        </w:r>
        <w:r w:rsidR="00CD6F8D">
          <w:rPr>
            <w:webHidden/>
          </w:rPr>
          <w:instrText xml:space="preserve"> PAGEREF _Toc383451905 \h </w:instrText>
        </w:r>
        <w:r w:rsidR="00CD6F8D">
          <w:rPr>
            <w:webHidden/>
          </w:rPr>
        </w:r>
        <w:r w:rsidR="00CD6F8D">
          <w:rPr>
            <w:webHidden/>
          </w:rPr>
          <w:fldChar w:fldCharType="separate"/>
        </w:r>
        <w:r w:rsidR="00925D58">
          <w:rPr>
            <w:webHidden/>
          </w:rPr>
          <w:t>A-39</w:t>
        </w:r>
        <w:r w:rsidR="00CD6F8D">
          <w:rPr>
            <w:webHidden/>
          </w:rPr>
          <w:fldChar w:fldCharType="end"/>
        </w:r>
      </w:hyperlink>
    </w:p>
    <w:p w:rsidR="00CD6F8D" w:rsidRDefault="00C52636">
      <w:pPr>
        <w:pStyle w:val="TOC9"/>
        <w:rPr>
          <w:rFonts w:asciiTheme="minorHAnsi" w:eastAsiaTheme="minorEastAsia" w:hAnsiTheme="minorHAnsi" w:cstheme="minorBidi"/>
        </w:rPr>
      </w:pPr>
      <w:hyperlink w:anchor="_Toc383451906" w:history="1">
        <w:r w:rsidR="00CD6F8D" w:rsidRPr="00344152">
          <w:rPr>
            <w:rStyle w:val="Hyperlink"/>
          </w:rPr>
          <w:t>A.5.2</w:t>
        </w:r>
        <w:r w:rsidR="00CD6F8D">
          <w:rPr>
            <w:rFonts w:asciiTheme="minorHAnsi" w:eastAsiaTheme="minorEastAsia" w:hAnsiTheme="minorHAnsi" w:cstheme="minorBidi"/>
          </w:rPr>
          <w:tab/>
        </w:r>
        <w:r w:rsidR="00CD6F8D" w:rsidRPr="00344152">
          <w:rPr>
            <w:rStyle w:val="Hyperlink"/>
          </w:rPr>
          <w:t>Event Messages - ERROR</w:t>
        </w:r>
        <w:r w:rsidR="00CD6F8D">
          <w:rPr>
            <w:webHidden/>
          </w:rPr>
          <w:tab/>
        </w:r>
        <w:r w:rsidR="00CD6F8D">
          <w:rPr>
            <w:webHidden/>
          </w:rPr>
          <w:fldChar w:fldCharType="begin"/>
        </w:r>
        <w:r w:rsidR="00CD6F8D">
          <w:rPr>
            <w:webHidden/>
          </w:rPr>
          <w:instrText xml:space="preserve"> PAGEREF _Toc383451906 \h </w:instrText>
        </w:r>
        <w:r w:rsidR="00CD6F8D">
          <w:rPr>
            <w:webHidden/>
          </w:rPr>
        </w:r>
        <w:r w:rsidR="00CD6F8D">
          <w:rPr>
            <w:webHidden/>
          </w:rPr>
          <w:fldChar w:fldCharType="separate"/>
        </w:r>
        <w:r w:rsidR="00925D58">
          <w:rPr>
            <w:webHidden/>
          </w:rPr>
          <w:t>A-40</w:t>
        </w:r>
        <w:r w:rsidR="00CD6F8D">
          <w:rPr>
            <w:webHidden/>
          </w:rPr>
          <w:fldChar w:fldCharType="end"/>
        </w:r>
      </w:hyperlink>
    </w:p>
    <w:p w:rsidR="00CD6F8D" w:rsidRDefault="00C52636">
      <w:pPr>
        <w:pStyle w:val="TOC9"/>
        <w:rPr>
          <w:rFonts w:asciiTheme="minorHAnsi" w:eastAsiaTheme="minorEastAsia" w:hAnsiTheme="minorHAnsi" w:cstheme="minorBidi"/>
        </w:rPr>
      </w:pPr>
      <w:hyperlink w:anchor="_Toc383451907" w:history="1">
        <w:r w:rsidR="00CD6F8D" w:rsidRPr="00344152">
          <w:rPr>
            <w:rStyle w:val="Hyperlink"/>
          </w:rPr>
          <w:t>A.5.3</w:t>
        </w:r>
        <w:r w:rsidR="00CD6F8D">
          <w:rPr>
            <w:rFonts w:asciiTheme="minorHAnsi" w:eastAsiaTheme="minorEastAsia" w:hAnsiTheme="minorHAnsi" w:cstheme="minorBidi"/>
          </w:rPr>
          <w:tab/>
        </w:r>
        <w:r w:rsidR="00CD6F8D" w:rsidRPr="00344152">
          <w:rPr>
            <w:rStyle w:val="Hyperlink"/>
          </w:rPr>
          <w:t>Event Messages - INFORMATION</w:t>
        </w:r>
        <w:r w:rsidR="00CD6F8D">
          <w:rPr>
            <w:webHidden/>
          </w:rPr>
          <w:tab/>
        </w:r>
        <w:r w:rsidR="00CD6F8D">
          <w:rPr>
            <w:webHidden/>
          </w:rPr>
          <w:fldChar w:fldCharType="begin"/>
        </w:r>
        <w:r w:rsidR="00CD6F8D">
          <w:rPr>
            <w:webHidden/>
          </w:rPr>
          <w:instrText xml:space="preserve"> PAGEREF _Toc383451907 \h </w:instrText>
        </w:r>
        <w:r w:rsidR="00CD6F8D">
          <w:rPr>
            <w:webHidden/>
          </w:rPr>
        </w:r>
        <w:r w:rsidR="00CD6F8D">
          <w:rPr>
            <w:webHidden/>
          </w:rPr>
          <w:fldChar w:fldCharType="separate"/>
        </w:r>
        <w:r w:rsidR="00925D58">
          <w:rPr>
            <w:webHidden/>
          </w:rPr>
          <w:t>A-59</w:t>
        </w:r>
        <w:r w:rsidR="00CD6F8D">
          <w:rPr>
            <w:webHidden/>
          </w:rPr>
          <w:fldChar w:fldCharType="end"/>
        </w:r>
      </w:hyperlink>
    </w:p>
    <w:p w:rsidR="00CD6F8D" w:rsidRDefault="00C52636">
      <w:pPr>
        <w:pStyle w:val="TOC9"/>
        <w:rPr>
          <w:rFonts w:asciiTheme="minorHAnsi" w:eastAsiaTheme="minorEastAsia" w:hAnsiTheme="minorHAnsi" w:cstheme="minorBidi"/>
        </w:rPr>
      </w:pPr>
      <w:hyperlink w:anchor="_Toc383451908" w:history="1">
        <w:r w:rsidR="00CD6F8D" w:rsidRPr="00344152">
          <w:rPr>
            <w:rStyle w:val="Hyperlink"/>
          </w:rPr>
          <w:t>A.5.4</w:t>
        </w:r>
        <w:r w:rsidR="00CD6F8D">
          <w:rPr>
            <w:rFonts w:asciiTheme="minorHAnsi" w:eastAsiaTheme="minorEastAsia" w:hAnsiTheme="minorHAnsi" w:cstheme="minorBidi"/>
          </w:rPr>
          <w:tab/>
        </w:r>
        <w:r w:rsidR="00CD6F8D" w:rsidRPr="00344152">
          <w:rPr>
            <w:rStyle w:val="Hyperlink"/>
          </w:rPr>
          <w:t>Event Messages - DEBUG</w:t>
        </w:r>
        <w:r w:rsidR="00CD6F8D">
          <w:rPr>
            <w:webHidden/>
          </w:rPr>
          <w:tab/>
        </w:r>
        <w:r w:rsidR="00CD6F8D">
          <w:rPr>
            <w:webHidden/>
          </w:rPr>
          <w:fldChar w:fldCharType="begin"/>
        </w:r>
        <w:r w:rsidR="00CD6F8D">
          <w:rPr>
            <w:webHidden/>
          </w:rPr>
          <w:instrText xml:space="preserve"> PAGEREF _Toc383451908 \h </w:instrText>
        </w:r>
        <w:r w:rsidR="00CD6F8D">
          <w:rPr>
            <w:webHidden/>
          </w:rPr>
        </w:r>
        <w:r w:rsidR="00CD6F8D">
          <w:rPr>
            <w:webHidden/>
          </w:rPr>
          <w:fldChar w:fldCharType="separate"/>
        </w:r>
        <w:r w:rsidR="00925D58">
          <w:rPr>
            <w:webHidden/>
          </w:rPr>
          <w:t>A-63</w:t>
        </w:r>
        <w:r w:rsidR="00CD6F8D">
          <w:rPr>
            <w:webHidden/>
          </w:rPr>
          <w:fldChar w:fldCharType="end"/>
        </w:r>
      </w:hyperlink>
    </w:p>
    <w:p w:rsidR="00CD6F8D" w:rsidRDefault="00C52636">
      <w:pPr>
        <w:pStyle w:val="TOC7"/>
        <w:rPr>
          <w:rFonts w:asciiTheme="minorHAnsi" w:eastAsiaTheme="minorEastAsia" w:hAnsiTheme="minorHAnsi" w:cstheme="minorBidi"/>
          <w:b w:val="0"/>
          <w:bCs w:val="0"/>
          <w:caps w:val="0"/>
          <w:sz w:val="22"/>
          <w:szCs w:val="22"/>
        </w:rPr>
      </w:pPr>
      <w:hyperlink w:anchor="_Toc383451909" w:history="1">
        <w:r w:rsidR="00CD6F8D" w:rsidRPr="00344152">
          <w:rPr>
            <w:rStyle w:val="Hyperlink"/>
            <w:rFonts w:ascii="Times New Roman" w:hAnsi="Times New Roman"/>
          </w:rPr>
          <w:t>Appendix B</w:t>
        </w:r>
        <w:r w:rsidR="00CD6F8D">
          <w:rPr>
            <w:rFonts w:asciiTheme="minorHAnsi" w:eastAsiaTheme="minorEastAsia" w:hAnsiTheme="minorHAnsi" w:cstheme="minorBidi"/>
            <w:b w:val="0"/>
            <w:bCs w:val="0"/>
            <w:caps w:val="0"/>
            <w:sz w:val="22"/>
            <w:szCs w:val="22"/>
          </w:rPr>
          <w:tab/>
        </w:r>
        <w:r w:rsidR="00CD6F8D" w:rsidRPr="00344152">
          <w:rPr>
            <w:rStyle w:val="Hyperlink"/>
          </w:rPr>
          <w:t>Document Notes</w:t>
        </w:r>
        <w:r w:rsidR="00CD6F8D">
          <w:rPr>
            <w:webHidden/>
          </w:rPr>
          <w:tab/>
        </w:r>
        <w:r w:rsidR="00CD6F8D">
          <w:rPr>
            <w:webHidden/>
          </w:rPr>
          <w:fldChar w:fldCharType="begin"/>
        </w:r>
        <w:r w:rsidR="00CD6F8D">
          <w:rPr>
            <w:webHidden/>
          </w:rPr>
          <w:instrText xml:space="preserve"> PAGEREF _Toc383451909 \h </w:instrText>
        </w:r>
        <w:r w:rsidR="00CD6F8D">
          <w:rPr>
            <w:webHidden/>
          </w:rPr>
        </w:r>
        <w:r w:rsidR="00CD6F8D">
          <w:rPr>
            <w:webHidden/>
          </w:rPr>
          <w:fldChar w:fldCharType="separate"/>
        </w:r>
        <w:r w:rsidR="00925D58">
          <w:rPr>
            <w:webHidden/>
          </w:rPr>
          <w:t>B-1</w:t>
        </w:r>
        <w:r w:rsidR="00CD6F8D">
          <w:rPr>
            <w:webHidden/>
          </w:rPr>
          <w:fldChar w:fldCharType="end"/>
        </w:r>
      </w:hyperlink>
    </w:p>
    <w:p w:rsidR="00CD6F8D" w:rsidRDefault="00C52636">
      <w:pPr>
        <w:pStyle w:val="TOC8"/>
        <w:rPr>
          <w:rFonts w:asciiTheme="minorHAnsi" w:eastAsiaTheme="minorEastAsia" w:hAnsiTheme="minorHAnsi" w:cstheme="minorBidi"/>
          <w:b w:val="0"/>
          <w:bCs w:val="0"/>
        </w:rPr>
      </w:pPr>
      <w:hyperlink w:anchor="_Toc383451910" w:history="1">
        <w:r w:rsidR="00CD6F8D" w:rsidRPr="00344152">
          <w:rPr>
            <w:rStyle w:val="Hyperlink"/>
          </w:rPr>
          <w:t>B.1</w:t>
        </w:r>
        <w:r w:rsidR="00CD6F8D">
          <w:rPr>
            <w:rFonts w:asciiTheme="minorHAnsi" w:eastAsiaTheme="minorEastAsia" w:hAnsiTheme="minorHAnsi" w:cstheme="minorBidi"/>
            <w:b w:val="0"/>
            <w:bCs w:val="0"/>
          </w:rPr>
          <w:tab/>
        </w:r>
        <w:r w:rsidR="00CD6F8D" w:rsidRPr="00344152">
          <w:rPr>
            <w:rStyle w:val="Hyperlink"/>
          </w:rPr>
          <w:t>Mission-Specific Conventions</w:t>
        </w:r>
        <w:r w:rsidR="00CD6F8D">
          <w:rPr>
            <w:webHidden/>
          </w:rPr>
          <w:tab/>
        </w:r>
        <w:r w:rsidR="00CD6F8D">
          <w:rPr>
            <w:webHidden/>
          </w:rPr>
          <w:fldChar w:fldCharType="begin"/>
        </w:r>
        <w:r w:rsidR="00CD6F8D">
          <w:rPr>
            <w:webHidden/>
          </w:rPr>
          <w:instrText xml:space="preserve"> PAGEREF _Toc383451910 \h </w:instrText>
        </w:r>
        <w:r w:rsidR="00CD6F8D">
          <w:rPr>
            <w:webHidden/>
          </w:rPr>
        </w:r>
        <w:r w:rsidR="00CD6F8D">
          <w:rPr>
            <w:webHidden/>
          </w:rPr>
          <w:fldChar w:fldCharType="separate"/>
        </w:r>
        <w:r w:rsidR="00925D58">
          <w:rPr>
            <w:webHidden/>
          </w:rPr>
          <w:t>B-1</w:t>
        </w:r>
        <w:r w:rsidR="00CD6F8D">
          <w:rPr>
            <w:webHidden/>
          </w:rPr>
          <w:fldChar w:fldCharType="end"/>
        </w:r>
      </w:hyperlink>
    </w:p>
    <w:p w:rsidR="00CD6F8D" w:rsidRDefault="00C52636">
      <w:pPr>
        <w:pStyle w:val="TOC8"/>
        <w:rPr>
          <w:rFonts w:asciiTheme="minorHAnsi" w:eastAsiaTheme="minorEastAsia" w:hAnsiTheme="minorHAnsi" w:cstheme="minorBidi"/>
          <w:b w:val="0"/>
          <w:bCs w:val="0"/>
        </w:rPr>
      </w:pPr>
      <w:hyperlink w:anchor="_Toc383451911" w:history="1">
        <w:r w:rsidR="00CD6F8D" w:rsidRPr="00344152">
          <w:rPr>
            <w:rStyle w:val="Hyperlink"/>
          </w:rPr>
          <w:t>B.2</w:t>
        </w:r>
        <w:r w:rsidR="00CD6F8D">
          <w:rPr>
            <w:rFonts w:asciiTheme="minorHAnsi" w:eastAsiaTheme="minorEastAsia" w:hAnsiTheme="minorHAnsi" w:cstheme="minorBidi"/>
            <w:b w:val="0"/>
            <w:bCs w:val="0"/>
          </w:rPr>
          <w:tab/>
        </w:r>
        <w:r w:rsidR="00CD6F8D" w:rsidRPr="00344152">
          <w:rPr>
            <w:rStyle w:val="Hyperlink"/>
          </w:rPr>
          <w:t>Updating This Document</w:t>
        </w:r>
        <w:r w:rsidR="00CD6F8D">
          <w:rPr>
            <w:webHidden/>
          </w:rPr>
          <w:tab/>
        </w:r>
        <w:r w:rsidR="00CD6F8D">
          <w:rPr>
            <w:webHidden/>
          </w:rPr>
          <w:fldChar w:fldCharType="begin"/>
        </w:r>
        <w:r w:rsidR="00CD6F8D">
          <w:rPr>
            <w:webHidden/>
          </w:rPr>
          <w:instrText xml:space="preserve"> PAGEREF _Toc383451911 \h </w:instrText>
        </w:r>
        <w:r w:rsidR="00CD6F8D">
          <w:rPr>
            <w:webHidden/>
          </w:rPr>
        </w:r>
        <w:r w:rsidR="00CD6F8D">
          <w:rPr>
            <w:webHidden/>
          </w:rPr>
          <w:fldChar w:fldCharType="separate"/>
        </w:r>
        <w:r w:rsidR="00925D58">
          <w:rPr>
            <w:webHidden/>
          </w:rPr>
          <w:t>B-1</w:t>
        </w:r>
        <w:r w:rsidR="00CD6F8D">
          <w:rPr>
            <w:webHidden/>
          </w:rPr>
          <w:fldChar w:fldCharType="end"/>
        </w:r>
      </w:hyperlink>
    </w:p>
    <w:p w:rsidR="00E40331" w:rsidRDefault="00362920" w:rsidP="004A331E">
      <w:r>
        <w:fldChar w:fldCharType="end"/>
      </w:r>
    </w:p>
    <w:p w:rsidR="00254081" w:rsidRPr="00621D72" w:rsidRDefault="00254081" w:rsidP="004A331E">
      <w:pPr>
        <w:pStyle w:val="HEADING1NOTOC"/>
        <w:ind w:left="360"/>
      </w:pPr>
      <w:r w:rsidRPr="00621D72">
        <w:t>Table of Figures</w:t>
      </w:r>
    </w:p>
    <w:p w:rsidR="00CD6F8D" w:rsidRDefault="00362920">
      <w:pPr>
        <w:pStyle w:val="TableofFigures"/>
        <w:tabs>
          <w:tab w:val="right" w:leader="dot" w:pos="8630"/>
        </w:tabs>
        <w:rPr>
          <w:rFonts w:asciiTheme="minorHAnsi" w:eastAsiaTheme="minorEastAsia" w:hAnsiTheme="minorHAnsi" w:cstheme="minorBidi"/>
          <w:noProof/>
        </w:rPr>
      </w:pPr>
      <w:r>
        <w:fldChar w:fldCharType="begin"/>
      </w:r>
      <w:r w:rsidR="00E83C63">
        <w:instrText xml:space="preserve"> TOC \h \z \t "Caption Figure" \c </w:instrText>
      </w:r>
      <w:r>
        <w:fldChar w:fldCharType="separate"/>
      </w:r>
      <w:hyperlink w:anchor="_Toc383451912" w:history="1">
        <w:r w:rsidR="00CD6F8D" w:rsidRPr="0086678A">
          <w:rPr>
            <w:rStyle w:val="Hyperlink"/>
            <w:noProof/>
          </w:rPr>
          <w:t>Figure 1 CFS HS Typical Software Context</w:t>
        </w:r>
        <w:r w:rsidR="00CD6F8D">
          <w:rPr>
            <w:noProof/>
            <w:webHidden/>
          </w:rPr>
          <w:tab/>
        </w:r>
        <w:r w:rsidR="00CD6F8D">
          <w:rPr>
            <w:noProof/>
            <w:webHidden/>
          </w:rPr>
          <w:fldChar w:fldCharType="begin"/>
        </w:r>
        <w:r w:rsidR="00CD6F8D">
          <w:rPr>
            <w:noProof/>
            <w:webHidden/>
          </w:rPr>
          <w:instrText xml:space="preserve"> PAGEREF _Toc383451912 \h </w:instrText>
        </w:r>
        <w:r w:rsidR="00CD6F8D">
          <w:rPr>
            <w:noProof/>
            <w:webHidden/>
          </w:rPr>
        </w:r>
        <w:r w:rsidR="00CD6F8D">
          <w:rPr>
            <w:noProof/>
            <w:webHidden/>
          </w:rPr>
          <w:fldChar w:fldCharType="separate"/>
        </w:r>
        <w:r w:rsidR="00925D58">
          <w:rPr>
            <w:noProof/>
            <w:webHidden/>
          </w:rPr>
          <w:t>2-1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13" w:history="1">
        <w:r w:rsidR="00CD6F8D" w:rsidRPr="0086678A">
          <w:rPr>
            <w:rStyle w:val="Hyperlink"/>
            <w:noProof/>
          </w:rPr>
          <w:t>Figure 2 CFS HS Overall Internal Program Flow</w:t>
        </w:r>
        <w:r w:rsidR="00CD6F8D">
          <w:rPr>
            <w:noProof/>
            <w:webHidden/>
          </w:rPr>
          <w:tab/>
        </w:r>
        <w:r w:rsidR="00CD6F8D">
          <w:rPr>
            <w:noProof/>
            <w:webHidden/>
          </w:rPr>
          <w:fldChar w:fldCharType="begin"/>
        </w:r>
        <w:r w:rsidR="00CD6F8D">
          <w:rPr>
            <w:noProof/>
            <w:webHidden/>
          </w:rPr>
          <w:instrText xml:space="preserve"> PAGEREF _Toc383451913 \h </w:instrText>
        </w:r>
        <w:r w:rsidR="00CD6F8D">
          <w:rPr>
            <w:noProof/>
            <w:webHidden/>
          </w:rPr>
        </w:r>
        <w:r w:rsidR="00CD6F8D">
          <w:rPr>
            <w:noProof/>
            <w:webHidden/>
          </w:rPr>
          <w:fldChar w:fldCharType="separate"/>
        </w:r>
        <w:r w:rsidR="00925D58">
          <w:rPr>
            <w:noProof/>
            <w:webHidden/>
          </w:rPr>
          <w:t>2-3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14" w:history="1">
        <w:r w:rsidR="00CD6F8D" w:rsidRPr="0086678A">
          <w:rPr>
            <w:rStyle w:val="Hyperlink"/>
            <w:noProof/>
          </w:rPr>
          <w:t>Figure 3 CFS HS Flow Control Detail (A) – Process CFS HS Monitors</w:t>
        </w:r>
        <w:r w:rsidR="00CD6F8D">
          <w:rPr>
            <w:noProof/>
            <w:webHidden/>
          </w:rPr>
          <w:tab/>
        </w:r>
        <w:r w:rsidR="00CD6F8D">
          <w:rPr>
            <w:noProof/>
            <w:webHidden/>
          </w:rPr>
          <w:fldChar w:fldCharType="begin"/>
        </w:r>
        <w:r w:rsidR="00CD6F8D">
          <w:rPr>
            <w:noProof/>
            <w:webHidden/>
          </w:rPr>
          <w:instrText xml:space="preserve"> PAGEREF _Toc383451914 \h </w:instrText>
        </w:r>
        <w:r w:rsidR="00CD6F8D">
          <w:rPr>
            <w:noProof/>
            <w:webHidden/>
          </w:rPr>
        </w:r>
        <w:r w:rsidR="00CD6F8D">
          <w:rPr>
            <w:noProof/>
            <w:webHidden/>
          </w:rPr>
          <w:fldChar w:fldCharType="separate"/>
        </w:r>
        <w:r w:rsidR="00925D58">
          <w:rPr>
            <w:noProof/>
            <w:webHidden/>
          </w:rPr>
          <w:t>2-4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15" w:history="1">
        <w:r w:rsidR="00CD6F8D" w:rsidRPr="0086678A">
          <w:rPr>
            <w:rStyle w:val="Hyperlink"/>
            <w:noProof/>
          </w:rPr>
          <w:t>Figure 4 CFS HS Flow Control Detail (B) – Process Event</w:t>
        </w:r>
        <w:r w:rsidR="00CD6F8D">
          <w:rPr>
            <w:noProof/>
            <w:webHidden/>
          </w:rPr>
          <w:tab/>
        </w:r>
        <w:r w:rsidR="00CD6F8D">
          <w:rPr>
            <w:noProof/>
            <w:webHidden/>
          </w:rPr>
          <w:fldChar w:fldCharType="begin"/>
        </w:r>
        <w:r w:rsidR="00CD6F8D">
          <w:rPr>
            <w:noProof/>
            <w:webHidden/>
          </w:rPr>
          <w:instrText xml:space="preserve"> PAGEREF _Toc383451915 \h </w:instrText>
        </w:r>
        <w:r w:rsidR="00CD6F8D">
          <w:rPr>
            <w:noProof/>
            <w:webHidden/>
          </w:rPr>
        </w:r>
        <w:r w:rsidR="00CD6F8D">
          <w:rPr>
            <w:noProof/>
            <w:webHidden/>
          </w:rPr>
          <w:fldChar w:fldCharType="separate"/>
        </w:r>
        <w:r w:rsidR="00925D58">
          <w:rPr>
            <w:noProof/>
            <w:webHidden/>
          </w:rPr>
          <w:t>2-4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16" w:history="1">
        <w:r w:rsidR="00CD6F8D" w:rsidRPr="0086678A">
          <w:rPr>
            <w:rStyle w:val="Hyperlink"/>
            <w:noProof/>
          </w:rPr>
          <w:t>Figure 5 Application Monitoring Execution Counter Operation, Simplified</w:t>
        </w:r>
        <w:r w:rsidR="00CD6F8D">
          <w:rPr>
            <w:noProof/>
            <w:webHidden/>
          </w:rPr>
          <w:tab/>
        </w:r>
        <w:r w:rsidR="00CD6F8D">
          <w:rPr>
            <w:noProof/>
            <w:webHidden/>
          </w:rPr>
          <w:fldChar w:fldCharType="begin"/>
        </w:r>
        <w:r w:rsidR="00CD6F8D">
          <w:rPr>
            <w:noProof/>
            <w:webHidden/>
          </w:rPr>
          <w:instrText xml:space="preserve"> PAGEREF _Toc383451916 \h </w:instrText>
        </w:r>
        <w:r w:rsidR="00CD6F8D">
          <w:rPr>
            <w:noProof/>
            <w:webHidden/>
          </w:rPr>
        </w:r>
        <w:r w:rsidR="00CD6F8D">
          <w:rPr>
            <w:noProof/>
            <w:webHidden/>
          </w:rPr>
          <w:fldChar w:fldCharType="separate"/>
        </w:r>
        <w:r w:rsidR="00925D58">
          <w:rPr>
            <w:noProof/>
            <w:webHidden/>
          </w:rPr>
          <w:t>2-6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17" w:history="1">
        <w:r w:rsidR="00CD6F8D" w:rsidRPr="0086678A">
          <w:rPr>
            <w:rStyle w:val="Hyperlink"/>
            <w:noProof/>
          </w:rPr>
          <w:t>Figure 6 CFS HS Typical Program Flow - Application Monitoring</w:t>
        </w:r>
        <w:r w:rsidR="00CD6F8D">
          <w:rPr>
            <w:noProof/>
            <w:webHidden/>
          </w:rPr>
          <w:tab/>
        </w:r>
        <w:r w:rsidR="00CD6F8D">
          <w:rPr>
            <w:noProof/>
            <w:webHidden/>
          </w:rPr>
          <w:fldChar w:fldCharType="begin"/>
        </w:r>
        <w:r w:rsidR="00CD6F8D">
          <w:rPr>
            <w:noProof/>
            <w:webHidden/>
          </w:rPr>
          <w:instrText xml:space="preserve"> PAGEREF _Toc383451917 \h </w:instrText>
        </w:r>
        <w:r w:rsidR="00CD6F8D">
          <w:rPr>
            <w:noProof/>
            <w:webHidden/>
          </w:rPr>
        </w:r>
        <w:r w:rsidR="00CD6F8D">
          <w:rPr>
            <w:noProof/>
            <w:webHidden/>
          </w:rPr>
          <w:fldChar w:fldCharType="separate"/>
        </w:r>
        <w:r w:rsidR="00925D58">
          <w:rPr>
            <w:noProof/>
            <w:webHidden/>
          </w:rPr>
          <w:t>2-10</w:t>
        </w:r>
        <w:r w:rsidR="00CD6F8D">
          <w:rPr>
            <w:noProof/>
            <w:webHidden/>
          </w:rPr>
          <w:fldChar w:fldCharType="end"/>
        </w:r>
      </w:hyperlink>
    </w:p>
    <w:p w:rsidR="00254081" w:rsidRDefault="00362920" w:rsidP="004A331E">
      <w:r>
        <w:fldChar w:fldCharType="end"/>
      </w:r>
    </w:p>
    <w:p w:rsidR="00254081" w:rsidRDefault="00254081" w:rsidP="004A331E"/>
    <w:p w:rsidR="00254081" w:rsidRPr="00EB5218" w:rsidRDefault="00254081" w:rsidP="004A331E">
      <w:pPr>
        <w:pStyle w:val="HEADING1NOTOC"/>
        <w:ind w:left="360"/>
      </w:pPr>
      <w:r w:rsidRPr="00EB5218">
        <w:t>Tables</w:t>
      </w:r>
    </w:p>
    <w:p w:rsidR="00CD6F8D" w:rsidRDefault="00362920">
      <w:pPr>
        <w:pStyle w:val="TableofFigures"/>
        <w:tabs>
          <w:tab w:val="right" w:leader="dot" w:pos="8630"/>
        </w:tabs>
        <w:rPr>
          <w:rFonts w:asciiTheme="minorHAnsi" w:eastAsiaTheme="minorEastAsia" w:hAnsiTheme="minorHAnsi" w:cstheme="minorBidi"/>
          <w:noProof/>
        </w:rPr>
      </w:pPr>
      <w:r>
        <w:fldChar w:fldCharType="begin"/>
      </w:r>
      <w:r w:rsidR="00E83C63">
        <w:instrText xml:space="preserve"> TOC \h \z \t "Caption Table" \c </w:instrText>
      </w:r>
      <w:r>
        <w:fldChar w:fldCharType="separate"/>
      </w:r>
      <w:hyperlink w:anchor="_Toc383451918" w:history="1">
        <w:r w:rsidR="00CD6F8D" w:rsidRPr="00F015AB">
          <w:rPr>
            <w:rStyle w:val="Hyperlink"/>
            <w:noProof/>
          </w:rPr>
          <w:t>Table 1 Related Documents</w:t>
        </w:r>
        <w:r w:rsidR="00CD6F8D">
          <w:rPr>
            <w:noProof/>
            <w:webHidden/>
          </w:rPr>
          <w:tab/>
        </w:r>
        <w:r w:rsidR="00CD6F8D">
          <w:rPr>
            <w:noProof/>
            <w:webHidden/>
          </w:rPr>
          <w:fldChar w:fldCharType="begin"/>
        </w:r>
        <w:r w:rsidR="00CD6F8D">
          <w:rPr>
            <w:noProof/>
            <w:webHidden/>
          </w:rPr>
          <w:instrText xml:space="preserve"> PAGEREF _Toc383451918 \h </w:instrText>
        </w:r>
        <w:r w:rsidR="00CD6F8D">
          <w:rPr>
            <w:noProof/>
            <w:webHidden/>
          </w:rPr>
        </w:r>
        <w:r w:rsidR="00CD6F8D">
          <w:rPr>
            <w:noProof/>
            <w:webHidden/>
          </w:rPr>
          <w:fldChar w:fldCharType="separate"/>
        </w:r>
        <w:r w:rsidR="00925D58">
          <w:rPr>
            <w:noProof/>
            <w:webHidden/>
          </w:rPr>
          <w:t>1-3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19" w:history="1">
        <w:r w:rsidR="00CD6F8D" w:rsidRPr="00F015AB">
          <w:rPr>
            <w:rStyle w:val="Hyperlink"/>
            <w:noProof/>
          </w:rPr>
          <w:t>Table 2 Acronyms and Abbreviations</w:t>
        </w:r>
        <w:r w:rsidR="00CD6F8D">
          <w:rPr>
            <w:noProof/>
            <w:webHidden/>
          </w:rPr>
          <w:tab/>
        </w:r>
        <w:r w:rsidR="00CD6F8D">
          <w:rPr>
            <w:noProof/>
            <w:webHidden/>
          </w:rPr>
          <w:fldChar w:fldCharType="begin"/>
        </w:r>
        <w:r w:rsidR="00CD6F8D">
          <w:rPr>
            <w:noProof/>
            <w:webHidden/>
          </w:rPr>
          <w:instrText xml:space="preserve"> PAGEREF _Toc383451919 \h </w:instrText>
        </w:r>
        <w:r w:rsidR="00CD6F8D">
          <w:rPr>
            <w:noProof/>
            <w:webHidden/>
          </w:rPr>
        </w:r>
        <w:r w:rsidR="00CD6F8D">
          <w:rPr>
            <w:noProof/>
            <w:webHidden/>
          </w:rPr>
          <w:fldChar w:fldCharType="separate"/>
        </w:r>
        <w:r w:rsidR="00925D58">
          <w:rPr>
            <w:noProof/>
            <w:webHidden/>
          </w:rPr>
          <w:t>1-5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20" w:history="1">
        <w:r w:rsidR="00CD6F8D" w:rsidRPr="00F015AB">
          <w:rPr>
            <w:rStyle w:val="Hyperlink"/>
            <w:noProof/>
          </w:rPr>
          <w:t>Table 3 Software Context Detail</w:t>
        </w:r>
        <w:r w:rsidR="00CD6F8D">
          <w:rPr>
            <w:noProof/>
            <w:webHidden/>
          </w:rPr>
          <w:tab/>
        </w:r>
        <w:r w:rsidR="00CD6F8D">
          <w:rPr>
            <w:noProof/>
            <w:webHidden/>
          </w:rPr>
          <w:fldChar w:fldCharType="begin"/>
        </w:r>
        <w:r w:rsidR="00CD6F8D">
          <w:rPr>
            <w:noProof/>
            <w:webHidden/>
          </w:rPr>
          <w:instrText xml:space="preserve"> PAGEREF _Toc383451920 \h </w:instrText>
        </w:r>
        <w:r w:rsidR="00CD6F8D">
          <w:rPr>
            <w:noProof/>
            <w:webHidden/>
          </w:rPr>
        </w:r>
        <w:r w:rsidR="00CD6F8D">
          <w:rPr>
            <w:noProof/>
            <w:webHidden/>
          </w:rPr>
          <w:fldChar w:fldCharType="separate"/>
        </w:r>
        <w:r w:rsidR="00925D58">
          <w:rPr>
            <w:noProof/>
            <w:webHidden/>
          </w:rPr>
          <w:t>2-1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21" w:history="1">
        <w:r w:rsidR="00CD6F8D" w:rsidRPr="00F015AB">
          <w:rPr>
            <w:rStyle w:val="Hyperlink"/>
            <w:noProof/>
          </w:rPr>
          <w:t>Table 4 Application Monitor Table – Contents and Validation</w:t>
        </w:r>
        <w:r w:rsidR="00CD6F8D">
          <w:rPr>
            <w:noProof/>
            <w:webHidden/>
          </w:rPr>
          <w:tab/>
        </w:r>
        <w:r w:rsidR="00CD6F8D">
          <w:rPr>
            <w:noProof/>
            <w:webHidden/>
          </w:rPr>
          <w:fldChar w:fldCharType="begin"/>
        </w:r>
        <w:r w:rsidR="00CD6F8D">
          <w:rPr>
            <w:noProof/>
            <w:webHidden/>
          </w:rPr>
          <w:instrText xml:space="preserve"> PAGEREF _Toc383451921 \h </w:instrText>
        </w:r>
        <w:r w:rsidR="00CD6F8D">
          <w:rPr>
            <w:noProof/>
            <w:webHidden/>
          </w:rPr>
        </w:r>
        <w:r w:rsidR="00CD6F8D">
          <w:rPr>
            <w:noProof/>
            <w:webHidden/>
          </w:rPr>
          <w:fldChar w:fldCharType="separate"/>
        </w:r>
        <w:r w:rsidR="00925D58">
          <w:rPr>
            <w:noProof/>
            <w:webHidden/>
          </w:rPr>
          <w:t>2-7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22" w:history="1">
        <w:r w:rsidR="00CD6F8D" w:rsidRPr="00F015AB">
          <w:rPr>
            <w:rStyle w:val="Hyperlink"/>
            <w:noProof/>
          </w:rPr>
          <w:t>Table 5 Application Monitor Table – Action Type Elements</w:t>
        </w:r>
        <w:r w:rsidR="00CD6F8D">
          <w:rPr>
            <w:noProof/>
            <w:webHidden/>
          </w:rPr>
          <w:tab/>
        </w:r>
        <w:r w:rsidR="00CD6F8D">
          <w:rPr>
            <w:noProof/>
            <w:webHidden/>
          </w:rPr>
          <w:fldChar w:fldCharType="begin"/>
        </w:r>
        <w:r w:rsidR="00CD6F8D">
          <w:rPr>
            <w:noProof/>
            <w:webHidden/>
          </w:rPr>
          <w:instrText xml:space="preserve"> PAGEREF _Toc383451922 \h </w:instrText>
        </w:r>
        <w:r w:rsidR="00CD6F8D">
          <w:rPr>
            <w:noProof/>
            <w:webHidden/>
          </w:rPr>
        </w:r>
        <w:r w:rsidR="00CD6F8D">
          <w:rPr>
            <w:noProof/>
            <w:webHidden/>
          </w:rPr>
          <w:fldChar w:fldCharType="separate"/>
        </w:r>
        <w:r w:rsidR="00925D58">
          <w:rPr>
            <w:noProof/>
            <w:webHidden/>
          </w:rPr>
          <w:t>2-8</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23" w:history="1">
        <w:r w:rsidR="00CD6F8D" w:rsidRPr="00F015AB">
          <w:rPr>
            <w:rStyle w:val="Hyperlink"/>
            <w:noProof/>
          </w:rPr>
          <w:t>Table 6 Application Monitoring Summary – Telemetry</w:t>
        </w:r>
        <w:r w:rsidR="00CD6F8D">
          <w:rPr>
            <w:noProof/>
            <w:webHidden/>
          </w:rPr>
          <w:tab/>
        </w:r>
        <w:r w:rsidR="00CD6F8D">
          <w:rPr>
            <w:noProof/>
            <w:webHidden/>
          </w:rPr>
          <w:fldChar w:fldCharType="begin"/>
        </w:r>
        <w:r w:rsidR="00CD6F8D">
          <w:rPr>
            <w:noProof/>
            <w:webHidden/>
          </w:rPr>
          <w:instrText xml:space="preserve"> PAGEREF _Toc383451923 \h </w:instrText>
        </w:r>
        <w:r w:rsidR="00CD6F8D">
          <w:rPr>
            <w:noProof/>
            <w:webHidden/>
          </w:rPr>
        </w:r>
        <w:r w:rsidR="00CD6F8D">
          <w:rPr>
            <w:noProof/>
            <w:webHidden/>
          </w:rPr>
          <w:fldChar w:fldCharType="separate"/>
        </w:r>
        <w:r w:rsidR="00925D58">
          <w:rPr>
            <w:noProof/>
            <w:webHidden/>
          </w:rPr>
          <w:t>2-11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24" w:history="1">
        <w:r w:rsidR="00CD6F8D" w:rsidRPr="00F015AB">
          <w:rPr>
            <w:rStyle w:val="Hyperlink"/>
            <w:noProof/>
          </w:rPr>
          <w:t>Table 7 Application Monitoring Summary – Configuration Parameters</w:t>
        </w:r>
        <w:r w:rsidR="00CD6F8D">
          <w:rPr>
            <w:noProof/>
            <w:webHidden/>
          </w:rPr>
          <w:tab/>
        </w:r>
        <w:r w:rsidR="00CD6F8D">
          <w:rPr>
            <w:noProof/>
            <w:webHidden/>
          </w:rPr>
          <w:fldChar w:fldCharType="begin"/>
        </w:r>
        <w:r w:rsidR="00CD6F8D">
          <w:rPr>
            <w:noProof/>
            <w:webHidden/>
          </w:rPr>
          <w:instrText xml:space="preserve"> PAGEREF _Toc383451924 \h </w:instrText>
        </w:r>
        <w:r w:rsidR="00CD6F8D">
          <w:rPr>
            <w:noProof/>
            <w:webHidden/>
          </w:rPr>
        </w:r>
        <w:r w:rsidR="00CD6F8D">
          <w:rPr>
            <w:noProof/>
            <w:webHidden/>
          </w:rPr>
          <w:fldChar w:fldCharType="separate"/>
        </w:r>
        <w:r w:rsidR="00925D58">
          <w:rPr>
            <w:noProof/>
            <w:webHidden/>
          </w:rPr>
          <w:t>2-11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25" w:history="1">
        <w:r w:rsidR="00CD6F8D" w:rsidRPr="00F015AB">
          <w:rPr>
            <w:rStyle w:val="Hyperlink"/>
            <w:noProof/>
          </w:rPr>
          <w:t>Table 8 Application Monitoring Summary – Commands</w:t>
        </w:r>
        <w:r w:rsidR="00CD6F8D">
          <w:rPr>
            <w:noProof/>
            <w:webHidden/>
          </w:rPr>
          <w:tab/>
        </w:r>
        <w:r w:rsidR="00CD6F8D">
          <w:rPr>
            <w:noProof/>
            <w:webHidden/>
          </w:rPr>
          <w:fldChar w:fldCharType="begin"/>
        </w:r>
        <w:r w:rsidR="00CD6F8D">
          <w:rPr>
            <w:noProof/>
            <w:webHidden/>
          </w:rPr>
          <w:instrText xml:space="preserve"> PAGEREF _Toc383451925 \h </w:instrText>
        </w:r>
        <w:r w:rsidR="00CD6F8D">
          <w:rPr>
            <w:noProof/>
            <w:webHidden/>
          </w:rPr>
        </w:r>
        <w:r w:rsidR="00CD6F8D">
          <w:rPr>
            <w:noProof/>
            <w:webHidden/>
          </w:rPr>
          <w:fldChar w:fldCharType="separate"/>
        </w:r>
        <w:r w:rsidR="00925D58">
          <w:rPr>
            <w:noProof/>
            <w:webHidden/>
          </w:rPr>
          <w:t>2-12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26" w:history="1">
        <w:r w:rsidR="00CD6F8D" w:rsidRPr="00F015AB">
          <w:rPr>
            <w:rStyle w:val="Hyperlink"/>
            <w:noProof/>
          </w:rPr>
          <w:t>Table 9 Application Monitoring Summary – Error Messages</w:t>
        </w:r>
        <w:r w:rsidR="00CD6F8D">
          <w:rPr>
            <w:noProof/>
            <w:webHidden/>
          </w:rPr>
          <w:tab/>
        </w:r>
        <w:r w:rsidR="00CD6F8D">
          <w:rPr>
            <w:noProof/>
            <w:webHidden/>
          </w:rPr>
          <w:fldChar w:fldCharType="begin"/>
        </w:r>
        <w:r w:rsidR="00CD6F8D">
          <w:rPr>
            <w:noProof/>
            <w:webHidden/>
          </w:rPr>
          <w:instrText xml:space="preserve"> PAGEREF _Toc383451926 \h </w:instrText>
        </w:r>
        <w:r w:rsidR="00CD6F8D">
          <w:rPr>
            <w:noProof/>
            <w:webHidden/>
          </w:rPr>
        </w:r>
        <w:r w:rsidR="00CD6F8D">
          <w:rPr>
            <w:noProof/>
            <w:webHidden/>
          </w:rPr>
          <w:fldChar w:fldCharType="separate"/>
        </w:r>
        <w:r w:rsidR="00925D58">
          <w:rPr>
            <w:noProof/>
            <w:webHidden/>
          </w:rPr>
          <w:t>2-12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27" w:history="1">
        <w:r w:rsidR="00CD6F8D" w:rsidRPr="00F015AB">
          <w:rPr>
            <w:rStyle w:val="Hyperlink"/>
            <w:noProof/>
          </w:rPr>
          <w:t>Table 10 Application Monitoring Summary – Informational Messages</w:t>
        </w:r>
        <w:r w:rsidR="00CD6F8D">
          <w:rPr>
            <w:noProof/>
            <w:webHidden/>
          </w:rPr>
          <w:tab/>
        </w:r>
        <w:r w:rsidR="00CD6F8D">
          <w:rPr>
            <w:noProof/>
            <w:webHidden/>
          </w:rPr>
          <w:fldChar w:fldCharType="begin"/>
        </w:r>
        <w:r w:rsidR="00CD6F8D">
          <w:rPr>
            <w:noProof/>
            <w:webHidden/>
          </w:rPr>
          <w:instrText xml:space="preserve"> PAGEREF _Toc383451927 \h </w:instrText>
        </w:r>
        <w:r w:rsidR="00CD6F8D">
          <w:rPr>
            <w:noProof/>
            <w:webHidden/>
          </w:rPr>
        </w:r>
        <w:r w:rsidR="00CD6F8D">
          <w:rPr>
            <w:noProof/>
            <w:webHidden/>
          </w:rPr>
          <w:fldChar w:fldCharType="separate"/>
        </w:r>
        <w:r w:rsidR="00925D58">
          <w:rPr>
            <w:noProof/>
            <w:webHidden/>
          </w:rPr>
          <w:t>2-13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28" w:history="1">
        <w:r w:rsidR="00CD6F8D" w:rsidRPr="00F015AB">
          <w:rPr>
            <w:rStyle w:val="Hyperlink"/>
            <w:noProof/>
          </w:rPr>
          <w:t>Table 11 Application Monitoring Summary – Debug Messages</w:t>
        </w:r>
        <w:r w:rsidR="00CD6F8D">
          <w:rPr>
            <w:noProof/>
            <w:webHidden/>
          </w:rPr>
          <w:tab/>
        </w:r>
        <w:r w:rsidR="00CD6F8D">
          <w:rPr>
            <w:noProof/>
            <w:webHidden/>
          </w:rPr>
          <w:fldChar w:fldCharType="begin"/>
        </w:r>
        <w:r w:rsidR="00CD6F8D">
          <w:rPr>
            <w:noProof/>
            <w:webHidden/>
          </w:rPr>
          <w:instrText xml:space="preserve"> PAGEREF _Toc383451928 \h </w:instrText>
        </w:r>
        <w:r w:rsidR="00CD6F8D">
          <w:rPr>
            <w:noProof/>
            <w:webHidden/>
          </w:rPr>
        </w:r>
        <w:r w:rsidR="00CD6F8D">
          <w:rPr>
            <w:noProof/>
            <w:webHidden/>
          </w:rPr>
          <w:fldChar w:fldCharType="separate"/>
        </w:r>
        <w:r w:rsidR="00925D58">
          <w:rPr>
            <w:noProof/>
            <w:webHidden/>
          </w:rPr>
          <w:t>2-13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29" w:history="1">
        <w:r w:rsidR="00CD6F8D" w:rsidRPr="00F015AB">
          <w:rPr>
            <w:rStyle w:val="Hyperlink"/>
            <w:noProof/>
          </w:rPr>
          <w:t>Table 12 Event Monitor Table – Contents and Validation</w:t>
        </w:r>
        <w:r w:rsidR="00CD6F8D">
          <w:rPr>
            <w:noProof/>
            <w:webHidden/>
          </w:rPr>
          <w:tab/>
        </w:r>
        <w:r w:rsidR="00CD6F8D">
          <w:rPr>
            <w:noProof/>
            <w:webHidden/>
          </w:rPr>
          <w:fldChar w:fldCharType="begin"/>
        </w:r>
        <w:r w:rsidR="00CD6F8D">
          <w:rPr>
            <w:noProof/>
            <w:webHidden/>
          </w:rPr>
          <w:instrText xml:space="preserve"> PAGEREF _Toc383451929 \h </w:instrText>
        </w:r>
        <w:r w:rsidR="00CD6F8D">
          <w:rPr>
            <w:noProof/>
            <w:webHidden/>
          </w:rPr>
        </w:r>
        <w:r w:rsidR="00CD6F8D">
          <w:rPr>
            <w:noProof/>
            <w:webHidden/>
          </w:rPr>
          <w:fldChar w:fldCharType="separate"/>
        </w:r>
        <w:r w:rsidR="00925D58">
          <w:rPr>
            <w:noProof/>
            <w:webHidden/>
          </w:rPr>
          <w:t>2-14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30" w:history="1">
        <w:r w:rsidR="00CD6F8D" w:rsidRPr="00F015AB">
          <w:rPr>
            <w:rStyle w:val="Hyperlink"/>
            <w:noProof/>
          </w:rPr>
          <w:t>Table 13 Event Monitor Table – Action Type Elements</w:t>
        </w:r>
        <w:r w:rsidR="00CD6F8D">
          <w:rPr>
            <w:noProof/>
            <w:webHidden/>
          </w:rPr>
          <w:tab/>
        </w:r>
        <w:r w:rsidR="00CD6F8D">
          <w:rPr>
            <w:noProof/>
            <w:webHidden/>
          </w:rPr>
          <w:fldChar w:fldCharType="begin"/>
        </w:r>
        <w:r w:rsidR="00CD6F8D">
          <w:rPr>
            <w:noProof/>
            <w:webHidden/>
          </w:rPr>
          <w:instrText xml:space="preserve"> PAGEREF _Toc383451930 \h </w:instrText>
        </w:r>
        <w:r w:rsidR="00CD6F8D">
          <w:rPr>
            <w:noProof/>
            <w:webHidden/>
          </w:rPr>
        </w:r>
        <w:r w:rsidR="00CD6F8D">
          <w:rPr>
            <w:noProof/>
            <w:webHidden/>
          </w:rPr>
          <w:fldChar w:fldCharType="separate"/>
        </w:r>
        <w:r w:rsidR="00925D58">
          <w:rPr>
            <w:noProof/>
            <w:webHidden/>
          </w:rPr>
          <w:t>2-15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31" w:history="1">
        <w:r w:rsidR="00CD6F8D" w:rsidRPr="00F015AB">
          <w:rPr>
            <w:rStyle w:val="Hyperlink"/>
            <w:noProof/>
          </w:rPr>
          <w:t>Table 14 Event Monitoring – Telemetry Summary</w:t>
        </w:r>
        <w:r w:rsidR="00CD6F8D">
          <w:rPr>
            <w:noProof/>
            <w:webHidden/>
          </w:rPr>
          <w:tab/>
        </w:r>
        <w:r w:rsidR="00CD6F8D">
          <w:rPr>
            <w:noProof/>
            <w:webHidden/>
          </w:rPr>
          <w:fldChar w:fldCharType="begin"/>
        </w:r>
        <w:r w:rsidR="00CD6F8D">
          <w:rPr>
            <w:noProof/>
            <w:webHidden/>
          </w:rPr>
          <w:instrText xml:space="preserve"> PAGEREF _Toc383451931 \h </w:instrText>
        </w:r>
        <w:r w:rsidR="00CD6F8D">
          <w:rPr>
            <w:noProof/>
            <w:webHidden/>
          </w:rPr>
        </w:r>
        <w:r w:rsidR="00CD6F8D">
          <w:rPr>
            <w:noProof/>
            <w:webHidden/>
          </w:rPr>
          <w:fldChar w:fldCharType="separate"/>
        </w:r>
        <w:r w:rsidR="00925D58">
          <w:rPr>
            <w:noProof/>
            <w:webHidden/>
          </w:rPr>
          <w:t>2-18</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32" w:history="1">
        <w:r w:rsidR="00CD6F8D" w:rsidRPr="00F015AB">
          <w:rPr>
            <w:rStyle w:val="Hyperlink"/>
            <w:noProof/>
          </w:rPr>
          <w:t>Table 15 Event Monitoring – Configuration Parameter Summary</w:t>
        </w:r>
        <w:r w:rsidR="00CD6F8D">
          <w:rPr>
            <w:noProof/>
            <w:webHidden/>
          </w:rPr>
          <w:tab/>
        </w:r>
        <w:r w:rsidR="00CD6F8D">
          <w:rPr>
            <w:noProof/>
            <w:webHidden/>
          </w:rPr>
          <w:fldChar w:fldCharType="begin"/>
        </w:r>
        <w:r w:rsidR="00CD6F8D">
          <w:rPr>
            <w:noProof/>
            <w:webHidden/>
          </w:rPr>
          <w:instrText xml:space="preserve"> PAGEREF _Toc383451932 \h </w:instrText>
        </w:r>
        <w:r w:rsidR="00CD6F8D">
          <w:rPr>
            <w:noProof/>
            <w:webHidden/>
          </w:rPr>
        </w:r>
        <w:r w:rsidR="00CD6F8D">
          <w:rPr>
            <w:noProof/>
            <w:webHidden/>
          </w:rPr>
          <w:fldChar w:fldCharType="separate"/>
        </w:r>
        <w:r w:rsidR="00925D58">
          <w:rPr>
            <w:noProof/>
            <w:webHidden/>
          </w:rPr>
          <w:t>2-18</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33" w:history="1">
        <w:r w:rsidR="00CD6F8D" w:rsidRPr="00F015AB">
          <w:rPr>
            <w:rStyle w:val="Hyperlink"/>
            <w:noProof/>
          </w:rPr>
          <w:t>Table 16 Event Monitoring – Command Summary</w:t>
        </w:r>
        <w:r w:rsidR="00CD6F8D">
          <w:rPr>
            <w:noProof/>
            <w:webHidden/>
          </w:rPr>
          <w:tab/>
        </w:r>
        <w:r w:rsidR="00CD6F8D">
          <w:rPr>
            <w:noProof/>
            <w:webHidden/>
          </w:rPr>
          <w:fldChar w:fldCharType="begin"/>
        </w:r>
        <w:r w:rsidR="00CD6F8D">
          <w:rPr>
            <w:noProof/>
            <w:webHidden/>
          </w:rPr>
          <w:instrText xml:space="preserve"> PAGEREF _Toc383451933 \h </w:instrText>
        </w:r>
        <w:r w:rsidR="00CD6F8D">
          <w:rPr>
            <w:noProof/>
            <w:webHidden/>
          </w:rPr>
        </w:r>
        <w:r w:rsidR="00CD6F8D">
          <w:rPr>
            <w:noProof/>
            <w:webHidden/>
          </w:rPr>
          <w:fldChar w:fldCharType="separate"/>
        </w:r>
        <w:r w:rsidR="00925D58">
          <w:rPr>
            <w:noProof/>
            <w:webHidden/>
          </w:rPr>
          <w:t>2-19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34" w:history="1">
        <w:r w:rsidR="00CD6F8D" w:rsidRPr="00F015AB">
          <w:rPr>
            <w:rStyle w:val="Hyperlink"/>
            <w:noProof/>
          </w:rPr>
          <w:t>Table 17 Event Monitoring – Error Message Summary</w:t>
        </w:r>
        <w:r w:rsidR="00CD6F8D">
          <w:rPr>
            <w:noProof/>
            <w:webHidden/>
          </w:rPr>
          <w:tab/>
        </w:r>
        <w:r w:rsidR="00CD6F8D">
          <w:rPr>
            <w:noProof/>
            <w:webHidden/>
          </w:rPr>
          <w:fldChar w:fldCharType="begin"/>
        </w:r>
        <w:r w:rsidR="00CD6F8D">
          <w:rPr>
            <w:noProof/>
            <w:webHidden/>
          </w:rPr>
          <w:instrText xml:space="preserve"> PAGEREF _Toc383451934 \h </w:instrText>
        </w:r>
        <w:r w:rsidR="00CD6F8D">
          <w:rPr>
            <w:noProof/>
            <w:webHidden/>
          </w:rPr>
        </w:r>
        <w:r w:rsidR="00CD6F8D">
          <w:rPr>
            <w:noProof/>
            <w:webHidden/>
          </w:rPr>
          <w:fldChar w:fldCharType="separate"/>
        </w:r>
        <w:r w:rsidR="00925D58">
          <w:rPr>
            <w:noProof/>
            <w:webHidden/>
          </w:rPr>
          <w:t>2-19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35" w:history="1">
        <w:r w:rsidR="00CD6F8D" w:rsidRPr="00F015AB">
          <w:rPr>
            <w:rStyle w:val="Hyperlink"/>
            <w:noProof/>
          </w:rPr>
          <w:t>Table 18 Event Monitoring – Informational Message Summary</w:t>
        </w:r>
        <w:r w:rsidR="00CD6F8D">
          <w:rPr>
            <w:noProof/>
            <w:webHidden/>
          </w:rPr>
          <w:tab/>
        </w:r>
        <w:r w:rsidR="00CD6F8D">
          <w:rPr>
            <w:noProof/>
            <w:webHidden/>
          </w:rPr>
          <w:fldChar w:fldCharType="begin"/>
        </w:r>
        <w:r w:rsidR="00CD6F8D">
          <w:rPr>
            <w:noProof/>
            <w:webHidden/>
          </w:rPr>
          <w:instrText xml:space="preserve"> PAGEREF _Toc383451935 \h </w:instrText>
        </w:r>
        <w:r w:rsidR="00CD6F8D">
          <w:rPr>
            <w:noProof/>
            <w:webHidden/>
          </w:rPr>
        </w:r>
        <w:r w:rsidR="00CD6F8D">
          <w:rPr>
            <w:noProof/>
            <w:webHidden/>
          </w:rPr>
          <w:fldChar w:fldCharType="separate"/>
        </w:r>
        <w:r w:rsidR="00925D58">
          <w:rPr>
            <w:noProof/>
            <w:webHidden/>
          </w:rPr>
          <w:t>2-20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36" w:history="1">
        <w:r w:rsidR="00CD6F8D" w:rsidRPr="00F015AB">
          <w:rPr>
            <w:rStyle w:val="Hyperlink"/>
            <w:noProof/>
          </w:rPr>
          <w:t>Table 19 Event Monitoring – Debug Message Summary</w:t>
        </w:r>
        <w:r w:rsidR="00CD6F8D">
          <w:rPr>
            <w:noProof/>
            <w:webHidden/>
          </w:rPr>
          <w:tab/>
        </w:r>
        <w:r w:rsidR="00CD6F8D">
          <w:rPr>
            <w:noProof/>
            <w:webHidden/>
          </w:rPr>
          <w:fldChar w:fldCharType="begin"/>
        </w:r>
        <w:r w:rsidR="00CD6F8D">
          <w:rPr>
            <w:noProof/>
            <w:webHidden/>
          </w:rPr>
          <w:instrText xml:space="preserve"> PAGEREF _Toc383451936 \h </w:instrText>
        </w:r>
        <w:r w:rsidR="00CD6F8D">
          <w:rPr>
            <w:noProof/>
            <w:webHidden/>
          </w:rPr>
        </w:r>
        <w:r w:rsidR="00CD6F8D">
          <w:rPr>
            <w:noProof/>
            <w:webHidden/>
          </w:rPr>
          <w:fldChar w:fldCharType="separate"/>
        </w:r>
        <w:r w:rsidR="00925D58">
          <w:rPr>
            <w:noProof/>
            <w:webHidden/>
          </w:rPr>
          <w:t>2-20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37" w:history="1">
        <w:r w:rsidR="00CD6F8D" w:rsidRPr="00F015AB">
          <w:rPr>
            <w:rStyle w:val="Hyperlink"/>
            <w:noProof/>
          </w:rPr>
          <w:t>Table 20 Message Actions Table – Contents and Validation</w:t>
        </w:r>
        <w:r w:rsidR="00CD6F8D">
          <w:rPr>
            <w:noProof/>
            <w:webHidden/>
          </w:rPr>
          <w:tab/>
        </w:r>
        <w:r w:rsidR="00CD6F8D">
          <w:rPr>
            <w:noProof/>
            <w:webHidden/>
          </w:rPr>
          <w:fldChar w:fldCharType="begin"/>
        </w:r>
        <w:r w:rsidR="00CD6F8D">
          <w:rPr>
            <w:noProof/>
            <w:webHidden/>
          </w:rPr>
          <w:instrText xml:space="preserve"> PAGEREF _Toc383451937 \h </w:instrText>
        </w:r>
        <w:r w:rsidR="00CD6F8D">
          <w:rPr>
            <w:noProof/>
            <w:webHidden/>
          </w:rPr>
        </w:r>
        <w:r w:rsidR="00CD6F8D">
          <w:rPr>
            <w:noProof/>
            <w:webHidden/>
          </w:rPr>
          <w:fldChar w:fldCharType="separate"/>
        </w:r>
        <w:r w:rsidR="00925D58">
          <w:rPr>
            <w:noProof/>
            <w:webHidden/>
          </w:rPr>
          <w:t>2-21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38" w:history="1">
        <w:r w:rsidR="00CD6F8D" w:rsidRPr="00F015AB">
          <w:rPr>
            <w:rStyle w:val="Hyperlink"/>
            <w:noProof/>
          </w:rPr>
          <w:t>Table 21 Message Actions – Telemetry</w:t>
        </w:r>
        <w:r w:rsidR="00CD6F8D">
          <w:rPr>
            <w:noProof/>
            <w:webHidden/>
          </w:rPr>
          <w:tab/>
        </w:r>
        <w:r w:rsidR="00CD6F8D">
          <w:rPr>
            <w:noProof/>
            <w:webHidden/>
          </w:rPr>
          <w:fldChar w:fldCharType="begin"/>
        </w:r>
        <w:r w:rsidR="00CD6F8D">
          <w:rPr>
            <w:noProof/>
            <w:webHidden/>
          </w:rPr>
          <w:instrText xml:space="preserve"> PAGEREF _Toc383451938 \h </w:instrText>
        </w:r>
        <w:r w:rsidR="00CD6F8D">
          <w:rPr>
            <w:noProof/>
            <w:webHidden/>
          </w:rPr>
        </w:r>
        <w:r w:rsidR="00CD6F8D">
          <w:rPr>
            <w:noProof/>
            <w:webHidden/>
          </w:rPr>
          <w:fldChar w:fldCharType="separate"/>
        </w:r>
        <w:r w:rsidR="00925D58">
          <w:rPr>
            <w:noProof/>
            <w:webHidden/>
          </w:rPr>
          <w:t>2-23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39" w:history="1">
        <w:r w:rsidR="00CD6F8D" w:rsidRPr="00F015AB">
          <w:rPr>
            <w:rStyle w:val="Hyperlink"/>
            <w:noProof/>
          </w:rPr>
          <w:t>Table 22 Message Actions – Configuration Parameters</w:t>
        </w:r>
        <w:r w:rsidR="00CD6F8D">
          <w:rPr>
            <w:noProof/>
            <w:webHidden/>
          </w:rPr>
          <w:tab/>
        </w:r>
        <w:r w:rsidR="00CD6F8D">
          <w:rPr>
            <w:noProof/>
            <w:webHidden/>
          </w:rPr>
          <w:fldChar w:fldCharType="begin"/>
        </w:r>
        <w:r w:rsidR="00CD6F8D">
          <w:rPr>
            <w:noProof/>
            <w:webHidden/>
          </w:rPr>
          <w:instrText xml:space="preserve"> PAGEREF _Toc383451939 \h </w:instrText>
        </w:r>
        <w:r w:rsidR="00CD6F8D">
          <w:rPr>
            <w:noProof/>
            <w:webHidden/>
          </w:rPr>
        </w:r>
        <w:r w:rsidR="00CD6F8D">
          <w:rPr>
            <w:noProof/>
            <w:webHidden/>
          </w:rPr>
          <w:fldChar w:fldCharType="separate"/>
        </w:r>
        <w:r w:rsidR="00925D58">
          <w:rPr>
            <w:noProof/>
            <w:webHidden/>
          </w:rPr>
          <w:t>2-23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40" w:history="1">
        <w:r w:rsidR="00CD6F8D" w:rsidRPr="00F015AB">
          <w:rPr>
            <w:rStyle w:val="Hyperlink"/>
            <w:noProof/>
          </w:rPr>
          <w:t>Table 23 Message Actions – Error Message Summary</w:t>
        </w:r>
        <w:r w:rsidR="00CD6F8D">
          <w:rPr>
            <w:noProof/>
            <w:webHidden/>
          </w:rPr>
          <w:tab/>
        </w:r>
        <w:r w:rsidR="00CD6F8D">
          <w:rPr>
            <w:noProof/>
            <w:webHidden/>
          </w:rPr>
          <w:fldChar w:fldCharType="begin"/>
        </w:r>
        <w:r w:rsidR="00CD6F8D">
          <w:rPr>
            <w:noProof/>
            <w:webHidden/>
          </w:rPr>
          <w:instrText xml:space="preserve"> PAGEREF _Toc383451940 \h </w:instrText>
        </w:r>
        <w:r w:rsidR="00CD6F8D">
          <w:rPr>
            <w:noProof/>
            <w:webHidden/>
          </w:rPr>
        </w:r>
        <w:r w:rsidR="00CD6F8D">
          <w:rPr>
            <w:noProof/>
            <w:webHidden/>
          </w:rPr>
          <w:fldChar w:fldCharType="separate"/>
        </w:r>
        <w:r w:rsidR="00925D58">
          <w:rPr>
            <w:noProof/>
            <w:webHidden/>
          </w:rPr>
          <w:t>2-23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41" w:history="1">
        <w:r w:rsidR="00CD6F8D" w:rsidRPr="00F015AB">
          <w:rPr>
            <w:rStyle w:val="Hyperlink"/>
            <w:noProof/>
          </w:rPr>
          <w:t>Table 24 Message Actions – Informational Message Summary</w:t>
        </w:r>
        <w:r w:rsidR="00CD6F8D">
          <w:rPr>
            <w:noProof/>
            <w:webHidden/>
          </w:rPr>
          <w:tab/>
        </w:r>
        <w:r w:rsidR="00CD6F8D">
          <w:rPr>
            <w:noProof/>
            <w:webHidden/>
          </w:rPr>
          <w:fldChar w:fldCharType="begin"/>
        </w:r>
        <w:r w:rsidR="00CD6F8D">
          <w:rPr>
            <w:noProof/>
            <w:webHidden/>
          </w:rPr>
          <w:instrText xml:space="preserve"> PAGEREF _Toc383451941 \h </w:instrText>
        </w:r>
        <w:r w:rsidR="00CD6F8D">
          <w:rPr>
            <w:noProof/>
            <w:webHidden/>
          </w:rPr>
        </w:r>
        <w:r w:rsidR="00CD6F8D">
          <w:rPr>
            <w:noProof/>
            <w:webHidden/>
          </w:rPr>
          <w:fldChar w:fldCharType="separate"/>
        </w:r>
        <w:r w:rsidR="00925D58">
          <w:rPr>
            <w:noProof/>
            <w:webHidden/>
          </w:rPr>
          <w:t>2-24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42" w:history="1">
        <w:r w:rsidR="00CD6F8D" w:rsidRPr="00F015AB">
          <w:rPr>
            <w:rStyle w:val="Hyperlink"/>
            <w:noProof/>
          </w:rPr>
          <w:t>Table 25 Watchdog Timer – Telemetry Summary</w:t>
        </w:r>
        <w:r w:rsidR="00CD6F8D">
          <w:rPr>
            <w:noProof/>
            <w:webHidden/>
          </w:rPr>
          <w:tab/>
        </w:r>
        <w:r w:rsidR="00CD6F8D">
          <w:rPr>
            <w:noProof/>
            <w:webHidden/>
          </w:rPr>
          <w:fldChar w:fldCharType="begin"/>
        </w:r>
        <w:r w:rsidR="00CD6F8D">
          <w:rPr>
            <w:noProof/>
            <w:webHidden/>
          </w:rPr>
          <w:instrText xml:space="preserve"> PAGEREF _Toc383451942 \h </w:instrText>
        </w:r>
        <w:r w:rsidR="00CD6F8D">
          <w:rPr>
            <w:noProof/>
            <w:webHidden/>
          </w:rPr>
        </w:r>
        <w:r w:rsidR="00CD6F8D">
          <w:rPr>
            <w:noProof/>
            <w:webHidden/>
          </w:rPr>
          <w:fldChar w:fldCharType="separate"/>
        </w:r>
        <w:r w:rsidR="00925D58">
          <w:rPr>
            <w:noProof/>
            <w:webHidden/>
          </w:rPr>
          <w:t>2-25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43" w:history="1">
        <w:r w:rsidR="00CD6F8D" w:rsidRPr="00F015AB">
          <w:rPr>
            <w:rStyle w:val="Hyperlink"/>
            <w:noProof/>
          </w:rPr>
          <w:t>Table 26 Watchdog Timer – Configuration Parameter Summary</w:t>
        </w:r>
        <w:r w:rsidR="00CD6F8D">
          <w:rPr>
            <w:noProof/>
            <w:webHidden/>
          </w:rPr>
          <w:tab/>
        </w:r>
        <w:r w:rsidR="00CD6F8D">
          <w:rPr>
            <w:noProof/>
            <w:webHidden/>
          </w:rPr>
          <w:fldChar w:fldCharType="begin"/>
        </w:r>
        <w:r w:rsidR="00CD6F8D">
          <w:rPr>
            <w:noProof/>
            <w:webHidden/>
          </w:rPr>
          <w:instrText xml:space="preserve"> PAGEREF _Toc383451943 \h </w:instrText>
        </w:r>
        <w:r w:rsidR="00CD6F8D">
          <w:rPr>
            <w:noProof/>
            <w:webHidden/>
          </w:rPr>
        </w:r>
        <w:r w:rsidR="00CD6F8D">
          <w:rPr>
            <w:noProof/>
            <w:webHidden/>
          </w:rPr>
          <w:fldChar w:fldCharType="separate"/>
        </w:r>
        <w:r w:rsidR="00925D58">
          <w:rPr>
            <w:noProof/>
            <w:webHidden/>
          </w:rPr>
          <w:t>2-25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44" w:history="1">
        <w:r w:rsidR="00CD6F8D" w:rsidRPr="00F015AB">
          <w:rPr>
            <w:rStyle w:val="Hyperlink"/>
            <w:noProof/>
          </w:rPr>
          <w:t>Table 27 Watchdog Timer – Command Summary</w:t>
        </w:r>
        <w:r w:rsidR="00CD6F8D">
          <w:rPr>
            <w:noProof/>
            <w:webHidden/>
          </w:rPr>
          <w:tab/>
        </w:r>
        <w:r w:rsidR="00CD6F8D">
          <w:rPr>
            <w:noProof/>
            <w:webHidden/>
          </w:rPr>
          <w:fldChar w:fldCharType="begin"/>
        </w:r>
        <w:r w:rsidR="00CD6F8D">
          <w:rPr>
            <w:noProof/>
            <w:webHidden/>
          </w:rPr>
          <w:instrText xml:space="preserve"> PAGEREF _Toc383451944 \h </w:instrText>
        </w:r>
        <w:r w:rsidR="00CD6F8D">
          <w:rPr>
            <w:noProof/>
            <w:webHidden/>
          </w:rPr>
        </w:r>
        <w:r w:rsidR="00CD6F8D">
          <w:rPr>
            <w:noProof/>
            <w:webHidden/>
          </w:rPr>
          <w:fldChar w:fldCharType="separate"/>
        </w:r>
        <w:r w:rsidR="00925D58">
          <w:rPr>
            <w:noProof/>
            <w:webHidden/>
          </w:rPr>
          <w:t>2-26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45" w:history="1">
        <w:r w:rsidR="00CD6F8D" w:rsidRPr="00F015AB">
          <w:rPr>
            <w:rStyle w:val="Hyperlink"/>
            <w:noProof/>
          </w:rPr>
          <w:t>Table 28 Watchdog Timer – Error Message Summary</w:t>
        </w:r>
        <w:r w:rsidR="00CD6F8D">
          <w:rPr>
            <w:noProof/>
            <w:webHidden/>
          </w:rPr>
          <w:tab/>
        </w:r>
        <w:r w:rsidR="00CD6F8D">
          <w:rPr>
            <w:noProof/>
            <w:webHidden/>
          </w:rPr>
          <w:fldChar w:fldCharType="begin"/>
        </w:r>
        <w:r w:rsidR="00CD6F8D">
          <w:rPr>
            <w:noProof/>
            <w:webHidden/>
          </w:rPr>
          <w:instrText xml:space="preserve"> PAGEREF _Toc383451945 \h </w:instrText>
        </w:r>
        <w:r w:rsidR="00CD6F8D">
          <w:rPr>
            <w:noProof/>
            <w:webHidden/>
          </w:rPr>
        </w:r>
        <w:r w:rsidR="00CD6F8D">
          <w:rPr>
            <w:noProof/>
            <w:webHidden/>
          </w:rPr>
          <w:fldChar w:fldCharType="separate"/>
        </w:r>
        <w:r w:rsidR="00925D58">
          <w:rPr>
            <w:noProof/>
            <w:webHidden/>
          </w:rPr>
          <w:t>2-26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46" w:history="1">
        <w:r w:rsidR="00CD6F8D" w:rsidRPr="00F015AB">
          <w:rPr>
            <w:rStyle w:val="Hyperlink"/>
            <w:noProof/>
          </w:rPr>
          <w:t>Table 29 Execution Counter Table – Contents and Validation</w:t>
        </w:r>
        <w:r w:rsidR="00CD6F8D">
          <w:rPr>
            <w:noProof/>
            <w:webHidden/>
          </w:rPr>
          <w:tab/>
        </w:r>
        <w:r w:rsidR="00CD6F8D">
          <w:rPr>
            <w:noProof/>
            <w:webHidden/>
          </w:rPr>
          <w:fldChar w:fldCharType="begin"/>
        </w:r>
        <w:r w:rsidR="00CD6F8D">
          <w:rPr>
            <w:noProof/>
            <w:webHidden/>
          </w:rPr>
          <w:instrText xml:space="preserve"> PAGEREF _Toc383451946 \h </w:instrText>
        </w:r>
        <w:r w:rsidR="00CD6F8D">
          <w:rPr>
            <w:noProof/>
            <w:webHidden/>
          </w:rPr>
        </w:r>
        <w:r w:rsidR="00CD6F8D">
          <w:rPr>
            <w:noProof/>
            <w:webHidden/>
          </w:rPr>
          <w:fldChar w:fldCharType="separate"/>
        </w:r>
        <w:r w:rsidR="00925D58">
          <w:rPr>
            <w:noProof/>
            <w:webHidden/>
          </w:rPr>
          <w:t>2-27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47" w:history="1">
        <w:r w:rsidR="00CD6F8D" w:rsidRPr="00F015AB">
          <w:rPr>
            <w:rStyle w:val="Hyperlink"/>
            <w:noProof/>
          </w:rPr>
          <w:t>Table 30 Execution Counter Table – Resource Type Elements</w:t>
        </w:r>
        <w:r w:rsidR="00CD6F8D">
          <w:rPr>
            <w:noProof/>
            <w:webHidden/>
          </w:rPr>
          <w:tab/>
        </w:r>
        <w:r w:rsidR="00CD6F8D">
          <w:rPr>
            <w:noProof/>
            <w:webHidden/>
          </w:rPr>
          <w:fldChar w:fldCharType="begin"/>
        </w:r>
        <w:r w:rsidR="00CD6F8D">
          <w:rPr>
            <w:noProof/>
            <w:webHidden/>
          </w:rPr>
          <w:instrText xml:space="preserve"> PAGEREF _Toc383451947 \h </w:instrText>
        </w:r>
        <w:r w:rsidR="00CD6F8D">
          <w:rPr>
            <w:noProof/>
            <w:webHidden/>
          </w:rPr>
        </w:r>
        <w:r w:rsidR="00CD6F8D">
          <w:rPr>
            <w:noProof/>
            <w:webHidden/>
          </w:rPr>
          <w:fldChar w:fldCharType="separate"/>
        </w:r>
        <w:r w:rsidR="00925D58">
          <w:rPr>
            <w:noProof/>
            <w:webHidden/>
          </w:rPr>
          <w:t>2-28</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48" w:history="1">
        <w:r w:rsidR="00CD6F8D" w:rsidRPr="00F015AB">
          <w:rPr>
            <w:rStyle w:val="Hyperlink"/>
            <w:noProof/>
          </w:rPr>
          <w:t>Table 31 Execution Counters – Telemetry Summary</w:t>
        </w:r>
        <w:r w:rsidR="00CD6F8D">
          <w:rPr>
            <w:noProof/>
            <w:webHidden/>
          </w:rPr>
          <w:tab/>
        </w:r>
        <w:r w:rsidR="00CD6F8D">
          <w:rPr>
            <w:noProof/>
            <w:webHidden/>
          </w:rPr>
          <w:fldChar w:fldCharType="begin"/>
        </w:r>
        <w:r w:rsidR="00CD6F8D">
          <w:rPr>
            <w:noProof/>
            <w:webHidden/>
          </w:rPr>
          <w:instrText xml:space="preserve"> PAGEREF _Toc383451948 \h </w:instrText>
        </w:r>
        <w:r w:rsidR="00CD6F8D">
          <w:rPr>
            <w:noProof/>
            <w:webHidden/>
          </w:rPr>
        </w:r>
        <w:r w:rsidR="00CD6F8D">
          <w:rPr>
            <w:noProof/>
            <w:webHidden/>
          </w:rPr>
          <w:fldChar w:fldCharType="separate"/>
        </w:r>
        <w:r w:rsidR="00925D58">
          <w:rPr>
            <w:noProof/>
            <w:webHidden/>
          </w:rPr>
          <w:t>2-28</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49" w:history="1">
        <w:r w:rsidR="00CD6F8D" w:rsidRPr="00F015AB">
          <w:rPr>
            <w:rStyle w:val="Hyperlink"/>
            <w:noProof/>
          </w:rPr>
          <w:t>Table 32 Execution Counters – Configuration Parameter Summary</w:t>
        </w:r>
        <w:r w:rsidR="00CD6F8D">
          <w:rPr>
            <w:noProof/>
            <w:webHidden/>
          </w:rPr>
          <w:tab/>
        </w:r>
        <w:r w:rsidR="00CD6F8D">
          <w:rPr>
            <w:noProof/>
            <w:webHidden/>
          </w:rPr>
          <w:fldChar w:fldCharType="begin"/>
        </w:r>
        <w:r w:rsidR="00CD6F8D">
          <w:rPr>
            <w:noProof/>
            <w:webHidden/>
          </w:rPr>
          <w:instrText xml:space="preserve"> PAGEREF _Toc383451949 \h </w:instrText>
        </w:r>
        <w:r w:rsidR="00CD6F8D">
          <w:rPr>
            <w:noProof/>
            <w:webHidden/>
          </w:rPr>
        </w:r>
        <w:r w:rsidR="00CD6F8D">
          <w:rPr>
            <w:noProof/>
            <w:webHidden/>
          </w:rPr>
          <w:fldChar w:fldCharType="separate"/>
        </w:r>
        <w:r w:rsidR="00925D58">
          <w:rPr>
            <w:noProof/>
            <w:webHidden/>
          </w:rPr>
          <w:t>2-29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50" w:history="1">
        <w:r w:rsidR="00CD6F8D" w:rsidRPr="00F015AB">
          <w:rPr>
            <w:rStyle w:val="Hyperlink"/>
            <w:noProof/>
          </w:rPr>
          <w:t>Table 33 Execution Counters – Error Message Summary</w:t>
        </w:r>
        <w:r w:rsidR="00CD6F8D">
          <w:rPr>
            <w:noProof/>
            <w:webHidden/>
          </w:rPr>
          <w:tab/>
        </w:r>
        <w:r w:rsidR="00CD6F8D">
          <w:rPr>
            <w:noProof/>
            <w:webHidden/>
          </w:rPr>
          <w:fldChar w:fldCharType="begin"/>
        </w:r>
        <w:r w:rsidR="00CD6F8D">
          <w:rPr>
            <w:noProof/>
            <w:webHidden/>
          </w:rPr>
          <w:instrText xml:space="preserve"> PAGEREF _Toc383451950 \h </w:instrText>
        </w:r>
        <w:r w:rsidR="00CD6F8D">
          <w:rPr>
            <w:noProof/>
            <w:webHidden/>
          </w:rPr>
        </w:r>
        <w:r w:rsidR="00CD6F8D">
          <w:rPr>
            <w:noProof/>
            <w:webHidden/>
          </w:rPr>
          <w:fldChar w:fldCharType="separate"/>
        </w:r>
        <w:r w:rsidR="00925D58">
          <w:rPr>
            <w:noProof/>
            <w:webHidden/>
          </w:rPr>
          <w:t>2-29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51" w:history="1">
        <w:r w:rsidR="00CD6F8D" w:rsidRPr="00F015AB">
          <w:rPr>
            <w:rStyle w:val="Hyperlink"/>
            <w:noProof/>
          </w:rPr>
          <w:t>Table 34 Execution Counters – Informational Message Summary</w:t>
        </w:r>
        <w:r w:rsidR="00CD6F8D">
          <w:rPr>
            <w:noProof/>
            <w:webHidden/>
          </w:rPr>
          <w:tab/>
        </w:r>
        <w:r w:rsidR="00CD6F8D">
          <w:rPr>
            <w:noProof/>
            <w:webHidden/>
          </w:rPr>
          <w:fldChar w:fldCharType="begin"/>
        </w:r>
        <w:r w:rsidR="00CD6F8D">
          <w:rPr>
            <w:noProof/>
            <w:webHidden/>
          </w:rPr>
          <w:instrText xml:space="preserve"> PAGEREF _Toc383451951 \h </w:instrText>
        </w:r>
        <w:r w:rsidR="00CD6F8D">
          <w:rPr>
            <w:noProof/>
            <w:webHidden/>
          </w:rPr>
        </w:r>
        <w:r w:rsidR="00CD6F8D">
          <w:rPr>
            <w:noProof/>
            <w:webHidden/>
          </w:rPr>
          <w:fldChar w:fldCharType="separate"/>
        </w:r>
        <w:r w:rsidR="00925D58">
          <w:rPr>
            <w:noProof/>
            <w:webHidden/>
          </w:rPr>
          <w:t>2-29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52" w:history="1">
        <w:r w:rsidR="00CD6F8D" w:rsidRPr="00F015AB">
          <w:rPr>
            <w:rStyle w:val="Hyperlink"/>
            <w:noProof/>
          </w:rPr>
          <w:t>Table 35 Processor Reset Limiting – Telemetry Summary</w:t>
        </w:r>
        <w:r w:rsidR="00CD6F8D">
          <w:rPr>
            <w:noProof/>
            <w:webHidden/>
          </w:rPr>
          <w:tab/>
        </w:r>
        <w:r w:rsidR="00CD6F8D">
          <w:rPr>
            <w:noProof/>
            <w:webHidden/>
          </w:rPr>
          <w:fldChar w:fldCharType="begin"/>
        </w:r>
        <w:r w:rsidR="00CD6F8D">
          <w:rPr>
            <w:noProof/>
            <w:webHidden/>
          </w:rPr>
          <w:instrText xml:space="preserve"> PAGEREF _Toc383451952 \h </w:instrText>
        </w:r>
        <w:r w:rsidR="00CD6F8D">
          <w:rPr>
            <w:noProof/>
            <w:webHidden/>
          </w:rPr>
        </w:r>
        <w:r w:rsidR="00CD6F8D">
          <w:rPr>
            <w:noProof/>
            <w:webHidden/>
          </w:rPr>
          <w:fldChar w:fldCharType="separate"/>
        </w:r>
        <w:r w:rsidR="00925D58">
          <w:rPr>
            <w:noProof/>
            <w:webHidden/>
          </w:rPr>
          <w:t>2-30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53" w:history="1">
        <w:r w:rsidR="00CD6F8D" w:rsidRPr="00F015AB">
          <w:rPr>
            <w:rStyle w:val="Hyperlink"/>
            <w:noProof/>
          </w:rPr>
          <w:t>Table 36 Processor Reset Limiting – Configuration Parameter Summary</w:t>
        </w:r>
        <w:r w:rsidR="00CD6F8D">
          <w:rPr>
            <w:noProof/>
            <w:webHidden/>
          </w:rPr>
          <w:tab/>
        </w:r>
        <w:r w:rsidR="00CD6F8D">
          <w:rPr>
            <w:noProof/>
            <w:webHidden/>
          </w:rPr>
          <w:fldChar w:fldCharType="begin"/>
        </w:r>
        <w:r w:rsidR="00CD6F8D">
          <w:rPr>
            <w:noProof/>
            <w:webHidden/>
          </w:rPr>
          <w:instrText xml:space="preserve"> PAGEREF _Toc383451953 \h </w:instrText>
        </w:r>
        <w:r w:rsidR="00CD6F8D">
          <w:rPr>
            <w:noProof/>
            <w:webHidden/>
          </w:rPr>
        </w:r>
        <w:r w:rsidR="00CD6F8D">
          <w:rPr>
            <w:noProof/>
            <w:webHidden/>
          </w:rPr>
          <w:fldChar w:fldCharType="separate"/>
        </w:r>
        <w:r w:rsidR="00925D58">
          <w:rPr>
            <w:noProof/>
            <w:webHidden/>
          </w:rPr>
          <w:t>2-30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54" w:history="1">
        <w:r w:rsidR="00CD6F8D" w:rsidRPr="00F015AB">
          <w:rPr>
            <w:rStyle w:val="Hyperlink"/>
            <w:noProof/>
          </w:rPr>
          <w:t>Table 37 Processor Reset Limiting – Command Summary</w:t>
        </w:r>
        <w:r w:rsidR="00CD6F8D">
          <w:rPr>
            <w:noProof/>
            <w:webHidden/>
          </w:rPr>
          <w:tab/>
        </w:r>
        <w:r w:rsidR="00CD6F8D">
          <w:rPr>
            <w:noProof/>
            <w:webHidden/>
          </w:rPr>
          <w:fldChar w:fldCharType="begin"/>
        </w:r>
        <w:r w:rsidR="00CD6F8D">
          <w:rPr>
            <w:noProof/>
            <w:webHidden/>
          </w:rPr>
          <w:instrText xml:space="preserve"> PAGEREF _Toc383451954 \h </w:instrText>
        </w:r>
        <w:r w:rsidR="00CD6F8D">
          <w:rPr>
            <w:noProof/>
            <w:webHidden/>
          </w:rPr>
        </w:r>
        <w:r w:rsidR="00CD6F8D">
          <w:rPr>
            <w:noProof/>
            <w:webHidden/>
          </w:rPr>
          <w:fldChar w:fldCharType="separate"/>
        </w:r>
        <w:r w:rsidR="00925D58">
          <w:rPr>
            <w:noProof/>
            <w:webHidden/>
          </w:rPr>
          <w:t>2-31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55" w:history="1">
        <w:r w:rsidR="00CD6F8D" w:rsidRPr="00F015AB">
          <w:rPr>
            <w:rStyle w:val="Hyperlink"/>
            <w:noProof/>
          </w:rPr>
          <w:t>Table 38 Processor Reset Limiting – Debug Message Summary</w:t>
        </w:r>
        <w:r w:rsidR="00CD6F8D">
          <w:rPr>
            <w:noProof/>
            <w:webHidden/>
          </w:rPr>
          <w:tab/>
        </w:r>
        <w:r w:rsidR="00CD6F8D">
          <w:rPr>
            <w:noProof/>
            <w:webHidden/>
          </w:rPr>
          <w:fldChar w:fldCharType="begin"/>
        </w:r>
        <w:r w:rsidR="00CD6F8D">
          <w:rPr>
            <w:noProof/>
            <w:webHidden/>
          </w:rPr>
          <w:instrText xml:space="preserve"> PAGEREF _Toc383451955 \h </w:instrText>
        </w:r>
        <w:r w:rsidR="00CD6F8D">
          <w:rPr>
            <w:noProof/>
            <w:webHidden/>
          </w:rPr>
        </w:r>
        <w:r w:rsidR="00CD6F8D">
          <w:rPr>
            <w:noProof/>
            <w:webHidden/>
          </w:rPr>
          <w:fldChar w:fldCharType="separate"/>
        </w:r>
        <w:r w:rsidR="00925D58">
          <w:rPr>
            <w:noProof/>
            <w:webHidden/>
          </w:rPr>
          <w:t>2-31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56" w:history="1">
        <w:r w:rsidR="00CD6F8D" w:rsidRPr="00F015AB">
          <w:rPr>
            <w:rStyle w:val="Hyperlink"/>
            <w:noProof/>
          </w:rPr>
          <w:t>Table 39 CPU Aliveness Indicator – Telemetry Summary</w:t>
        </w:r>
        <w:r w:rsidR="00CD6F8D">
          <w:rPr>
            <w:noProof/>
            <w:webHidden/>
          </w:rPr>
          <w:tab/>
        </w:r>
        <w:r w:rsidR="00CD6F8D">
          <w:rPr>
            <w:noProof/>
            <w:webHidden/>
          </w:rPr>
          <w:fldChar w:fldCharType="begin"/>
        </w:r>
        <w:r w:rsidR="00CD6F8D">
          <w:rPr>
            <w:noProof/>
            <w:webHidden/>
          </w:rPr>
          <w:instrText xml:space="preserve"> PAGEREF _Toc383451956 \h </w:instrText>
        </w:r>
        <w:r w:rsidR="00CD6F8D">
          <w:rPr>
            <w:noProof/>
            <w:webHidden/>
          </w:rPr>
        </w:r>
        <w:r w:rsidR="00CD6F8D">
          <w:rPr>
            <w:noProof/>
            <w:webHidden/>
          </w:rPr>
          <w:fldChar w:fldCharType="separate"/>
        </w:r>
        <w:r w:rsidR="00925D58">
          <w:rPr>
            <w:noProof/>
            <w:webHidden/>
          </w:rPr>
          <w:t>2-32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57" w:history="1">
        <w:r w:rsidR="00CD6F8D" w:rsidRPr="00F015AB">
          <w:rPr>
            <w:rStyle w:val="Hyperlink"/>
            <w:noProof/>
          </w:rPr>
          <w:t>Table 40 CPU Aliveness Indicator – Configuration Parameter Summary</w:t>
        </w:r>
        <w:r w:rsidR="00CD6F8D">
          <w:rPr>
            <w:noProof/>
            <w:webHidden/>
          </w:rPr>
          <w:tab/>
        </w:r>
        <w:r w:rsidR="00CD6F8D">
          <w:rPr>
            <w:noProof/>
            <w:webHidden/>
          </w:rPr>
          <w:fldChar w:fldCharType="begin"/>
        </w:r>
        <w:r w:rsidR="00CD6F8D">
          <w:rPr>
            <w:noProof/>
            <w:webHidden/>
          </w:rPr>
          <w:instrText xml:space="preserve"> PAGEREF _Toc383451957 \h </w:instrText>
        </w:r>
        <w:r w:rsidR="00CD6F8D">
          <w:rPr>
            <w:noProof/>
            <w:webHidden/>
          </w:rPr>
        </w:r>
        <w:r w:rsidR="00CD6F8D">
          <w:rPr>
            <w:noProof/>
            <w:webHidden/>
          </w:rPr>
          <w:fldChar w:fldCharType="separate"/>
        </w:r>
        <w:r w:rsidR="00925D58">
          <w:rPr>
            <w:noProof/>
            <w:webHidden/>
          </w:rPr>
          <w:t>2-32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58" w:history="1">
        <w:r w:rsidR="00CD6F8D" w:rsidRPr="00F015AB">
          <w:rPr>
            <w:rStyle w:val="Hyperlink"/>
            <w:noProof/>
          </w:rPr>
          <w:t>Table 41 CPU Aliveness Indicator – Command Summary</w:t>
        </w:r>
        <w:r w:rsidR="00CD6F8D">
          <w:rPr>
            <w:noProof/>
            <w:webHidden/>
          </w:rPr>
          <w:tab/>
        </w:r>
        <w:r w:rsidR="00CD6F8D">
          <w:rPr>
            <w:noProof/>
            <w:webHidden/>
          </w:rPr>
          <w:fldChar w:fldCharType="begin"/>
        </w:r>
        <w:r w:rsidR="00CD6F8D">
          <w:rPr>
            <w:noProof/>
            <w:webHidden/>
          </w:rPr>
          <w:instrText xml:space="preserve"> PAGEREF _Toc383451958 \h </w:instrText>
        </w:r>
        <w:r w:rsidR="00CD6F8D">
          <w:rPr>
            <w:noProof/>
            <w:webHidden/>
          </w:rPr>
        </w:r>
        <w:r w:rsidR="00CD6F8D">
          <w:rPr>
            <w:noProof/>
            <w:webHidden/>
          </w:rPr>
          <w:fldChar w:fldCharType="separate"/>
        </w:r>
        <w:r w:rsidR="00925D58">
          <w:rPr>
            <w:noProof/>
            <w:webHidden/>
          </w:rPr>
          <w:t>2-33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59" w:history="1">
        <w:r w:rsidR="00CD6F8D" w:rsidRPr="00F015AB">
          <w:rPr>
            <w:rStyle w:val="Hyperlink"/>
            <w:noProof/>
          </w:rPr>
          <w:t>Table 42 CPU Aliveness Indicator – Debug Message Summary</w:t>
        </w:r>
        <w:r w:rsidR="00CD6F8D">
          <w:rPr>
            <w:noProof/>
            <w:webHidden/>
          </w:rPr>
          <w:tab/>
        </w:r>
        <w:r w:rsidR="00CD6F8D">
          <w:rPr>
            <w:noProof/>
            <w:webHidden/>
          </w:rPr>
          <w:fldChar w:fldCharType="begin"/>
        </w:r>
        <w:r w:rsidR="00CD6F8D">
          <w:rPr>
            <w:noProof/>
            <w:webHidden/>
          </w:rPr>
          <w:instrText xml:space="preserve"> PAGEREF _Toc383451959 \h </w:instrText>
        </w:r>
        <w:r w:rsidR="00CD6F8D">
          <w:rPr>
            <w:noProof/>
            <w:webHidden/>
          </w:rPr>
        </w:r>
        <w:r w:rsidR="00CD6F8D">
          <w:rPr>
            <w:noProof/>
            <w:webHidden/>
          </w:rPr>
          <w:fldChar w:fldCharType="separate"/>
        </w:r>
        <w:r w:rsidR="00925D58">
          <w:rPr>
            <w:noProof/>
            <w:webHidden/>
          </w:rPr>
          <w:t>2-33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60" w:history="1">
        <w:r w:rsidR="00CD6F8D" w:rsidRPr="00F015AB">
          <w:rPr>
            <w:rStyle w:val="Hyperlink"/>
            <w:noProof/>
          </w:rPr>
          <w:t>Table 43 Monitoring of CPU Utilization and Hogging – Telemetry Summary</w:t>
        </w:r>
        <w:r w:rsidR="00CD6F8D">
          <w:rPr>
            <w:noProof/>
            <w:webHidden/>
          </w:rPr>
          <w:tab/>
        </w:r>
        <w:r w:rsidR="00CD6F8D">
          <w:rPr>
            <w:noProof/>
            <w:webHidden/>
          </w:rPr>
          <w:fldChar w:fldCharType="begin"/>
        </w:r>
        <w:r w:rsidR="00CD6F8D">
          <w:rPr>
            <w:noProof/>
            <w:webHidden/>
          </w:rPr>
          <w:instrText xml:space="preserve"> PAGEREF _Toc383451960 \h </w:instrText>
        </w:r>
        <w:r w:rsidR="00CD6F8D">
          <w:rPr>
            <w:noProof/>
            <w:webHidden/>
          </w:rPr>
        </w:r>
        <w:r w:rsidR="00CD6F8D">
          <w:rPr>
            <w:noProof/>
            <w:webHidden/>
          </w:rPr>
          <w:fldChar w:fldCharType="separate"/>
        </w:r>
        <w:r w:rsidR="00925D58">
          <w:rPr>
            <w:noProof/>
            <w:webHidden/>
          </w:rPr>
          <w:t>2-34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61" w:history="1">
        <w:r w:rsidR="00CD6F8D" w:rsidRPr="00F015AB">
          <w:rPr>
            <w:rStyle w:val="Hyperlink"/>
            <w:noProof/>
          </w:rPr>
          <w:t>Table 44 Monitoring of CPU Utilization and Hogging – Configuration Parameter Summary</w:t>
        </w:r>
        <w:r w:rsidR="00CD6F8D">
          <w:rPr>
            <w:noProof/>
            <w:webHidden/>
          </w:rPr>
          <w:tab/>
        </w:r>
        <w:r w:rsidR="00CD6F8D">
          <w:rPr>
            <w:noProof/>
            <w:webHidden/>
          </w:rPr>
          <w:fldChar w:fldCharType="begin"/>
        </w:r>
        <w:r w:rsidR="00CD6F8D">
          <w:rPr>
            <w:noProof/>
            <w:webHidden/>
          </w:rPr>
          <w:instrText xml:space="preserve"> PAGEREF _Toc383451961 \h </w:instrText>
        </w:r>
        <w:r w:rsidR="00CD6F8D">
          <w:rPr>
            <w:noProof/>
            <w:webHidden/>
          </w:rPr>
        </w:r>
        <w:r w:rsidR="00CD6F8D">
          <w:rPr>
            <w:noProof/>
            <w:webHidden/>
          </w:rPr>
          <w:fldChar w:fldCharType="separate"/>
        </w:r>
        <w:r w:rsidR="00925D58">
          <w:rPr>
            <w:noProof/>
            <w:webHidden/>
          </w:rPr>
          <w:t>2-34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62" w:history="1">
        <w:r w:rsidR="00CD6F8D" w:rsidRPr="00F015AB">
          <w:rPr>
            <w:rStyle w:val="Hyperlink"/>
            <w:noProof/>
          </w:rPr>
          <w:t>Table 45 Monitoring of CPU Utilization and Hogging – Command Summary</w:t>
        </w:r>
        <w:r w:rsidR="00CD6F8D">
          <w:rPr>
            <w:noProof/>
            <w:webHidden/>
          </w:rPr>
          <w:tab/>
        </w:r>
        <w:r w:rsidR="00CD6F8D">
          <w:rPr>
            <w:noProof/>
            <w:webHidden/>
          </w:rPr>
          <w:fldChar w:fldCharType="begin"/>
        </w:r>
        <w:r w:rsidR="00CD6F8D">
          <w:rPr>
            <w:noProof/>
            <w:webHidden/>
          </w:rPr>
          <w:instrText xml:space="preserve"> PAGEREF _Toc383451962 \h </w:instrText>
        </w:r>
        <w:r w:rsidR="00CD6F8D">
          <w:rPr>
            <w:noProof/>
            <w:webHidden/>
          </w:rPr>
        </w:r>
        <w:r w:rsidR="00CD6F8D">
          <w:rPr>
            <w:noProof/>
            <w:webHidden/>
          </w:rPr>
          <w:fldChar w:fldCharType="separate"/>
        </w:r>
        <w:r w:rsidR="00925D58">
          <w:rPr>
            <w:noProof/>
            <w:webHidden/>
          </w:rPr>
          <w:t>2-36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63" w:history="1">
        <w:r w:rsidR="00CD6F8D" w:rsidRPr="00F015AB">
          <w:rPr>
            <w:rStyle w:val="Hyperlink"/>
            <w:noProof/>
          </w:rPr>
          <w:t>Table 46 Monitoring of CPU Utilization and Hogging – Error Message Summary</w:t>
        </w:r>
        <w:r w:rsidR="00CD6F8D">
          <w:rPr>
            <w:noProof/>
            <w:webHidden/>
          </w:rPr>
          <w:tab/>
        </w:r>
        <w:r w:rsidR="00CD6F8D">
          <w:rPr>
            <w:noProof/>
            <w:webHidden/>
          </w:rPr>
          <w:fldChar w:fldCharType="begin"/>
        </w:r>
        <w:r w:rsidR="00CD6F8D">
          <w:rPr>
            <w:noProof/>
            <w:webHidden/>
          </w:rPr>
          <w:instrText xml:space="preserve"> PAGEREF _Toc383451963 \h </w:instrText>
        </w:r>
        <w:r w:rsidR="00CD6F8D">
          <w:rPr>
            <w:noProof/>
            <w:webHidden/>
          </w:rPr>
        </w:r>
        <w:r w:rsidR="00CD6F8D">
          <w:rPr>
            <w:noProof/>
            <w:webHidden/>
          </w:rPr>
          <w:fldChar w:fldCharType="separate"/>
        </w:r>
        <w:r w:rsidR="00925D58">
          <w:rPr>
            <w:noProof/>
            <w:webHidden/>
          </w:rPr>
          <w:t>2-36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64" w:history="1">
        <w:r w:rsidR="00CD6F8D" w:rsidRPr="00F015AB">
          <w:rPr>
            <w:rStyle w:val="Hyperlink"/>
            <w:noProof/>
          </w:rPr>
          <w:t>Table 47 Monitoring of CPU Utilization and Hogging – Debug Message Summary</w:t>
        </w:r>
        <w:r w:rsidR="00CD6F8D">
          <w:rPr>
            <w:noProof/>
            <w:webHidden/>
          </w:rPr>
          <w:tab/>
        </w:r>
        <w:r w:rsidR="00CD6F8D">
          <w:rPr>
            <w:noProof/>
            <w:webHidden/>
          </w:rPr>
          <w:fldChar w:fldCharType="begin"/>
        </w:r>
        <w:r w:rsidR="00CD6F8D">
          <w:rPr>
            <w:noProof/>
            <w:webHidden/>
          </w:rPr>
          <w:instrText xml:space="preserve"> PAGEREF _Toc383451964 \h </w:instrText>
        </w:r>
        <w:r w:rsidR="00CD6F8D">
          <w:rPr>
            <w:noProof/>
            <w:webHidden/>
          </w:rPr>
        </w:r>
        <w:r w:rsidR="00CD6F8D">
          <w:rPr>
            <w:noProof/>
            <w:webHidden/>
          </w:rPr>
          <w:fldChar w:fldCharType="separate"/>
        </w:r>
        <w:r w:rsidR="00925D58">
          <w:rPr>
            <w:noProof/>
            <w:webHidden/>
          </w:rPr>
          <w:t>2-36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65" w:history="1">
        <w:r w:rsidR="00CD6F8D" w:rsidRPr="00F015AB">
          <w:rPr>
            <w:rStyle w:val="Hyperlink"/>
            <w:noProof/>
          </w:rPr>
          <w:t>Table 48 Message ID – Commands to CFS HS</w:t>
        </w:r>
        <w:r w:rsidR="00CD6F8D">
          <w:rPr>
            <w:noProof/>
            <w:webHidden/>
          </w:rPr>
          <w:tab/>
        </w:r>
        <w:r w:rsidR="00CD6F8D">
          <w:rPr>
            <w:noProof/>
            <w:webHidden/>
          </w:rPr>
          <w:fldChar w:fldCharType="begin"/>
        </w:r>
        <w:r w:rsidR="00CD6F8D">
          <w:rPr>
            <w:noProof/>
            <w:webHidden/>
          </w:rPr>
          <w:instrText xml:space="preserve"> PAGEREF _Toc383451965 \h </w:instrText>
        </w:r>
        <w:r w:rsidR="00CD6F8D">
          <w:rPr>
            <w:noProof/>
            <w:webHidden/>
          </w:rPr>
        </w:r>
        <w:r w:rsidR="00CD6F8D">
          <w:rPr>
            <w:noProof/>
            <w:webHidden/>
          </w:rPr>
          <w:fldChar w:fldCharType="separate"/>
        </w:r>
        <w:r w:rsidR="00925D58">
          <w:rPr>
            <w:noProof/>
            <w:webHidden/>
          </w:rPr>
          <w:t>A-1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66" w:history="1">
        <w:r w:rsidR="00CD6F8D" w:rsidRPr="00F015AB">
          <w:rPr>
            <w:rStyle w:val="Hyperlink"/>
            <w:noProof/>
          </w:rPr>
          <w:t>Table 49 Message ID – Housekeeping Packet Request to CFS HS</w:t>
        </w:r>
        <w:r w:rsidR="00CD6F8D">
          <w:rPr>
            <w:noProof/>
            <w:webHidden/>
          </w:rPr>
          <w:tab/>
        </w:r>
        <w:r w:rsidR="00CD6F8D">
          <w:rPr>
            <w:noProof/>
            <w:webHidden/>
          </w:rPr>
          <w:fldChar w:fldCharType="begin"/>
        </w:r>
        <w:r w:rsidR="00CD6F8D">
          <w:rPr>
            <w:noProof/>
            <w:webHidden/>
          </w:rPr>
          <w:instrText xml:space="preserve"> PAGEREF _Toc383451966 \h </w:instrText>
        </w:r>
        <w:r w:rsidR="00CD6F8D">
          <w:rPr>
            <w:noProof/>
            <w:webHidden/>
          </w:rPr>
        </w:r>
        <w:r w:rsidR="00CD6F8D">
          <w:rPr>
            <w:noProof/>
            <w:webHidden/>
          </w:rPr>
          <w:fldChar w:fldCharType="separate"/>
        </w:r>
        <w:r w:rsidR="00925D58">
          <w:rPr>
            <w:noProof/>
            <w:webHidden/>
          </w:rPr>
          <w:t>A-1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67" w:history="1">
        <w:r w:rsidR="00CD6F8D" w:rsidRPr="00F015AB">
          <w:rPr>
            <w:rStyle w:val="Hyperlink"/>
            <w:noProof/>
          </w:rPr>
          <w:t>Table 50 Message ID – Wake Up CFS HS</w:t>
        </w:r>
        <w:r w:rsidR="00CD6F8D">
          <w:rPr>
            <w:noProof/>
            <w:webHidden/>
          </w:rPr>
          <w:tab/>
        </w:r>
        <w:r w:rsidR="00CD6F8D">
          <w:rPr>
            <w:noProof/>
            <w:webHidden/>
          </w:rPr>
          <w:fldChar w:fldCharType="begin"/>
        </w:r>
        <w:r w:rsidR="00CD6F8D">
          <w:rPr>
            <w:noProof/>
            <w:webHidden/>
          </w:rPr>
          <w:instrText xml:space="preserve"> PAGEREF _Toc383451967 \h </w:instrText>
        </w:r>
        <w:r w:rsidR="00CD6F8D">
          <w:rPr>
            <w:noProof/>
            <w:webHidden/>
          </w:rPr>
        </w:r>
        <w:r w:rsidR="00CD6F8D">
          <w:rPr>
            <w:noProof/>
            <w:webHidden/>
          </w:rPr>
          <w:fldChar w:fldCharType="separate"/>
        </w:r>
        <w:r w:rsidR="00925D58">
          <w:rPr>
            <w:noProof/>
            <w:webHidden/>
          </w:rPr>
          <w:t>A-1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68" w:history="1">
        <w:r w:rsidR="00CD6F8D" w:rsidRPr="00F015AB">
          <w:rPr>
            <w:rStyle w:val="Hyperlink"/>
            <w:noProof/>
          </w:rPr>
          <w:t>Table 51 Message ID – Housekeeping Telemetry From CFS HS</w:t>
        </w:r>
        <w:r w:rsidR="00CD6F8D">
          <w:rPr>
            <w:noProof/>
            <w:webHidden/>
          </w:rPr>
          <w:tab/>
        </w:r>
        <w:r w:rsidR="00CD6F8D">
          <w:rPr>
            <w:noProof/>
            <w:webHidden/>
          </w:rPr>
          <w:fldChar w:fldCharType="begin"/>
        </w:r>
        <w:r w:rsidR="00CD6F8D">
          <w:rPr>
            <w:noProof/>
            <w:webHidden/>
          </w:rPr>
          <w:instrText xml:space="preserve"> PAGEREF _Toc383451968 \h </w:instrText>
        </w:r>
        <w:r w:rsidR="00CD6F8D">
          <w:rPr>
            <w:noProof/>
            <w:webHidden/>
          </w:rPr>
        </w:r>
        <w:r w:rsidR="00CD6F8D">
          <w:rPr>
            <w:noProof/>
            <w:webHidden/>
          </w:rPr>
          <w:fldChar w:fldCharType="separate"/>
        </w:r>
        <w:r w:rsidR="00925D58">
          <w:rPr>
            <w:noProof/>
            <w:webHidden/>
          </w:rPr>
          <w:t>A-2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69" w:history="1">
        <w:r w:rsidR="00CD6F8D" w:rsidRPr="00F015AB">
          <w:rPr>
            <w:rStyle w:val="Hyperlink"/>
            <w:noProof/>
          </w:rPr>
          <w:t>Table 52 Telemetry Data – CFS HS Application Command Counter</w:t>
        </w:r>
        <w:r w:rsidR="00CD6F8D">
          <w:rPr>
            <w:noProof/>
            <w:webHidden/>
          </w:rPr>
          <w:tab/>
        </w:r>
        <w:r w:rsidR="00CD6F8D">
          <w:rPr>
            <w:noProof/>
            <w:webHidden/>
          </w:rPr>
          <w:fldChar w:fldCharType="begin"/>
        </w:r>
        <w:r w:rsidR="00CD6F8D">
          <w:rPr>
            <w:noProof/>
            <w:webHidden/>
          </w:rPr>
          <w:instrText xml:space="preserve"> PAGEREF _Toc383451969 \h </w:instrText>
        </w:r>
        <w:r w:rsidR="00CD6F8D">
          <w:rPr>
            <w:noProof/>
            <w:webHidden/>
          </w:rPr>
        </w:r>
        <w:r w:rsidR="00CD6F8D">
          <w:rPr>
            <w:noProof/>
            <w:webHidden/>
          </w:rPr>
          <w:fldChar w:fldCharType="separate"/>
        </w:r>
        <w:r w:rsidR="00925D58">
          <w:rPr>
            <w:noProof/>
            <w:webHidden/>
          </w:rPr>
          <w:t>A-3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70" w:history="1">
        <w:r w:rsidR="00CD6F8D" w:rsidRPr="00F015AB">
          <w:rPr>
            <w:rStyle w:val="Hyperlink"/>
            <w:noProof/>
          </w:rPr>
          <w:t>Table 53 Telemetry Data – CFS HS Application Command Error Counter</w:t>
        </w:r>
        <w:r w:rsidR="00CD6F8D">
          <w:rPr>
            <w:noProof/>
            <w:webHidden/>
          </w:rPr>
          <w:tab/>
        </w:r>
        <w:r w:rsidR="00CD6F8D">
          <w:rPr>
            <w:noProof/>
            <w:webHidden/>
          </w:rPr>
          <w:fldChar w:fldCharType="begin"/>
        </w:r>
        <w:r w:rsidR="00CD6F8D">
          <w:rPr>
            <w:noProof/>
            <w:webHidden/>
          </w:rPr>
          <w:instrText xml:space="preserve"> PAGEREF _Toc383451970 \h </w:instrText>
        </w:r>
        <w:r w:rsidR="00CD6F8D">
          <w:rPr>
            <w:noProof/>
            <w:webHidden/>
          </w:rPr>
        </w:r>
        <w:r w:rsidR="00CD6F8D">
          <w:rPr>
            <w:noProof/>
            <w:webHidden/>
          </w:rPr>
          <w:fldChar w:fldCharType="separate"/>
        </w:r>
        <w:r w:rsidR="00925D58">
          <w:rPr>
            <w:noProof/>
            <w:webHidden/>
          </w:rPr>
          <w:t>A-3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71" w:history="1">
        <w:r w:rsidR="00CD6F8D" w:rsidRPr="00F015AB">
          <w:rPr>
            <w:rStyle w:val="Hyperlink"/>
            <w:noProof/>
          </w:rPr>
          <w:t>Table 54 Telemetry Data – Status – CFS HS Application Monitoring</w:t>
        </w:r>
        <w:r w:rsidR="00CD6F8D">
          <w:rPr>
            <w:noProof/>
            <w:webHidden/>
          </w:rPr>
          <w:tab/>
        </w:r>
        <w:r w:rsidR="00CD6F8D">
          <w:rPr>
            <w:noProof/>
            <w:webHidden/>
          </w:rPr>
          <w:fldChar w:fldCharType="begin"/>
        </w:r>
        <w:r w:rsidR="00CD6F8D">
          <w:rPr>
            <w:noProof/>
            <w:webHidden/>
          </w:rPr>
          <w:instrText xml:space="preserve"> PAGEREF _Toc383451971 \h </w:instrText>
        </w:r>
        <w:r w:rsidR="00CD6F8D">
          <w:rPr>
            <w:noProof/>
            <w:webHidden/>
          </w:rPr>
        </w:r>
        <w:r w:rsidR="00CD6F8D">
          <w:rPr>
            <w:noProof/>
            <w:webHidden/>
          </w:rPr>
          <w:fldChar w:fldCharType="separate"/>
        </w:r>
        <w:r w:rsidR="00925D58">
          <w:rPr>
            <w:noProof/>
            <w:webHidden/>
          </w:rPr>
          <w:t>A-3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72" w:history="1">
        <w:r w:rsidR="00CD6F8D" w:rsidRPr="00F015AB">
          <w:rPr>
            <w:rStyle w:val="Hyperlink"/>
            <w:noProof/>
          </w:rPr>
          <w:t>Table 55 Telemetry Data – Status – CFS HS Event Monitor</w:t>
        </w:r>
        <w:r w:rsidR="00CD6F8D">
          <w:rPr>
            <w:noProof/>
            <w:webHidden/>
          </w:rPr>
          <w:tab/>
        </w:r>
        <w:r w:rsidR="00CD6F8D">
          <w:rPr>
            <w:noProof/>
            <w:webHidden/>
          </w:rPr>
          <w:fldChar w:fldCharType="begin"/>
        </w:r>
        <w:r w:rsidR="00CD6F8D">
          <w:rPr>
            <w:noProof/>
            <w:webHidden/>
          </w:rPr>
          <w:instrText xml:space="preserve"> PAGEREF _Toc383451972 \h </w:instrText>
        </w:r>
        <w:r w:rsidR="00CD6F8D">
          <w:rPr>
            <w:noProof/>
            <w:webHidden/>
          </w:rPr>
        </w:r>
        <w:r w:rsidR="00CD6F8D">
          <w:rPr>
            <w:noProof/>
            <w:webHidden/>
          </w:rPr>
          <w:fldChar w:fldCharType="separate"/>
        </w:r>
        <w:r w:rsidR="00925D58">
          <w:rPr>
            <w:noProof/>
            <w:webHidden/>
          </w:rPr>
          <w:t>A-4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73" w:history="1">
        <w:r w:rsidR="00CD6F8D" w:rsidRPr="00F015AB">
          <w:rPr>
            <w:rStyle w:val="Hyperlink"/>
            <w:noProof/>
          </w:rPr>
          <w:t>Table 56 Telemetry Data – Status – CFS HS Aliveness Indicator</w:t>
        </w:r>
        <w:r w:rsidR="00CD6F8D">
          <w:rPr>
            <w:noProof/>
            <w:webHidden/>
          </w:rPr>
          <w:tab/>
        </w:r>
        <w:r w:rsidR="00CD6F8D">
          <w:rPr>
            <w:noProof/>
            <w:webHidden/>
          </w:rPr>
          <w:fldChar w:fldCharType="begin"/>
        </w:r>
        <w:r w:rsidR="00CD6F8D">
          <w:rPr>
            <w:noProof/>
            <w:webHidden/>
          </w:rPr>
          <w:instrText xml:space="preserve"> PAGEREF _Toc383451973 \h </w:instrText>
        </w:r>
        <w:r w:rsidR="00CD6F8D">
          <w:rPr>
            <w:noProof/>
            <w:webHidden/>
          </w:rPr>
        </w:r>
        <w:r w:rsidR="00CD6F8D">
          <w:rPr>
            <w:noProof/>
            <w:webHidden/>
          </w:rPr>
          <w:fldChar w:fldCharType="separate"/>
        </w:r>
        <w:r w:rsidR="00925D58">
          <w:rPr>
            <w:noProof/>
            <w:webHidden/>
          </w:rPr>
          <w:t>A-4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74" w:history="1">
        <w:r w:rsidR="00CD6F8D" w:rsidRPr="00F015AB">
          <w:rPr>
            <w:rStyle w:val="Hyperlink"/>
            <w:noProof/>
          </w:rPr>
          <w:t>Table 57 Telemetry Data – Status – CPU Hogging Indicator</w:t>
        </w:r>
        <w:r w:rsidR="00CD6F8D">
          <w:rPr>
            <w:noProof/>
            <w:webHidden/>
          </w:rPr>
          <w:tab/>
        </w:r>
        <w:r w:rsidR="00CD6F8D">
          <w:rPr>
            <w:noProof/>
            <w:webHidden/>
          </w:rPr>
          <w:fldChar w:fldCharType="begin"/>
        </w:r>
        <w:r w:rsidR="00CD6F8D">
          <w:rPr>
            <w:noProof/>
            <w:webHidden/>
          </w:rPr>
          <w:instrText xml:space="preserve"> PAGEREF _Toc383451974 \h </w:instrText>
        </w:r>
        <w:r w:rsidR="00CD6F8D">
          <w:rPr>
            <w:noProof/>
            <w:webHidden/>
          </w:rPr>
        </w:r>
        <w:r w:rsidR="00CD6F8D">
          <w:rPr>
            <w:noProof/>
            <w:webHidden/>
          </w:rPr>
          <w:fldChar w:fldCharType="separate"/>
        </w:r>
        <w:r w:rsidR="00925D58">
          <w:rPr>
            <w:noProof/>
            <w:webHidden/>
          </w:rPr>
          <w:t>A-4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75" w:history="1">
        <w:r w:rsidR="00CD6F8D" w:rsidRPr="00F015AB">
          <w:rPr>
            <w:rStyle w:val="Hyperlink"/>
            <w:noProof/>
          </w:rPr>
          <w:t>Table 58 Telemetry Data – Internal Status</w:t>
        </w:r>
        <w:r w:rsidR="00CD6F8D">
          <w:rPr>
            <w:noProof/>
            <w:webHidden/>
          </w:rPr>
          <w:tab/>
        </w:r>
        <w:r w:rsidR="00CD6F8D">
          <w:rPr>
            <w:noProof/>
            <w:webHidden/>
          </w:rPr>
          <w:fldChar w:fldCharType="begin"/>
        </w:r>
        <w:r w:rsidR="00CD6F8D">
          <w:rPr>
            <w:noProof/>
            <w:webHidden/>
          </w:rPr>
          <w:instrText xml:space="preserve"> PAGEREF _Toc383451975 \h </w:instrText>
        </w:r>
        <w:r w:rsidR="00CD6F8D">
          <w:rPr>
            <w:noProof/>
            <w:webHidden/>
          </w:rPr>
        </w:r>
        <w:r w:rsidR="00CD6F8D">
          <w:rPr>
            <w:noProof/>
            <w:webHidden/>
          </w:rPr>
          <w:fldChar w:fldCharType="separate"/>
        </w:r>
        <w:r w:rsidR="00925D58">
          <w:rPr>
            <w:noProof/>
            <w:webHidden/>
          </w:rPr>
          <w:t>A-4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76" w:history="1">
        <w:r w:rsidR="00CD6F8D" w:rsidRPr="00F015AB">
          <w:rPr>
            <w:rStyle w:val="Hyperlink"/>
            <w:noProof/>
          </w:rPr>
          <w:t>Table 59 Telemetry Data – CFS HS Performed Processor Reset Counter</w:t>
        </w:r>
        <w:r w:rsidR="00CD6F8D">
          <w:rPr>
            <w:noProof/>
            <w:webHidden/>
          </w:rPr>
          <w:tab/>
        </w:r>
        <w:r w:rsidR="00CD6F8D">
          <w:rPr>
            <w:noProof/>
            <w:webHidden/>
          </w:rPr>
          <w:fldChar w:fldCharType="begin"/>
        </w:r>
        <w:r w:rsidR="00CD6F8D">
          <w:rPr>
            <w:noProof/>
            <w:webHidden/>
          </w:rPr>
          <w:instrText xml:space="preserve"> PAGEREF _Toc383451976 \h </w:instrText>
        </w:r>
        <w:r w:rsidR="00CD6F8D">
          <w:rPr>
            <w:noProof/>
            <w:webHidden/>
          </w:rPr>
        </w:r>
        <w:r w:rsidR="00CD6F8D">
          <w:rPr>
            <w:noProof/>
            <w:webHidden/>
          </w:rPr>
          <w:fldChar w:fldCharType="separate"/>
        </w:r>
        <w:r w:rsidR="00925D58">
          <w:rPr>
            <w:noProof/>
            <w:webHidden/>
          </w:rPr>
          <w:t>A-5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77" w:history="1">
        <w:r w:rsidR="00CD6F8D" w:rsidRPr="00F015AB">
          <w:rPr>
            <w:rStyle w:val="Hyperlink"/>
            <w:noProof/>
          </w:rPr>
          <w:t>Table 60 Telemetry Data – CFS HS Maximum Processor Reset Count</w:t>
        </w:r>
        <w:r w:rsidR="00CD6F8D">
          <w:rPr>
            <w:noProof/>
            <w:webHidden/>
          </w:rPr>
          <w:tab/>
        </w:r>
        <w:r w:rsidR="00CD6F8D">
          <w:rPr>
            <w:noProof/>
            <w:webHidden/>
          </w:rPr>
          <w:fldChar w:fldCharType="begin"/>
        </w:r>
        <w:r w:rsidR="00CD6F8D">
          <w:rPr>
            <w:noProof/>
            <w:webHidden/>
          </w:rPr>
          <w:instrText xml:space="preserve"> PAGEREF _Toc383451977 \h </w:instrText>
        </w:r>
        <w:r w:rsidR="00CD6F8D">
          <w:rPr>
            <w:noProof/>
            <w:webHidden/>
          </w:rPr>
        </w:r>
        <w:r w:rsidR="00CD6F8D">
          <w:rPr>
            <w:noProof/>
            <w:webHidden/>
          </w:rPr>
          <w:fldChar w:fldCharType="separate"/>
        </w:r>
        <w:r w:rsidR="00925D58">
          <w:rPr>
            <w:noProof/>
            <w:webHidden/>
          </w:rPr>
          <w:t>A-6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78" w:history="1">
        <w:r w:rsidR="00CD6F8D" w:rsidRPr="00F015AB">
          <w:rPr>
            <w:rStyle w:val="Hyperlink"/>
            <w:noProof/>
          </w:rPr>
          <w:t>Table 61 Telemetry Data – Total Count – Event Messages Monitored</w:t>
        </w:r>
        <w:r w:rsidR="00CD6F8D">
          <w:rPr>
            <w:noProof/>
            <w:webHidden/>
          </w:rPr>
          <w:tab/>
        </w:r>
        <w:r w:rsidR="00CD6F8D">
          <w:rPr>
            <w:noProof/>
            <w:webHidden/>
          </w:rPr>
          <w:fldChar w:fldCharType="begin"/>
        </w:r>
        <w:r w:rsidR="00CD6F8D">
          <w:rPr>
            <w:noProof/>
            <w:webHidden/>
          </w:rPr>
          <w:instrText xml:space="preserve"> PAGEREF _Toc383451978 \h </w:instrText>
        </w:r>
        <w:r w:rsidR="00CD6F8D">
          <w:rPr>
            <w:noProof/>
            <w:webHidden/>
          </w:rPr>
        </w:r>
        <w:r w:rsidR="00CD6F8D">
          <w:rPr>
            <w:noProof/>
            <w:webHidden/>
          </w:rPr>
          <w:fldChar w:fldCharType="separate"/>
        </w:r>
        <w:r w:rsidR="00925D58">
          <w:rPr>
            <w:noProof/>
            <w:webHidden/>
          </w:rPr>
          <w:t>A-6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79" w:history="1">
        <w:r w:rsidR="00CD6F8D" w:rsidRPr="00F015AB">
          <w:rPr>
            <w:rStyle w:val="Hyperlink"/>
            <w:noProof/>
          </w:rPr>
          <w:t>Table 62 Telemetry Data – Total Count – Invalid Event Monitors</w:t>
        </w:r>
        <w:r w:rsidR="00CD6F8D">
          <w:rPr>
            <w:noProof/>
            <w:webHidden/>
          </w:rPr>
          <w:tab/>
        </w:r>
        <w:r w:rsidR="00CD6F8D">
          <w:rPr>
            <w:noProof/>
            <w:webHidden/>
          </w:rPr>
          <w:fldChar w:fldCharType="begin"/>
        </w:r>
        <w:r w:rsidR="00CD6F8D">
          <w:rPr>
            <w:noProof/>
            <w:webHidden/>
          </w:rPr>
          <w:instrText xml:space="preserve"> PAGEREF _Toc383451979 \h </w:instrText>
        </w:r>
        <w:r w:rsidR="00CD6F8D">
          <w:rPr>
            <w:noProof/>
            <w:webHidden/>
          </w:rPr>
        </w:r>
        <w:r w:rsidR="00CD6F8D">
          <w:rPr>
            <w:noProof/>
            <w:webHidden/>
          </w:rPr>
          <w:fldChar w:fldCharType="separate"/>
        </w:r>
        <w:r w:rsidR="00925D58">
          <w:rPr>
            <w:noProof/>
            <w:webHidden/>
          </w:rPr>
          <w:t>A-6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80" w:history="1">
        <w:r w:rsidR="00CD6F8D" w:rsidRPr="00F015AB">
          <w:rPr>
            <w:rStyle w:val="Hyperlink"/>
            <w:noProof/>
          </w:rPr>
          <w:t>Table 63 Telemetry Data – Array – Application Monitor Table Entry Enable States</w:t>
        </w:r>
        <w:r w:rsidR="00CD6F8D">
          <w:rPr>
            <w:noProof/>
            <w:webHidden/>
          </w:rPr>
          <w:tab/>
        </w:r>
        <w:r w:rsidR="00CD6F8D">
          <w:rPr>
            <w:noProof/>
            <w:webHidden/>
          </w:rPr>
          <w:fldChar w:fldCharType="begin"/>
        </w:r>
        <w:r w:rsidR="00CD6F8D">
          <w:rPr>
            <w:noProof/>
            <w:webHidden/>
          </w:rPr>
          <w:instrText xml:space="preserve"> PAGEREF _Toc383451980 \h </w:instrText>
        </w:r>
        <w:r w:rsidR="00CD6F8D">
          <w:rPr>
            <w:noProof/>
            <w:webHidden/>
          </w:rPr>
        </w:r>
        <w:r w:rsidR="00CD6F8D">
          <w:rPr>
            <w:noProof/>
            <w:webHidden/>
          </w:rPr>
          <w:fldChar w:fldCharType="separate"/>
        </w:r>
        <w:r w:rsidR="00925D58">
          <w:rPr>
            <w:noProof/>
            <w:webHidden/>
          </w:rPr>
          <w:t>A-6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81" w:history="1">
        <w:r w:rsidR="00CD6F8D" w:rsidRPr="00F015AB">
          <w:rPr>
            <w:rStyle w:val="Hyperlink"/>
            <w:noProof/>
          </w:rPr>
          <w:t>Table 64 Telemetry Data – CFS HS Number of Message Actions Executed</w:t>
        </w:r>
        <w:r w:rsidR="00CD6F8D">
          <w:rPr>
            <w:noProof/>
            <w:webHidden/>
          </w:rPr>
          <w:tab/>
        </w:r>
        <w:r w:rsidR="00CD6F8D">
          <w:rPr>
            <w:noProof/>
            <w:webHidden/>
          </w:rPr>
          <w:fldChar w:fldCharType="begin"/>
        </w:r>
        <w:r w:rsidR="00CD6F8D">
          <w:rPr>
            <w:noProof/>
            <w:webHidden/>
          </w:rPr>
          <w:instrText xml:space="preserve"> PAGEREF _Toc383451981 \h </w:instrText>
        </w:r>
        <w:r w:rsidR="00CD6F8D">
          <w:rPr>
            <w:noProof/>
            <w:webHidden/>
          </w:rPr>
        </w:r>
        <w:r w:rsidR="00CD6F8D">
          <w:rPr>
            <w:noProof/>
            <w:webHidden/>
          </w:rPr>
          <w:fldChar w:fldCharType="separate"/>
        </w:r>
        <w:r w:rsidR="00925D58">
          <w:rPr>
            <w:noProof/>
            <w:webHidden/>
          </w:rPr>
          <w:t>A-7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82" w:history="1">
        <w:r w:rsidR="00CD6F8D" w:rsidRPr="00F015AB">
          <w:rPr>
            <w:rStyle w:val="Hyperlink"/>
            <w:noProof/>
          </w:rPr>
          <w:t>Table 65 Telemetry Data – CPU Utilization – Average</w:t>
        </w:r>
        <w:r w:rsidR="00CD6F8D">
          <w:rPr>
            <w:noProof/>
            <w:webHidden/>
          </w:rPr>
          <w:tab/>
        </w:r>
        <w:r w:rsidR="00CD6F8D">
          <w:rPr>
            <w:noProof/>
            <w:webHidden/>
          </w:rPr>
          <w:fldChar w:fldCharType="begin"/>
        </w:r>
        <w:r w:rsidR="00CD6F8D">
          <w:rPr>
            <w:noProof/>
            <w:webHidden/>
          </w:rPr>
          <w:instrText xml:space="preserve"> PAGEREF _Toc383451982 \h </w:instrText>
        </w:r>
        <w:r w:rsidR="00CD6F8D">
          <w:rPr>
            <w:noProof/>
            <w:webHidden/>
          </w:rPr>
        </w:r>
        <w:r w:rsidR="00CD6F8D">
          <w:rPr>
            <w:noProof/>
            <w:webHidden/>
          </w:rPr>
          <w:fldChar w:fldCharType="separate"/>
        </w:r>
        <w:r w:rsidR="00925D58">
          <w:rPr>
            <w:noProof/>
            <w:webHidden/>
          </w:rPr>
          <w:t>A-7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83" w:history="1">
        <w:r w:rsidR="00CD6F8D" w:rsidRPr="00F015AB">
          <w:rPr>
            <w:rStyle w:val="Hyperlink"/>
            <w:noProof/>
          </w:rPr>
          <w:t>Table 66 Telemetry Data – CPU Utilization – Peak</w:t>
        </w:r>
        <w:r w:rsidR="00CD6F8D">
          <w:rPr>
            <w:noProof/>
            <w:webHidden/>
          </w:rPr>
          <w:tab/>
        </w:r>
        <w:r w:rsidR="00CD6F8D">
          <w:rPr>
            <w:noProof/>
            <w:webHidden/>
          </w:rPr>
          <w:fldChar w:fldCharType="begin"/>
        </w:r>
        <w:r w:rsidR="00CD6F8D">
          <w:rPr>
            <w:noProof/>
            <w:webHidden/>
          </w:rPr>
          <w:instrText xml:space="preserve"> PAGEREF _Toc383451983 \h </w:instrText>
        </w:r>
        <w:r w:rsidR="00CD6F8D">
          <w:rPr>
            <w:noProof/>
            <w:webHidden/>
          </w:rPr>
        </w:r>
        <w:r w:rsidR="00CD6F8D">
          <w:rPr>
            <w:noProof/>
            <w:webHidden/>
          </w:rPr>
          <w:fldChar w:fldCharType="separate"/>
        </w:r>
        <w:r w:rsidR="00925D58">
          <w:rPr>
            <w:noProof/>
            <w:webHidden/>
          </w:rPr>
          <w:t>A-7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84" w:history="1">
        <w:r w:rsidR="00CD6F8D" w:rsidRPr="00F015AB">
          <w:rPr>
            <w:rStyle w:val="Hyperlink"/>
            <w:noProof/>
          </w:rPr>
          <w:t>Table 67 Telemetry Data – Array – Execution Counts</w:t>
        </w:r>
        <w:r w:rsidR="00CD6F8D">
          <w:rPr>
            <w:noProof/>
            <w:webHidden/>
          </w:rPr>
          <w:tab/>
        </w:r>
        <w:r w:rsidR="00CD6F8D">
          <w:rPr>
            <w:noProof/>
            <w:webHidden/>
          </w:rPr>
          <w:fldChar w:fldCharType="begin"/>
        </w:r>
        <w:r w:rsidR="00CD6F8D">
          <w:rPr>
            <w:noProof/>
            <w:webHidden/>
          </w:rPr>
          <w:instrText xml:space="preserve"> PAGEREF _Toc383451984 \h </w:instrText>
        </w:r>
        <w:r w:rsidR="00CD6F8D">
          <w:rPr>
            <w:noProof/>
            <w:webHidden/>
          </w:rPr>
        </w:r>
        <w:r w:rsidR="00CD6F8D">
          <w:rPr>
            <w:noProof/>
            <w:webHidden/>
          </w:rPr>
          <w:fldChar w:fldCharType="separate"/>
        </w:r>
        <w:r w:rsidR="00925D58">
          <w:rPr>
            <w:noProof/>
            <w:webHidden/>
          </w:rPr>
          <w:t>A-8</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85" w:history="1">
        <w:r w:rsidR="00CD6F8D" w:rsidRPr="00F015AB">
          <w:rPr>
            <w:rStyle w:val="Hyperlink"/>
            <w:noProof/>
          </w:rPr>
          <w:t>Table 68 Configuration Parameter – Application Monitor Table Filename</w:t>
        </w:r>
        <w:r w:rsidR="00CD6F8D">
          <w:rPr>
            <w:noProof/>
            <w:webHidden/>
          </w:rPr>
          <w:tab/>
        </w:r>
        <w:r w:rsidR="00CD6F8D">
          <w:rPr>
            <w:noProof/>
            <w:webHidden/>
          </w:rPr>
          <w:fldChar w:fldCharType="begin"/>
        </w:r>
        <w:r w:rsidR="00CD6F8D">
          <w:rPr>
            <w:noProof/>
            <w:webHidden/>
          </w:rPr>
          <w:instrText xml:space="preserve"> PAGEREF _Toc383451985 \h </w:instrText>
        </w:r>
        <w:r w:rsidR="00CD6F8D">
          <w:rPr>
            <w:noProof/>
            <w:webHidden/>
          </w:rPr>
        </w:r>
        <w:r w:rsidR="00CD6F8D">
          <w:rPr>
            <w:noProof/>
            <w:webHidden/>
          </w:rPr>
          <w:fldChar w:fldCharType="separate"/>
        </w:r>
        <w:r w:rsidR="00925D58">
          <w:rPr>
            <w:noProof/>
            <w:webHidden/>
          </w:rPr>
          <w:t>A-9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86" w:history="1">
        <w:r w:rsidR="00CD6F8D" w:rsidRPr="00F015AB">
          <w:rPr>
            <w:rStyle w:val="Hyperlink"/>
            <w:noProof/>
          </w:rPr>
          <w:t>Table 69 Configuration Parameter – Application Monitoring – Default State</w:t>
        </w:r>
        <w:r w:rsidR="00CD6F8D">
          <w:rPr>
            <w:noProof/>
            <w:webHidden/>
          </w:rPr>
          <w:tab/>
        </w:r>
        <w:r w:rsidR="00CD6F8D">
          <w:rPr>
            <w:noProof/>
            <w:webHidden/>
          </w:rPr>
          <w:fldChar w:fldCharType="begin"/>
        </w:r>
        <w:r w:rsidR="00CD6F8D">
          <w:rPr>
            <w:noProof/>
            <w:webHidden/>
          </w:rPr>
          <w:instrText xml:space="preserve"> PAGEREF _Toc383451986 \h </w:instrText>
        </w:r>
        <w:r w:rsidR="00CD6F8D">
          <w:rPr>
            <w:noProof/>
            <w:webHidden/>
          </w:rPr>
        </w:r>
        <w:r w:rsidR="00CD6F8D">
          <w:rPr>
            <w:noProof/>
            <w:webHidden/>
          </w:rPr>
          <w:fldChar w:fldCharType="separate"/>
        </w:r>
        <w:r w:rsidR="00925D58">
          <w:rPr>
            <w:noProof/>
            <w:webHidden/>
          </w:rPr>
          <w:t>A-9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87" w:history="1">
        <w:r w:rsidR="00CD6F8D" w:rsidRPr="00F015AB">
          <w:rPr>
            <w:rStyle w:val="Hyperlink"/>
            <w:noProof/>
          </w:rPr>
          <w:t>Table 70 Configuration Parameter – Application Monitoring – Max Apps to Monitor</w:t>
        </w:r>
        <w:r w:rsidR="00CD6F8D">
          <w:rPr>
            <w:noProof/>
            <w:webHidden/>
          </w:rPr>
          <w:tab/>
        </w:r>
        <w:r w:rsidR="00CD6F8D">
          <w:rPr>
            <w:noProof/>
            <w:webHidden/>
          </w:rPr>
          <w:fldChar w:fldCharType="begin"/>
        </w:r>
        <w:r w:rsidR="00CD6F8D">
          <w:rPr>
            <w:noProof/>
            <w:webHidden/>
          </w:rPr>
          <w:instrText xml:space="preserve"> PAGEREF _Toc383451987 \h </w:instrText>
        </w:r>
        <w:r w:rsidR="00CD6F8D">
          <w:rPr>
            <w:noProof/>
            <w:webHidden/>
          </w:rPr>
        </w:r>
        <w:r w:rsidR="00CD6F8D">
          <w:rPr>
            <w:noProof/>
            <w:webHidden/>
          </w:rPr>
          <w:fldChar w:fldCharType="separate"/>
        </w:r>
        <w:r w:rsidR="00925D58">
          <w:rPr>
            <w:noProof/>
            <w:webHidden/>
          </w:rPr>
          <w:t>A-9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88" w:history="1">
        <w:r w:rsidR="00CD6F8D" w:rsidRPr="00F015AB">
          <w:rPr>
            <w:rStyle w:val="Hyperlink"/>
            <w:noProof/>
          </w:rPr>
          <w:t>Table 71 Configuration Parameter – CFS HS Application Name</w:t>
        </w:r>
        <w:r w:rsidR="00CD6F8D">
          <w:rPr>
            <w:noProof/>
            <w:webHidden/>
          </w:rPr>
          <w:tab/>
        </w:r>
        <w:r w:rsidR="00CD6F8D">
          <w:rPr>
            <w:noProof/>
            <w:webHidden/>
          </w:rPr>
          <w:fldChar w:fldCharType="begin"/>
        </w:r>
        <w:r w:rsidR="00CD6F8D">
          <w:rPr>
            <w:noProof/>
            <w:webHidden/>
          </w:rPr>
          <w:instrText xml:space="preserve"> PAGEREF _Toc383451988 \h </w:instrText>
        </w:r>
        <w:r w:rsidR="00CD6F8D">
          <w:rPr>
            <w:noProof/>
            <w:webHidden/>
          </w:rPr>
        </w:r>
        <w:r w:rsidR="00CD6F8D">
          <w:rPr>
            <w:noProof/>
            <w:webHidden/>
          </w:rPr>
          <w:fldChar w:fldCharType="separate"/>
        </w:r>
        <w:r w:rsidR="00925D58">
          <w:rPr>
            <w:noProof/>
            <w:webHidden/>
          </w:rPr>
          <w:t>A-10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89" w:history="1">
        <w:r w:rsidR="00CD6F8D" w:rsidRPr="00F015AB">
          <w:rPr>
            <w:rStyle w:val="Hyperlink"/>
            <w:noProof/>
          </w:rPr>
          <w:t>Table 72 Configuration Parameter – CFS HS Application Version No. - Mission Specific</w:t>
        </w:r>
        <w:r w:rsidR="00CD6F8D">
          <w:rPr>
            <w:noProof/>
            <w:webHidden/>
          </w:rPr>
          <w:tab/>
        </w:r>
        <w:r w:rsidR="00CD6F8D">
          <w:rPr>
            <w:noProof/>
            <w:webHidden/>
          </w:rPr>
          <w:fldChar w:fldCharType="begin"/>
        </w:r>
        <w:r w:rsidR="00CD6F8D">
          <w:rPr>
            <w:noProof/>
            <w:webHidden/>
          </w:rPr>
          <w:instrText xml:space="preserve"> PAGEREF _Toc383451989 \h </w:instrText>
        </w:r>
        <w:r w:rsidR="00CD6F8D">
          <w:rPr>
            <w:noProof/>
            <w:webHidden/>
          </w:rPr>
        </w:r>
        <w:r w:rsidR="00CD6F8D">
          <w:rPr>
            <w:noProof/>
            <w:webHidden/>
          </w:rPr>
          <w:fldChar w:fldCharType="separate"/>
        </w:r>
        <w:r w:rsidR="00925D58">
          <w:rPr>
            <w:noProof/>
            <w:webHidden/>
          </w:rPr>
          <w:t>A-10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90" w:history="1">
        <w:r w:rsidR="00CD6F8D" w:rsidRPr="00F015AB">
          <w:rPr>
            <w:rStyle w:val="Hyperlink"/>
            <w:noProof/>
          </w:rPr>
          <w:t>Table 73 Configuration Parameter – CPU Aliveness Indicator – Default State</w:t>
        </w:r>
        <w:r w:rsidR="00CD6F8D">
          <w:rPr>
            <w:noProof/>
            <w:webHidden/>
          </w:rPr>
          <w:tab/>
        </w:r>
        <w:r w:rsidR="00CD6F8D">
          <w:rPr>
            <w:noProof/>
            <w:webHidden/>
          </w:rPr>
          <w:fldChar w:fldCharType="begin"/>
        </w:r>
        <w:r w:rsidR="00CD6F8D">
          <w:rPr>
            <w:noProof/>
            <w:webHidden/>
          </w:rPr>
          <w:instrText xml:space="preserve"> PAGEREF _Toc383451990 \h </w:instrText>
        </w:r>
        <w:r w:rsidR="00CD6F8D">
          <w:rPr>
            <w:noProof/>
            <w:webHidden/>
          </w:rPr>
        </w:r>
        <w:r w:rsidR="00CD6F8D">
          <w:rPr>
            <w:noProof/>
            <w:webHidden/>
          </w:rPr>
          <w:fldChar w:fldCharType="separate"/>
        </w:r>
        <w:r w:rsidR="00925D58">
          <w:rPr>
            <w:noProof/>
            <w:webHidden/>
          </w:rPr>
          <w:t>A-11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91" w:history="1">
        <w:r w:rsidR="00CD6F8D" w:rsidRPr="00F015AB">
          <w:rPr>
            <w:rStyle w:val="Hyperlink"/>
            <w:noProof/>
          </w:rPr>
          <w:t>Table 74 Configuration Parameter – CPU Aliveness Indicator – Output Period</w:t>
        </w:r>
        <w:r w:rsidR="00CD6F8D">
          <w:rPr>
            <w:noProof/>
            <w:webHidden/>
          </w:rPr>
          <w:tab/>
        </w:r>
        <w:r w:rsidR="00CD6F8D">
          <w:rPr>
            <w:noProof/>
            <w:webHidden/>
          </w:rPr>
          <w:fldChar w:fldCharType="begin"/>
        </w:r>
        <w:r w:rsidR="00CD6F8D">
          <w:rPr>
            <w:noProof/>
            <w:webHidden/>
          </w:rPr>
          <w:instrText xml:space="preserve"> PAGEREF _Toc383451991 \h </w:instrText>
        </w:r>
        <w:r w:rsidR="00CD6F8D">
          <w:rPr>
            <w:noProof/>
            <w:webHidden/>
          </w:rPr>
        </w:r>
        <w:r w:rsidR="00CD6F8D">
          <w:rPr>
            <w:noProof/>
            <w:webHidden/>
          </w:rPr>
          <w:fldChar w:fldCharType="separate"/>
        </w:r>
        <w:r w:rsidR="00925D58">
          <w:rPr>
            <w:noProof/>
            <w:webHidden/>
          </w:rPr>
          <w:t>A-11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92" w:history="1">
        <w:r w:rsidR="00CD6F8D" w:rsidRPr="00F015AB">
          <w:rPr>
            <w:rStyle w:val="Hyperlink"/>
            <w:noProof/>
          </w:rPr>
          <w:t>Table 75 Configuration Parameter – CPU Aliveness Indicator – Output String</w:t>
        </w:r>
        <w:r w:rsidR="00CD6F8D">
          <w:rPr>
            <w:noProof/>
            <w:webHidden/>
          </w:rPr>
          <w:tab/>
        </w:r>
        <w:r w:rsidR="00CD6F8D">
          <w:rPr>
            <w:noProof/>
            <w:webHidden/>
          </w:rPr>
          <w:fldChar w:fldCharType="begin"/>
        </w:r>
        <w:r w:rsidR="00CD6F8D">
          <w:rPr>
            <w:noProof/>
            <w:webHidden/>
          </w:rPr>
          <w:instrText xml:space="preserve"> PAGEREF _Toc383451992 \h </w:instrText>
        </w:r>
        <w:r w:rsidR="00CD6F8D">
          <w:rPr>
            <w:noProof/>
            <w:webHidden/>
          </w:rPr>
        </w:r>
        <w:r w:rsidR="00CD6F8D">
          <w:rPr>
            <w:noProof/>
            <w:webHidden/>
          </w:rPr>
          <w:fldChar w:fldCharType="separate"/>
        </w:r>
        <w:r w:rsidR="00925D58">
          <w:rPr>
            <w:noProof/>
            <w:webHidden/>
          </w:rPr>
          <w:t>A-11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93" w:history="1">
        <w:r w:rsidR="00CD6F8D" w:rsidRPr="00F015AB">
          <w:rPr>
            <w:rStyle w:val="Hyperlink"/>
            <w:noProof/>
          </w:rPr>
          <w:t>Table 76 Configuration Parameter – CPU Average Utilization Number of Intervals</w:t>
        </w:r>
        <w:r w:rsidR="00CD6F8D">
          <w:rPr>
            <w:noProof/>
            <w:webHidden/>
          </w:rPr>
          <w:tab/>
        </w:r>
        <w:r w:rsidR="00CD6F8D">
          <w:rPr>
            <w:noProof/>
            <w:webHidden/>
          </w:rPr>
          <w:fldChar w:fldCharType="begin"/>
        </w:r>
        <w:r w:rsidR="00CD6F8D">
          <w:rPr>
            <w:noProof/>
            <w:webHidden/>
          </w:rPr>
          <w:instrText xml:space="preserve"> PAGEREF _Toc383451993 \h </w:instrText>
        </w:r>
        <w:r w:rsidR="00CD6F8D">
          <w:rPr>
            <w:noProof/>
            <w:webHidden/>
          </w:rPr>
        </w:r>
        <w:r w:rsidR="00CD6F8D">
          <w:rPr>
            <w:noProof/>
            <w:webHidden/>
          </w:rPr>
          <w:fldChar w:fldCharType="separate"/>
        </w:r>
        <w:r w:rsidR="00925D58">
          <w:rPr>
            <w:noProof/>
            <w:webHidden/>
          </w:rPr>
          <w:t>A-12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94" w:history="1">
        <w:r w:rsidR="00CD6F8D" w:rsidRPr="00F015AB">
          <w:rPr>
            <w:rStyle w:val="Hyperlink"/>
            <w:noProof/>
          </w:rPr>
          <w:t>Table 77 Configuration Parameter – CPU Hogging Indicator Default State</w:t>
        </w:r>
        <w:r w:rsidR="00CD6F8D">
          <w:rPr>
            <w:noProof/>
            <w:webHidden/>
          </w:rPr>
          <w:tab/>
        </w:r>
        <w:r w:rsidR="00CD6F8D">
          <w:rPr>
            <w:noProof/>
            <w:webHidden/>
          </w:rPr>
          <w:fldChar w:fldCharType="begin"/>
        </w:r>
        <w:r w:rsidR="00CD6F8D">
          <w:rPr>
            <w:noProof/>
            <w:webHidden/>
          </w:rPr>
          <w:instrText xml:space="preserve"> PAGEREF _Toc383451994 \h </w:instrText>
        </w:r>
        <w:r w:rsidR="00CD6F8D">
          <w:rPr>
            <w:noProof/>
            <w:webHidden/>
          </w:rPr>
        </w:r>
        <w:r w:rsidR="00CD6F8D">
          <w:rPr>
            <w:noProof/>
            <w:webHidden/>
          </w:rPr>
          <w:fldChar w:fldCharType="separate"/>
        </w:r>
        <w:r w:rsidR="00925D58">
          <w:rPr>
            <w:noProof/>
            <w:webHidden/>
          </w:rPr>
          <w:t>A-12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95" w:history="1">
        <w:r w:rsidR="00CD6F8D" w:rsidRPr="00F015AB">
          <w:rPr>
            <w:rStyle w:val="Hyperlink"/>
            <w:noProof/>
          </w:rPr>
          <w:t>Table 78 Configuration Parameter – CPU Peak Utilization Number of Intervals</w:t>
        </w:r>
        <w:r w:rsidR="00CD6F8D">
          <w:rPr>
            <w:noProof/>
            <w:webHidden/>
          </w:rPr>
          <w:tab/>
        </w:r>
        <w:r w:rsidR="00CD6F8D">
          <w:rPr>
            <w:noProof/>
            <w:webHidden/>
          </w:rPr>
          <w:fldChar w:fldCharType="begin"/>
        </w:r>
        <w:r w:rsidR="00CD6F8D">
          <w:rPr>
            <w:noProof/>
            <w:webHidden/>
          </w:rPr>
          <w:instrText xml:space="preserve"> PAGEREF _Toc383451995 \h </w:instrText>
        </w:r>
        <w:r w:rsidR="00CD6F8D">
          <w:rPr>
            <w:noProof/>
            <w:webHidden/>
          </w:rPr>
        </w:r>
        <w:r w:rsidR="00CD6F8D">
          <w:rPr>
            <w:noProof/>
            <w:webHidden/>
          </w:rPr>
          <w:fldChar w:fldCharType="separate"/>
        </w:r>
        <w:r w:rsidR="00925D58">
          <w:rPr>
            <w:noProof/>
            <w:webHidden/>
          </w:rPr>
          <w:t>A-12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96" w:history="1">
        <w:r w:rsidR="00CD6F8D" w:rsidRPr="00F015AB">
          <w:rPr>
            <w:rStyle w:val="Hyperlink"/>
            <w:noProof/>
          </w:rPr>
          <w:t>Table 79 Configuration Parameter – CPU Utilization Calls per Mark</w:t>
        </w:r>
        <w:r w:rsidR="00CD6F8D">
          <w:rPr>
            <w:noProof/>
            <w:webHidden/>
          </w:rPr>
          <w:tab/>
        </w:r>
        <w:r w:rsidR="00CD6F8D">
          <w:rPr>
            <w:noProof/>
            <w:webHidden/>
          </w:rPr>
          <w:fldChar w:fldCharType="begin"/>
        </w:r>
        <w:r w:rsidR="00CD6F8D">
          <w:rPr>
            <w:noProof/>
            <w:webHidden/>
          </w:rPr>
          <w:instrText xml:space="preserve"> PAGEREF _Toc383451996 \h </w:instrText>
        </w:r>
        <w:r w:rsidR="00CD6F8D">
          <w:rPr>
            <w:noProof/>
            <w:webHidden/>
          </w:rPr>
        </w:r>
        <w:r w:rsidR="00CD6F8D">
          <w:rPr>
            <w:noProof/>
            <w:webHidden/>
          </w:rPr>
          <w:fldChar w:fldCharType="separate"/>
        </w:r>
        <w:r w:rsidR="00925D58">
          <w:rPr>
            <w:noProof/>
            <w:webHidden/>
          </w:rPr>
          <w:t>A-13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97" w:history="1">
        <w:r w:rsidR="00CD6F8D" w:rsidRPr="00F015AB">
          <w:rPr>
            <w:rStyle w:val="Hyperlink"/>
            <w:noProof/>
          </w:rPr>
          <w:t>Table 80 Configuration Parameter – CPU Utilization – Conversion Factor Division</w:t>
        </w:r>
        <w:r w:rsidR="00CD6F8D">
          <w:rPr>
            <w:noProof/>
            <w:webHidden/>
          </w:rPr>
          <w:tab/>
        </w:r>
        <w:r w:rsidR="00CD6F8D">
          <w:rPr>
            <w:noProof/>
            <w:webHidden/>
          </w:rPr>
          <w:fldChar w:fldCharType="begin"/>
        </w:r>
        <w:r w:rsidR="00CD6F8D">
          <w:rPr>
            <w:noProof/>
            <w:webHidden/>
          </w:rPr>
          <w:instrText xml:space="preserve"> PAGEREF _Toc383451997 \h </w:instrText>
        </w:r>
        <w:r w:rsidR="00CD6F8D">
          <w:rPr>
            <w:noProof/>
            <w:webHidden/>
          </w:rPr>
        </w:r>
        <w:r w:rsidR="00CD6F8D">
          <w:rPr>
            <w:noProof/>
            <w:webHidden/>
          </w:rPr>
          <w:fldChar w:fldCharType="separate"/>
        </w:r>
        <w:r w:rsidR="00925D58">
          <w:rPr>
            <w:noProof/>
            <w:webHidden/>
          </w:rPr>
          <w:t>A-13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98" w:history="1">
        <w:r w:rsidR="00CD6F8D" w:rsidRPr="00F015AB">
          <w:rPr>
            <w:rStyle w:val="Hyperlink"/>
            <w:noProof/>
          </w:rPr>
          <w:t>Table 81 Configuration Parameter – CPU Utilization – Conversion Factor Multiplication 1</w:t>
        </w:r>
        <w:r w:rsidR="00CD6F8D">
          <w:rPr>
            <w:noProof/>
            <w:webHidden/>
          </w:rPr>
          <w:tab/>
        </w:r>
        <w:r w:rsidR="00CD6F8D">
          <w:rPr>
            <w:noProof/>
            <w:webHidden/>
          </w:rPr>
          <w:fldChar w:fldCharType="begin"/>
        </w:r>
        <w:r w:rsidR="00CD6F8D">
          <w:rPr>
            <w:noProof/>
            <w:webHidden/>
          </w:rPr>
          <w:instrText xml:space="preserve"> PAGEREF _Toc383451998 \h </w:instrText>
        </w:r>
        <w:r w:rsidR="00CD6F8D">
          <w:rPr>
            <w:noProof/>
            <w:webHidden/>
          </w:rPr>
        </w:r>
        <w:r w:rsidR="00CD6F8D">
          <w:rPr>
            <w:noProof/>
            <w:webHidden/>
          </w:rPr>
          <w:fldChar w:fldCharType="separate"/>
        </w:r>
        <w:r w:rsidR="00925D58">
          <w:rPr>
            <w:noProof/>
            <w:webHidden/>
          </w:rPr>
          <w:t>A-14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1999" w:history="1">
        <w:r w:rsidR="00CD6F8D" w:rsidRPr="00F015AB">
          <w:rPr>
            <w:rStyle w:val="Hyperlink"/>
            <w:noProof/>
          </w:rPr>
          <w:t>Table 82 Configuration Parameter – CPU Utilization – Conversion Factor Multiplication 2</w:t>
        </w:r>
        <w:r w:rsidR="00CD6F8D">
          <w:rPr>
            <w:noProof/>
            <w:webHidden/>
          </w:rPr>
          <w:tab/>
        </w:r>
        <w:r w:rsidR="00CD6F8D">
          <w:rPr>
            <w:noProof/>
            <w:webHidden/>
          </w:rPr>
          <w:fldChar w:fldCharType="begin"/>
        </w:r>
        <w:r w:rsidR="00CD6F8D">
          <w:rPr>
            <w:noProof/>
            <w:webHidden/>
          </w:rPr>
          <w:instrText xml:space="preserve"> PAGEREF _Toc383451999 \h </w:instrText>
        </w:r>
        <w:r w:rsidR="00CD6F8D">
          <w:rPr>
            <w:noProof/>
            <w:webHidden/>
          </w:rPr>
        </w:r>
        <w:r w:rsidR="00CD6F8D">
          <w:rPr>
            <w:noProof/>
            <w:webHidden/>
          </w:rPr>
          <w:fldChar w:fldCharType="separate"/>
        </w:r>
        <w:r w:rsidR="00925D58">
          <w:rPr>
            <w:noProof/>
            <w:webHidden/>
          </w:rPr>
          <w:t>A-14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00" w:history="1">
        <w:r w:rsidR="00CD6F8D" w:rsidRPr="00F015AB">
          <w:rPr>
            <w:rStyle w:val="Hyperlink"/>
            <w:noProof/>
          </w:rPr>
          <w:t>Table 83 Configuration Parameter – CPU Utilization – Cycles per Interval</w:t>
        </w:r>
        <w:r w:rsidR="00CD6F8D">
          <w:rPr>
            <w:noProof/>
            <w:webHidden/>
          </w:rPr>
          <w:tab/>
        </w:r>
        <w:r w:rsidR="00CD6F8D">
          <w:rPr>
            <w:noProof/>
            <w:webHidden/>
          </w:rPr>
          <w:fldChar w:fldCharType="begin"/>
        </w:r>
        <w:r w:rsidR="00CD6F8D">
          <w:rPr>
            <w:noProof/>
            <w:webHidden/>
          </w:rPr>
          <w:instrText xml:space="preserve"> PAGEREF _Toc383452000 \h </w:instrText>
        </w:r>
        <w:r w:rsidR="00CD6F8D">
          <w:rPr>
            <w:noProof/>
            <w:webHidden/>
          </w:rPr>
        </w:r>
        <w:r w:rsidR="00CD6F8D">
          <w:rPr>
            <w:noProof/>
            <w:webHidden/>
          </w:rPr>
          <w:fldChar w:fldCharType="separate"/>
        </w:r>
        <w:r w:rsidR="00925D58">
          <w:rPr>
            <w:noProof/>
            <w:webHidden/>
          </w:rPr>
          <w:t>A-14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01" w:history="1">
        <w:r w:rsidR="00CD6F8D" w:rsidRPr="00F015AB">
          <w:rPr>
            <w:rStyle w:val="Hyperlink"/>
            <w:noProof/>
          </w:rPr>
          <w:t>Table 84 Configuration Parameter – CPU Utilization – Diagnostics Array Configuration</w:t>
        </w:r>
        <w:r w:rsidR="00CD6F8D">
          <w:rPr>
            <w:noProof/>
            <w:webHidden/>
          </w:rPr>
          <w:tab/>
        </w:r>
        <w:r w:rsidR="00CD6F8D">
          <w:rPr>
            <w:noProof/>
            <w:webHidden/>
          </w:rPr>
          <w:fldChar w:fldCharType="begin"/>
        </w:r>
        <w:r w:rsidR="00CD6F8D">
          <w:rPr>
            <w:noProof/>
            <w:webHidden/>
          </w:rPr>
          <w:instrText xml:space="preserve"> PAGEREF _Toc383452001 \h </w:instrText>
        </w:r>
        <w:r w:rsidR="00CD6F8D">
          <w:rPr>
            <w:noProof/>
            <w:webHidden/>
          </w:rPr>
        </w:r>
        <w:r w:rsidR="00CD6F8D">
          <w:rPr>
            <w:noProof/>
            <w:webHidden/>
          </w:rPr>
          <w:fldChar w:fldCharType="separate"/>
        </w:r>
        <w:r w:rsidR="00925D58">
          <w:rPr>
            <w:noProof/>
            <w:webHidden/>
          </w:rPr>
          <w:t>A-15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02" w:history="1">
        <w:r w:rsidR="00CD6F8D" w:rsidRPr="00F015AB">
          <w:rPr>
            <w:rStyle w:val="Hyperlink"/>
            <w:noProof/>
          </w:rPr>
          <w:t>Table 85 Configuration Parameter – CPU Utilization – Diagnostics Mask</w:t>
        </w:r>
        <w:r w:rsidR="00CD6F8D">
          <w:rPr>
            <w:noProof/>
            <w:webHidden/>
          </w:rPr>
          <w:tab/>
        </w:r>
        <w:r w:rsidR="00CD6F8D">
          <w:rPr>
            <w:noProof/>
            <w:webHidden/>
          </w:rPr>
          <w:fldChar w:fldCharType="begin"/>
        </w:r>
        <w:r w:rsidR="00CD6F8D">
          <w:rPr>
            <w:noProof/>
            <w:webHidden/>
          </w:rPr>
          <w:instrText xml:space="preserve"> PAGEREF _Toc383452002 \h </w:instrText>
        </w:r>
        <w:r w:rsidR="00CD6F8D">
          <w:rPr>
            <w:noProof/>
            <w:webHidden/>
          </w:rPr>
        </w:r>
        <w:r w:rsidR="00CD6F8D">
          <w:rPr>
            <w:noProof/>
            <w:webHidden/>
          </w:rPr>
          <w:fldChar w:fldCharType="separate"/>
        </w:r>
        <w:r w:rsidR="00925D58">
          <w:rPr>
            <w:noProof/>
            <w:webHidden/>
          </w:rPr>
          <w:t>A-15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03" w:history="1">
        <w:r w:rsidR="00CD6F8D" w:rsidRPr="00F015AB">
          <w:rPr>
            <w:rStyle w:val="Hyperlink"/>
            <w:noProof/>
          </w:rPr>
          <w:t>Table 86 Configuration Parameter – CPU Utilization – Hogging Timeout</w:t>
        </w:r>
        <w:r w:rsidR="00CD6F8D">
          <w:rPr>
            <w:noProof/>
            <w:webHidden/>
          </w:rPr>
          <w:tab/>
        </w:r>
        <w:r w:rsidR="00CD6F8D">
          <w:rPr>
            <w:noProof/>
            <w:webHidden/>
          </w:rPr>
          <w:fldChar w:fldCharType="begin"/>
        </w:r>
        <w:r w:rsidR="00CD6F8D">
          <w:rPr>
            <w:noProof/>
            <w:webHidden/>
          </w:rPr>
          <w:instrText xml:space="preserve"> PAGEREF _Toc383452003 \h </w:instrText>
        </w:r>
        <w:r w:rsidR="00CD6F8D">
          <w:rPr>
            <w:noProof/>
            <w:webHidden/>
          </w:rPr>
        </w:r>
        <w:r w:rsidR="00CD6F8D">
          <w:rPr>
            <w:noProof/>
            <w:webHidden/>
          </w:rPr>
          <w:fldChar w:fldCharType="separate"/>
        </w:r>
        <w:r w:rsidR="00925D58">
          <w:rPr>
            <w:noProof/>
            <w:webHidden/>
          </w:rPr>
          <w:t>A-15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04" w:history="1">
        <w:r w:rsidR="00CD6F8D" w:rsidRPr="00F015AB">
          <w:rPr>
            <w:rStyle w:val="Hyperlink"/>
            <w:noProof/>
          </w:rPr>
          <w:t>Table 87 Configuration Parameter – CPU Utilization – Hogging Utils per Interval</w:t>
        </w:r>
        <w:r w:rsidR="00CD6F8D">
          <w:rPr>
            <w:noProof/>
            <w:webHidden/>
          </w:rPr>
          <w:tab/>
        </w:r>
        <w:r w:rsidR="00CD6F8D">
          <w:rPr>
            <w:noProof/>
            <w:webHidden/>
          </w:rPr>
          <w:fldChar w:fldCharType="begin"/>
        </w:r>
        <w:r w:rsidR="00CD6F8D">
          <w:rPr>
            <w:noProof/>
            <w:webHidden/>
          </w:rPr>
          <w:instrText xml:space="preserve"> PAGEREF _Toc383452004 \h </w:instrText>
        </w:r>
        <w:r w:rsidR="00CD6F8D">
          <w:rPr>
            <w:noProof/>
            <w:webHidden/>
          </w:rPr>
        </w:r>
        <w:r w:rsidR="00CD6F8D">
          <w:rPr>
            <w:noProof/>
            <w:webHidden/>
          </w:rPr>
          <w:fldChar w:fldCharType="separate"/>
        </w:r>
        <w:r w:rsidR="00925D58">
          <w:rPr>
            <w:noProof/>
            <w:webHidden/>
          </w:rPr>
          <w:t>A-16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05" w:history="1">
        <w:r w:rsidR="00CD6F8D" w:rsidRPr="00F015AB">
          <w:rPr>
            <w:rStyle w:val="Hyperlink"/>
            <w:noProof/>
          </w:rPr>
          <w:t>Table 88 Configuration Parameter – CPU Utilization – Time Diagnostic Array Length</w:t>
        </w:r>
        <w:r w:rsidR="00CD6F8D">
          <w:rPr>
            <w:noProof/>
            <w:webHidden/>
          </w:rPr>
          <w:tab/>
        </w:r>
        <w:r w:rsidR="00CD6F8D">
          <w:rPr>
            <w:noProof/>
            <w:webHidden/>
          </w:rPr>
          <w:fldChar w:fldCharType="begin"/>
        </w:r>
        <w:r w:rsidR="00CD6F8D">
          <w:rPr>
            <w:noProof/>
            <w:webHidden/>
          </w:rPr>
          <w:instrText xml:space="preserve"> PAGEREF _Toc383452005 \h </w:instrText>
        </w:r>
        <w:r w:rsidR="00CD6F8D">
          <w:rPr>
            <w:noProof/>
            <w:webHidden/>
          </w:rPr>
        </w:r>
        <w:r w:rsidR="00CD6F8D">
          <w:rPr>
            <w:noProof/>
            <w:webHidden/>
          </w:rPr>
          <w:fldChar w:fldCharType="separate"/>
        </w:r>
        <w:r w:rsidR="00925D58">
          <w:rPr>
            <w:noProof/>
            <w:webHidden/>
          </w:rPr>
          <w:t>A-16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06" w:history="1">
        <w:r w:rsidR="00CD6F8D" w:rsidRPr="00F015AB">
          <w:rPr>
            <w:rStyle w:val="Hyperlink"/>
            <w:noProof/>
          </w:rPr>
          <w:t>Table 89 Configuration Parameter – CPU Utilization – Time Diagnostic Array Mask</w:t>
        </w:r>
        <w:r w:rsidR="00CD6F8D">
          <w:rPr>
            <w:noProof/>
            <w:webHidden/>
          </w:rPr>
          <w:tab/>
        </w:r>
        <w:r w:rsidR="00CD6F8D">
          <w:rPr>
            <w:noProof/>
            <w:webHidden/>
          </w:rPr>
          <w:fldChar w:fldCharType="begin"/>
        </w:r>
        <w:r w:rsidR="00CD6F8D">
          <w:rPr>
            <w:noProof/>
            <w:webHidden/>
          </w:rPr>
          <w:instrText xml:space="preserve"> PAGEREF _Toc383452006 \h </w:instrText>
        </w:r>
        <w:r w:rsidR="00CD6F8D">
          <w:rPr>
            <w:noProof/>
            <w:webHidden/>
          </w:rPr>
        </w:r>
        <w:r w:rsidR="00CD6F8D">
          <w:rPr>
            <w:noProof/>
            <w:webHidden/>
          </w:rPr>
          <w:fldChar w:fldCharType="separate"/>
        </w:r>
        <w:r w:rsidR="00925D58">
          <w:rPr>
            <w:noProof/>
            <w:webHidden/>
          </w:rPr>
          <w:t>A-16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07" w:history="1">
        <w:r w:rsidR="00CD6F8D" w:rsidRPr="00F015AB">
          <w:rPr>
            <w:rStyle w:val="Hyperlink"/>
            <w:noProof/>
          </w:rPr>
          <w:t>Table 90 Configuration Parameter – CPU Utilization – Total Utils per Interval</w:t>
        </w:r>
        <w:r w:rsidR="00CD6F8D">
          <w:rPr>
            <w:noProof/>
            <w:webHidden/>
          </w:rPr>
          <w:tab/>
        </w:r>
        <w:r w:rsidR="00CD6F8D">
          <w:rPr>
            <w:noProof/>
            <w:webHidden/>
          </w:rPr>
          <w:fldChar w:fldCharType="begin"/>
        </w:r>
        <w:r w:rsidR="00CD6F8D">
          <w:rPr>
            <w:noProof/>
            <w:webHidden/>
          </w:rPr>
          <w:instrText xml:space="preserve"> PAGEREF _Toc383452007 \h </w:instrText>
        </w:r>
        <w:r w:rsidR="00CD6F8D">
          <w:rPr>
            <w:noProof/>
            <w:webHidden/>
          </w:rPr>
        </w:r>
        <w:r w:rsidR="00CD6F8D">
          <w:rPr>
            <w:noProof/>
            <w:webHidden/>
          </w:rPr>
          <w:fldChar w:fldCharType="separate"/>
        </w:r>
        <w:r w:rsidR="00925D58">
          <w:rPr>
            <w:noProof/>
            <w:webHidden/>
          </w:rPr>
          <w:t>A-17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08" w:history="1">
        <w:r w:rsidR="00CD6F8D" w:rsidRPr="00F015AB">
          <w:rPr>
            <w:rStyle w:val="Hyperlink"/>
            <w:noProof/>
          </w:rPr>
          <w:t>Table 91 Configuration Parameter – Event Monitoring – Event Monitor Table Filename</w:t>
        </w:r>
        <w:r w:rsidR="00CD6F8D">
          <w:rPr>
            <w:noProof/>
            <w:webHidden/>
          </w:rPr>
          <w:tab/>
        </w:r>
        <w:r w:rsidR="00CD6F8D">
          <w:rPr>
            <w:noProof/>
            <w:webHidden/>
          </w:rPr>
          <w:fldChar w:fldCharType="begin"/>
        </w:r>
        <w:r w:rsidR="00CD6F8D">
          <w:rPr>
            <w:noProof/>
            <w:webHidden/>
          </w:rPr>
          <w:instrText xml:space="preserve"> PAGEREF _Toc383452008 \h </w:instrText>
        </w:r>
        <w:r w:rsidR="00CD6F8D">
          <w:rPr>
            <w:noProof/>
            <w:webHidden/>
          </w:rPr>
        </w:r>
        <w:r w:rsidR="00CD6F8D">
          <w:rPr>
            <w:noProof/>
            <w:webHidden/>
          </w:rPr>
          <w:fldChar w:fldCharType="separate"/>
        </w:r>
        <w:r w:rsidR="00925D58">
          <w:rPr>
            <w:noProof/>
            <w:webHidden/>
          </w:rPr>
          <w:t>A-17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09" w:history="1">
        <w:r w:rsidR="00CD6F8D" w:rsidRPr="00F015AB">
          <w:rPr>
            <w:rStyle w:val="Hyperlink"/>
            <w:noProof/>
          </w:rPr>
          <w:t>Table 92 Configuration Parameter – Event Monitoring – Default State</w:t>
        </w:r>
        <w:r w:rsidR="00CD6F8D">
          <w:rPr>
            <w:noProof/>
            <w:webHidden/>
          </w:rPr>
          <w:tab/>
        </w:r>
        <w:r w:rsidR="00CD6F8D">
          <w:rPr>
            <w:noProof/>
            <w:webHidden/>
          </w:rPr>
          <w:fldChar w:fldCharType="begin"/>
        </w:r>
        <w:r w:rsidR="00CD6F8D">
          <w:rPr>
            <w:noProof/>
            <w:webHidden/>
          </w:rPr>
          <w:instrText xml:space="preserve"> PAGEREF _Toc383452009 \h </w:instrText>
        </w:r>
        <w:r w:rsidR="00CD6F8D">
          <w:rPr>
            <w:noProof/>
            <w:webHidden/>
          </w:rPr>
        </w:r>
        <w:r w:rsidR="00CD6F8D">
          <w:rPr>
            <w:noProof/>
            <w:webHidden/>
          </w:rPr>
          <w:fldChar w:fldCharType="separate"/>
        </w:r>
        <w:r w:rsidR="00925D58">
          <w:rPr>
            <w:noProof/>
            <w:webHidden/>
          </w:rPr>
          <w:t>A-17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10" w:history="1">
        <w:r w:rsidR="00CD6F8D" w:rsidRPr="00F015AB">
          <w:rPr>
            <w:rStyle w:val="Hyperlink"/>
            <w:noProof/>
          </w:rPr>
          <w:t>Table 93 Configuration Parameter – Event Monitoring – Maximum Number of Events</w:t>
        </w:r>
        <w:r w:rsidR="00CD6F8D">
          <w:rPr>
            <w:noProof/>
            <w:webHidden/>
          </w:rPr>
          <w:tab/>
        </w:r>
        <w:r w:rsidR="00CD6F8D">
          <w:rPr>
            <w:noProof/>
            <w:webHidden/>
          </w:rPr>
          <w:fldChar w:fldCharType="begin"/>
        </w:r>
        <w:r w:rsidR="00CD6F8D">
          <w:rPr>
            <w:noProof/>
            <w:webHidden/>
          </w:rPr>
          <w:instrText xml:space="preserve"> PAGEREF _Toc383452010 \h </w:instrText>
        </w:r>
        <w:r w:rsidR="00CD6F8D">
          <w:rPr>
            <w:noProof/>
            <w:webHidden/>
          </w:rPr>
        </w:r>
        <w:r w:rsidR="00CD6F8D">
          <w:rPr>
            <w:noProof/>
            <w:webHidden/>
          </w:rPr>
          <w:fldChar w:fldCharType="separate"/>
        </w:r>
        <w:r w:rsidR="00925D58">
          <w:rPr>
            <w:noProof/>
            <w:webHidden/>
          </w:rPr>
          <w:t>A-18</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11" w:history="1">
        <w:r w:rsidR="00CD6F8D" w:rsidRPr="00F015AB">
          <w:rPr>
            <w:rStyle w:val="Hyperlink"/>
            <w:noProof/>
          </w:rPr>
          <w:t>Table 94 Configuration Parameter – Execution Counter Table Filename</w:t>
        </w:r>
        <w:r w:rsidR="00CD6F8D">
          <w:rPr>
            <w:noProof/>
            <w:webHidden/>
          </w:rPr>
          <w:tab/>
        </w:r>
        <w:r w:rsidR="00CD6F8D">
          <w:rPr>
            <w:noProof/>
            <w:webHidden/>
          </w:rPr>
          <w:fldChar w:fldCharType="begin"/>
        </w:r>
        <w:r w:rsidR="00CD6F8D">
          <w:rPr>
            <w:noProof/>
            <w:webHidden/>
          </w:rPr>
          <w:instrText xml:space="preserve"> PAGEREF _Toc383452011 \h </w:instrText>
        </w:r>
        <w:r w:rsidR="00CD6F8D">
          <w:rPr>
            <w:noProof/>
            <w:webHidden/>
          </w:rPr>
        </w:r>
        <w:r w:rsidR="00CD6F8D">
          <w:rPr>
            <w:noProof/>
            <w:webHidden/>
          </w:rPr>
          <w:fldChar w:fldCharType="separate"/>
        </w:r>
        <w:r w:rsidR="00925D58">
          <w:rPr>
            <w:noProof/>
            <w:webHidden/>
          </w:rPr>
          <w:t>A-18</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12" w:history="1">
        <w:r w:rsidR="00CD6F8D" w:rsidRPr="00F015AB">
          <w:rPr>
            <w:rStyle w:val="Hyperlink"/>
            <w:noProof/>
          </w:rPr>
          <w:t>Table 95 Configuration Parameter – Execution Counters Maximum Reported Number</w:t>
        </w:r>
        <w:r w:rsidR="00CD6F8D">
          <w:rPr>
            <w:noProof/>
            <w:webHidden/>
          </w:rPr>
          <w:tab/>
        </w:r>
        <w:r w:rsidR="00CD6F8D">
          <w:rPr>
            <w:noProof/>
            <w:webHidden/>
          </w:rPr>
          <w:fldChar w:fldCharType="begin"/>
        </w:r>
        <w:r w:rsidR="00CD6F8D">
          <w:rPr>
            <w:noProof/>
            <w:webHidden/>
          </w:rPr>
          <w:instrText xml:space="preserve"> PAGEREF _Toc383452012 \h </w:instrText>
        </w:r>
        <w:r w:rsidR="00CD6F8D">
          <w:rPr>
            <w:noProof/>
            <w:webHidden/>
          </w:rPr>
        </w:r>
        <w:r w:rsidR="00CD6F8D">
          <w:rPr>
            <w:noProof/>
            <w:webHidden/>
          </w:rPr>
          <w:fldChar w:fldCharType="separate"/>
        </w:r>
        <w:r w:rsidR="00925D58">
          <w:rPr>
            <w:noProof/>
            <w:webHidden/>
          </w:rPr>
          <w:t>A-19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13" w:history="1">
        <w:r w:rsidR="00CD6F8D" w:rsidRPr="00F015AB">
          <w:rPr>
            <w:rStyle w:val="Hyperlink"/>
            <w:noProof/>
          </w:rPr>
          <w:t>Table 96 Configuration Parameter – Idle Child Task – Parameter Name</w:t>
        </w:r>
        <w:r w:rsidR="00CD6F8D">
          <w:rPr>
            <w:noProof/>
            <w:webHidden/>
          </w:rPr>
          <w:tab/>
        </w:r>
        <w:r w:rsidR="00CD6F8D">
          <w:rPr>
            <w:noProof/>
            <w:webHidden/>
          </w:rPr>
          <w:fldChar w:fldCharType="begin"/>
        </w:r>
        <w:r w:rsidR="00CD6F8D">
          <w:rPr>
            <w:noProof/>
            <w:webHidden/>
          </w:rPr>
          <w:instrText xml:space="preserve"> PAGEREF _Toc383452013 \h </w:instrText>
        </w:r>
        <w:r w:rsidR="00CD6F8D">
          <w:rPr>
            <w:noProof/>
            <w:webHidden/>
          </w:rPr>
        </w:r>
        <w:r w:rsidR="00CD6F8D">
          <w:rPr>
            <w:noProof/>
            <w:webHidden/>
          </w:rPr>
          <w:fldChar w:fldCharType="separate"/>
        </w:r>
        <w:r w:rsidR="00925D58">
          <w:rPr>
            <w:noProof/>
            <w:webHidden/>
          </w:rPr>
          <w:t>A-19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14" w:history="1">
        <w:r w:rsidR="00CD6F8D" w:rsidRPr="00F015AB">
          <w:rPr>
            <w:rStyle w:val="Hyperlink"/>
            <w:noProof/>
          </w:rPr>
          <w:t>Table 97 Configuration Parameter – Idle Child Task – Flags</w:t>
        </w:r>
        <w:r w:rsidR="00CD6F8D">
          <w:rPr>
            <w:noProof/>
            <w:webHidden/>
          </w:rPr>
          <w:tab/>
        </w:r>
        <w:r w:rsidR="00CD6F8D">
          <w:rPr>
            <w:noProof/>
            <w:webHidden/>
          </w:rPr>
          <w:fldChar w:fldCharType="begin"/>
        </w:r>
        <w:r w:rsidR="00CD6F8D">
          <w:rPr>
            <w:noProof/>
            <w:webHidden/>
          </w:rPr>
          <w:instrText xml:space="preserve"> PAGEREF _Toc383452014 \h </w:instrText>
        </w:r>
        <w:r w:rsidR="00CD6F8D">
          <w:rPr>
            <w:noProof/>
            <w:webHidden/>
          </w:rPr>
        </w:r>
        <w:r w:rsidR="00CD6F8D">
          <w:rPr>
            <w:noProof/>
            <w:webHidden/>
          </w:rPr>
          <w:fldChar w:fldCharType="separate"/>
        </w:r>
        <w:r w:rsidR="00925D58">
          <w:rPr>
            <w:noProof/>
            <w:webHidden/>
          </w:rPr>
          <w:t>A-19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15" w:history="1">
        <w:r w:rsidR="00CD6F8D" w:rsidRPr="00F015AB">
          <w:rPr>
            <w:rStyle w:val="Hyperlink"/>
            <w:noProof/>
          </w:rPr>
          <w:t>Table 98 Configuration Parameter – Idle Child Task – Priority</w:t>
        </w:r>
        <w:r w:rsidR="00CD6F8D">
          <w:rPr>
            <w:noProof/>
            <w:webHidden/>
          </w:rPr>
          <w:tab/>
        </w:r>
        <w:r w:rsidR="00CD6F8D">
          <w:rPr>
            <w:noProof/>
            <w:webHidden/>
          </w:rPr>
          <w:fldChar w:fldCharType="begin"/>
        </w:r>
        <w:r w:rsidR="00CD6F8D">
          <w:rPr>
            <w:noProof/>
            <w:webHidden/>
          </w:rPr>
          <w:instrText xml:space="preserve"> PAGEREF _Toc383452015 \h </w:instrText>
        </w:r>
        <w:r w:rsidR="00CD6F8D">
          <w:rPr>
            <w:noProof/>
            <w:webHidden/>
          </w:rPr>
        </w:r>
        <w:r w:rsidR="00CD6F8D">
          <w:rPr>
            <w:noProof/>
            <w:webHidden/>
          </w:rPr>
          <w:fldChar w:fldCharType="separate"/>
        </w:r>
        <w:r w:rsidR="00925D58">
          <w:rPr>
            <w:noProof/>
            <w:webHidden/>
          </w:rPr>
          <w:t>A-20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16" w:history="1">
        <w:r w:rsidR="00CD6F8D" w:rsidRPr="00F015AB">
          <w:rPr>
            <w:rStyle w:val="Hyperlink"/>
            <w:noProof/>
          </w:rPr>
          <w:t>Table 99 Configuration Parameter – Idle Child Task – Stack Pointer</w:t>
        </w:r>
        <w:r w:rsidR="00CD6F8D">
          <w:rPr>
            <w:noProof/>
            <w:webHidden/>
          </w:rPr>
          <w:tab/>
        </w:r>
        <w:r w:rsidR="00CD6F8D">
          <w:rPr>
            <w:noProof/>
            <w:webHidden/>
          </w:rPr>
          <w:fldChar w:fldCharType="begin"/>
        </w:r>
        <w:r w:rsidR="00CD6F8D">
          <w:rPr>
            <w:noProof/>
            <w:webHidden/>
          </w:rPr>
          <w:instrText xml:space="preserve"> PAGEREF _Toc383452016 \h </w:instrText>
        </w:r>
        <w:r w:rsidR="00CD6F8D">
          <w:rPr>
            <w:noProof/>
            <w:webHidden/>
          </w:rPr>
        </w:r>
        <w:r w:rsidR="00CD6F8D">
          <w:rPr>
            <w:noProof/>
            <w:webHidden/>
          </w:rPr>
          <w:fldChar w:fldCharType="separate"/>
        </w:r>
        <w:r w:rsidR="00925D58">
          <w:rPr>
            <w:noProof/>
            <w:webHidden/>
          </w:rPr>
          <w:t>A-20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17" w:history="1">
        <w:r w:rsidR="00CD6F8D" w:rsidRPr="00F015AB">
          <w:rPr>
            <w:rStyle w:val="Hyperlink"/>
            <w:noProof/>
          </w:rPr>
          <w:t>Table 100 Configuration Parameter – Idle Child Task – Stack Size</w:t>
        </w:r>
        <w:r w:rsidR="00CD6F8D">
          <w:rPr>
            <w:noProof/>
            <w:webHidden/>
          </w:rPr>
          <w:tab/>
        </w:r>
        <w:r w:rsidR="00CD6F8D">
          <w:rPr>
            <w:noProof/>
            <w:webHidden/>
          </w:rPr>
          <w:fldChar w:fldCharType="begin"/>
        </w:r>
        <w:r w:rsidR="00CD6F8D">
          <w:rPr>
            <w:noProof/>
            <w:webHidden/>
          </w:rPr>
          <w:instrText xml:space="preserve"> PAGEREF _Toc383452017 \h </w:instrText>
        </w:r>
        <w:r w:rsidR="00CD6F8D">
          <w:rPr>
            <w:noProof/>
            <w:webHidden/>
          </w:rPr>
        </w:r>
        <w:r w:rsidR="00CD6F8D">
          <w:rPr>
            <w:noProof/>
            <w:webHidden/>
          </w:rPr>
          <w:fldChar w:fldCharType="separate"/>
        </w:r>
        <w:r w:rsidR="00925D58">
          <w:rPr>
            <w:noProof/>
            <w:webHidden/>
          </w:rPr>
          <w:t>A-20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18" w:history="1">
        <w:r w:rsidR="00CD6F8D" w:rsidRPr="00F015AB">
          <w:rPr>
            <w:rStyle w:val="Hyperlink"/>
            <w:noProof/>
          </w:rPr>
          <w:t>Table 101 Configuration Parameter – Message Action – Maximum Size</w:t>
        </w:r>
        <w:r w:rsidR="00CD6F8D">
          <w:rPr>
            <w:noProof/>
            <w:webHidden/>
          </w:rPr>
          <w:tab/>
        </w:r>
        <w:r w:rsidR="00CD6F8D">
          <w:rPr>
            <w:noProof/>
            <w:webHidden/>
          </w:rPr>
          <w:fldChar w:fldCharType="begin"/>
        </w:r>
        <w:r w:rsidR="00CD6F8D">
          <w:rPr>
            <w:noProof/>
            <w:webHidden/>
          </w:rPr>
          <w:instrText xml:space="preserve"> PAGEREF _Toc383452018 \h </w:instrText>
        </w:r>
        <w:r w:rsidR="00CD6F8D">
          <w:rPr>
            <w:noProof/>
            <w:webHidden/>
          </w:rPr>
        </w:r>
        <w:r w:rsidR="00CD6F8D">
          <w:rPr>
            <w:noProof/>
            <w:webHidden/>
          </w:rPr>
          <w:fldChar w:fldCharType="separate"/>
        </w:r>
        <w:r w:rsidR="00925D58">
          <w:rPr>
            <w:noProof/>
            <w:webHidden/>
          </w:rPr>
          <w:t>A-21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19" w:history="1">
        <w:r w:rsidR="00CD6F8D" w:rsidRPr="00F015AB">
          <w:rPr>
            <w:rStyle w:val="Hyperlink"/>
            <w:noProof/>
          </w:rPr>
          <w:t>Table 102 Configuration Parameter – Message Action – Maximum Types</w:t>
        </w:r>
        <w:r w:rsidR="00CD6F8D">
          <w:rPr>
            <w:noProof/>
            <w:webHidden/>
          </w:rPr>
          <w:tab/>
        </w:r>
        <w:r w:rsidR="00CD6F8D">
          <w:rPr>
            <w:noProof/>
            <w:webHidden/>
          </w:rPr>
          <w:fldChar w:fldCharType="begin"/>
        </w:r>
        <w:r w:rsidR="00CD6F8D">
          <w:rPr>
            <w:noProof/>
            <w:webHidden/>
          </w:rPr>
          <w:instrText xml:space="preserve"> PAGEREF _Toc383452019 \h </w:instrText>
        </w:r>
        <w:r w:rsidR="00CD6F8D">
          <w:rPr>
            <w:noProof/>
            <w:webHidden/>
          </w:rPr>
        </w:r>
        <w:r w:rsidR="00CD6F8D">
          <w:rPr>
            <w:noProof/>
            <w:webHidden/>
          </w:rPr>
          <w:fldChar w:fldCharType="separate"/>
        </w:r>
        <w:r w:rsidR="00925D58">
          <w:rPr>
            <w:noProof/>
            <w:webHidden/>
          </w:rPr>
          <w:t>A-21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20" w:history="1">
        <w:r w:rsidR="00CD6F8D" w:rsidRPr="00F015AB">
          <w:rPr>
            <w:rStyle w:val="Hyperlink"/>
            <w:noProof/>
          </w:rPr>
          <w:t>Table 103 Configuration Parameter – Message Actions – Table Filename</w:t>
        </w:r>
        <w:r w:rsidR="00CD6F8D">
          <w:rPr>
            <w:noProof/>
            <w:webHidden/>
          </w:rPr>
          <w:tab/>
        </w:r>
        <w:r w:rsidR="00CD6F8D">
          <w:rPr>
            <w:noProof/>
            <w:webHidden/>
          </w:rPr>
          <w:fldChar w:fldCharType="begin"/>
        </w:r>
        <w:r w:rsidR="00CD6F8D">
          <w:rPr>
            <w:noProof/>
            <w:webHidden/>
          </w:rPr>
          <w:instrText xml:space="preserve"> PAGEREF _Toc383452020 \h </w:instrText>
        </w:r>
        <w:r w:rsidR="00CD6F8D">
          <w:rPr>
            <w:noProof/>
            <w:webHidden/>
          </w:rPr>
        </w:r>
        <w:r w:rsidR="00CD6F8D">
          <w:rPr>
            <w:noProof/>
            <w:webHidden/>
          </w:rPr>
          <w:fldChar w:fldCharType="separate"/>
        </w:r>
        <w:r w:rsidR="00925D58">
          <w:rPr>
            <w:noProof/>
            <w:webHidden/>
          </w:rPr>
          <w:t>A-22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21" w:history="1">
        <w:r w:rsidR="00CD6F8D" w:rsidRPr="00F015AB">
          <w:rPr>
            <w:rStyle w:val="Hyperlink"/>
            <w:noProof/>
          </w:rPr>
          <w:t>Table 104 Configuration Parameter – Processor Reset – Activation Wait Time</w:t>
        </w:r>
        <w:r w:rsidR="00CD6F8D">
          <w:rPr>
            <w:noProof/>
            <w:webHidden/>
          </w:rPr>
          <w:tab/>
        </w:r>
        <w:r w:rsidR="00CD6F8D">
          <w:rPr>
            <w:noProof/>
            <w:webHidden/>
          </w:rPr>
          <w:fldChar w:fldCharType="begin"/>
        </w:r>
        <w:r w:rsidR="00CD6F8D">
          <w:rPr>
            <w:noProof/>
            <w:webHidden/>
          </w:rPr>
          <w:instrText xml:space="preserve"> PAGEREF _Toc383452021 \h </w:instrText>
        </w:r>
        <w:r w:rsidR="00CD6F8D">
          <w:rPr>
            <w:noProof/>
            <w:webHidden/>
          </w:rPr>
        </w:r>
        <w:r w:rsidR="00CD6F8D">
          <w:rPr>
            <w:noProof/>
            <w:webHidden/>
          </w:rPr>
          <w:fldChar w:fldCharType="separate"/>
        </w:r>
        <w:r w:rsidR="00925D58">
          <w:rPr>
            <w:noProof/>
            <w:webHidden/>
          </w:rPr>
          <w:t>A-22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22" w:history="1">
        <w:r w:rsidR="00CD6F8D" w:rsidRPr="00F015AB">
          <w:rPr>
            <w:rStyle w:val="Hyperlink"/>
            <w:noProof/>
          </w:rPr>
          <w:t>Table 105 Configuration Parameter – Processor Resets – Maximum CFS HS Number</w:t>
        </w:r>
        <w:r w:rsidR="00CD6F8D">
          <w:rPr>
            <w:noProof/>
            <w:webHidden/>
          </w:rPr>
          <w:tab/>
        </w:r>
        <w:r w:rsidR="00CD6F8D">
          <w:rPr>
            <w:noProof/>
            <w:webHidden/>
          </w:rPr>
          <w:fldChar w:fldCharType="begin"/>
        </w:r>
        <w:r w:rsidR="00CD6F8D">
          <w:rPr>
            <w:noProof/>
            <w:webHidden/>
          </w:rPr>
          <w:instrText xml:space="preserve"> PAGEREF _Toc383452022 \h </w:instrText>
        </w:r>
        <w:r w:rsidR="00CD6F8D">
          <w:rPr>
            <w:noProof/>
            <w:webHidden/>
          </w:rPr>
        </w:r>
        <w:r w:rsidR="00CD6F8D">
          <w:rPr>
            <w:noProof/>
            <w:webHidden/>
          </w:rPr>
          <w:fldChar w:fldCharType="separate"/>
        </w:r>
        <w:r w:rsidR="00925D58">
          <w:rPr>
            <w:noProof/>
            <w:webHidden/>
          </w:rPr>
          <w:t>A-22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23" w:history="1">
        <w:r w:rsidR="00CD6F8D" w:rsidRPr="00F015AB">
          <w:rPr>
            <w:rStyle w:val="Hyperlink"/>
            <w:noProof/>
          </w:rPr>
          <w:t>Table 106 Configuration Parameter – Processor Resets – cFE Maximum Processor Resets</w:t>
        </w:r>
        <w:r w:rsidR="00CD6F8D">
          <w:rPr>
            <w:noProof/>
            <w:webHidden/>
          </w:rPr>
          <w:tab/>
        </w:r>
        <w:r w:rsidR="00CD6F8D">
          <w:rPr>
            <w:noProof/>
            <w:webHidden/>
          </w:rPr>
          <w:fldChar w:fldCharType="begin"/>
        </w:r>
        <w:r w:rsidR="00CD6F8D">
          <w:rPr>
            <w:noProof/>
            <w:webHidden/>
          </w:rPr>
          <w:instrText xml:space="preserve"> PAGEREF _Toc383452023 \h </w:instrText>
        </w:r>
        <w:r w:rsidR="00CD6F8D">
          <w:rPr>
            <w:noProof/>
            <w:webHidden/>
          </w:rPr>
        </w:r>
        <w:r w:rsidR="00CD6F8D">
          <w:rPr>
            <w:noProof/>
            <w:webHidden/>
          </w:rPr>
          <w:fldChar w:fldCharType="separate"/>
        </w:r>
        <w:r w:rsidR="00925D58">
          <w:rPr>
            <w:noProof/>
            <w:webHidden/>
          </w:rPr>
          <w:t>A-23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24" w:history="1">
        <w:r w:rsidR="00CD6F8D" w:rsidRPr="00F015AB">
          <w:rPr>
            <w:rStyle w:val="Hyperlink"/>
            <w:noProof/>
          </w:rPr>
          <w:t>Table 107 Configuration Parameter – Software Bus – Command Pipe Depth</w:t>
        </w:r>
        <w:r w:rsidR="00CD6F8D">
          <w:rPr>
            <w:noProof/>
            <w:webHidden/>
          </w:rPr>
          <w:tab/>
        </w:r>
        <w:r w:rsidR="00CD6F8D">
          <w:rPr>
            <w:noProof/>
            <w:webHidden/>
          </w:rPr>
          <w:fldChar w:fldCharType="begin"/>
        </w:r>
        <w:r w:rsidR="00CD6F8D">
          <w:rPr>
            <w:noProof/>
            <w:webHidden/>
          </w:rPr>
          <w:instrText xml:space="preserve"> PAGEREF _Toc383452024 \h </w:instrText>
        </w:r>
        <w:r w:rsidR="00CD6F8D">
          <w:rPr>
            <w:noProof/>
            <w:webHidden/>
          </w:rPr>
        </w:r>
        <w:r w:rsidR="00CD6F8D">
          <w:rPr>
            <w:noProof/>
            <w:webHidden/>
          </w:rPr>
          <w:fldChar w:fldCharType="separate"/>
        </w:r>
        <w:r w:rsidR="00925D58">
          <w:rPr>
            <w:noProof/>
            <w:webHidden/>
          </w:rPr>
          <w:t>A-24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25" w:history="1">
        <w:r w:rsidR="00CD6F8D" w:rsidRPr="00F015AB">
          <w:rPr>
            <w:rStyle w:val="Hyperlink"/>
            <w:noProof/>
          </w:rPr>
          <w:t>Table 108 Configuration Parameter – Software Bus – Event Pipe Depth</w:t>
        </w:r>
        <w:r w:rsidR="00CD6F8D">
          <w:rPr>
            <w:noProof/>
            <w:webHidden/>
          </w:rPr>
          <w:tab/>
        </w:r>
        <w:r w:rsidR="00CD6F8D">
          <w:rPr>
            <w:noProof/>
            <w:webHidden/>
          </w:rPr>
          <w:fldChar w:fldCharType="begin"/>
        </w:r>
        <w:r w:rsidR="00CD6F8D">
          <w:rPr>
            <w:noProof/>
            <w:webHidden/>
          </w:rPr>
          <w:instrText xml:space="preserve"> PAGEREF _Toc383452025 \h </w:instrText>
        </w:r>
        <w:r w:rsidR="00CD6F8D">
          <w:rPr>
            <w:noProof/>
            <w:webHidden/>
          </w:rPr>
        </w:r>
        <w:r w:rsidR="00CD6F8D">
          <w:rPr>
            <w:noProof/>
            <w:webHidden/>
          </w:rPr>
          <w:fldChar w:fldCharType="separate"/>
        </w:r>
        <w:r w:rsidR="00925D58">
          <w:rPr>
            <w:noProof/>
            <w:webHidden/>
          </w:rPr>
          <w:t>A-24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26" w:history="1">
        <w:r w:rsidR="00CD6F8D" w:rsidRPr="00F015AB">
          <w:rPr>
            <w:rStyle w:val="Hyperlink"/>
            <w:noProof/>
          </w:rPr>
          <w:t>Table 109 Configuration Parameter – Software Bus – Wakeup Message Timeout</w:t>
        </w:r>
        <w:r w:rsidR="00CD6F8D">
          <w:rPr>
            <w:noProof/>
            <w:webHidden/>
          </w:rPr>
          <w:tab/>
        </w:r>
        <w:r w:rsidR="00CD6F8D">
          <w:rPr>
            <w:noProof/>
            <w:webHidden/>
          </w:rPr>
          <w:fldChar w:fldCharType="begin"/>
        </w:r>
        <w:r w:rsidR="00CD6F8D">
          <w:rPr>
            <w:noProof/>
            <w:webHidden/>
          </w:rPr>
          <w:instrText xml:space="preserve"> PAGEREF _Toc383452026 \h </w:instrText>
        </w:r>
        <w:r w:rsidR="00CD6F8D">
          <w:rPr>
            <w:noProof/>
            <w:webHidden/>
          </w:rPr>
        </w:r>
        <w:r w:rsidR="00CD6F8D">
          <w:rPr>
            <w:noProof/>
            <w:webHidden/>
          </w:rPr>
          <w:fldChar w:fldCharType="separate"/>
        </w:r>
        <w:r w:rsidR="00925D58">
          <w:rPr>
            <w:noProof/>
            <w:webHidden/>
          </w:rPr>
          <w:t>A-24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27" w:history="1">
        <w:r w:rsidR="00CD6F8D" w:rsidRPr="00F015AB">
          <w:rPr>
            <w:rStyle w:val="Hyperlink"/>
            <w:noProof/>
          </w:rPr>
          <w:t>Table 110 Configuration Parameter – Software Bus – Wakeup Pipe Depth</w:t>
        </w:r>
        <w:r w:rsidR="00CD6F8D">
          <w:rPr>
            <w:noProof/>
            <w:webHidden/>
          </w:rPr>
          <w:tab/>
        </w:r>
        <w:r w:rsidR="00CD6F8D">
          <w:rPr>
            <w:noProof/>
            <w:webHidden/>
          </w:rPr>
          <w:fldChar w:fldCharType="begin"/>
        </w:r>
        <w:r w:rsidR="00CD6F8D">
          <w:rPr>
            <w:noProof/>
            <w:webHidden/>
          </w:rPr>
          <w:instrText xml:space="preserve"> PAGEREF _Toc383452027 \h </w:instrText>
        </w:r>
        <w:r w:rsidR="00CD6F8D">
          <w:rPr>
            <w:noProof/>
            <w:webHidden/>
          </w:rPr>
        </w:r>
        <w:r w:rsidR="00CD6F8D">
          <w:rPr>
            <w:noProof/>
            <w:webHidden/>
          </w:rPr>
          <w:fldChar w:fldCharType="separate"/>
        </w:r>
        <w:r w:rsidR="00925D58">
          <w:rPr>
            <w:noProof/>
            <w:webHidden/>
          </w:rPr>
          <w:t>A-25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28" w:history="1">
        <w:r w:rsidR="00CD6F8D" w:rsidRPr="00F015AB">
          <w:rPr>
            <w:rStyle w:val="Hyperlink"/>
            <w:noProof/>
          </w:rPr>
          <w:t>Table 111 Configuration Parameter – Time to Wait after Performing Processing</w:t>
        </w:r>
        <w:r w:rsidR="00CD6F8D">
          <w:rPr>
            <w:noProof/>
            <w:webHidden/>
          </w:rPr>
          <w:tab/>
        </w:r>
        <w:r w:rsidR="00CD6F8D">
          <w:rPr>
            <w:noProof/>
            <w:webHidden/>
          </w:rPr>
          <w:fldChar w:fldCharType="begin"/>
        </w:r>
        <w:r w:rsidR="00CD6F8D">
          <w:rPr>
            <w:noProof/>
            <w:webHidden/>
          </w:rPr>
          <w:instrText xml:space="preserve"> PAGEREF _Toc383452028 \h </w:instrText>
        </w:r>
        <w:r w:rsidR="00CD6F8D">
          <w:rPr>
            <w:noProof/>
            <w:webHidden/>
          </w:rPr>
        </w:r>
        <w:r w:rsidR="00CD6F8D">
          <w:rPr>
            <w:noProof/>
            <w:webHidden/>
          </w:rPr>
          <w:fldChar w:fldCharType="separate"/>
        </w:r>
        <w:r w:rsidR="00925D58">
          <w:rPr>
            <w:noProof/>
            <w:webHidden/>
          </w:rPr>
          <w:t>A-25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29" w:history="1">
        <w:r w:rsidR="00CD6F8D" w:rsidRPr="00F015AB">
          <w:rPr>
            <w:rStyle w:val="Hyperlink"/>
            <w:noProof/>
          </w:rPr>
          <w:t>Table 112 Configuration Parameter – Time to Wait for All Applications to be Started</w:t>
        </w:r>
        <w:r w:rsidR="00CD6F8D">
          <w:rPr>
            <w:noProof/>
            <w:webHidden/>
          </w:rPr>
          <w:tab/>
        </w:r>
        <w:r w:rsidR="00CD6F8D">
          <w:rPr>
            <w:noProof/>
            <w:webHidden/>
          </w:rPr>
          <w:fldChar w:fldCharType="begin"/>
        </w:r>
        <w:r w:rsidR="00CD6F8D">
          <w:rPr>
            <w:noProof/>
            <w:webHidden/>
          </w:rPr>
          <w:instrText xml:space="preserve"> PAGEREF _Toc383452029 \h </w:instrText>
        </w:r>
        <w:r w:rsidR="00CD6F8D">
          <w:rPr>
            <w:noProof/>
            <w:webHidden/>
          </w:rPr>
        </w:r>
        <w:r w:rsidR="00CD6F8D">
          <w:rPr>
            <w:noProof/>
            <w:webHidden/>
          </w:rPr>
          <w:fldChar w:fldCharType="separate"/>
        </w:r>
        <w:r w:rsidR="00925D58">
          <w:rPr>
            <w:noProof/>
            <w:webHidden/>
          </w:rPr>
          <w:t>A-26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30" w:history="1">
        <w:r w:rsidR="00CD6F8D" w:rsidRPr="00F015AB">
          <w:rPr>
            <w:rStyle w:val="Hyperlink"/>
            <w:noProof/>
          </w:rPr>
          <w:t>Table 113 Configuration Parameter – Watchdog Timeout Value</w:t>
        </w:r>
        <w:r w:rsidR="00CD6F8D">
          <w:rPr>
            <w:noProof/>
            <w:webHidden/>
          </w:rPr>
          <w:tab/>
        </w:r>
        <w:r w:rsidR="00CD6F8D">
          <w:rPr>
            <w:noProof/>
            <w:webHidden/>
          </w:rPr>
          <w:fldChar w:fldCharType="begin"/>
        </w:r>
        <w:r w:rsidR="00CD6F8D">
          <w:rPr>
            <w:noProof/>
            <w:webHidden/>
          </w:rPr>
          <w:instrText xml:space="preserve"> PAGEREF _Toc383452030 \h </w:instrText>
        </w:r>
        <w:r w:rsidR="00CD6F8D">
          <w:rPr>
            <w:noProof/>
            <w:webHidden/>
          </w:rPr>
        </w:r>
        <w:r w:rsidR="00CD6F8D">
          <w:rPr>
            <w:noProof/>
            <w:webHidden/>
          </w:rPr>
          <w:fldChar w:fldCharType="separate"/>
        </w:r>
        <w:r w:rsidR="00925D58">
          <w:rPr>
            <w:noProof/>
            <w:webHidden/>
          </w:rPr>
          <w:t>A-26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31" w:history="1">
        <w:r w:rsidR="00CD6F8D" w:rsidRPr="00F015AB">
          <w:rPr>
            <w:rStyle w:val="Hyperlink"/>
            <w:noProof/>
          </w:rPr>
          <w:t>Table 114 Command 0 – Noop</w:t>
        </w:r>
        <w:r w:rsidR="00CD6F8D">
          <w:rPr>
            <w:noProof/>
            <w:webHidden/>
          </w:rPr>
          <w:tab/>
        </w:r>
        <w:r w:rsidR="00CD6F8D">
          <w:rPr>
            <w:noProof/>
            <w:webHidden/>
          </w:rPr>
          <w:fldChar w:fldCharType="begin"/>
        </w:r>
        <w:r w:rsidR="00CD6F8D">
          <w:rPr>
            <w:noProof/>
            <w:webHidden/>
          </w:rPr>
          <w:instrText xml:space="preserve"> PAGEREF _Toc383452031 \h </w:instrText>
        </w:r>
        <w:r w:rsidR="00CD6F8D">
          <w:rPr>
            <w:noProof/>
            <w:webHidden/>
          </w:rPr>
        </w:r>
        <w:r w:rsidR="00CD6F8D">
          <w:rPr>
            <w:noProof/>
            <w:webHidden/>
          </w:rPr>
          <w:fldChar w:fldCharType="separate"/>
        </w:r>
        <w:r w:rsidR="00925D58">
          <w:rPr>
            <w:noProof/>
            <w:webHidden/>
          </w:rPr>
          <w:t>A-27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32" w:history="1">
        <w:r w:rsidR="00CD6F8D" w:rsidRPr="00F015AB">
          <w:rPr>
            <w:rStyle w:val="Hyperlink"/>
            <w:noProof/>
          </w:rPr>
          <w:t>Table 115 Command 1 – Reset Counters</w:t>
        </w:r>
        <w:r w:rsidR="00CD6F8D">
          <w:rPr>
            <w:noProof/>
            <w:webHidden/>
          </w:rPr>
          <w:tab/>
        </w:r>
        <w:r w:rsidR="00CD6F8D">
          <w:rPr>
            <w:noProof/>
            <w:webHidden/>
          </w:rPr>
          <w:fldChar w:fldCharType="begin"/>
        </w:r>
        <w:r w:rsidR="00CD6F8D">
          <w:rPr>
            <w:noProof/>
            <w:webHidden/>
          </w:rPr>
          <w:instrText xml:space="preserve"> PAGEREF _Toc383452032 \h </w:instrText>
        </w:r>
        <w:r w:rsidR="00CD6F8D">
          <w:rPr>
            <w:noProof/>
            <w:webHidden/>
          </w:rPr>
        </w:r>
        <w:r w:rsidR="00CD6F8D">
          <w:rPr>
            <w:noProof/>
            <w:webHidden/>
          </w:rPr>
          <w:fldChar w:fldCharType="separate"/>
        </w:r>
        <w:r w:rsidR="00925D58">
          <w:rPr>
            <w:noProof/>
            <w:webHidden/>
          </w:rPr>
          <w:t>A-28</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33" w:history="1">
        <w:r w:rsidR="00CD6F8D" w:rsidRPr="00F015AB">
          <w:rPr>
            <w:rStyle w:val="Hyperlink"/>
            <w:noProof/>
          </w:rPr>
          <w:t>Table 116 Command 2 – Application Monitoring – Enable</w:t>
        </w:r>
        <w:r w:rsidR="00CD6F8D">
          <w:rPr>
            <w:noProof/>
            <w:webHidden/>
          </w:rPr>
          <w:tab/>
        </w:r>
        <w:r w:rsidR="00CD6F8D">
          <w:rPr>
            <w:noProof/>
            <w:webHidden/>
          </w:rPr>
          <w:fldChar w:fldCharType="begin"/>
        </w:r>
        <w:r w:rsidR="00CD6F8D">
          <w:rPr>
            <w:noProof/>
            <w:webHidden/>
          </w:rPr>
          <w:instrText xml:space="preserve"> PAGEREF _Toc383452033 \h </w:instrText>
        </w:r>
        <w:r w:rsidR="00CD6F8D">
          <w:rPr>
            <w:noProof/>
            <w:webHidden/>
          </w:rPr>
        </w:r>
        <w:r w:rsidR="00CD6F8D">
          <w:rPr>
            <w:noProof/>
            <w:webHidden/>
          </w:rPr>
          <w:fldChar w:fldCharType="separate"/>
        </w:r>
        <w:r w:rsidR="00925D58">
          <w:rPr>
            <w:noProof/>
            <w:webHidden/>
          </w:rPr>
          <w:t>A-29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34" w:history="1">
        <w:r w:rsidR="00CD6F8D" w:rsidRPr="00F015AB">
          <w:rPr>
            <w:rStyle w:val="Hyperlink"/>
            <w:noProof/>
          </w:rPr>
          <w:t>Table 117 Command 3 – Application Monitoring – Disable</w:t>
        </w:r>
        <w:r w:rsidR="00CD6F8D">
          <w:rPr>
            <w:noProof/>
            <w:webHidden/>
          </w:rPr>
          <w:tab/>
        </w:r>
        <w:r w:rsidR="00CD6F8D">
          <w:rPr>
            <w:noProof/>
            <w:webHidden/>
          </w:rPr>
          <w:fldChar w:fldCharType="begin"/>
        </w:r>
        <w:r w:rsidR="00CD6F8D">
          <w:rPr>
            <w:noProof/>
            <w:webHidden/>
          </w:rPr>
          <w:instrText xml:space="preserve"> PAGEREF _Toc383452034 \h </w:instrText>
        </w:r>
        <w:r w:rsidR="00CD6F8D">
          <w:rPr>
            <w:noProof/>
            <w:webHidden/>
          </w:rPr>
        </w:r>
        <w:r w:rsidR="00CD6F8D">
          <w:rPr>
            <w:noProof/>
            <w:webHidden/>
          </w:rPr>
          <w:fldChar w:fldCharType="separate"/>
        </w:r>
        <w:r w:rsidR="00925D58">
          <w:rPr>
            <w:noProof/>
            <w:webHidden/>
          </w:rPr>
          <w:t>A-30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35" w:history="1">
        <w:r w:rsidR="00CD6F8D" w:rsidRPr="00F015AB">
          <w:rPr>
            <w:rStyle w:val="Hyperlink"/>
            <w:noProof/>
          </w:rPr>
          <w:t>Table 118 Command 4 – Event Monitoring – Enable</w:t>
        </w:r>
        <w:r w:rsidR="00CD6F8D">
          <w:rPr>
            <w:noProof/>
            <w:webHidden/>
          </w:rPr>
          <w:tab/>
        </w:r>
        <w:r w:rsidR="00CD6F8D">
          <w:rPr>
            <w:noProof/>
            <w:webHidden/>
          </w:rPr>
          <w:fldChar w:fldCharType="begin"/>
        </w:r>
        <w:r w:rsidR="00CD6F8D">
          <w:rPr>
            <w:noProof/>
            <w:webHidden/>
          </w:rPr>
          <w:instrText xml:space="preserve"> PAGEREF _Toc383452035 \h </w:instrText>
        </w:r>
        <w:r w:rsidR="00CD6F8D">
          <w:rPr>
            <w:noProof/>
            <w:webHidden/>
          </w:rPr>
        </w:r>
        <w:r w:rsidR="00CD6F8D">
          <w:rPr>
            <w:noProof/>
            <w:webHidden/>
          </w:rPr>
          <w:fldChar w:fldCharType="separate"/>
        </w:r>
        <w:r w:rsidR="00925D58">
          <w:rPr>
            <w:noProof/>
            <w:webHidden/>
          </w:rPr>
          <w:t>A-31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36" w:history="1">
        <w:r w:rsidR="00CD6F8D" w:rsidRPr="00F015AB">
          <w:rPr>
            <w:rStyle w:val="Hyperlink"/>
            <w:noProof/>
          </w:rPr>
          <w:t>Table 119 Command 5 – Event Monitoring – Disable</w:t>
        </w:r>
        <w:r w:rsidR="00CD6F8D">
          <w:rPr>
            <w:noProof/>
            <w:webHidden/>
          </w:rPr>
          <w:tab/>
        </w:r>
        <w:r w:rsidR="00CD6F8D">
          <w:rPr>
            <w:noProof/>
            <w:webHidden/>
          </w:rPr>
          <w:fldChar w:fldCharType="begin"/>
        </w:r>
        <w:r w:rsidR="00CD6F8D">
          <w:rPr>
            <w:noProof/>
            <w:webHidden/>
          </w:rPr>
          <w:instrText xml:space="preserve"> PAGEREF _Toc383452036 \h </w:instrText>
        </w:r>
        <w:r w:rsidR="00CD6F8D">
          <w:rPr>
            <w:noProof/>
            <w:webHidden/>
          </w:rPr>
        </w:r>
        <w:r w:rsidR="00CD6F8D">
          <w:rPr>
            <w:noProof/>
            <w:webHidden/>
          </w:rPr>
          <w:fldChar w:fldCharType="separate"/>
        </w:r>
        <w:r w:rsidR="00925D58">
          <w:rPr>
            <w:noProof/>
            <w:webHidden/>
          </w:rPr>
          <w:t>A-32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37" w:history="1">
        <w:r w:rsidR="00CD6F8D" w:rsidRPr="00F015AB">
          <w:rPr>
            <w:rStyle w:val="Hyperlink"/>
            <w:noProof/>
          </w:rPr>
          <w:t>Table 120 Command 6 – CPU Aliveness Indicator – Enable</w:t>
        </w:r>
        <w:r w:rsidR="00CD6F8D">
          <w:rPr>
            <w:noProof/>
            <w:webHidden/>
          </w:rPr>
          <w:tab/>
        </w:r>
        <w:r w:rsidR="00CD6F8D">
          <w:rPr>
            <w:noProof/>
            <w:webHidden/>
          </w:rPr>
          <w:fldChar w:fldCharType="begin"/>
        </w:r>
        <w:r w:rsidR="00CD6F8D">
          <w:rPr>
            <w:noProof/>
            <w:webHidden/>
          </w:rPr>
          <w:instrText xml:space="preserve"> PAGEREF _Toc383452037 \h </w:instrText>
        </w:r>
        <w:r w:rsidR="00CD6F8D">
          <w:rPr>
            <w:noProof/>
            <w:webHidden/>
          </w:rPr>
        </w:r>
        <w:r w:rsidR="00CD6F8D">
          <w:rPr>
            <w:noProof/>
            <w:webHidden/>
          </w:rPr>
          <w:fldChar w:fldCharType="separate"/>
        </w:r>
        <w:r w:rsidR="00925D58">
          <w:rPr>
            <w:noProof/>
            <w:webHidden/>
          </w:rPr>
          <w:t>A-33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38" w:history="1">
        <w:r w:rsidR="00CD6F8D" w:rsidRPr="00F015AB">
          <w:rPr>
            <w:rStyle w:val="Hyperlink"/>
            <w:noProof/>
          </w:rPr>
          <w:t>Table 121 Command 7 – CPU Aliveness Indicator – Disable</w:t>
        </w:r>
        <w:r w:rsidR="00CD6F8D">
          <w:rPr>
            <w:noProof/>
            <w:webHidden/>
          </w:rPr>
          <w:tab/>
        </w:r>
        <w:r w:rsidR="00CD6F8D">
          <w:rPr>
            <w:noProof/>
            <w:webHidden/>
          </w:rPr>
          <w:fldChar w:fldCharType="begin"/>
        </w:r>
        <w:r w:rsidR="00CD6F8D">
          <w:rPr>
            <w:noProof/>
            <w:webHidden/>
          </w:rPr>
          <w:instrText xml:space="preserve"> PAGEREF _Toc383452038 \h </w:instrText>
        </w:r>
        <w:r w:rsidR="00CD6F8D">
          <w:rPr>
            <w:noProof/>
            <w:webHidden/>
          </w:rPr>
        </w:r>
        <w:r w:rsidR="00CD6F8D">
          <w:rPr>
            <w:noProof/>
            <w:webHidden/>
          </w:rPr>
          <w:fldChar w:fldCharType="separate"/>
        </w:r>
        <w:r w:rsidR="00925D58">
          <w:rPr>
            <w:noProof/>
            <w:webHidden/>
          </w:rPr>
          <w:t>A-34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39" w:history="1">
        <w:r w:rsidR="00CD6F8D" w:rsidRPr="00F015AB">
          <w:rPr>
            <w:rStyle w:val="Hyperlink"/>
            <w:noProof/>
          </w:rPr>
          <w:t>Table 122 Command 8 – Processor Resets – Reset Count Performed</w:t>
        </w:r>
        <w:r w:rsidR="00CD6F8D">
          <w:rPr>
            <w:noProof/>
            <w:webHidden/>
          </w:rPr>
          <w:tab/>
        </w:r>
        <w:r w:rsidR="00CD6F8D">
          <w:rPr>
            <w:noProof/>
            <w:webHidden/>
          </w:rPr>
          <w:fldChar w:fldCharType="begin"/>
        </w:r>
        <w:r w:rsidR="00CD6F8D">
          <w:rPr>
            <w:noProof/>
            <w:webHidden/>
          </w:rPr>
          <w:instrText xml:space="preserve"> PAGEREF _Toc383452039 \h </w:instrText>
        </w:r>
        <w:r w:rsidR="00CD6F8D">
          <w:rPr>
            <w:noProof/>
            <w:webHidden/>
          </w:rPr>
        </w:r>
        <w:r w:rsidR="00CD6F8D">
          <w:rPr>
            <w:noProof/>
            <w:webHidden/>
          </w:rPr>
          <w:fldChar w:fldCharType="separate"/>
        </w:r>
        <w:r w:rsidR="00925D58">
          <w:rPr>
            <w:noProof/>
            <w:webHidden/>
          </w:rPr>
          <w:t>A-35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40" w:history="1">
        <w:r w:rsidR="00CD6F8D" w:rsidRPr="00F015AB">
          <w:rPr>
            <w:rStyle w:val="Hyperlink"/>
            <w:noProof/>
          </w:rPr>
          <w:t>Table 123 Command 9 – Processor Resets – Set Max</w:t>
        </w:r>
        <w:r w:rsidR="00CD6F8D">
          <w:rPr>
            <w:noProof/>
            <w:webHidden/>
          </w:rPr>
          <w:tab/>
        </w:r>
        <w:r w:rsidR="00CD6F8D">
          <w:rPr>
            <w:noProof/>
            <w:webHidden/>
          </w:rPr>
          <w:fldChar w:fldCharType="begin"/>
        </w:r>
        <w:r w:rsidR="00CD6F8D">
          <w:rPr>
            <w:noProof/>
            <w:webHidden/>
          </w:rPr>
          <w:instrText xml:space="preserve"> PAGEREF _Toc383452040 \h </w:instrText>
        </w:r>
        <w:r w:rsidR="00CD6F8D">
          <w:rPr>
            <w:noProof/>
            <w:webHidden/>
          </w:rPr>
        </w:r>
        <w:r w:rsidR="00CD6F8D">
          <w:rPr>
            <w:noProof/>
            <w:webHidden/>
          </w:rPr>
          <w:fldChar w:fldCharType="separate"/>
        </w:r>
        <w:r w:rsidR="00925D58">
          <w:rPr>
            <w:noProof/>
            <w:webHidden/>
          </w:rPr>
          <w:t>A-36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41" w:history="1">
        <w:r w:rsidR="00CD6F8D" w:rsidRPr="00F015AB">
          <w:rPr>
            <w:rStyle w:val="Hyperlink"/>
            <w:noProof/>
          </w:rPr>
          <w:t>Table 124 Command 10 – CPU Hogging Indicator – Enable</w:t>
        </w:r>
        <w:r w:rsidR="00CD6F8D">
          <w:rPr>
            <w:noProof/>
            <w:webHidden/>
          </w:rPr>
          <w:tab/>
        </w:r>
        <w:r w:rsidR="00CD6F8D">
          <w:rPr>
            <w:noProof/>
            <w:webHidden/>
          </w:rPr>
          <w:fldChar w:fldCharType="begin"/>
        </w:r>
        <w:r w:rsidR="00CD6F8D">
          <w:rPr>
            <w:noProof/>
            <w:webHidden/>
          </w:rPr>
          <w:instrText xml:space="preserve"> PAGEREF _Toc383452041 \h </w:instrText>
        </w:r>
        <w:r w:rsidR="00CD6F8D">
          <w:rPr>
            <w:noProof/>
            <w:webHidden/>
          </w:rPr>
        </w:r>
        <w:r w:rsidR="00CD6F8D">
          <w:rPr>
            <w:noProof/>
            <w:webHidden/>
          </w:rPr>
          <w:fldChar w:fldCharType="separate"/>
        </w:r>
        <w:r w:rsidR="00925D58">
          <w:rPr>
            <w:noProof/>
            <w:webHidden/>
          </w:rPr>
          <w:t>A-37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42" w:history="1">
        <w:r w:rsidR="00CD6F8D" w:rsidRPr="00F015AB">
          <w:rPr>
            <w:rStyle w:val="Hyperlink"/>
            <w:noProof/>
          </w:rPr>
          <w:t>Table 125 Command 11 – CPU Hogging Indicator – Disable</w:t>
        </w:r>
        <w:r w:rsidR="00CD6F8D">
          <w:rPr>
            <w:noProof/>
            <w:webHidden/>
          </w:rPr>
          <w:tab/>
        </w:r>
        <w:r w:rsidR="00CD6F8D">
          <w:rPr>
            <w:noProof/>
            <w:webHidden/>
          </w:rPr>
          <w:fldChar w:fldCharType="begin"/>
        </w:r>
        <w:r w:rsidR="00CD6F8D">
          <w:rPr>
            <w:noProof/>
            <w:webHidden/>
          </w:rPr>
          <w:instrText xml:space="preserve"> PAGEREF _Toc383452042 \h </w:instrText>
        </w:r>
        <w:r w:rsidR="00CD6F8D">
          <w:rPr>
            <w:noProof/>
            <w:webHidden/>
          </w:rPr>
        </w:r>
        <w:r w:rsidR="00CD6F8D">
          <w:rPr>
            <w:noProof/>
            <w:webHidden/>
          </w:rPr>
          <w:fldChar w:fldCharType="separate"/>
        </w:r>
        <w:r w:rsidR="00925D58">
          <w:rPr>
            <w:noProof/>
            <w:webHidden/>
          </w:rPr>
          <w:t>A-38</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43" w:history="1">
        <w:r w:rsidR="00CD6F8D" w:rsidRPr="00F015AB">
          <w:rPr>
            <w:rStyle w:val="Hyperlink"/>
            <w:noProof/>
          </w:rPr>
          <w:t>Table 126 Event ID 2 (CRITICAL) – Application Terminating</w:t>
        </w:r>
        <w:r w:rsidR="00CD6F8D">
          <w:rPr>
            <w:noProof/>
            <w:webHidden/>
          </w:rPr>
          <w:tab/>
        </w:r>
        <w:r w:rsidR="00CD6F8D">
          <w:rPr>
            <w:noProof/>
            <w:webHidden/>
          </w:rPr>
          <w:fldChar w:fldCharType="begin"/>
        </w:r>
        <w:r w:rsidR="00CD6F8D">
          <w:rPr>
            <w:noProof/>
            <w:webHidden/>
          </w:rPr>
          <w:instrText xml:space="preserve"> PAGEREF _Toc383452043 \h </w:instrText>
        </w:r>
        <w:r w:rsidR="00CD6F8D">
          <w:rPr>
            <w:noProof/>
            <w:webHidden/>
          </w:rPr>
        </w:r>
        <w:r w:rsidR="00CD6F8D">
          <w:rPr>
            <w:noProof/>
            <w:webHidden/>
          </w:rPr>
          <w:fldChar w:fldCharType="separate"/>
        </w:r>
        <w:r w:rsidR="00925D58">
          <w:rPr>
            <w:noProof/>
            <w:webHidden/>
          </w:rPr>
          <w:t>A-39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44" w:history="1">
        <w:r w:rsidR="00CD6F8D" w:rsidRPr="00F015AB">
          <w:rPr>
            <w:rStyle w:val="Hyperlink"/>
            <w:noProof/>
          </w:rPr>
          <w:t>Table 127 Event ID 3 (Error) – Failed to Restore Data from CDS</w:t>
        </w:r>
        <w:r w:rsidR="00CD6F8D">
          <w:rPr>
            <w:noProof/>
            <w:webHidden/>
          </w:rPr>
          <w:tab/>
        </w:r>
        <w:r w:rsidR="00CD6F8D">
          <w:rPr>
            <w:noProof/>
            <w:webHidden/>
          </w:rPr>
          <w:fldChar w:fldCharType="begin"/>
        </w:r>
        <w:r w:rsidR="00CD6F8D">
          <w:rPr>
            <w:noProof/>
            <w:webHidden/>
          </w:rPr>
          <w:instrText xml:space="preserve"> PAGEREF _Toc383452044 \h </w:instrText>
        </w:r>
        <w:r w:rsidR="00CD6F8D">
          <w:rPr>
            <w:noProof/>
            <w:webHidden/>
          </w:rPr>
        </w:r>
        <w:r w:rsidR="00CD6F8D">
          <w:rPr>
            <w:noProof/>
            <w:webHidden/>
          </w:rPr>
          <w:fldChar w:fldCharType="separate"/>
        </w:r>
        <w:r w:rsidR="00925D58">
          <w:rPr>
            <w:noProof/>
            <w:webHidden/>
          </w:rPr>
          <w:t>A-40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45" w:history="1">
        <w:r w:rsidR="00CD6F8D" w:rsidRPr="00F015AB">
          <w:rPr>
            <w:rStyle w:val="Hyperlink"/>
            <w:noProof/>
          </w:rPr>
          <w:t>Table 128 Event ID 4 (Error) – Creating – SB Command Pipe</w:t>
        </w:r>
        <w:r w:rsidR="00CD6F8D">
          <w:rPr>
            <w:noProof/>
            <w:webHidden/>
          </w:rPr>
          <w:tab/>
        </w:r>
        <w:r w:rsidR="00CD6F8D">
          <w:rPr>
            <w:noProof/>
            <w:webHidden/>
          </w:rPr>
          <w:fldChar w:fldCharType="begin"/>
        </w:r>
        <w:r w:rsidR="00CD6F8D">
          <w:rPr>
            <w:noProof/>
            <w:webHidden/>
          </w:rPr>
          <w:instrText xml:space="preserve"> PAGEREF _Toc383452045 \h </w:instrText>
        </w:r>
        <w:r w:rsidR="00CD6F8D">
          <w:rPr>
            <w:noProof/>
            <w:webHidden/>
          </w:rPr>
        </w:r>
        <w:r w:rsidR="00CD6F8D">
          <w:rPr>
            <w:noProof/>
            <w:webHidden/>
          </w:rPr>
          <w:fldChar w:fldCharType="separate"/>
        </w:r>
        <w:r w:rsidR="00925D58">
          <w:rPr>
            <w:noProof/>
            <w:webHidden/>
          </w:rPr>
          <w:t>A-40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46" w:history="1">
        <w:r w:rsidR="00CD6F8D" w:rsidRPr="00F015AB">
          <w:rPr>
            <w:rStyle w:val="Hyperlink"/>
            <w:noProof/>
          </w:rPr>
          <w:t>Table 129 Event ID 5 (Error) – Creating – SB Event Pipe</w:t>
        </w:r>
        <w:r w:rsidR="00CD6F8D">
          <w:rPr>
            <w:noProof/>
            <w:webHidden/>
          </w:rPr>
          <w:tab/>
        </w:r>
        <w:r w:rsidR="00CD6F8D">
          <w:rPr>
            <w:noProof/>
            <w:webHidden/>
          </w:rPr>
          <w:fldChar w:fldCharType="begin"/>
        </w:r>
        <w:r w:rsidR="00CD6F8D">
          <w:rPr>
            <w:noProof/>
            <w:webHidden/>
          </w:rPr>
          <w:instrText xml:space="preserve"> PAGEREF _Toc383452046 \h </w:instrText>
        </w:r>
        <w:r w:rsidR="00CD6F8D">
          <w:rPr>
            <w:noProof/>
            <w:webHidden/>
          </w:rPr>
        </w:r>
        <w:r w:rsidR="00CD6F8D">
          <w:rPr>
            <w:noProof/>
            <w:webHidden/>
          </w:rPr>
          <w:fldChar w:fldCharType="separate"/>
        </w:r>
        <w:r w:rsidR="00925D58">
          <w:rPr>
            <w:noProof/>
            <w:webHidden/>
          </w:rPr>
          <w:t>A-40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47" w:history="1">
        <w:r w:rsidR="00CD6F8D" w:rsidRPr="00F015AB">
          <w:rPr>
            <w:rStyle w:val="Hyperlink"/>
            <w:noProof/>
          </w:rPr>
          <w:t>Table 130 Event ID 6 (Error) – Creating – SB Wakeup Pipe</w:t>
        </w:r>
        <w:r w:rsidR="00CD6F8D">
          <w:rPr>
            <w:noProof/>
            <w:webHidden/>
          </w:rPr>
          <w:tab/>
        </w:r>
        <w:r w:rsidR="00CD6F8D">
          <w:rPr>
            <w:noProof/>
            <w:webHidden/>
          </w:rPr>
          <w:fldChar w:fldCharType="begin"/>
        </w:r>
        <w:r w:rsidR="00CD6F8D">
          <w:rPr>
            <w:noProof/>
            <w:webHidden/>
          </w:rPr>
          <w:instrText xml:space="preserve"> PAGEREF _Toc383452047 \h </w:instrText>
        </w:r>
        <w:r w:rsidR="00CD6F8D">
          <w:rPr>
            <w:noProof/>
            <w:webHidden/>
          </w:rPr>
        </w:r>
        <w:r w:rsidR="00CD6F8D">
          <w:rPr>
            <w:noProof/>
            <w:webHidden/>
          </w:rPr>
          <w:fldChar w:fldCharType="separate"/>
        </w:r>
        <w:r w:rsidR="00925D58">
          <w:rPr>
            <w:noProof/>
            <w:webHidden/>
          </w:rPr>
          <w:t>A-41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48" w:history="1">
        <w:r w:rsidR="00CD6F8D" w:rsidRPr="00F015AB">
          <w:rPr>
            <w:rStyle w:val="Hyperlink"/>
            <w:noProof/>
          </w:rPr>
          <w:t>Table 131 Event ID 7 (Error) – Subscribing – to Events</w:t>
        </w:r>
        <w:r w:rsidR="00CD6F8D">
          <w:rPr>
            <w:noProof/>
            <w:webHidden/>
          </w:rPr>
          <w:tab/>
        </w:r>
        <w:r w:rsidR="00CD6F8D">
          <w:rPr>
            <w:noProof/>
            <w:webHidden/>
          </w:rPr>
          <w:fldChar w:fldCharType="begin"/>
        </w:r>
        <w:r w:rsidR="00CD6F8D">
          <w:rPr>
            <w:noProof/>
            <w:webHidden/>
          </w:rPr>
          <w:instrText xml:space="preserve"> PAGEREF _Toc383452048 \h </w:instrText>
        </w:r>
        <w:r w:rsidR="00CD6F8D">
          <w:rPr>
            <w:noProof/>
            <w:webHidden/>
          </w:rPr>
        </w:r>
        <w:r w:rsidR="00CD6F8D">
          <w:rPr>
            <w:noProof/>
            <w:webHidden/>
          </w:rPr>
          <w:fldChar w:fldCharType="separate"/>
        </w:r>
        <w:r w:rsidR="00925D58">
          <w:rPr>
            <w:noProof/>
            <w:webHidden/>
          </w:rPr>
          <w:t>A-41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49" w:history="1">
        <w:r w:rsidR="00CD6F8D" w:rsidRPr="00F015AB">
          <w:rPr>
            <w:rStyle w:val="Hyperlink"/>
            <w:noProof/>
          </w:rPr>
          <w:t>Table 132 Event ID 8 (Error) – Subscribing – to HK Request</w:t>
        </w:r>
        <w:r w:rsidR="00CD6F8D">
          <w:rPr>
            <w:noProof/>
            <w:webHidden/>
          </w:rPr>
          <w:tab/>
        </w:r>
        <w:r w:rsidR="00CD6F8D">
          <w:rPr>
            <w:noProof/>
            <w:webHidden/>
          </w:rPr>
          <w:fldChar w:fldCharType="begin"/>
        </w:r>
        <w:r w:rsidR="00CD6F8D">
          <w:rPr>
            <w:noProof/>
            <w:webHidden/>
          </w:rPr>
          <w:instrText xml:space="preserve"> PAGEREF _Toc383452049 \h </w:instrText>
        </w:r>
        <w:r w:rsidR="00CD6F8D">
          <w:rPr>
            <w:noProof/>
            <w:webHidden/>
          </w:rPr>
        </w:r>
        <w:r w:rsidR="00CD6F8D">
          <w:rPr>
            <w:noProof/>
            <w:webHidden/>
          </w:rPr>
          <w:fldChar w:fldCharType="separate"/>
        </w:r>
        <w:r w:rsidR="00925D58">
          <w:rPr>
            <w:noProof/>
            <w:webHidden/>
          </w:rPr>
          <w:t>A-42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50" w:history="1">
        <w:r w:rsidR="00CD6F8D" w:rsidRPr="00F015AB">
          <w:rPr>
            <w:rStyle w:val="Hyperlink"/>
            <w:noProof/>
          </w:rPr>
          <w:t>Table 133 Event ID 9 (Error) – Subscribing – to Ground Commands</w:t>
        </w:r>
        <w:r w:rsidR="00CD6F8D">
          <w:rPr>
            <w:noProof/>
            <w:webHidden/>
          </w:rPr>
          <w:tab/>
        </w:r>
        <w:r w:rsidR="00CD6F8D">
          <w:rPr>
            <w:noProof/>
            <w:webHidden/>
          </w:rPr>
          <w:fldChar w:fldCharType="begin"/>
        </w:r>
        <w:r w:rsidR="00CD6F8D">
          <w:rPr>
            <w:noProof/>
            <w:webHidden/>
          </w:rPr>
          <w:instrText xml:space="preserve"> PAGEREF _Toc383452050 \h </w:instrText>
        </w:r>
        <w:r w:rsidR="00CD6F8D">
          <w:rPr>
            <w:noProof/>
            <w:webHidden/>
          </w:rPr>
        </w:r>
        <w:r w:rsidR="00CD6F8D">
          <w:rPr>
            <w:noProof/>
            <w:webHidden/>
          </w:rPr>
          <w:fldChar w:fldCharType="separate"/>
        </w:r>
        <w:r w:rsidR="00925D58">
          <w:rPr>
            <w:noProof/>
            <w:webHidden/>
          </w:rPr>
          <w:t>A-42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51" w:history="1">
        <w:r w:rsidR="00CD6F8D" w:rsidRPr="00F015AB">
          <w:rPr>
            <w:rStyle w:val="Hyperlink"/>
            <w:noProof/>
          </w:rPr>
          <w:t>Table 134 Event ID 10 (Error) – Registering – Application Monitor Table</w:t>
        </w:r>
        <w:r w:rsidR="00CD6F8D">
          <w:rPr>
            <w:noProof/>
            <w:webHidden/>
          </w:rPr>
          <w:tab/>
        </w:r>
        <w:r w:rsidR="00CD6F8D">
          <w:rPr>
            <w:noProof/>
            <w:webHidden/>
          </w:rPr>
          <w:fldChar w:fldCharType="begin"/>
        </w:r>
        <w:r w:rsidR="00CD6F8D">
          <w:rPr>
            <w:noProof/>
            <w:webHidden/>
          </w:rPr>
          <w:instrText xml:space="preserve"> PAGEREF _Toc383452051 \h </w:instrText>
        </w:r>
        <w:r w:rsidR="00CD6F8D">
          <w:rPr>
            <w:noProof/>
            <w:webHidden/>
          </w:rPr>
        </w:r>
        <w:r w:rsidR="00CD6F8D">
          <w:rPr>
            <w:noProof/>
            <w:webHidden/>
          </w:rPr>
          <w:fldChar w:fldCharType="separate"/>
        </w:r>
        <w:r w:rsidR="00925D58">
          <w:rPr>
            <w:noProof/>
            <w:webHidden/>
          </w:rPr>
          <w:t>A-42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52" w:history="1">
        <w:r w:rsidR="00CD6F8D" w:rsidRPr="00F015AB">
          <w:rPr>
            <w:rStyle w:val="Hyperlink"/>
            <w:noProof/>
          </w:rPr>
          <w:t>Table 135 Event ID 11 (Error) – Registering – Event Monitor Table</w:t>
        </w:r>
        <w:r w:rsidR="00CD6F8D">
          <w:rPr>
            <w:noProof/>
            <w:webHidden/>
          </w:rPr>
          <w:tab/>
        </w:r>
        <w:r w:rsidR="00CD6F8D">
          <w:rPr>
            <w:noProof/>
            <w:webHidden/>
          </w:rPr>
          <w:fldChar w:fldCharType="begin"/>
        </w:r>
        <w:r w:rsidR="00CD6F8D">
          <w:rPr>
            <w:noProof/>
            <w:webHidden/>
          </w:rPr>
          <w:instrText xml:space="preserve"> PAGEREF _Toc383452052 \h </w:instrText>
        </w:r>
        <w:r w:rsidR="00CD6F8D">
          <w:rPr>
            <w:noProof/>
            <w:webHidden/>
          </w:rPr>
        </w:r>
        <w:r w:rsidR="00CD6F8D">
          <w:rPr>
            <w:noProof/>
            <w:webHidden/>
          </w:rPr>
          <w:fldChar w:fldCharType="separate"/>
        </w:r>
        <w:r w:rsidR="00925D58">
          <w:rPr>
            <w:noProof/>
            <w:webHidden/>
          </w:rPr>
          <w:t>A-43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53" w:history="1">
        <w:r w:rsidR="00CD6F8D" w:rsidRPr="00F015AB">
          <w:rPr>
            <w:rStyle w:val="Hyperlink"/>
            <w:noProof/>
          </w:rPr>
          <w:t>Table 136 Event ID 12 (Error) – Registering – Execution Counter Table</w:t>
        </w:r>
        <w:r w:rsidR="00CD6F8D">
          <w:rPr>
            <w:noProof/>
            <w:webHidden/>
          </w:rPr>
          <w:tab/>
        </w:r>
        <w:r w:rsidR="00CD6F8D">
          <w:rPr>
            <w:noProof/>
            <w:webHidden/>
          </w:rPr>
          <w:fldChar w:fldCharType="begin"/>
        </w:r>
        <w:r w:rsidR="00CD6F8D">
          <w:rPr>
            <w:noProof/>
            <w:webHidden/>
          </w:rPr>
          <w:instrText xml:space="preserve"> PAGEREF _Toc383452053 \h </w:instrText>
        </w:r>
        <w:r w:rsidR="00CD6F8D">
          <w:rPr>
            <w:noProof/>
            <w:webHidden/>
          </w:rPr>
        </w:r>
        <w:r w:rsidR="00CD6F8D">
          <w:rPr>
            <w:noProof/>
            <w:webHidden/>
          </w:rPr>
          <w:fldChar w:fldCharType="separate"/>
        </w:r>
        <w:r w:rsidR="00925D58">
          <w:rPr>
            <w:noProof/>
            <w:webHidden/>
          </w:rPr>
          <w:t>A-43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54" w:history="1">
        <w:r w:rsidR="00CD6F8D" w:rsidRPr="00F015AB">
          <w:rPr>
            <w:rStyle w:val="Hyperlink"/>
            <w:noProof/>
          </w:rPr>
          <w:t>Table 137 Event ID 13 (Error) – Registering – Message Actions Table</w:t>
        </w:r>
        <w:r w:rsidR="00CD6F8D">
          <w:rPr>
            <w:noProof/>
            <w:webHidden/>
          </w:rPr>
          <w:tab/>
        </w:r>
        <w:r w:rsidR="00CD6F8D">
          <w:rPr>
            <w:noProof/>
            <w:webHidden/>
          </w:rPr>
          <w:fldChar w:fldCharType="begin"/>
        </w:r>
        <w:r w:rsidR="00CD6F8D">
          <w:rPr>
            <w:noProof/>
            <w:webHidden/>
          </w:rPr>
          <w:instrText xml:space="preserve"> PAGEREF _Toc383452054 \h </w:instrText>
        </w:r>
        <w:r w:rsidR="00CD6F8D">
          <w:rPr>
            <w:noProof/>
            <w:webHidden/>
          </w:rPr>
        </w:r>
        <w:r w:rsidR="00CD6F8D">
          <w:rPr>
            <w:noProof/>
            <w:webHidden/>
          </w:rPr>
          <w:fldChar w:fldCharType="separate"/>
        </w:r>
        <w:r w:rsidR="00925D58">
          <w:rPr>
            <w:noProof/>
            <w:webHidden/>
          </w:rPr>
          <w:t>A-43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55" w:history="1">
        <w:r w:rsidR="00CD6F8D" w:rsidRPr="00F015AB">
          <w:rPr>
            <w:rStyle w:val="Hyperlink"/>
            <w:noProof/>
          </w:rPr>
          <w:t>Table 138 Event ID 14 (Error) – Loading – Application Monitor Table</w:t>
        </w:r>
        <w:r w:rsidR="00CD6F8D">
          <w:rPr>
            <w:noProof/>
            <w:webHidden/>
          </w:rPr>
          <w:tab/>
        </w:r>
        <w:r w:rsidR="00CD6F8D">
          <w:rPr>
            <w:noProof/>
            <w:webHidden/>
          </w:rPr>
          <w:fldChar w:fldCharType="begin"/>
        </w:r>
        <w:r w:rsidR="00CD6F8D">
          <w:rPr>
            <w:noProof/>
            <w:webHidden/>
          </w:rPr>
          <w:instrText xml:space="preserve"> PAGEREF _Toc383452055 \h </w:instrText>
        </w:r>
        <w:r w:rsidR="00CD6F8D">
          <w:rPr>
            <w:noProof/>
            <w:webHidden/>
          </w:rPr>
        </w:r>
        <w:r w:rsidR="00CD6F8D">
          <w:rPr>
            <w:noProof/>
            <w:webHidden/>
          </w:rPr>
          <w:fldChar w:fldCharType="separate"/>
        </w:r>
        <w:r w:rsidR="00925D58">
          <w:rPr>
            <w:noProof/>
            <w:webHidden/>
          </w:rPr>
          <w:t>A-44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56" w:history="1">
        <w:r w:rsidR="00CD6F8D" w:rsidRPr="00F015AB">
          <w:rPr>
            <w:rStyle w:val="Hyperlink"/>
            <w:noProof/>
          </w:rPr>
          <w:t>Table 139 Event ID 15 (Error) – Loading – Event Monitor Table</w:t>
        </w:r>
        <w:r w:rsidR="00CD6F8D">
          <w:rPr>
            <w:noProof/>
            <w:webHidden/>
          </w:rPr>
          <w:tab/>
        </w:r>
        <w:r w:rsidR="00CD6F8D">
          <w:rPr>
            <w:noProof/>
            <w:webHidden/>
          </w:rPr>
          <w:fldChar w:fldCharType="begin"/>
        </w:r>
        <w:r w:rsidR="00CD6F8D">
          <w:rPr>
            <w:noProof/>
            <w:webHidden/>
          </w:rPr>
          <w:instrText xml:space="preserve"> PAGEREF _Toc383452056 \h </w:instrText>
        </w:r>
        <w:r w:rsidR="00CD6F8D">
          <w:rPr>
            <w:noProof/>
            <w:webHidden/>
          </w:rPr>
        </w:r>
        <w:r w:rsidR="00CD6F8D">
          <w:rPr>
            <w:noProof/>
            <w:webHidden/>
          </w:rPr>
          <w:fldChar w:fldCharType="separate"/>
        </w:r>
        <w:r w:rsidR="00925D58">
          <w:rPr>
            <w:noProof/>
            <w:webHidden/>
          </w:rPr>
          <w:t>A-44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57" w:history="1">
        <w:r w:rsidR="00CD6F8D" w:rsidRPr="00F015AB">
          <w:rPr>
            <w:rStyle w:val="Hyperlink"/>
            <w:noProof/>
          </w:rPr>
          <w:t>Table 140 Event ID 16 (Error) – Loading – Execution Counter Table</w:t>
        </w:r>
        <w:r w:rsidR="00CD6F8D">
          <w:rPr>
            <w:noProof/>
            <w:webHidden/>
          </w:rPr>
          <w:tab/>
        </w:r>
        <w:r w:rsidR="00CD6F8D">
          <w:rPr>
            <w:noProof/>
            <w:webHidden/>
          </w:rPr>
          <w:fldChar w:fldCharType="begin"/>
        </w:r>
        <w:r w:rsidR="00CD6F8D">
          <w:rPr>
            <w:noProof/>
            <w:webHidden/>
          </w:rPr>
          <w:instrText xml:space="preserve"> PAGEREF _Toc383452057 \h </w:instrText>
        </w:r>
        <w:r w:rsidR="00CD6F8D">
          <w:rPr>
            <w:noProof/>
            <w:webHidden/>
          </w:rPr>
        </w:r>
        <w:r w:rsidR="00CD6F8D">
          <w:rPr>
            <w:noProof/>
            <w:webHidden/>
          </w:rPr>
          <w:fldChar w:fldCharType="separate"/>
        </w:r>
        <w:r w:rsidR="00925D58">
          <w:rPr>
            <w:noProof/>
            <w:webHidden/>
          </w:rPr>
          <w:t>A-44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58" w:history="1">
        <w:r w:rsidR="00CD6F8D" w:rsidRPr="00F015AB">
          <w:rPr>
            <w:rStyle w:val="Hyperlink"/>
            <w:noProof/>
          </w:rPr>
          <w:t>Table 141 Event ID 17 (Error) – Loading – Message Actions Table</w:t>
        </w:r>
        <w:r w:rsidR="00CD6F8D">
          <w:rPr>
            <w:noProof/>
            <w:webHidden/>
          </w:rPr>
          <w:tab/>
        </w:r>
        <w:r w:rsidR="00CD6F8D">
          <w:rPr>
            <w:noProof/>
            <w:webHidden/>
          </w:rPr>
          <w:fldChar w:fldCharType="begin"/>
        </w:r>
        <w:r w:rsidR="00CD6F8D">
          <w:rPr>
            <w:noProof/>
            <w:webHidden/>
          </w:rPr>
          <w:instrText xml:space="preserve"> PAGEREF _Toc383452058 \h </w:instrText>
        </w:r>
        <w:r w:rsidR="00CD6F8D">
          <w:rPr>
            <w:noProof/>
            <w:webHidden/>
          </w:rPr>
        </w:r>
        <w:r w:rsidR="00CD6F8D">
          <w:rPr>
            <w:noProof/>
            <w:webHidden/>
          </w:rPr>
          <w:fldChar w:fldCharType="separate"/>
        </w:r>
        <w:r w:rsidR="00925D58">
          <w:rPr>
            <w:noProof/>
            <w:webHidden/>
          </w:rPr>
          <w:t>A-45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59" w:history="1">
        <w:r w:rsidR="00CD6F8D" w:rsidRPr="00F015AB">
          <w:rPr>
            <w:rStyle w:val="Hyperlink"/>
            <w:noProof/>
          </w:rPr>
          <w:t>Table 142 Event ID 18 (Error) – Data in CDS was Corrupt, Initializing Resets Data</w:t>
        </w:r>
        <w:r w:rsidR="00CD6F8D">
          <w:rPr>
            <w:noProof/>
            <w:webHidden/>
          </w:rPr>
          <w:tab/>
        </w:r>
        <w:r w:rsidR="00CD6F8D">
          <w:rPr>
            <w:noProof/>
            <w:webHidden/>
          </w:rPr>
          <w:fldChar w:fldCharType="begin"/>
        </w:r>
        <w:r w:rsidR="00CD6F8D">
          <w:rPr>
            <w:noProof/>
            <w:webHidden/>
          </w:rPr>
          <w:instrText xml:space="preserve"> PAGEREF _Toc383452059 \h </w:instrText>
        </w:r>
        <w:r w:rsidR="00CD6F8D">
          <w:rPr>
            <w:noProof/>
            <w:webHidden/>
          </w:rPr>
        </w:r>
        <w:r w:rsidR="00CD6F8D">
          <w:rPr>
            <w:noProof/>
            <w:webHidden/>
          </w:rPr>
          <w:fldChar w:fldCharType="separate"/>
        </w:r>
        <w:r w:rsidR="00925D58">
          <w:rPr>
            <w:noProof/>
            <w:webHidden/>
          </w:rPr>
          <w:t>A-45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60" w:history="1">
        <w:r w:rsidR="00CD6F8D" w:rsidRPr="00F015AB">
          <w:rPr>
            <w:rStyle w:val="Hyperlink"/>
            <w:noProof/>
          </w:rPr>
          <w:t>Table 143 Event ID 19 (Error) – Invalid – Command Code</w:t>
        </w:r>
        <w:r w:rsidR="00CD6F8D">
          <w:rPr>
            <w:noProof/>
            <w:webHidden/>
          </w:rPr>
          <w:tab/>
        </w:r>
        <w:r w:rsidR="00CD6F8D">
          <w:rPr>
            <w:noProof/>
            <w:webHidden/>
          </w:rPr>
          <w:fldChar w:fldCharType="begin"/>
        </w:r>
        <w:r w:rsidR="00CD6F8D">
          <w:rPr>
            <w:noProof/>
            <w:webHidden/>
          </w:rPr>
          <w:instrText xml:space="preserve"> PAGEREF _Toc383452060 \h </w:instrText>
        </w:r>
        <w:r w:rsidR="00CD6F8D">
          <w:rPr>
            <w:noProof/>
            <w:webHidden/>
          </w:rPr>
        </w:r>
        <w:r w:rsidR="00CD6F8D">
          <w:rPr>
            <w:noProof/>
            <w:webHidden/>
          </w:rPr>
          <w:fldChar w:fldCharType="separate"/>
        </w:r>
        <w:r w:rsidR="00925D58">
          <w:rPr>
            <w:noProof/>
            <w:webHidden/>
          </w:rPr>
          <w:t>A-45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61" w:history="1">
        <w:r w:rsidR="00CD6F8D" w:rsidRPr="00F015AB">
          <w:rPr>
            <w:rStyle w:val="Hyperlink"/>
            <w:noProof/>
          </w:rPr>
          <w:t>Table 144 Event ID 20 (Error) – Invalid – Command Pipe Message ID</w:t>
        </w:r>
        <w:r w:rsidR="00CD6F8D">
          <w:rPr>
            <w:noProof/>
            <w:webHidden/>
          </w:rPr>
          <w:tab/>
        </w:r>
        <w:r w:rsidR="00CD6F8D">
          <w:rPr>
            <w:noProof/>
            <w:webHidden/>
          </w:rPr>
          <w:fldChar w:fldCharType="begin"/>
        </w:r>
        <w:r w:rsidR="00CD6F8D">
          <w:rPr>
            <w:noProof/>
            <w:webHidden/>
          </w:rPr>
          <w:instrText xml:space="preserve"> PAGEREF _Toc383452061 \h </w:instrText>
        </w:r>
        <w:r w:rsidR="00CD6F8D">
          <w:rPr>
            <w:noProof/>
            <w:webHidden/>
          </w:rPr>
        </w:r>
        <w:r w:rsidR="00CD6F8D">
          <w:rPr>
            <w:noProof/>
            <w:webHidden/>
          </w:rPr>
          <w:fldChar w:fldCharType="separate"/>
        </w:r>
        <w:r w:rsidR="00925D58">
          <w:rPr>
            <w:noProof/>
            <w:webHidden/>
          </w:rPr>
          <w:t>A-46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62" w:history="1">
        <w:r w:rsidR="00CD6F8D" w:rsidRPr="00F015AB">
          <w:rPr>
            <w:rStyle w:val="Hyperlink"/>
            <w:noProof/>
          </w:rPr>
          <w:t>Table 145 Event ID 21 (Error) – Invalid – HK Request Message Length</w:t>
        </w:r>
        <w:r w:rsidR="00CD6F8D">
          <w:rPr>
            <w:noProof/>
            <w:webHidden/>
          </w:rPr>
          <w:tab/>
        </w:r>
        <w:r w:rsidR="00CD6F8D">
          <w:rPr>
            <w:noProof/>
            <w:webHidden/>
          </w:rPr>
          <w:fldChar w:fldCharType="begin"/>
        </w:r>
        <w:r w:rsidR="00CD6F8D">
          <w:rPr>
            <w:noProof/>
            <w:webHidden/>
          </w:rPr>
          <w:instrText xml:space="preserve"> PAGEREF _Toc383452062 \h </w:instrText>
        </w:r>
        <w:r w:rsidR="00CD6F8D">
          <w:rPr>
            <w:noProof/>
            <w:webHidden/>
          </w:rPr>
        </w:r>
        <w:r w:rsidR="00CD6F8D">
          <w:rPr>
            <w:noProof/>
            <w:webHidden/>
          </w:rPr>
          <w:fldChar w:fldCharType="separate"/>
        </w:r>
        <w:r w:rsidR="00925D58">
          <w:rPr>
            <w:noProof/>
            <w:webHidden/>
          </w:rPr>
          <w:t>A-46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63" w:history="1">
        <w:r w:rsidR="00CD6F8D" w:rsidRPr="00F015AB">
          <w:rPr>
            <w:rStyle w:val="Hyperlink"/>
            <w:noProof/>
          </w:rPr>
          <w:t>Table 146 Event ID 22 (Error) – Invalid – Ground Command Message Length</w:t>
        </w:r>
        <w:r w:rsidR="00CD6F8D">
          <w:rPr>
            <w:noProof/>
            <w:webHidden/>
          </w:rPr>
          <w:tab/>
        </w:r>
        <w:r w:rsidR="00CD6F8D">
          <w:rPr>
            <w:noProof/>
            <w:webHidden/>
          </w:rPr>
          <w:fldChar w:fldCharType="begin"/>
        </w:r>
        <w:r w:rsidR="00CD6F8D">
          <w:rPr>
            <w:noProof/>
            <w:webHidden/>
          </w:rPr>
          <w:instrText xml:space="preserve"> PAGEREF _Toc383452063 \h </w:instrText>
        </w:r>
        <w:r w:rsidR="00CD6F8D">
          <w:rPr>
            <w:noProof/>
            <w:webHidden/>
          </w:rPr>
        </w:r>
        <w:r w:rsidR="00CD6F8D">
          <w:rPr>
            <w:noProof/>
            <w:webHidden/>
          </w:rPr>
          <w:fldChar w:fldCharType="separate"/>
        </w:r>
        <w:r w:rsidR="00925D58">
          <w:rPr>
            <w:noProof/>
            <w:webHidden/>
          </w:rPr>
          <w:t>A-46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64" w:history="1">
        <w:r w:rsidR="00CD6F8D" w:rsidRPr="00F015AB">
          <w:rPr>
            <w:rStyle w:val="Hyperlink"/>
            <w:noProof/>
          </w:rPr>
          <w:t>Table 147 Event ID 33 (Error) – Getting Table Address – Application Monitor</w:t>
        </w:r>
        <w:r w:rsidR="00CD6F8D">
          <w:rPr>
            <w:noProof/>
            <w:webHidden/>
          </w:rPr>
          <w:tab/>
        </w:r>
        <w:r w:rsidR="00CD6F8D">
          <w:rPr>
            <w:noProof/>
            <w:webHidden/>
          </w:rPr>
          <w:fldChar w:fldCharType="begin"/>
        </w:r>
        <w:r w:rsidR="00CD6F8D">
          <w:rPr>
            <w:noProof/>
            <w:webHidden/>
          </w:rPr>
          <w:instrText xml:space="preserve"> PAGEREF _Toc383452064 \h </w:instrText>
        </w:r>
        <w:r w:rsidR="00CD6F8D">
          <w:rPr>
            <w:noProof/>
            <w:webHidden/>
          </w:rPr>
        </w:r>
        <w:r w:rsidR="00CD6F8D">
          <w:rPr>
            <w:noProof/>
            <w:webHidden/>
          </w:rPr>
          <w:fldChar w:fldCharType="separate"/>
        </w:r>
        <w:r w:rsidR="00925D58">
          <w:rPr>
            <w:noProof/>
            <w:webHidden/>
          </w:rPr>
          <w:t>A-47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65" w:history="1">
        <w:r w:rsidR="00CD6F8D" w:rsidRPr="00F015AB">
          <w:rPr>
            <w:rStyle w:val="Hyperlink"/>
            <w:noProof/>
          </w:rPr>
          <w:t>Table 148 Event ID 34 (Error) – Getting Table Address – Event Monitor</w:t>
        </w:r>
        <w:r w:rsidR="00CD6F8D">
          <w:rPr>
            <w:noProof/>
            <w:webHidden/>
          </w:rPr>
          <w:tab/>
        </w:r>
        <w:r w:rsidR="00CD6F8D">
          <w:rPr>
            <w:noProof/>
            <w:webHidden/>
          </w:rPr>
          <w:fldChar w:fldCharType="begin"/>
        </w:r>
        <w:r w:rsidR="00CD6F8D">
          <w:rPr>
            <w:noProof/>
            <w:webHidden/>
          </w:rPr>
          <w:instrText xml:space="preserve"> PAGEREF _Toc383452065 \h </w:instrText>
        </w:r>
        <w:r w:rsidR="00CD6F8D">
          <w:rPr>
            <w:noProof/>
            <w:webHidden/>
          </w:rPr>
        </w:r>
        <w:r w:rsidR="00CD6F8D">
          <w:rPr>
            <w:noProof/>
            <w:webHidden/>
          </w:rPr>
          <w:fldChar w:fldCharType="separate"/>
        </w:r>
        <w:r w:rsidR="00925D58">
          <w:rPr>
            <w:noProof/>
            <w:webHidden/>
          </w:rPr>
          <w:t>A-47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66" w:history="1">
        <w:r w:rsidR="00CD6F8D" w:rsidRPr="00F015AB">
          <w:rPr>
            <w:rStyle w:val="Hyperlink"/>
            <w:noProof/>
          </w:rPr>
          <w:t>Table 149 Event ID 35 (Error) – Getting Table Address – Execution Counter</w:t>
        </w:r>
        <w:r w:rsidR="00CD6F8D">
          <w:rPr>
            <w:noProof/>
            <w:webHidden/>
          </w:rPr>
          <w:tab/>
        </w:r>
        <w:r w:rsidR="00CD6F8D">
          <w:rPr>
            <w:noProof/>
            <w:webHidden/>
          </w:rPr>
          <w:fldChar w:fldCharType="begin"/>
        </w:r>
        <w:r w:rsidR="00CD6F8D">
          <w:rPr>
            <w:noProof/>
            <w:webHidden/>
          </w:rPr>
          <w:instrText xml:space="preserve"> PAGEREF _Toc383452066 \h </w:instrText>
        </w:r>
        <w:r w:rsidR="00CD6F8D">
          <w:rPr>
            <w:noProof/>
            <w:webHidden/>
          </w:rPr>
        </w:r>
        <w:r w:rsidR="00CD6F8D">
          <w:rPr>
            <w:noProof/>
            <w:webHidden/>
          </w:rPr>
          <w:fldChar w:fldCharType="separate"/>
        </w:r>
        <w:r w:rsidR="00925D58">
          <w:rPr>
            <w:noProof/>
            <w:webHidden/>
          </w:rPr>
          <w:t>A-48</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67" w:history="1">
        <w:r w:rsidR="00CD6F8D" w:rsidRPr="00F015AB">
          <w:rPr>
            <w:rStyle w:val="Hyperlink"/>
            <w:noProof/>
          </w:rPr>
          <w:t>Table 150 Event ID 37 (Error) – Processor Reset Action – Limit Reached</w:t>
        </w:r>
        <w:r w:rsidR="00CD6F8D">
          <w:rPr>
            <w:noProof/>
            <w:webHidden/>
          </w:rPr>
          <w:tab/>
        </w:r>
        <w:r w:rsidR="00CD6F8D">
          <w:rPr>
            <w:noProof/>
            <w:webHidden/>
          </w:rPr>
          <w:fldChar w:fldCharType="begin"/>
        </w:r>
        <w:r w:rsidR="00CD6F8D">
          <w:rPr>
            <w:noProof/>
            <w:webHidden/>
          </w:rPr>
          <w:instrText xml:space="preserve"> PAGEREF _Toc383452067 \h </w:instrText>
        </w:r>
        <w:r w:rsidR="00CD6F8D">
          <w:rPr>
            <w:noProof/>
            <w:webHidden/>
          </w:rPr>
        </w:r>
        <w:r w:rsidR="00CD6F8D">
          <w:rPr>
            <w:noProof/>
            <w:webHidden/>
          </w:rPr>
          <w:fldChar w:fldCharType="separate"/>
        </w:r>
        <w:r w:rsidR="00925D58">
          <w:rPr>
            <w:noProof/>
            <w:webHidden/>
          </w:rPr>
          <w:t>A-48</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68" w:history="1">
        <w:r w:rsidR="00CD6F8D" w:rsidRPr="00F015AB">
          <w:rPr>
            <w:rStyle w:val="Hyperlink"/>
            <w:noProof/>
          </w:rPr>
          <w:t>Table 151 Event ID 38 (Error) – Application Monitoring – Application Name Not Found</w:t>
        </w:r>
        <w:r w:rsidR="00CD6F8D">
          <w:rPr>
            <w:noProof/>
            <w:webHidden/>
          </w:rPr>
          <w:tab/>
        </w:r>
        <w:r w:rsidR="00CD6F8D">
          <w:rPr>
            <w:noProof/>
            <w:webHidden/>
          </w:rPr>
          <w:fldChar w:fldCharType="begin"/>
        </w:r>
        <w:r w:rsidR="00CD6F8D">
          <w:rPr>
            <w:noProof/>
            <w:webHidden/>
          </w:rPr>
          <w:instrText xml:space="preserve"> PAGEREF _Toc383452068 \h </w:instrText>
        </w:r>
        <w:r w:rsidR="00CD6F8D">
          <w:rPr>
            <w:noProof/>
            <w:webHidden/>
          </w:rPr>
        </w:r>
        <w:r w:rsidR="00CD6F8D">
          <w:rPr>
            <w:noProof/>
            <w:webHidden/>
          </w:rPr>
          <w:fldChar w:fldCharType="separate"/>
        </w:r>
        <w:r w:rsidR="00925D58">
          <w:rPr>
            <w:noProof/>
            <w:webHidden/>
          </w:rPr>
          <w:t>A-48</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69" w:history="1">
        <w:r w:rsidR="00CD6F8D" w:rsidRPr="00F015AB">
          <w:rPr>
            <w:rStyle w:val="Hyperlink"/>
            <w:noProof/>
          </w:rPr>
          <w:t>Table 152 Event ID 39 (Error) – Application Monitoring – Failure Action – Restart App</w:t>
        </w:r>
        <w:r w:rsidR="00CD6F8D">
          <w:rPr>
            <w:noProof/>
            <w:webHidden/>
          </w:rPr>
          <w:tab/>
        </w:r>
        <w:r w:rsidR="00CD6F8D">
          <w:rPr>
            <w:noProof/>
            <w:webHidden/>
          </w:rPr>
          <w:fldChar w:fldCharType="begin"/>
        </w:r>
        <w:r w:rsidR="00CD6F8D">
          <w:rPr>
            <w:noProof/>
            <w:webHidden/>
          </w:rPr>
          <w:instrText xml:space="preserve"> PAGEREF _Toc383452069 \h </w:instrText>
        </w:r>
        <w:r w:rsidR="00CD6F8D">
          <w:rPr>
            <w:noProof/>
            <w:webHidden/>
          </w:rPr>
        </w:r>
        <w:r w:rsidR="00CD6F8D">
          <w:rPr>
            <w:noProof/>
            <w:webHidden/>
          </w:rPr>
          <w:fldChar w:fldCharType="separate"/>
        </w:r>
        <w:r w:rsidR="00925D58">
          <w:rPr>
            <w:noProof/>
            <w:webHidden/>
          </w:rPr>
          <w:t>A-49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70" w:history="1">
        <w:r w:rsidR="00CD6F8D" w:rsidRPr="00F015AB">
          <w:rPr>
            <w:rStyle w:val="Hyperlink"/>
            <w:noProof/>
          </w:rPr>
          <w:t>Table 153 Event ID 40 (Error) – Call to Restart Application Failed</w:t>
        </w:r>
        <w:r w:rsidR="00CD6F8D">
          <w:rPr>
            <w:noProof/>
            <w:webHidden/>
          </w:rPr>
          <w:tab/>
        </w:r>
        <w:r w:rsidR="00CD6F8D">
          <w:rPr>
            <w:noProof/>
            <w:webHidden/>
          </w:rPr>
          <w:fldChar w:fldCharType="begin"/>
        </w:r>
        <w:r w:rsidR="00CD6F8D">
          <w:rPr>
            <w:noProof/>
            <w:webHidden/>
          </w:rPr>
          <w:instrText xml:space="preserve"> PAGEREF _Toc383452070 \h </w:instrText>
        </w:r>
        <w:r w:rsidR="00CD6F8D">
          <w:rPr>
            <w:noProof/>
            <w:webHidden/>
          </w:rPr>
        </w:r>
        <w:r w:rsidR="00CD6F8D">
          <w:rPr>
            <w:noProof/>
            <w:webHidden/>
          </w:rPr>
          <w:fldChar w:fldCharType="separate"/>
        </w:r>
        <w:r w:rsidR="00925D58">
          <w:rPr>
            <w:noProof/>
            <w:webHidden/>
          </w:rPr>
          <w:t>A-49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71" w:history="1">
        <w:r w:rsidR="00CD6F8D" w:rsidRPr="00F015AB">
          <w:rPr>
            <w:rStyle w:val="Hyperlink"/>
            <w:noProof/>
          </w:rPr>
          <w:t>Table 154 Event ID 41 (Error) – Application Monitoring Failure Action – Event Only</w:t>
        </w:r>
        <w:r w:rsidR="00CD6F8D">
          <w:rPr>
            <w:noProof/>
            <w:webHidden/>
          </w:rPr>
          <w:tab/>
        </w:r>
        <w:r w:rsidR="00CD6F8D">
          <w:rPr>
            <w:noProof/>
            <w:webHidden/>
          </w:rPr>
          <w:fldChar w:fldCharType="begin"/>
        </w:r>
        <w:r w:rsidR="00CD6F8D">
          <w:rPr>
            <w:noProof/>
            <w:webHidden/>
          </w:rPr>
          <w:instrText xml:space="preserve"> PAGEREF _Toc383452071 \h </w:instrText>
        </w:r>
        <w:r w:rsidR="00CD6F8D">
          <w:rPr>
            <w:noProof/>
            <w:webHidden/>
          </w:rPr>
        </w:r>
        <w:r w:rsidR="00CD6F8D">
          <w:rPr>
            <w:noProof/>
            <w:webHidden/>
          </w:rPr>
          <w:fldChar w:fldCharType="separate"/>
        </w:r>
        <w:r w:rsidR="00925D58">
          <w:rPr>
            <w:noProof/>
            <w:webHidden/>
          </w:rPr>
          <w:t>A-49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72" w:history="1">
        <w:r w:rsidR="00CD6F8D" w:rsidRPr="00F015AB">
          <w:rPr>
            <w:rStyle w:val="Hyperlink"/>
            <w:noProof/>
          </w:rPr>
          <w:t>Table 155 Event ID 42 (Error) – Application Monitoring Failure Action – Processor Reset</w:t>
        </w:r>
        <w:r w:rsidR="00CD6F8D">
          <w:rPr>
            <w:noProof/>
            <w:webHidden/>
          </w:rPr>
          <w:tab/>
        </w:r>
        <w:r w:rsidR="00CD6F8D">
          <w:rPr>
            <w:noProof/>
            <w:webHidden/>
          </w:rPr>
          <w:fldChar w:fldCharType="begin"/>
        </w:r>
        <w:r w:rsidR="00CD6F8D">
          <w:rPr>
            <w:noProof/>
            <w:webHidden/>
          </w:rPr>
          <w:instrText xml:space="preserve"> PAGEREF _Toc383452072 \h </w:instrText>
        </w:r>
        <w:r w:rsidR="00CD6F8D">
          <w:rPr>
            <w:noProof/>
            <w:webHidden/>
          </w:rPr>
        </w:r>
        <w:r w:rsidR="00CD6F8D">
          <w:rPr>
            <w:noProof/>
            <w:webHidden/>
          </w:rPr>
          <w:fldChar w:fldCharType="separate"/>
        </w:r>
        <w:r w:rsidR="00925D58">
          <w:rPr>
            <w:noProof/>
            <w:webHidden/>
          </w:rPr>
          <w:t>A-50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73" w:history="1">
        <w:r w:rsidR="00CD6F8D" w:rsidRPr="00F015AB">
          <w:rPr>
            <w:rStyle w:val="Hyperlink"/>
            <w:noProof/>
          </w:rPr>
          <w:t>Table 156 Event ID 43 (Error) – Application Monitoring Failure Action – Message Action</w:t>
        </w:r>
        <w:r w:rsidR="00CD6F8D">
          <w:rPr>
            <w:noProof/>
            <w:webHidden/>
          </w:rPr>
          <w:tab/>
        </w:r>
        <w:r w:rsidR="00CD6F8D">
          <w:rPr>
            <w:noProof/>
            <w:webHidden/>
          </w:rPr>
          <w:fldChar w:fldCharType="begin"/>
        </w:r>
        <w:r w:rsidR="00CD6F8D">
          <w:rPr>
            <w:noProof/>
            <w:webHidden/>
          </w:rPr>
          <w:instrText xml:space="preserve"> PAGEREF _Toc383452073 \h </w:instrText>
        </w:r>
        <w:r w:rsidR="00CD6F8D">
          <w:rPr>
            <w:noProof/>
            <w:webHidden/>
          </w:rPr>
        </w:r>
        <w:r w:rsidR="00CD6F8D">
          <w:rPr>
            <w:noProof/>
            <w:webHidden/>
          </w:rPr>
          <w:fldChar w:fldCharType="separate"/>
        </w:r>
        <w:r w:rsidR="00925D58">
          <w:rPr>
            <w:noProof/>
            <w:webHidden/>
          </w:rPr>
          <w:t>A-50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74" w:history="1">
        <w:r w:rsidR="00CD6F8D" w:rsidRPr="00F015AB">
          <w:rPr>
            <w:rStyle w:val="Hyperlink"/>
            <w:noProof/>
          </w:rPr>
          <w:t>Table 157 Event ID 44 (Error) – Event Action – Message Action</w:t>
        </w:r>
        <w:r w:rsidR="00CD6F8D">
          <w:rPr>
            <w:noProof/>
            <w:webHidden/>
          </w:rPr>
          <w:tab/>
        </w:r>
        <w:r w:rsidR="00CD6F8D">
          <w:rPr>
            <w:noProof/>
            <w:webHidden/>
          </w:rPr>
          <w:fldChar w:fldCharType="begin"/>
        </w:r>
        <w:r w:rsidR="00CD6F8D">
          <w:rPr>
            <w:noProof/>
            <w:webHidden/>
          </w:rPr>
          <w:instrText xml:space="preserve"> PAGEREF _Toc383452074 \h </w:instrText>
        </w:r>
        <w:r w:rsidR="00CD6F8D">
          <w:rPr>
            <w:noProof/>
            <w:webHidden/>
          </w:rPr>
        </w:r>
        <w:r w:rsidR="00CD6F8D">
          <w:rPr>
            <w:noProof/>
            <w:webHidden/>
          </w:rPr>
          <w:fldChar w:fldCharType="separate"/>
        </w:r>
        <w:r w:rsidR="00925D58">
          <w:rPr>
            <w:noProof/>
            <w:webHidden/>
          </w:rPr>
          <w:t>A-51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75" w:history="1">
        <w:r w:rsidR="00CD6F8D" w:rsidRPr="00F015AB">
          <w:rPr>
            <w:rStyle w:val="Hyperlink"/>
            <w:noProof/>
          </w:rPr>
          <w:t>Table 158 Event ID 45 (Error) – Event Action – Processor Reset</w:t>
        </w:r>
        <w:r w:rsidR="00CD6F8D">
          <w:rPr>
            <w:noProof/>
            <w:webHidden/>
          </w:rPr>
          <w:tab/>
        </w:r>
        <w:r w:rsidR="00CD6F8D">
          <w:rPr>
            <w:noProof/>
            <w:webHidden/>
          </w:rPr>
          <w:fldChar w:fldCharType="begin"/>
        </w:r>
        <w:r w:rsidR="00CD6F8D">
          <w:rPr>
            <w:noProof/>
            <w:webHidden/>
          </w:rPr>
          <w:instrText xml:space="preserve"> PAGEREF _Toc383452075 \h </w:instrText>
        </w:r>
        <w:r w:rsidR="00CD6F8D">
          <w:rPr>
            <w:noProof/>
            <w:webHidden/>
          </w:rPr>
        </w:r>
        <w:r w:rsidR="00CD6F8D">
          <w:rPr>
            <w:noProof/>
            <w:webHidden/>
          </w:rPr>
          <w:fldChar w:fldCharType="separate"/>
        </w:r>
        <w:r w:rsidR="00925D58">
          <w:rPr>
            <w:noProof/>
            <w:webHidden/>
          </w:rPr>
          <w:t>A-51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76" w:history="1">
        <w:r w:rsidR="00CD6F8D" w:rsidRPr="00F015AB">
          <w:rPr>
            <w:rStyle w:val="Hyperlink"/>
            <w:noProof/>
          </w:rPr>
          <w:t>Table 159 Event ID 46 (Error) – Event Action – Restart Application</w:t>
        </w:r>
        <w:r w:rsidR="00CD6F8D">
          <w:rPr>
            <w:noProof/>
            <w:webHidden/>
          </w:rPr>
          <w:tab/>
        </w:r>
        <w:r w:rsidR="00CD6F8D">
          <w:rPr>
            <w:noProof/>
            <w:webHidden/>
          </w:rPr>
          <w:fldChar w:fldCharType="begin"/>
        </w:r>
        <w:r w:rsidR="00CD6F8D">
          <w:rPr>
            <w:noProof/>
            <w:webHidden/>
          </w:rPr>
          <w:instrText xml:space="preserve"> PAGEREF _Toc383452076 \h </w:instrText>
        </w:r>
        <w:r w:rsidR="00CD6F8D">
          <w:rPr>
            <w:noProof/>
            <w:webHidden/>
          </w:rPr>
        </w:r>
        <w:r w:rsidR="00CD6F8D">
          <w:rPr>
            <w:noProof/>
            <w:webHidden/>
          </w:rPr>
          <w:fldChar w:fldCharType="separate"/>
        </w:r>
        <w:r w:rsidR="00925D58">
          <w:rPr>
            <w:noProof/>
            <w:webHidden/>
          </w:rPr>
          <w:t>A-51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77" w:history="1">
        <w:r w:rsidR="00CD6F8D" w:rsidRPr="00F015AB">
          <w:rPr>
            <w:rStyle w:val="Hyperlink"/>
            <w:noProof/>
          </w:rPr>
          <w:t>Table 160 Event ID 47 (Error) – Call to Restart Application Failed</w:t>
        </w:r>
        <w:r w:rsidR="00CD6F8D">
          <w:rPr>
            <w:noProof/>
            <w:webHidden/>
          </w:rPr>
          <w:tab/>
        </w:r>
        <w:r w:rsidR="00CD6F8D">
          <w:rPr>
            <w:noProof/>
            <w:webHidden/>
          </w:rPr>
          <w:fldChar w:fldCharType="begin"/>
        </w:r>
        <w:r w:rsidR="00CD6F8D">
          <w:rPr>
            <w:noProof/>
            <w:webHidden/>
          </w:rPr>
          <w:instrText xml:space="preserve"> PAGEREF _Toc383452077 \h </w:instrText>
        </w:r>
        <w:r w:rsidR="00CD6F8D">
          <w:rPr>
            <w:noProof/>
            <w:webHidden/>
          </w:rPr>
        </w:r>
        <w:r w:rsidR="00CD6F8D">
          <w:rPr>
            <w:noProof/>
            <w:webHidden/>
          </w:rPr>
          <w:fldChar w:fldCharType="separate"/>
        </w:r>
        <w:r w:rsidR="00925D58">
          <w:rPr>
            <w:noProof/>
            <w:webHidden/>
          </w:rPr>
          <w:t>A-52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78" w:history="1">
        <w:r w:rsidR="00CD6F8D" w:rsidRPr="00F015AB">
          <w:rPr>
            <w:rStyle w:val="Hyperlink"/>
            <w:noProof/>
          </w:rPr>
          <w:t>Table 161 Event ID 48 (Error) – Event Action – Delete Application</w:t>
        </w:r>
        <w:r w:rsidR="00CD6F8D">
          <w:rPr>
            <w:noProof/>
            <w:webHidden/>
          </w:rPr>
          <w:tab/>
        </w:r>
        <w:r w:rsidR="00CD6F8D">
          <w:rPr>
            <w:noProof/>
            <w:webHidden/>
          </w:rPr>
          <w:fldChar w:fldCharType="begin"/>
        </w:r>
        <w:r w:rsidR="00CD6F8D">
          <w:rPr>
            <w:noProof/>
            <w:webHidden/>
          </w:rPr>
          <w:instrText xml:space="preserve"> PAGEREF _Toc383452078 \h </w:instrText>
        </w:r>
        <w:r w:rsidR="00CD6F8D">
          <w:rPr>
            <w:noProof/>
            <w:webHidden/>
          </w:rPr>
        </w:r>
        <w:r w:rsidR="00CD6F8D">
          <w:rPr>
            <w:noProof/>
            <w:webHidden/>
          </w:rPr>
          <w:fldChar w:fldCharType="separate"/>
        </w:r>
        <w:r w:rsidR="00925D58">
          <w:rPr>
            <w:noProof/>
            <w:webHidden/>
          </w:rPr>
          <w:t>A-52</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79" w:history="1">
        <w:r w:rsidR="00CD6F8D" w:rsidRPr="00F015AB">
          <w:rPr>
            <w:rStyle w:val="Hyperlink"/>
            <w:noProof/>
          </w:rPr>
          <w:t>Table 162 Event ID 49 (Error) – Call to Delete Application Failed</w:t>
        </w:r>
        <w:r w:rsidR="00CD6F8D">
          <w:rPr>
            <w:noProof/>
            <w:webHidden/>
          </w:rPr>
          <w:tab/>
        </w:r>
        <w:r w:rsidR="00CD6F8D">
          <w:rPr>
            <w:noProof/>
            <w:webHidden/>
          </w:rPr>
          <w:fldChar w:fldCharType="begin"/>
        </w:r>
        <w:r w:rsidR="00CD6F8D">
          <w:rPr>
            <w:noProof/>
            <w:webHidden/>
          </w:rPr>
          <w:instrText xml:space="preserve"> PAGEREF _Toc383452079 \h </w:instrText>
        </w:r>
        <w:r w:rsidR="00CD6F8D">
          <w:rPr>
            <w:noProof/>
            <w:webHidden/>
          </w:rPr>
        </w:r>
        <w:r w:rsidR="00CD6F8D">
          <w:rPr>
            <w:noProof/>
            <w:webHidden/>
          </w:rPr>
          <w:fldChar w:fldCharType="separate"/>
        </w:r>
        <w:r w:rsidR="00925D58">
          <w:rPr>
            <w:noProof/>
            <w:webHidden/>
          </w:rPr>
          <w:t>A-53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80" w:history="1">
        <w:r w:rsidR="00CD6F8D" w:rsidRPr="00F015AB">
          <w:rPr>
            <w:rStyle w:val="Hyperlink"/>
            <w:noProof/>
          </w:rPr>
          <w:t>Table 163 Event ID 51 (Error) – Verify Error – Application Monitor Table</w:t>
        </w:r>
        <w:r w:rsidR="00CD6F8D">
          <w:rPr>
            <w:noProof/>
            <w:webHidden/>
          </w:rPr>
          <w:tab/>
        </w:r>
        <w:r w:rsidR="00CD6F8D">
          <w:rPr>
            <w:noProof/>
            <w:webHidden/>
          </w:rPr>
          <w:fldChar w:fldCharType="begin"/>
        </w:r>
        <w:r w:rsidR="00CD6F8D">
          <w:rPr>
            <w:noProof/>
            <w:webHidden/>
          </w:rPr>
          <w:instrText xml:space="preserve"> PAGEREF _Toc383452080 \h </w:instrText>
        </w:r>
        <w:r w:rsidR="00CD6F8D">
          <w:rPr>
            <w:noProof/>
            <w:webHidden/>
          </w:rPr>
        </w:r>
        <w:r w:rsidR="00CD6F8D">
          <w:rPr>
            <w:noProof/>
            <w:webHidden/>
          </w:rPr>
          <w:fldChar w:fldCharType="separate"/>
        </w:r>
        <w:r w:rsidR="00925D58">
          <w:rPr>
            <w:noProof/>
            <w:webHidden/>
          </w:rPr>
          <w:t>A-53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81" w:history="1">
        <w:r w:rsidR="00CD6F8D" w:rsidRPr="00F015AB">
          <w:rPr>
            <w:rStyle w:val="Hyperlink"/>
            <w:noProof/>
          </w:rPr>
          <w:t>Table 164 Event ID 53 (Error) – Verify Error – Event Monitor Table</w:t>
        </w:r>
        <w:r w:rsidR="00CD6F8D">
          <w:rPr>
            <w:noProof/>
            <w:webHidden/>
          </w:rPr>
          <w:tab/>
        </w:r>
        <w:r w:rsidR="00CD6F8D">
          <w:rPr>
            <w:noProof/>
            <w:webHidden/>
          </w:rPr>
          <w:fldChar w:fldCharType="begin"/>
        </w:r>
        <w:r w:rsidR="00CD6F8D">
          <w:rPr>
            <w:noProof/>
            <w:webHidden/>
          </w:rPr>
          <w:instrText xml:space="preserve"> PAGEREF _Toc383452081 \h </w:instrText>
        </w:r>
        <w:r w:rsidR="00CD6F8D">
          <w:rPr>
            <w:noProof/>
            <w:webHidden/>
          </w:rPr>
        </w:r>
        <w:r w:rsidR="00CD6F8D">
          <w:rPr>
            <w:noProof/>
            <w:webHidden/>
          </w:rPr>
          <w:fldChar w:fldCharType="separate"/>
        </w:r>
        <w:r w:rsidR="00925D58">
          <w:rPr>
            <w:noProof/>
            <w:webHidden/>
          </w:rPr>
          <w:t>A-53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82" w:history="1">
        <w:r w:rsidR="00CD6F8D" w:rsidRPr="00F015AB">
          <w:rPr>
            <w:rStyle w:val="Hyperlink"/>
            <w:noProof/>
          </w:rPr>
          <w:t>Table 165 Event ID 55 (Error) – Verify Error – Execution Counter Table</w:t>
        </w:r>
        <w:r w:rsidR="00CD6F8D">
          <w:rPr>
            <w:noProof/>
            <w:webHidden/>
          </w:rPr>
          <w:tab/>
        </w:r>
        <w:r w:rsidR="00CD6F8D">
          <w:rPr>
            <w:noProof/>
            <w:webHidden/>
          </w:rPr>
          <w:fldChar w:fldCharType="begin"/>
        </w:r>
        <w:r w:rsidR="00CD6F8D">
          <w:rPr>
            <w:noProof/>
            <w:webHidden/>
          </w:rPr>
          <w:instrText xml:space="preserve"> PAGEREF _Toc383452082 \h </w:instrText>
        </w:r>
        <w:r w:rsidR="00CD6F8D">
          <w:rPr>
            <w:noProof/>
            <w:webHidden/>
          </w:rPr>
        </w:r>
        <w:r w:rsidR="00CD6F8D">
          <w:rPr>
            <w:noProof/>
            <w:webHidden/>
          </w:rPr>
          <w:fldChar w:fldCharType="separate"/>
        </w:r>
        <w:r w:rsidR="00925D58">
          <w:rPr>
            <w:noProof/>
            <w:webHidden/>
          </w:rPr>
          <w:t>A-54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83" w:history="1">
        <w:r w:rsidR="00CD6F8D" w:rsidRPr="00F015AB">
          <w:rPr>
            <w:rStyle w:val="Hyperlink"/>
            <w:noProof/>
          </w:rPr>
          <w:t>Table 166 Event ID 57 (Error) – Verify Error – Message Actions Table</w:t>
        </w:r>
        <w:r w:rsidR="00CD6F8D">
          <w:rPr>
            <w:noProof/>
            <w:webHidden/>
          </w:rPr>
          <w:tab/>
        </w:r>
        <w:r w:rsidR="00CD6F8D">
          <w:rPr>
            <w:noProof/>
            <w:webHidden/>
          </w:rPr>
          <w:fldChar w:fldCharType="begin"/>
        </w:r>
        <w:r w:rsidR="00CD6F8D">
          <w:rPr>
            <w:noProof/>
            <w:webHidden/>
          </w:rPr>
          <w:instrText xml:space="preserve"> PAGEREF _Toc383452083 \h </w:instrText>
        </w:r>
        <w:r w:rsidR="00CD6F8D">
          <w:rPr>
            <w:noProof/>
            <w:webHidden/>
          </w:rPr>
        </w:r>
        <w:r w:rsidR="00CD6F8D">
          <w:rPr>
            <w:noProof/>
            <w:webHidden/>
          </w:rPr>
          <w:fldChar w:fldCharType="separate"/>
        </w:r>
        <w:r w:rsidR="00925D58">
          <w:rPr>
            <w:noProof/>
            <w:webHidden/>
          </w:rPr>
          <w:t>A-54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84" w:history="1">
        <w:r w:rsidR="00CD6F8D" w:rsidRPr="00F015AB">
          <w:rPr>
            <w:rStyle w:val="Hyperlink"/>
            <w:noProof/>
          </w:rPr>
          <w:t>Table 167 Event ID 58 (Error) – Disabled – Application Monitoring</w:t>
        </w:r>
        <w:r w:rsidR="00CD6F8D">
          <w:rPr>
            <w:noProof/>
            <w:webHidden/>
          </w:rPr>
          <w:tab/>
        </w:r>
        <w:r w:rsidR="00CD6F8D">
          <w:rPr>
            <w:noProof/>
            <w:webHidden/>
          </w:rPr>
          <w:fldChar w:fldCharType="begin"/>
        </w:r>
        <w:r w:rsidR="00CD6F8D">
          <w:rPr>
            <w:noProof/>
            <w:webHidden/>
          </w:rPr>
          <w:instrText xml:space="preserve"> PAGEREF _Toc383452084 \h </w:instrText>
        </w:r>
        <w:r w:rsidR="00CD6F8D">
          <w:rPr>
            <w:noProof/>
            <w:webHidden/>
          </w:rPr>
        </w:r>
        <w:r w:rsidR="00CD6F8D">
          <w:rPr>
            <w:noProof/>
            <w:webHidden/>
          </w:rPr>
          <w:fldChar w:fldCharType="separate"/>
        </w:r>
        <w:r w:rsidR="00925D58">
          <w:rPr>
            <w:noProof/>
            <w:webHidden/>
          </w:rPr>
          <w:t>A-55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85" w:history="1">
        <w:r w:rsidR="00CD6F8D" w:rsidRPr="00F015AB">
          <w:rPr>
            <w:rStyle w:val="Hyperlink"/>
            <w:noProof/>
          </w:rPr>
          <w:t>Table 168 Event ID 59 (Error) – Disabled – Event Monitoring</w:t>
        </w:r>
        <w:r w:rsidR="00CD6F8D">
          <w:rPr>
            <w:noProof/>
            <w:webHidden/>
          </w:rPr>
          <w:tab/>
        </w:r>
        <w:r w:rsidR="00CD6F8D">
          <w:rPr>
            <w:noProof/>
            <w:webHidden/>
          </w:rPr>
          <w:fldChar w:fldCharType="begin"/>
        </w:r>
        <w:r w:rsidR="00CD6F8D">
          <w:rPr>
            <w:noProof/>
            <w:webHidden/>
          </w:rPr>
          <w:instrText xml:space="preserve"> PAGEREF _Toc383452085 \h </w:instrText>
        </w:r>
        <w:r w:rsidR="00CD6F8D">
          <w:rPr>
            <w:noProof/>
            <w:webHidden/>
          </w:rPr>
        </w:r>
        <w:r w:rsidR="00CD6F8D">
          <w:rPr>
            <w:noProof/>
            <w:webHidden/>
          </w:rPr>
          <w:fldChar w:fldCharType="separate"/>
        </w:r>
        <w:r w:rsidR="00925D58">
          <w:rPr>
            <w:noProof/>
            <w:webHidden/>
          </w:rPr>
          <w:t>A-55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86" w:history="1">
        <w:r w:rsidR="00CD6F8D" w:rsidRPr="00F015AB">
          <w:rPr>
            <w:rStyle w:val="Hyperlink"/>
            <w:noProof/>
          </w:rPr>
          <w:t>Table 169 Event ID 60 (Error) – Subscribing to Wakeup</w:t>
        </w:r>
        <w:r w:rsidR="00CD6F8D">
          <w:rPr>
            <w:noProof/>
            <w:webHidden/>
          </w:rPr>
          <w:tab/>
        </w:r>
        <w:r w:rsidR="00CD6F8D">
          <w:rPr>
            <w:noProof/>
            <w:webHidden/>
          </w:rPr>
          <w:fldChar w:fldCharType="begin"/>
        </w:r>
        <w:r w:rsidR="00CD6F8D">
          <w:rPr>
            <w:noProof/>
            <w:webHidden/>
          </w:rPr>
          <w:instrText xml:space="preserve"> PAGEREF _Toc383452086 \h </w:instrText>
        </w:r>
        <w:r w:rsidR="00CD6F8D">
          <w:rPr>
            <w:noProof/>
            <w:webHidden/>
          </w:rPr>
        </w:r>
        <w:r w:rsidR="00CD6F8D">
          <w:rPr>
            <w:noProof/>
            <w:webHidden/>
          </w:rPr>
          <w:fldChar w:fldCharType="separate"/>
        </w:r>
        <w:r w:rsidR="00925D58">
          <w:rPr>
            <w:noProof/>
            <w:webHidden/>
          </w:rPr>
          <w:t>A-55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87" w:history="1">
        <w:r w:rsidR="00CD6F8D" w:rsidRPr="00F015AB">
          <w:rPr>
            <w:rStyle w:val="Hyperlink"/>
            <w:noProof/>
          </w:rPr>
          <w:t>Table 170 Event ID 61 (Error) – CPU Hogging Detected</w:t>
        </w:r>
        <w:r w:rsidR="00CD6F8D">
          <w:rPr>
            <w:noProof/>
            <w:webHidden/>
          </w:rPr>
          <w:tab/>
        </w:r>
        <w:r w:rsidR="00CD6F8D">
          <w:rPr>
            <w:noProof/>
            <w:webHidden/>
          </w:rPr>
          <w:fldChar w:fldCharType="begin"/>
        </w:r>
        <w:r w:rsidR="00CD6F8D">
          <w:rPr>
            <w:noProof/>
            <w:webHidden/>
          </w:rPr>
          <w:instrText xml:space="preserve"> PAGEREF _Toc383452087 \h </w:instrText>
        </w:r>
        <w:r w:rsidR="00CD6F8D">
          <w:rPr>
            <w:noProof/>
            <w:webHidden/>
          </w:rPr>
        </w:r>
        <w:r w:rsidR="00CD6F8D">
          <w:rPr>
            <w:noProof/>
            <w:webHidden/>
          </w:rPr>
          <w:fldChar w:fldCharType="separate"/>
        </w:r>
        <w:r w:rsidR="00925D58">
          <w:rPr>
            <w:noProof/>
            <w:webHidden/>
          </w:rPr>
          <w:t>A-56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88" w:history="1">
        <w:r w:rsidR="00CD6F8D" w:rsidRPr="00F015AB">
          <w:rPr>
            <w:rStyle w:val="Hyperlink"/>
            <w:noProof/>
          </w:rPr>
          <w:t>Table 171 Event ID 66 (Error) – Event Monitoring Enable – Error Subscribing to Events</w:t>
        </w:r>
        <w:r w:rsidR="00CD6F8D">
          <w:rPr>
            <w:noProof/>
            <w:webHidden/>
          </w:rPr>
          <w:tab/>
        </w:r>
        <w:r w:rsidR="00CD6F8D">
          <w:rPr>
            <w:noProof/>
            <w:webHidden/>
          </w:rPr>
          <w:fldChar w:fldCharType="begin"/>
        </w:r>
        <w:r w:rsidR="00CD6F8D">
          <w:rPr>
            <w:noProof/>
            <w:webHidden/>
          </w:rPr>
          <w:instrText xml:space="preserve"> PAGEREF _Toc383452088 \h </w:instrText>
        </w:r>
        <w:r w:rsidR="00CD6F8D">
          <w:rPr>
            <w:noProof/>
            <w:webHidden/>
          </w:rPr>
        </w:r>
        <w:r w:rsidR="00CD6F8D">
          <w:rPr>
            <w:noProof/>
            <w:webHidden/>
          </w:rPr>
          <w:fldChar w:fldCharType="separate"/>
        </w:r>
        <w:r w:rsidR="00925D58">
          <w:rPr>
            <w:noProof/>
            <w:webHidden/>
          </w:rPr>
          <w:t>A-56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89" w:history="1">
        <w:r w:rsidR="00CD6F8D" w:rsidRPr="00F015AB">
          <w:rPr>
            <w:rStyle w:val="Hyperlink"/>
            <w:noProof/>
          </w:rPr>
          <w:t xml:space="preserve">Table 172 Event ID 67 (Error) – Event Monitoring Disable – Error </w:t>
        </w:r>
        <w:r w:rsidR="00CD6F8D">
          <w:rPr>
            <w:rStyle w:val="Hyperlink"/>
            <w:noProof/>
          </w:rPr>
          <w:br/>
        </w:r>
        <w:r w:rsidR="00CD6F8D" w:rsidRPr="00F015AB">
          <w:rPr>
            <w:rStyle w:val="Hyperlink"/>
            <w:noProof/>
          </w:rPr>
          <w:t>Unsubscribing from Events</w:t>
        </w:r>
        <w:r w:rsidR="00CD6F8D">
          <w:rPr>
            <w:noProof/>
            <w:webHidden/>
          </w:rPr>
          <w:tab/>
        </w:r>
        <w:r w:rsidR="00CD6F8D">
          <w:rPr>
            <w:noProof/>
            <w:webHidden/>
          </w:rPr>
          <w:fldChar w:fldCharType="begin"/>
        </w:r>
        <w:r w:rsidR="00CD6F8D">
          <w:rPr>
            <w:noProof/>
            <w:webHidden/>
          </w:rPr>
          <w:instrText xml:space="preserve"> PAGEREF _Toc383452089 \h </w:instrText>
        </w:r>
        <w:r w:rsidR="00CD6F8D">
          <w:rPr>
            <w:noProof/>
            <w:webHidden/>
          </w:rPr>
        </w:r>
        <w:r w:rsidR="00CD6F8D">
          <w:rPr>
            <w:noProof/>
            <w:webHidden/>
          </w:rPr>
          <w:fldChar w:fldCharType="separate"/>
        </w:r>
        <w:r w:rsidR="00925D58">
          <w:rPr>
            <w:noProof/>
            <w:webHidden/>
          </w:rPr>
          <w:t>A-57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90" w:history="1">
        <w:r w:rsidR="00CD6F8D" w:rsidRPr="00F015AB">
          <w:rPr>
            <w:rStyle w:val="Hyperlink"/>
            <w:noProof/>
          </w:rPr>
          <w:t>Table 173 Event ID 68 (Error) – Unsubscribing from Events</w:t>
        </w:r>
        <w:r w:rsidR="00CD6F8D">
          <w:rPr>
            <w:noProof/>
            <w:webHidden/>
          </w:rPr>
          <w:tab/>
        </w:r>
        <w:r w:rsidR="00CD6F8D">
          <w:rPr>
            <w:noProof/>
            <w:webHidden/>
          </w:rPr>
          <w:fldChar w:fldCharType="begin"/>
        </w:r>
        <w:r w:rsidR="00CD6F8D">
          <w:rPr>
            <w:noProof/>
            <w:webHidden/>
          </w:rPr>
          <w:instrText xml:space="preserve"> PAGEREF _Toc383452090 \h </w:instrText>
        </w:r>
        <w:r w:rsidR="00CD6F8D">
          <w:rPr>
            <w:noProof/>
            <w:webHidden/>
          </w:rPr>
        </w:r>
        <w:r w:rsidR="00CD6F8D">
          <w:rPr>
            <w:noProof/>
            <w:webHidden/>
          </w:rPr>
          <w:fldChar w:fldCharType="separate"/>
        </w:r>
        <w:r w:rsidR="00925D58">
          <w:rPr>
            <w:noProof/>
            <w:webHidden/>
          </w:rPr>
          <w:t>A-57</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91" w:history="1">
        <w:r w:rsidR="00CD6F8D" w:rsidRPr="00F015AB">
          <w:rPr>
            <w:rStyle w:val="Hyperlink"/>
            <w:noProof/>
          </w:rPr>
          <w:t>Table 174 Event ID 1 (Informational) – HS Initialized Version</w:t>
        </w:r>
        <w:r w:rsidR="00CD6F8D">
          <w:rPr>
            <w:noProof/>
            <w:webHidden/>
          </w:rPr>
          <w:tab/>
        </w:r>
        <w:r w:rsidR="00CD6F8D">
          <w:rPr>
            <w:noProof/>
            <w:webHidden/>
          </w:rPr>
          <w:fldChar w:fldCharType="begin"/>
        </w:r>
        <w:r w:rsidR="00CD6F8D">
          <w:rPr>
            <w:noProof/>
            <w:webHidden/>
          </w:rPr>
          <w:instrText xml:space="preserve"> PAGEREF _Toc383452091 \h </w:instrText>
        </w:r>
        <w:r w:rsidR="00CD6F8D">
          <w:rPr>
            <w:noProof/>
            <w:webHidden/>
          </w:rPr>
        </w:r>
        <w:r w:rsidR="00CD6F8D">
          <w:rPr>
            <w:noProof/>
            <w:webHidden/>
          </w:rPr>
          <w:fldChar w:fldCharType="separate"/>
        </w:r>
        <w:r w:rsidR="00925D58">
          <w:rPr>
            <w:noProof/>
            <w:webHidden/>
          </w:rPr>
          <w:t>A-59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92" w:history="1">
        <w:r w:rsidR="00CD6F8D" w:rsidRPr="00F015AB">
          <w:rPr>
            <w:rStyle w:val="Hyperlink"/>
            <w:noProof/>
          </w:rPr>
          <w:t>Table 175 Event ID 23 (Informational) – No-op Command Version</w:t>
        </w:r>
        <w:r w:rsidR="00CD6F8D">
          <w:rPr>
            <w:noProof/>
            <w:webHidden/>
          </w:rPr>
          <w:tab/>
        </w:r>
        <w:r w:rsidR="00CD6F8D">
          <w:rPr>
            <w:noProof/>
            <w:webHidden/>
          </w:rPr>
          <w:fldChar w:fldCharType="begin"/>
        </w:r>
        <w:r w:rsidR="00CD6F8D">
          <w:rPr>
            <w:noProof/>
            <w:webHidden/>
          </w:rPr>
          <w:instrText xml:space="preserve"> PAGEREF _Toc383452092 \h </w:instrText>
        </w:r>
        <w:r w:rsidR="00CD6F8D">
          <w:rPr>
            <w:noProof/>
            <w:webHidden/>
          </w:rPr>
        </w:r>
        <w:r w:rsidR="00CD6F8D">
          <w:rPr>
            <w:noProof/>
            <w:webHidden/>
          </w:rPr>
          <w:fldChar w:fldCharType="separate"/>
        </w:r>
        <w:r w:rsidR="00925D58">
          <w:rPr>
            <w:noProof/>
            <w:webHidden/>
          </w:rPr>
          <w:t>A-59</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93" w:history="1">
        <w:r w:rsidR="00CD6F8D" w:rsidRPr="00F015AB">
          <w:rPr>
            <w:rStyle w:val="Hyperlink"/>
            <w:noProof/>
          </w:rPr>
          <w:t>Table 176 Event ID 50 (Informational) – Verify Results – Application Monitoring</w:t>
        </w:r>
        <w:r w:rsidR="00CD6F8D">
          <w:rPr>
            <w:noProof/>
            <w:webHidden/>
          </w:rPr>
          <w:tab/>
        </w:r>
        <w:r w:rsidR="00CD6F8D">
          <w:rPr>
            <w:noProof/>
            <w:webHidden/>
          </w:rPr>
          <w:fldChar w:fldCharType="begin"/>
        </w:r>
        <w:r w:rsidR="00CD6F8D">
          <w:rPr>
            <w:noProof/>
            <w:webHidden/>
          </w:rPr>
          <w:instrText xml:space="preserve"> PAGEREF _Toc383452093 \h </w:instrText>
        </w:r>
        <w:r w:rsidR="00CD6F8D">
          <w:rPr>
            <w:noProof/>
            <w:webHidden/>
          </w:rPr>
        </w:r>
        <w:r w:rsidR="00CD6F8D">
          <w:rPr>
            <w:noProof/>
            <w:webHidden/>
          </w:rPr>
          <w:fldChar w:fldCharType="separate"/>
        </w:r>
        <w:r w:rsidR="00925D58">
          <w:rPr>
            <w:noProof/>
            <w:webHidden/>
          </w:rPr>
          <w:t>A-60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94" w:history="1">
        <w:r w:rsidR="00CD6F8D" w:rsidRPr="00F015AB">
          <w:rPr>
            <w:rStyle w:val="Hyperlink"/>
            <w:noProof/>
          </w:rPr>
          <w:t>Table 177 Event ID 52 (Informational) – Verify Results – Event Monitoring</w:t>
        </w:r>
        <w:r w:rsidR="00CD6F8D">
          <w:rPr>
            <w:noProof/>
            <w:webHidden/>
          </w:rPr>
          <w:tab/>
        </w:r>
        <w:r w:rsidR="00CD6F8D">
          <w:rPr>
            <w:noProof/>
            <w:webHidden/>
          </w:rPr>
          <w:fldChar w:fldCharType="begin"/>
        </w:r>
        <w:r w:rsidR="00CD6F8D">
          <w:rPr>
            <w:noProof/>
            <w:webHidden/>
          </w:rPr>
          <w:instrText xml:space="preserve"> PAGEREF _Toc383452094 \h </w:instrText>
        </w:r>
        <w:r w:rsidR="00CD6F8D">
          <w:rPr>
            <w:noProof/>
            <w:webHidden/>
          </w:rPr>
        </w:r>
        <w:r w:rsidR="00CD6F8D">
          <w:rPr>
            <w:noProof/>
            <w:webHidden/>
          </w:rPr>
          <w:fldChar w:fldCharType="separate"/>
        </w:r>
        <w:r w:rsidR="00925D58">
          <w:rPr>
            <w:noProof/>
            <w:webHidden/>
          </w:rPr>
          <w:t>A-60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95" w:history="1">
        <w:r w:rsidR="00CD6F8D" w:rsidRPr="00F015AB">
          <w:rPr>
            <w:rStyle w:val="Hyperlink"/>
            <w:noProof/>
          </w:rPr>
          <w:t>Table 178 Event ID 54 (Informational) – Verify Results – Execution Counter Table Load</w:t>
        </w:r>
        <w:r w:rsidR="00CD6F8D">
          <w:rPr>
            <w:noProof/>
            <w:webHidden/>
          </w:rPr>
          <w:tab/>
        </w:r>
        <w:r w:rsidR="00CD6F8D">
          <w:rPr>
            <w:noProof/>
            <w:webHidden/>
          </w:rPr>
          <w:fldChar w:fldCharType="begin"/>
        </w:r>
        <w:r w:rsidR="00CD6F8D">
          <w:rPr>
            <w:noProof/>
            <w:webHidden/>
          </w:rPr>
          <w:instrText xml:space="preserve"> PAGEREF _Toc383452095 \h </w:instrText>
        </w:r>
        <w:r w:rsidR="00CD6F8D">
          <w:rPr>
            <w:noProof/>
            <w:webHidden/>
          </w:rPr>
        </w:r>
        <w:r w:rsidR="00CD6F8D">
          <w:rPr>
            <w:noProof/>
            <w:webHidden/>
          </w:rPr>
          <w:fldChar w:fldCharType="separate"/>
        </w:r>
        <w:r w:rsidR="00925D58">
          <w:rPr>
            <w:noProof/>
            <w:webHidden/>
          </w:rPr>
          <w:t>A-60</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96" w:history="1">
        <w:r w:rsidR="00CD6F8D" w:rsidRPr="00F015AB">
          <w:rPr>
            <w:rStyle w:val="Hyperlink"/>
            <w:noProof/>
          </w:rPr>
          <w:t>Table 179 Event ID 56 (Informational) – Verify Results – Message Actions</w:t>
        </w:r>
        <w:r w:rsidR="00CD6F8D">
          <w:rPr>
            <w:noProof/>
            <w:webHidden/>
          </w:rPr>
          <w:tab/>
        </w:r>
        <w:r w:rsidR="00CD6F8D">
          <w:rPr>
            <w:noProof/>
            <w:webHidden/>
          </w:rPr>
          <w:fldChar w:fldCharType="begin"/>
        </w:r>
        <w:r w:rsidR="00CD6F8D">
          <w:rPr>
            <w:noProof/>
            <w:webHidden/>
          </w:rPr>
          <w:instrText xml:space="preserve"> PAGEREF _Toc383452096 \h </w:instrText>
        </w:r>
        <w:r w:rsidR="00CD6F8D">
          <w:rPr>
            <w:noProof/>
            <w:webHidden/>
          </w:rPr>
        </w:r>
        <w:r w:rsidR="00CD6F8D">
          <w:rPr>
            <w:noProof/>
            <w:webHidden/>
          </w:rPr>
          <w:fldChar w:fldCharType="separate"/>
        </w:r>
        <w:r w:rsidR="00925D58">
          <w:rPr>
            <w:noProof/>
            <w:webHidden/>
          </w:rPr>
          <w:t>A-61</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97" w:history="1">
        <w:r w:rsidR="00CD6F8D" w:rsidRPr="00F015AB">
          <w:rPr>
            <w:rStyle w:val="Hyperlink"/>
            <w:noProof/>
          </w:rPr>
          <w:t>Table 180 Event ID 24 (Debug) – Reset Counters Command</w:t>
        </w:r>
        <w:r w:rsidR="00CD6F8D">
          <w:rPr>
            <w:noProof/>
            <w:webHidden/>
          </w:rPr>
          <w:tab/>
        </w:r>
        <w:r w:rsidR="00CD6F8D">
          <w:rPr>
            <w:noProof/>
            <w:webHidden/>
          </w:rPr>
          <w:fldChar w:fldCharType="begin"/>
        </w:r>
        <w:r w:rsidR="00CD6F8D">
          <w:rPr>
            <w:noProof/>
            <w:webHidden/>
          </w:rPr>
          <w:instrText xml:space="preserve"> PAGEREF _Toc383452097 \h </w:instrText>
        </w:r>
        <w:r w:rsidR="00CD6F8D">
          <w:rPr>
            <w:noProof/>
            <w:webHidden/>
          </w:rPr>
        </w:r>
        <w:r w:rsidR="00CD6F8D">
          <w:rPr>
            <w:noProof/>
            <w:webHidden/>
          </w:rPr>
          <w:fldChar w:fldCharType="separate"/>
        </w:r>
        <w:r w:rsidR="00925D58">
          <w:rPr>
            <w:noProof/>
            <w:webHidden/>
          </w:rPr>
          <w:t>A-63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98" w:history="1">
        <w:r w:rsidR="00CD6F8D" w:rsidRPr="00F015AB">
          <w:rPr>
            <w:rStyle w:val="Hyperlink"/>
            <w:noProof/>
          </w:rPr>
          <w:t>Table 181 Event ID 25 (Debug) – Application Monitoring – Enabled</w:t>
        </w:r>
        <w:r w:rsidR="00CD6F8D">
          <w:rPr>
            <w:noProof/>
            <w:webHidden/>
          </w:rPr>
          <w:tab/>
        </w:r>
        <w:r w:rsidR="00CD6F8D">
          <w:rPr>
            <w:noProof/>
            <w:webHidden/>
          </w:rPr>
          <w:fldChar w:fldCharType="begin"/>
        </w:r>
        <w:r w:rsidR="00CD6F8D">
          <w:rPr>
            <w:noProof/>
            <w:webHidden/>
          </w:rPr>
          <w:instrText xml:space="preserve"> PAGEREF _Toc383452098 \h </w:instrText>
        </w:r>
        <w:r w:rsidR="00CD6F8D">
          <w:rPr>
            <w:noProof/>
            <w:webHidden/>
          </w:rPr>
        </w:r>
        <w:r w:rsidR="00CD6F8D">
          <w:rPr>
            <w:noProof/>
            <w:webHidden/>
          </w:rPr>
          <w:fldChar w:fldCharType="separate"/>
        </w:r>
        <w:r w:rsidR="00925D58">
          <w:rPr>
            <w:noProof/>
            <w:webHidden/>
          </w:rPr>
          <w:t>A-63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099" w:history="1">
        <w:r w:rsidR="00CD6F8D" w:rsidRPr="00F015AB">
          <w:rPr>
            <w:rStyle w:val="Hyperlink"/>
            <w:noProof/>
          </w:rPr>
          <w:t>Table 182 Event ID 26 (Debug) – Application Monitoring – Disabled</w:t>
        </w:r>
        <w:r w:rsidR="00CD6F8D">
          <w:rPr>
            <w:noProof/>
            <w:webHidden/>
          </w:rPr>
          <w:tab/>
        </w:r>
        <w:r w:rsidR="00CD6F8D">
          <w:rPr>
            <w:noProof/>
            <w:webHidden/>
          </w:rPr>
          <w:fldChar w:fldCharType="begin"/>
        </w:r>
        <w:r w:rsidR="00CD6F8D">
          <w:rPr>
            <w:noProof/>
            <w:webHidden/>
          </w:rPr>
          <w:instrText xml:space="preserve"> PAGEREF _Toc383452099 \h </w:instrText>
        </w:r>
        <w:r w:rsidR="00CD6F8D">
          <w:rPr>
            <w:noProof/>
            <w:webHidden/>
          </w:rPr>
        </w:r>
        <w:r w:rsidR="00CD6F8D">
          <w:rPr>
            <w:noProof/>
            <w:webHidden/>
          </w:rPr>
          <w:fldChar w:fldCharType="separate"/>
        </w:r>
        <w:r w:rsidR="00925D58">
          <w:rPr>
            <w:noProof/>
            <w:webHidden/>
          </w:rPr>
          <w:t>A-63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100" w:history="1">
        <w:r w:rsidR="00CD6F8D" w:rsidRPr="00F015AB">
          <w:rPr>
            <w:rStyle w:val="Hyperlink"/>
            <w:noProof/>
          </w:rPr>
          <w:t>Table 183 Event ID 27 (Debug) – Event Monitoring – Enabled</w:t>
        </w:r>
        <w:r w:rsidR="00CD6F8D">
          <w:rPr>
            <w:noProof/>
            <w:webHidden/>
          </w:rPr>
          <w:tab/>
        </w:r>
        <w:r w:rsidR="00CD6F8D">
          <w:rPr>
            <w:noProof/>
            <w:webHidden/>
          </w:rPr>
          <w:fldChar w:fldCharType="begin"/>
        </w:r>
        <w:r w:rsidR="00CD6F8D">
          <w:rPr>
            <w:noProof/>
            <w:webHidden/>
          </w:rPr>
          <w:instrText xml:space="preserve"> PAGEREF _Toc383452100 \h </w:instrText>
        </w:r>
        <w:r w:rsidR="00CD6F8D">
          <w:rPr>
            <w:noProof/>
            <w:webHidden/>
          </w:rPr>
        </w:r>
        <w:r w:rsidR="00CD6F8D">
          <w:rPr>
            <w:noProof/>
            <w:webHidden/>
          </w:rPr>
          <w:fldChar w:fldCharType="separate"/>
        </w:r>
        <w:r w:rsidR="00925D58">
          <w:rPr>
            <w:noProof/>
            <w:webHidden/>
          </w:rPr>
          <w:t>A-63</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101" w:history="1">
        <w:r w:rsidR="00CD6F8D" w:rsidRPr="00F015AB">
          <w:rPr>
            <w:rStyle w:val="Hyperlink"/>
            <w:noProof/>
          </w:rPr>
          <w:t>Table 184 Event ID 28 (Debug) – Event Monitoring – Disabled</w:t>
        </w:r>
        <w:r w:rsidR="00CD6F8D">
          <w:rPr>
            <w:noProof/>
            <w:webHidden/>
          </w:rPr>
          <w:tab/>
        </w:r>
        <w:r w:rsidR="00CD6F8D">
          <w:rPr>
            <w:noProof/>
            <w:webHidden/>
          </w:rPr>
          <w:fldChar w:fldCharType="begin"/>
        </w:r>
        <w:r w:rsidR="00CD6F8D">
          <w:rPr>
            <w:noProof/>
            <w:webHidden/>
          </w:rPr>
          <w:instrText xml:space="preserve"> PAGEREF _Toc383452101 \h </w:instrText>
        </w:r>
        <w:r w:rsidR="00CD6F8D">
          <w:rPr>
            <w:noProof/>
            <w:webHidden/>
          </w:rPr>
        </w:r>
        <w:r w:rsidR="00CD6F8D">
          <w:rPr>
            <w:noProof/>
            <w:webHidden/>
          </w:rPr>
          <w:fldChar w:fldCharType="separate"/>
        </w:r>
        <w:r w:rsidR="00925D58">
          <w:rPr>
            <w:noProof/>
            <w:webHidden/>
          </w:rPr>
          <w:t>A-64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102" w:history="1">
        <w:r w:rsidR="00CD6F8D" w:rsidRPr="00F015AB">
          <w:rPr>
            <w:rStyle w:val="Hyperlink"/>
            <w:noProof/>
          </w:rPr>
          <w:t>Table 185 Event ID 29 (Debug) – CPU Aliveness Indicator – Enabled</w:t>
        </w:r>
        <w:r w:rsidR="00CD6F8D">
          <w:rPr>
            <w:noProof/>
            <w:webHidden/>
          </w:rPr>
          <w:tab/>
        </w:r>
        <w:r w:rsidR="00CD6F8D">
          <w:rPr>
            <w:noProof/>
            <w:webHidden/>
          </w:rPr>
          <w:fldChar w:fldCharType="begin"/>
        </w:r>
        <w:r w:rsidR="00CD6F8D">
          <w:rPr>
            <w:noProof/>
            <w:webHidden/>
          </w:rPr>
          <w:instrText xml:space="preserve"> PAGEREF _Toc383452102 \h </w:instrText>
        </w:r>
        <w:r w:rsidR="00CD6F8D">
          <w:rPr>
            <w:noProof/>
            <w:webHidden/>
          </w:rPr>
        </w:r>
        <w:r w:rsidR="00CD6F8D">
          <w:rPr>
            <w:noProof/>
            <w:webHidden/>
          </w:rPr>
          <w:fldChar w:fldCharType="separate"/>
        </w:r>
        <w:r w:rsidR="00925D58">
          <w:rPr>
            <w:noProof/>
            <w:webHidden/>
          </w:rPr>
          <w:t>A-64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103" w:history="1">
        <w:r w:rsidR="00CD6F8D" w:rsidRPr="00F015AB">
          <w:rPr>
            <w:rStyle w:val="Hyperlink"/>
            <w:noProof/>
          </w:rPr>
          <w:t>Table 186 Event ID 30 (Debug) – CPU Aliveness Indicator – Disabled</w:t>
        </w:r>
        <w:r w:rsidR="00CD6F8D">
          <w:rPr>
            <w:noProof/>
            <w:webHidden/>
          </w:rPr>
          <w:tab/>
        </w:r>
        <w:r w:rsidR="00CD6F8D">
          <w:rPr>
            <w:noProof/>
            <w:webHidden/>
          </w:rPr>
          <w:fldChar w:fldCharType="begin"/>
        </w:r>
        <w:r w:rsidR="00CD6F8D">
          <w:rPr>
            <w:noProof/>
            <w:webHidden/>
          </w:rPr>
          <w:instrText xml:space="preserve"> PAGEREF _Toc383452103 \h </w:instrText>
        </w:r>
        <w:r w:rsidR="00CD6F8D">
          <w:rPr>
            <w:noProof/>
            <w:webHidden/>
          </w:rPr>
        </w:r>
        <w:r w:rsidR="00CD6F8D">
          <w:rPr>
            <w:noProof/>
            <w:webHidden/>
          </w:rPr>
          <w:fldChar w:fldCharType="separate"/>
        </w:r>
        <w:r w:rsidR="00925D58">
          <w:rPr>
            <w:noProof/>
            <w:webHidden/>
          </w:rPr>
          <w:t>A-64</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104" w:history="1">
        <w:r w:rsidR="00CD6F8D" w:rsidRPr="00F015AB">
          <w:rPr>
            <w:rStyle w:val="Hyperlink"/>
            <w:noProof/>
          </w:rPr>
          <w:t>Table 187 Event ID 31 (Debug) – HS Processor Resets Counter has been Reset</w:t>
        </w:r>
        <w:r w:rsidR="00CD6F8D">
          <w:rPr>
            <w:noProof/>
            <w:webHidden/>
          </w:rPr>
          <w:tab/>
        </w:r>
        <w:r w:rsidR="00CD6F8D">
          <w:rPr>
            <w:noProof/>
            <w:webHidden/>
          </w:rPr>
          <w:fldChar w:fldCharType="begin"/>
        </w:r>
        <w:r w:rsidR="00CD6F8D">
          <w:rPr>
            <w:noProof/>
            <w:webHidden/>
          </w:rPr>
          <w:instrText xml:space="preserve"> PAGEREF _Toc383452104 \h </w:instrText>
        </w:r>
        <w:r w:rsidR="00CD6F8D">
          <w:rPr>
            <w:noProof/>
            <w:webHidden/>
          </w:rPr>
        </w:r>
        <w:r w:rsidR="00CD6F8D">
          <w:rPr>
            <w:noProof/>
            <w:webHidden/>
          </w:rPr>
          <w:fldChar w:fldCharType="separate"/>
        </w:r>
        <w:r w:rsidR="00925D58">
          <w:rPr>
            <w:noProof/>
            <w:webHidden/>
          </w:rPr>
          <w:t>A-65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105" w:history="1">
        <w:r w:rsidR="00CD6F8D" w:rsidRPr="00F015AB">
          <w:rPr>
            <w:rStyle w:val="Hyperlink"/>
            <w:noProof/>
          </w:rPr>
          <w:t>Table 188 Event ID 32 (Debug) – Max Resets Performable by HS Has Been Set</w:t>
        </w:r>
        <w:r w:rsidR="00CD6F8D">
          <w:rPr>
            <w:noProof/>
            <w:webHidden/>
          </w:rPr>
          <w:tab/>
        </w:r>
        <w:r w:rsidR="00CD6F8D">
          <w:rPr>
            <w:noProof/>
            <w:webHidden/>
          </w:rPr>
          <w:fldChar w:fldCharType="begin"/>
        </w:r>
        <w:r w:rsidR="00CD6F8D">
          <w:rPr>
            <w:noProof/>
            <w:webHidden/>
          </w:rPr>
          <w:instrText xml:space="preserve"> PAGEREF _Toc383452105 \h </w:instrText>
        </w:r>
        <w:r w:rsidR="00CD6F8D">
          <w:rPr>
            <w:noProof/>
            <w:webHidden/>
          </w:rPr>
        </w:r>
        <w:r w:rsidR="00CD6F8D">
          <w:rPr>
            <w:noProof/>
            <w:webHidden/>
          </w:rPr>
          <w:fldChar w:fldCharType="separate"/>
        </w:r>
        <w:r w:rsidR="00925D58">
          <w:rPr>
            <w:noProof/>
            <w:webHidden/>
          </w:rPr>
          <w:t>A-65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106" w:history="1">
        <w:r w:rsidR="00CD6F8D" w:rsidRPr="00F015AB">
          <w:rPr>
            <w:rStyle w:val="Hyperlink"/>
            <w:noProof/>
          </w:rPr>
          <w:t>Table 189 Event ID 64 (Debug) – CPU Hogging Indicator – Enabled</w:t>
        </w:r>
        <w:r w:rsidR="00CD6F8D">
          <w:rPr>
            <w:noProof/>
            <w:webHidden/>
          </w:rPr>
          <w:tab/>
        </w:r>
        <w:r w:rsidR="00CD6F8D">
          <w:rPr>
            <w:noProof/>
            <w:webHidden/>
          </w:rPr>
          <w:fldChar w:fldCharType="begin"/>
        </w:r>
        <w:r w:rsidR="00CD6F8D">
          <w:rPr>
            <w:noProof/>
            <w:webHidden/>
          </w:rPr>
          <w:instrText xml:space="preserve"> PAGEREF _Toc383452106 \h </w:instrText>
        </w:r>
        <w:r w:rsidR="00CD6F8D">
          <w:rPr>
            <w:noProof/>
            <w:webHidden/>
          </w:rPr>
        </w:r>
        <w:r w:rsidR="00CD6F8D">
          <w:rPr>
            <w:noProof/>
            <w:webHidden/>
          </w:rPr>
          <w:fldChar w:fldCharType="separate"/>
        </w:r>
        <w:r w:rsidR="00925D58">
          <w:rPr>
            <w:noProof/>
            <w:webHidden/>
          </w:rPr>
          <w:t>A-65</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107" w:history="1">
        <w:r w:rsidR="00CD6F8D" w:rsidRPr="00F015AB">
          <w:rPr>
            <w:rStyle w:val="Hyperlink"/>
            <w:noProof/>
          </w:rPr>
          <w:t>Table 190 Event ID 65 (Debug) – CPU Hogging Indicator – Disabled</w:t>
        </w:r>
        <w:r w:rsidR="00CD6F8D">
          <w:rPr>
            <w:noProof/>
            <w:webHidden/>
          </w:rPr>
          <w:tab/>
        </w:r>
        <w:r w:rsidR="00CD6F8D">
          <w:rPr>
            <w:noProof/>
            <w:webHidden/>
          </w:rPr>
          <w:fldChar w:fldCharType="begin"/>
        </w:r>
        <w:r w:rsidR="00CD6F8D">
          <w:rPr>
            <w:noProof/>
            <w:webHidden/>
          </w:rPr>
          <w:instrText xml:space="preserve"> PAGEREF _Toc383452107 \h </w:instrText>
        </w:r>
        <w:r w:rsidR="00CD6F8D">
          <w:rPr>
            <w:noProof/>
            <w:webHidden/>
          </w:rPr>
        </w:r>
        <w:r w:rsidR="00CD6F8D">
          <w:rPr>
            <w:noProof/>
            <w:webHidden/>
          </w:rPr>
          <w:fldChar w:fldCharType="separate"/>
        </w:r>
        <w:r w:rsidR="00925D58">
          <w:rPr>
            <w:noProof/>
            <w:webHidden/>
          </w:rPr>
          <w:t>A-66</w:t>
        </w:r>
        <w:r w:rsidR="00CD6F8D">
          <w:rPr>
            <w:noProof/>
            <w:webHidden/>
          </w:rPr>
          <w:fldChar w:fldCharType="end"/>
        </w:r>
      </w:hyperlink>
    </w:p>
    <w:p w:rsidR="00CD6F8D" w:rsidRDefault="00C52636">
      <w:pPr>
        <w:pStyle w:val="TableofFigures"/>
        <w:tabs>
          <w:tab w:val="right" w:leader="dot" w:pos="8630"/>
        </w:tabs>
        <w:rPr>
          <w:rFonts w:asciiTheme="minorHAnsi" w:eastAsiaTheme="minorEastAsia" w:hAnsiTheme="minorHAnsi" w:cstheme="minorBidi"/>
          <w:noProof/>
        </w:rPr>
      </w:pPr>
      <w:hyperlink w:anchor="_Toc383452108" w:history="1">
        <w:r w:rsidR="00CD6F8D" w:rsidRPr="00F015AB">
          <w:rPr>
            <w:rStyle w:val="Hyperlink"/>
            <w:noProof/>
          </w:rPr>
          <w:t>Table 191 Internal Document Styles</w:t>
        </w:r>
        <w:r w:rsidR="00CD6F8D">
          <w:rPr>
            <w:noProof/>
            <w:webHidden/>
          </w:rPr>
          <w:tab/>
        </w:r>
        <w:r w:rsidR="00CD6F8D">
          <w:rPr>
            <w:noProof/>
            <w:webHidden/>
          </w:rPr>
          <w:fldChar w:fldCharType="begin"/>
        </w:r>
        <w:r w:rsidR="00CD6F8D">
          <w:rPr>
            <w:noProof/>
            <w:webHidden/>
          </w:rPr>
          <w:instrText xml:space="preserve"> PAGEREF _Toc383452108 \h </w:instrText>
        </w:r>
        <w:r w:rsidR="00CD6F8D">
          <w:rPr>
            <w:noProof/>
            <w:webHidden/>
          </w:rPr>
        </w:r>
        <w:r w:rsidR="00CD6F8D">
          <w:rPr>
            <w:noProof/>
            <w:webHidden/>
          </w:rPr>
          <w:fldChar w:fldCharType="separate"/>
        </w:r>
        <w:r w:rsidR="00925D58">
          <w:rPr>
            <w:noProof/>
            <w:webHidden/>
          </w:rPr>
          <w:t>B-2</w:t>
        </w:r>
        <w:r w:rsidR="00CD6F8D">
          <w:rPr>
            <w:noProof/>
            <w:webHidden/>
          </w:rPr>
          <w:fldChar w:fldCharType="end"/>
        </w:r>
      </w:hyperlink>
    </w:p>
    <w:p w:rsidR="00C34EAA" w:rsidRDefault="00362920" w:rsidP="004A331E">
      <w:r>
        <w:fldChar w:fldCharType="end"/>
      </w:r>
    </w:p>
    <w:p w:rsidR="00601969" w:rsidRDefault="00601969" w:rsidP="00601969"/>
    <w:p w:rsidR="00601969" w:rsidRDefault="00601969" w:rsidP="00601969">
      <w:pPr>
        <w:spacing w:after="0"/>
      </w:pPr>
      <w:r>
        <w:br w:type="page"/>
      </w:r>
    </w:p>
    <w:p w:rsidR="00601969" w:rsidRDefault="00601969" w:rsidP="00601969">
      <w:pPr>
        <w:spacing w:after="0"/>
      </w:pPr>
    </w:p>
    <w:p w:rsidR="00601969" w:rsidRDefault="00601969" w:rsidP="00601969"/>
    <w:p w:rsidR="00601969" w:rsidRDefault="00601969" w:rsidP="00601969"/>
    <w:p w:rsidR="00601969" w:rsidRDefault="00601969" w:rsidP="00601969"/>
    <w:p w:rsidR="00601969" w:rsidRDefault="00601969" w:rsidP="00601969"/>
    <w:p w:rsidR="00601969" w:rsidRDefault="00601969" w:rsidP="00601969"/>
    <w:p w:rsidR="00601969" w:rsidRDefault="00601969" w:rsidP="00601969"/>
    <w:p w:rsidR="00601969" w:rsidRDefault="00601969" w:rsidP="00601969"/>
    <w:p w:rsidR="00601969" w:rsidRDefault="00601969" w:rsidP="00601969"/>
    <w:p w:rsidR="00601969" w:rsidRDefault="00601969" w:rsidP="00601969"/>
    <w:p w:rsidR="00601969" w:rsidRDefault="00601969" w:rsidP="00601969">
      <w:pPr>
        <w:jc w:val="center"/>
      </w:pPr>
      <w:r>
        <w:t>This page deliberately left blank.</w:t>
      </w:r>
    </w:p>
    <w:p w:rsidR="002B5C4B" w:rsidRDefault="002B5C4B" w:rsidP="004A331E">
      <w:pPr>
        <w:sectPr w:rsidR="002B5C4B" w:rsidSect="006E6F68">
          <w:headerReference w:type="default" r:id="rId15"/>
          <w:footerReference w:type="default" r:id="rId16"/>
          <w:pgSz w:w="12240" w:h="15840" w:code="1"/>
          <w:pgMar w:top="1440" w:right="1800" w:bottom="1440" w:left="1800" w:header="720" w:footer="144" w:gutter="0"/>
          <w:paperSrc w:first="15" w:other="15"/>
          <w:pgNumType w:fmt="lowerRoman"/>
          <w:cols w:space="720"/>
          <w:docGrid w:linePitch="299"/>
        </w:sectPr>
      </w:pPr>
    </w:p>
    <w:p w:rsidR="00037697" w:rsidRPr="009263BC" w:rsidRDefault="00037697" w:rsidP="00DF279C">
      <w:pPr>
        <w:pStyle w:val="Heading1"/>
        <w:suppressLineNumbers/>
        <w:tabs>
          <w:tab w:val="clear" w:pos="1980"/>
          <w:tab w:val="num" w:pos="1620"/>
        </w:tabs>
        <w:ind w:left="1620"/>
      </w:pPr>
      <w:bookmarkStart w:id="1" w:name="_Toc329670915"/>
      <w:bookmarkStart w:id="2" w:name="_Toc383451818"/>
      <w:r w:rsidRPr="003A7A4F">
        <w:lastRenderedPageBreak/>
        <w:t>Introduction</w:t>
      </w:r>
      <w:r w:rsidRPr="00552B55">
        <w:t xml:space="preserve"> </w:t>
      </w:r>
      <w:r w:rsidR="00E856AC" w:rsidRPr="00552B55">
        <w:t>to</w:t>
      </w:r>
      <w:r w:rsidRPr="00552B55">
        <w:t xml:space="preserve"> </w:t>
      </w:r>
      <w:bookmarkEnd w:id="1"/>
      <w:r w:rsidR="00E83CFA">
        <w:t xml:space="preserve">the CFS </w:t>
      </w:r>
      <w:r w:rsidR="00427805">
        <w:t>HS</w:t>
      </w:r>
      <w:r w:rsidR="00E83CFA">
        <w:t xml:space="preserve"> </w:t>
      </w:r>
      <w:r w:rsidR="00546B23">
        <w:t xml:space="preserve">User’s </w:t>
      </w:r>
      <w:r w:rsidR="00E45123">
        <w:t>Guide</w:t>
      </w:r>
      <w:bookmarkEnd w:id="2"/>
    </w:p>
    <w:p w:rsidR="00037697" w:rsidRPr="006C2CEF" w:rsidRDefault="00037697" w:rsidP="00DF279C">
      <w:pPr>
        <w:pStyle w:val="Heading2"/>
      </w:pPr>
      <w:bookmarkStart w:id="3" w:name="_Toc329670916"/>
      <w:bookmarkStart w:id="4" w:name="_Toc383451819"/>
      <w:r w:rsidRPr="006C2CEF">
        <w:t xml:space="preserve">Purpose and </w:t>
      </w:r>
      <w:r w:rsidR="0050663B">
        <w:t>S</w:t>
      </w:r>
      <w:r w:rsidRPr="006C2CEF">
        <w:t xml:space="preserve">cope of </w:t>
      </w:r>
      <w:r w:rsidR="0050663B">
        <w:t>t</w:t>
      </w:r>
      <w:r w:rsidRPr="006C2CEF">
        <w:t xml:space="preserve">his </w:t>
      </w:r>
      <w:bookmarkEnd w:id="3"/>
      <w:r w:rsidR="00E45123">
        <w:t>Guide</w:t>
      </w:r>
      <w:bookmarkEnd w:id="4"/>
    </w:p>
    <w:p w:rsidR="00095BCA" w:rsidRPr="006E6AE6" w:rsidRDefault="00C56412" w:rsidP="004A331E">
      <w:pPr>
        <w:pStyle w:val="BodyText"/>
      </w:pPr>
      <w:r>
        <w:t xml:space="preserve">The </w:t>
      </w:r>
      <w:r w:rsidR="000B47EF">
        <w:t xml:space="preserve">primary </w:t>
      </w:r>
      <w:r>
        <w:t xml:space="preserve">purpose of this </w:t>
      </w:r>
      <w:r w:rsidR="00546B23">
        <w:t>Application User’s Guide</w:t>
      </w:r>
      <w:r>
        <w:t xml:space="preserve"> is</w:t>
      </w:r>
      <w:r w:rsidR="00255CF0">
        <w:t xml:space="preserve"> to </w:t>
      </w:r>
      <w:r w:rsidR="00E06001">
        <w:t xml:space="preserve">help </w:t>
      </w:r>
      <w:r w:rsidR="00D409F4">
        <w:t>the F</w:t>
      </w:r>
      <w:r w:rsidR="00255CF0">
        <w:t xml:space="preserve">light </w:t>
      </w:r>
      <w:r w:rsidR="00D409F4">
        <w:t>O</w:t>
      </w:r>
      <w:r w:rsidR="00255CF0">
        <w:t xml:space="preserve">perations </w:t>
      </w:r>
      <w:r w:rsidR="00D409F4">
        <w:t>T</w:t>
      </w:r>
      <w:r w:rsidR="00255CF0">
        <w:t>eam (FOT) und</w:t>
      </w:r>
      <w:r w:rsidR="00255CF0" w:rsidRPr="006E6AE6">
        <w:t xml:space="preserve">erstand </w:t>
      </w:r>
      <w:r w:rsidRPr="006E6AE6">
        <w:t xml:space="preserve">the </w:t>
      </w:r>
      <w:r w:rsidR="00AB4E27">
        <w:t xml:space="preserve">CFS </w:t>
      </w:r>
      <w:r w:rsidR="00FC03DC">
        <w:t>Health and Safety (HS)</w:t>
      </w:r>
      <w:r w:rsidRPr="006E6AE6">
        <w:t xml:space="preserve"> application</w:t>
      </w:r>
      <w:r w:rsidR="000B47EF" w:rsidRPr="006E6AE6">
        <w:t>.</w:t>
      </w:r>
    </w:p>
    <w:p w:rsidR="000B47EF" w:rsidRPr="006E6AE6" w:rsidRDefault="006E6AE6" w:rsidP="004A331E">
      <w:pPr>
        <w:pStyle w:val="BodyText"/>
      </w:pPr>
      <w:r>
        <w:t xml:space="preserve">Many other purposes </w:t>
      </w:r>
      <w:r w:rsidR="0049735A">
        <w:t xml:space="preserve">may </w:t>
      </w:r>
      <w:r>
        <w:t xml:space="preserve">be found for this Guide, including </w:t>
      </w:r>
      <w:r w:rsidR="000B47EF" w:rsidRPr="006E6AE6">
        <w:t>help</w:t>
      </w:r>
      <w:r>
        <w:t>ing</w:t>
      </w:r>
      <w:r w:rsidR="000B47EF" w:rsidRPr="006E6AE6">
        <w:t xml:space="preserve"> mission flight software</w:t>
      </w:r>
      <w:r w:rsidR="005947A9">
        <w:t xml:space="preserve"> (FSW)</w:t>
      </w:r>
      <w:r w:rsidR="000B47EF" w:rsidRPr="006E6AE6">
        <w:t xml:space="preserve"> personnel populate the ground </w:t>
      </w:r>
      <w:r w:rsidR="00C87B44">
        <w:t xml:space="preserve">system </w:t>
      </w:r>
      <w:r w:rsidR="000B47EF" w:rsidRPr="006E6AE6">
        <w:t xml:space="preserve">Record Definition Language (RDL) files in the ground system </w:t>
      </w:r>
      <w:r w:rsidR="00E06001">
        <w:t>used later by the FOT</w:t>
      </w:r>
      <w:r w:rsidR="005A615D">
        <w:t xml:space="preserve">, </w:t>
      </w:r>
      <w:r w:rsidR="00AF2292">
        <w:t xml:space="preserve">via </w:t>
      </w:r>
      <w:r w:rsidR="005A615D" w:rsidRPr="005A615D">
        <w:t xml:space="preserve">Advanced Spacecraft Integration &amp; System Test software </w:t>
      </w:r>
      <w:r w:rsidR="005A615D">
        <w:t>(</w:t>
      </w:r>
      <w:r w:rsidR="000B47EF" w:rsidRPr="006E6AE6">
        <w:t>ASIST).</w:t>
      </w:r>
    </w:p>
    <w:p w:rsidR="002D56C3" w:rsidRDefault="000B47EF" w:rsidP="004A331E">
      <w:pPr>
        <w:pStyle w:val="BodyText"/>
      </w:pPr>
      <w:r w:rsidRPr="006E6AE6">
        <w:t xml:space="preserve">Further purposes of this Guide are to help mission </w:t>
      </w:r>
      <w:r w:rsidR="00095BCA" w:rsidRPr="006E6AE6">
        <w:t xml:space="preserve">developers, system </w:t>
      </w:r>
      <w:r w:rsidR="00A90047" w:rsidRPr="00A90047">
        <w:t>I&amp;T</w:t>
      </w:r>
      <w:r w:rsidR="00095BCA" w:rsidRPr="006E6AE6">
        <w:t xml:space="preserve"> team members</w:t>
      </w:r>
      <w:r w:rsidR="005A4770" w:rsidRPr="006E6AE6">
        <w:t>, and FSSE</w:t>
      </w:r>
      <w:r w:rsidR="006E6AE6" w:rsidRPr="006E6AE6">
        <w:t xml:space="preserve"> to understand </w:t>
      </w:r>
      <w:r w:rsidR="008E7CF6">
        <w:t xml:space="preserve">CFS </w:t>
      </w:r>
      <w:r w:rsidR="00427805">
        <w:t>HS</w:t>
      </w:r>
      <w:r w:rsidR="006E6AE6" w:rsidRPr="006E6AE6">
        <w:t xml:space="preserve"> for their own needs</w:t>
      </w:r>
      <w:r w:rsidR="00DC69DF">
        <w:t>, such as using</w:t>
      </w:r>
      <w:r w:rsidR="00095BCA" w:rsidRPr="006E6AE6">
        <w:t xml:space="preserve"> the software to perform certain hardware tests.</w:t>
      </w:r>
      <w:r w:rsidR="002D56C3">
        <w:t xml:space="preserve"> </w:t>
      </w:r>
    </w:p>
    <w:p w:rsidR="00EA68E8" w:rsidRPr="006E6AE6" w:rsidRDefault="00D409F4" w:rsidP="004A331E">
      <w:pPr>
        <w:pStyle w:val="BodyText"/>
      </w:pPr>
      <w:r w:rsidRPr="006E6AE6">
        <w:t xml:space="preserve">As delivered, </w:t>
      </w:r>
      <w:r w:rsidR="00BD3183" w:rsidRPr="006E6AE6">
        <w:t xml:space="preserve">this </w:t>
      </w:r>
      <w:r w:rsidRPr="006E6AE6">
        <w:t xml:space="preserve">is </w:t>
      </w:r>
      <w:r w:rsidR="00EA68E8" w:rsidRPr="006E6AE6">
        <w:t xml:space="preserve">a generic document </w:t>
      </w:r>
      <w:r w:rsidRPr="006E6AE6">
        <w:t xml:space="preserve">ready to </w:t>
      </w:r>
      <w:r w:rsidR="006B67EC" w:rsidRPr="006E6AE6">
        <w:t xml:space="preserve">insert mission defined values </w:t>
      </w:r>
      <w:r w:rsidRPr="006E6AE6">
        <w:t xml:space="preserve">to serve the needs of </w:t>
      </w:r>
      <w:r w:rsidR="004F6BE5" w:rsidRPr="006E6AE6">
        <w:t xml:space="preserve">specific </w:t>
      </w:r>
      <w:r w:rsidRPr="006E6AE6">
        <w:t>mission</w:t>
      </w:r>
      <w:r w:rsidR="004F6BE5" w:rsidRPr="006E6AE6">
        <w:t>s</w:t>
      </w:r>
      <w:r w:rsidRPr="006E6AE6">
        <w:t>.</w:t>
      </w:r>
    </w:p>
    <w:p w:rsidR="000807D1" w:rsidRDefault="000807D1" w:rsidP="00DF279C">
      <w:pPr>
        <w:pStyle w:val="Heading2"/>
      </w:pPr>
      <w:bookmarkStart w:id="5" w:name="_Toc383451820"/>
      <w:r>
        <w:t>Acknowledgements</w:t>
      </w:r>
      <w:bookmarkEnd w:id="5"/>
    </w:p>
    <w:p w:rsidR="00A9417F" w:rsidRDefault="00C56412" w:rsidP="004A331E">
      <w:pPr>
        <w:pStyle w:val="BodyText"/>
      </w:pPr>
      <w:r w:rsidRPr="007C1D79">
        <w:t xml:space="preserve">This </w:t>
      </w:r>
      <w:r w:rsidR="00546B23">
        <w:t>Application User’s Guide</w:t>
      </w:r>
      <w:r w:rsidRPr="007C1D79">
        <w:t xml:space="preserve"> </w:t>
      </w:r>
      <w:r>
        <w:t xml:space="preserve">relies </w:t>
      </w:r>
      <w:r w:rsidRPr="007C1D79">
        <w:t xml:space="preserve">heavily on the content of earlier heritage </w:t>
      </w:r>
      <w:r w:rsidR="00427805">
        <w:t>HS</w:t>
      </w:r>
      <w:r>
        <w:t xml:space="preserve"> </w:t>
      </w:r>
      <w:r w:rsidRPr="007C1D79">
        <w:t>publications</w:t>
      </w:r>
      <w:r w:rsidR="000C0757">
        <w:t>,</w:t>
      </w:r>
      <w:r w:rsidR="009419A8">
        <w:t xml:space="preserve"> presentations</w:t>
      </w:r>
      <w:r w:rsidR="000C0757">
        <w:t>,</w:t>
      </w:r>
      <w:r w:rsidR="009419A8">
        <w:t xml:space="preserve"> and interviews with </w:t>
      </w:r>
      <w:r w:rsidR="005947A9">
        <w:t xml:space="preserve">FSW </w:t>
      </w:r>
      <w:r w:rsidR="009419A8">
        <w:t>engineers</w:t>
      </w:r>
      <w:r w:rsidR="00223E59">
        <w:t xml:space="preserve">. </w:t>
      </w:r>
      <w:r w:rsidRPr="007C1D79">
        <w:t xml:space="preserve">Appendix A is based on information from </w:t>
      </w:r>
      <w:r w:rsidR="000A2EB2">
        <w:t>HS</w:t>
      </w:r>
      <w:r w:rsidR="00297852">
        <w:t xml:space="preserve"> </w:t>
      </w:r>
      <w:r w:rsidRPr="007C1D79">
        <w:t>source code</w:t>
      </w:r>
      <w:r w:rsidR="00105AB5" w:rsidRPr="007C1D79">
        <w:t xml:space="preserve"> </w:t>
      </w:r>
      <w:r w:rsidR="00105AB5">
        <w:t>and reformatted for this publication.</w:t>
      </w:r>
      <w:r w:rsidR="006D336F">
        <w:t xml:space="preserve"> </w:t>
      </w:r>
      <w:r w:rsidR="004C1583">
        <w:t xml:space="preserve">Thank you to developer Alex Schoening who </w:t>
      </w:r>
      <w:r w:rsidR="00047524">
        <w:t xml:space="preserve">built out </w:t>
      </w:r>
      <w:r w:rsidR="008258F2">
        <w:t xml:space="preserve">the </w:t>
      </w:r>
      <w:r w:rsidR="00047524">
        <w:t xml:space="preserve">legacy code and who </w:t>
      </w:r>
      <w:r w:rsidR="004C1583">
        <w:t xml:space="preserve">patiently </w:t>
      </w:r>
      <w:r w:rsidR="00650D7D">
        <w:t>guided us to understanding</w:t>
      </w:r>
      <w:r w:rsidR="004C1583">
        <w:t xml:space="preserve">. </w:t>
      </w:r>
      <w:r w:rsidR="00CD1A23">
        <w:t xml:space="preserve">This </w:t>
      </w:r>
      <w:r w:rsidR="00105AB5">
        <w:t xml:space="preserve">publication is a team effort - thank you to the developers, the </w:t>
      </w:r>
      <w:r w:rsidR="003E0FE9">
        <w:t xml:space="preserve">cFE/CFS and Code 582 </w:t>
      </w:r>
      <w:r w:rsidR="00105AB5">
        <w:t xml:space="preserve">management team, </w:t>
      </w:r>
      <w:r w:rsidR="00CD1A23">
        <w:t xml:space="preserve">the </w:t>
      </w:r>
      <w:r w:rsidR="00CD1A23" w:rsidRPr="00210490">
        <w:t xml:space="preserve">Magnetospheric Multiscale </w:t>
      </w:r>
      <w:r w:rsidR="00B04F16">
        <w:t xml:space="preserve">(MMS) </w:t>
      </w:r>
      <w:r w:rsidR="00CD1A23">
        <w:t xml:space="preserve">and </w:t>
      </w:r>
      <w:r w:rsidR="007E14AB" w:rsidRPr="00CD1A23">
        <w:t>Global Precipitation Measurement</w:t>
      </w:r>
      <w:r w:rsidR="007E14AB">
        <w:t xml:space="preserve"> </w:t>
      </w:r>
      <w:r w:rsidR="00B04F16">
        <w:t xml:space="preserve">(GPM) </w:t>
      </w:r>
      <w:r w:rsidR="007E14AB">
        <w:t>missions that provided resources</w:t>
      </w:r>
      <w:r w:rsidR="000B5D47">
        <w:t xml:space="preserve"> </w:t>
      </w:r>
      <w:r w:rsidR="00014359">
        <w:t>and</w:t>
      </w:r>
      <w:r w:rsidR="000B5D47">
        <w:t xml:space="preserve"> comments</w:t>
      </w:r>
      <w:r w:rsidR="007E14AB">
        <w:t xml:space="preserve">, </w:t>
      </w:r>
      <w:r w:rsidR="00105AB5">
        <w:t>and the entire review team.</w:t>
      </w:r>
    </w:p>
    <w:p w:rsidR="00764F5F" w:rsidRDefault="00764F5F" w:rsidP="00DF279C">
      <w:pPr>
        <w:pStyle w:val="Heading2"/>
      </w:pPr>
      <w:bookmarkStart w:id="6" w:name="_Toc383451821"/>
      <w:r>
        <w:t>Conventions</w:t>
      </w:r>
      <w:r w:rsidR="000E157C">
        <w:t xml:space="preserve"> and Terminology</w:t>
      </w:r>
      <w:bookmarkEnd w:id="6"/>
    </w:p>
    <w:p w:rsidR="003C4824" w:rsidRDefault="006A51EA" w:rsidP="004A331E">
      <w:pPr>
        <w:pStyle w:val="ListBullet1"/>
        <w:ind w:left="360"/>
      </w:pPr>
      <w:r>
        <w:t>I</w:t>
      </w:r>
      <w:r w:rsidR="0098106E" w:rsidRPr="0098106E">
        <w:t>n this document</w:t>
      </w:r>
      <w:r w:rsidR="003C4824">
        <w:t>:</w:t>
      </w:r>
    </w:p>
    <w:p w:rsidR="00AB03B3" w:rsidRPr="00AB03B3" w:rsidRDefault="00AB03B3" w:rsidP="00E31BF0">
      <w:pPr>
        <w:pStyle w:val="ListBullet2"/>
      </w:pPr>
      <w:r w:rsidRPr="00AB03B3">
        <w:rPr>
          <w:i/>
        </w:rPr>
        <w:t>Italics</w:t>
      </w:r>
      <w:r>
        <w:t xml:space="preserve"> are used for emphasis </w:t>
      </w:r>
      <w:r w:rsidR="005C7EC3">
        <w:t xml:space="preserve">when </w:t>
      </w:r>
      <w:r w:rsidR="00A01ECB">
        <w:t xml:space="preserve">important </w:t>
      </w:r>
      <w:r>
        <w:t>information might be overlooked</w:t>
      </w:r>
      <w:r w:rsidR="00746FA5">
        <w:t>.</w:t>
      </w:r>
    </w:p>
    <w:p w:rsidR="00804EF5" w:rsidRPr="009526F4" w:rsidRDefault="00804EF5" w:rsidP="00932D0D">
      <w:pPr>
        <w:pStyle w:val="ListBullet2"/>
      </w:pPr>
      <w:r w:rsidRPr="00320384">
        <w:rPr>
          <w:i/>
        </w:rPr>
        <w:t>Application</w:t>
      </w:r>
      <w:r w:rsidRPr="009526F4">
        <w:t xml:space="preserve"> </w:t>
      </w:r>
      <w:r>
        <w:t xml:space="preserve">in this document refers to </w:t>
      </w:r>
      <w:r w:rsidRPr="009526F4">
        <w:t xml:space="preserve">a set of data and functions that is treated as a single entity by the </w:t>
      </w:r>
      <w:r>
        <w:t>Core Flight Executive (cFE)</w:t>
      </w:r>
      <w:r w:rsidRPr="009526F4">
        <w:t>. cFE resources are allocated on a per-</w:t>
      </w:r>
      <w:r>
        <w:t>a</w:t>
      </w:r>
      <w:r w:rsidRPr="009526F4">
        <w:t>pplication basis. Applications are made up of a main task and zero or more child tasks.</w:t>
      </w:r>
    </w:p>
    <w:p w:rsidR="00804EF5" w:rsidRDefault="00804EF5" w:rsidP="00AA1EBC">
      <w:pPr>
        <w:pStyle w:val="ListBullet2"/>
      </w:pPr>
      <w:r w:rsidRPr="00320384">
        <w:rPr>
          <w:i/>
        </w:rPr>
        <w:t xml:space="preserve">Application Monitor Table </w:t>
      </w:r>
      <w:r>
        <w:t>refers to the table that c</w:t>
      </w:r>
      <w:r>
        <w:rPr>
          <w:rFonts w:hint="eastAsia"/>
        </w:rPr>
        <w:t xml:space="preserve">ontains entries for the applications </w:t>
      </w:r>
      <w:r>
        <w:t xml:space="preserve">to </w:t>
      </w:r>
      <w:r>
        <w:rPr>
          <w:rFonts w:hint="eastAsia"/>
        </w:rPr>
        <w:t>be monitored and the actions</w:t>
      </w:r>
      <w:r>
        <w:t xml:space="preserve"> to be taken if the application’s execution counter(s) do not increment as expected.</w:t>
      </w:r>
    </w:p>
    <w:p w:rsidR="00804EF5" w:rsidRDefault="00804EF5" w:rsidP="00BB3C6E">
      <w:pPr>
        <w:pStyle w:val="ListBullet2"/>
      </w:pPr>
      <w:r w:rsidRPr="00A865A6">
        <w:t>CFS Health and Safety application</w:t>
      </w:r>
      <w:r>
        <w:t xml:space="preserve">, </w:t>
      </w:r>
      <w:r w:rsidRPr="00310663">
        <w:t xml:space="preserve">the </w:t>
      </w:r>
      <w:r w:rsidRPr="00A865A6">
        <w:t>CFS HS application</w:t>
      </w:r>
      <w:r>
        <w:t xml:space="preserve">, </w:t>
      </w:r>
      <w:r w:rsidRPr="00A865A6">
        <w:t>CFS HS</w:t>
      </w:r>
      <w:r>
        <w:t xml:space="preserve">, and </w:t>
      </w:r>
      <w:r w:rsidRPr="00A865A6">
        <w:t>HS</w:t>
      </w:r>
      <w:r>
        <w:t xml:space="preserve"> are used interchangeably.</w:t>
      </w:r>
    </w:p>
    <w:p w:rsidR="00804EF5" w:rsidRPr="00843742" w:rsidRDefault="00804EF5" w:rsidP="00BB3C6E">
      <w:pPr>
        <w:pStyle w:val="ListBullet2"/>
      </w:pPr>
      <w:r w:rsidRPr="00320384">
        <w:rPr>
          <w:i/>
        </w:rPr>
        <w:lastRenderedPageBreak/>
        <w:t>Core Flight Executive</w:t>
      </w:r>
      <w:r>
        <w:t xml:space="preserve"> is abbreviated cFE (lower case “c”).</w:t>
      </w:r>
    </w:p>
    <w:p w:rsidR="00804EF5" w:rsidRPr="000708AA" w:rsidRDefault="00804EF5" w:rsidP="00064329">
      <w:pPr>
        <w:pStyle w:val="ListBullet2"/>
      </w:pPr>
      <w:r w:rsidRPr="00320384">
        <w:rPr>
          <w:i/>
        </w:rPr>
        <w:t>Event ID xx</w:t>
      </w:r>
      <w:r w:rsidRPr="000708AA">
        <w:t xml:space="preserve"> and </w:t>
      </w:r>
      <w:r w:rsidRPr="00320384">
        <w:rPr>
          <w:i/>
        </w:rPr>
        <w:t>event message xx</w:t>
      </w:r>
      <w:r w:rsidRPr="000708AA">
        <w:t>, where xx is a number, are used interchangeably.</w:t>
      </w:r>
    </w:p>
    <w:p w:rsidR="00804EF5" w:rsidRPr="002F56CA" w:rsidRDefault="00804EF5" w:rsidP="00064329">
      <w:pPr>
        <w:pStyle w:val="ListBullet2"/>
      </w:pPr>
      <w:r w:rsidRPr="00C109E3">
        <w:t xml:space="preserve">Event Monitoring is used in this document to refer to the </w:t>
      </w:r>
      <w:r w:rsidRPr="00C109E3" w:rsidDel="00320384">
        <w:t>H</w:t>
      </w:r>
      <w:r w:rsidRPr="00C109E3">
        <w:t xml:space="preserve">ealth and </w:t>
      </w:r>
      <w:r w:rsidRPr="00C109E3" w:rsidDel="00320384">
        <w:t>S</w:t>
      </w:r>
      <w:r w:rsidRPr="002F56CA">
        <w:t>afety</w:t>
      </w:r>
      <w:r w:rsidRPr="002F56CA" w:rsidDel="00320384">
        <w:t xml:space="preserve"> </w:t>
      </w:r>
      <w:r w:rsidRPr="002F56CA">
        <w:t xml:space="preserve">Event Monitoring function as a whole; </w:t>
      </w:r>
      <w:r w:rsidR="00C613DA" w:rsidRPr="002F56CA">
        <w:t xml:space="preserve">in this document </w:t>
      </w:r>
      <w:r w:rsidRPr="002F56CA">
        <w:t>Event Monitor is used to refer only to the Event Monitor Table.</w:t>
      </w:r>
    </w:p>
    <w:p w:rsidR="004A331E" w:rsidRPr="004A331E" w:rsidRDefault="004A331E" w:rsidP="00064329">
      <w:pPr>
        <w:pStyle w:val="ListBullet2"/>
      </w:pPr>
      <w:r w:rsidRPr="004A331E">
        <w:t>Flight Operations Team</w:t>
      </w:r>
      <w:r>
        <w:t xml:space="preserve"> (FOT), also known as Mission Operations Team (MOT) refers </w:t>
      </w:r>
      <w:r w:rsidRPr="004A331E">
        <w:t>to spacecraft operations personnel</w:t>
      </w:r>
      <w:r>
        <w:t xml:space="preserve">. </w:t>
      </w:r>
    </w:p>
    <w:p w:rsidR="00804EF5" w:rsidRPr="00A865A6" w:rsidRDefault="00804EF5" w:rsidP="00064329">
      <w:pPr>
        <w:pStyle w:val="ListBullet2"/>
      </w:pPr>
      <w:r w:rsidRPr="002B543D">
        <w:rPr>
          <w:i/>
        </w:rPr>
        <w:t>HK</w:t>
      </w:r>
      <w:r>
        <w:t xml:space="preserve"> refers specifically to the CFS Housekeeping</w:t>
      </w:r>
      <w:r w:rsidRPr="00A865A6">
        <w:t xml:space="preserve"> </w:t>
      </w:r>
      <w:r>
        <w:t>application</w:t>
      </w:r>
      <w:r w:rsidR="002B543D">
        <w:t xml:space="preserve">, while </w:t>
      </w:r>
      <w:r w:rsidRPr="002B543D">
        <w:rPr>
          <w:i/>
        </w:rPr>
        <w:t>Housekeeping data</w:t>
      </w:r>
      <w:r w:rsidRPr="00A865A6">
        <w:t xml:space="preserve"> refers to periodic data sent over the Software Bus by </w:t>
      </w:r>
      <w:r w:rsidR="002B543D">
        <w:t>HS</w:t>
      </w:r>
      <w:r w:rsidRPr="00A865A6">
        <w:t xml:space="preserve"> and intended to be viewed or monitored on the ground. </w:t>
      </w:r>
    </w:p>
    <w:p w:rsidR="00804EF5" w:rsidRDefault="00804EF5" w:rsidP="00064329">
      <w:pPr>
        <w:pStyle w:val="ListBullet2"/>
      </w:pPr>
      <w:r w:rsidRPr="00A865A6">
        <w:rPr>
          <w:i/>
        </w:rPr>
        <w:t>Operating System Abstraction Layer (OSAL)</w:t>
      </w:r>
      <w:r>
        <w:rPr>
          <w:rFonts w:hint="eastAsia"/>
        </w:rPr>
        <w:t xml:space="preserve"> </w:t>
      </w:r>
      <w:r>
        <w:t>refers to the s</w:t>
      </w:r>
      <w:r>
        <w:rPr>
          <w:rFonts w:hint="eastAsia"/>
        </w:rPr>
        <w:t xml:space="preserve">et of functions supplied as part of the </w:t>
      </w:r>
      <w:r>
        <w:t>CFS</w:t>
      </w:r>
      <w:r>
        <w:rPr>
          <w:rFonts w:hint="eastAsia"/>
        </w:rPr>
        <w:t xml:space="preserve"> that isolate the calling</w:t>
      </w:r>
      <w:r>
        <w:t xml:space="preserve"> application from operating system dependencies.</w:t>
      </w:r>
    </w:p>
    <w:p w:rsidR="00C109E3" w:rsidRDefault="00804EF5" w:rsidP="00064329">
      <w:pPr>
        <w:pStyle w:val="ListBullet2"/>
      </w:pPr>
      <w:r w:rsidRPr="00F34618">
        <w:t xml:space="preserve">Processor </w:t>
      </w:r>
      <w:r w:rsidRPr="008668A4">
        <w:rPr>
          <w:i/>
        </w:rPr>
        <w:t>reset</w:t>
      </w:r>
      <w:r w:rsidR="00C109E3">
        <w:t xml:space="preserve"> and </w:t>
      </w:r>
      <w:r w:rsidR="005D08D2" w:rsidRPr="00F34618">
        <w:t xml:space="preserve">processor </w:t>
      </w:r>
      <w:r w:rsidR="005D08D2" w:rsidRPr="008668A4">
        <w:rPr>
          <w:i/>
        </w:rPr>
        <w:t>restart</w:t>
      </w:r>
      <w:r w:rsidR="005D08D2" w:rsidRPr="000F0555">
        <w:t xml:space="preserve"> </w:t>
      </w:r>
      <w:r>
        <w:t>are used interchangeably.</w:t>
      </w:r>
    </w:p>
    <w:p w:rsidR="001C7835" w:rsidRPr="00E31BF0" w:rsidRDefault="001C7835" w:rsidP="00676AEE">
      <w:pPr>
        <w:pStyle w:val="ListBullet2"/>
      </w:pPr>
      <w:r w:rsidRPr="00152B8F">
        <w:rPr>
          <w:i/>
        </w:rPr>
        <w:t>Message</w:t>
      </w:r>
      <w:r>
        <w:t xml:space="preserve"> refer</w:t>
      </w:r>
      <w:r w:rsidR="0073155A">
        <w:t>s</w:t>
      </w:r>
      <w:r>
        <w:t xml:space="preserve"> to an inter-application communication sent via the </w:t>
      </w:r>
      <w:r w:rsidR="00E43B56">
        <w:t xml:space="preserve">cFE </w:t>
      </w:r>
      <w:r>
        <w:t>Software Bus</w:t>
      </w:r>
      <w:r w:rsidR="000C78C8">
        <w:t xml:space="preserve"> application</w:t>
      </w:r>
      <w:r>
        <w:t xml:space="preserve">. Messages may </w:t>
      </w:r>
      <w:r w:rsidR="00650C41">
        <w:t xml:space="preserve">be </w:t>
      </w:r>
      <w:r>
        <w:t>command</w:t>
      </w:r>
      <w:r w:rsidR="000C78C8">
        <w:t xml:space="preserve">s, (‘command </w:t>
      </w:r>
      <w:r>
        <w:t>messages</w:t>
      </w:r>
      <w:r w:rsidR="000C78C8">
        <w:t>’)</w:t>
      </w:r>
      <w:r>
        <w:t xml:space="preserve">, </w:t>
      </w:r>
      <w:r w:rsidR="007F625F">
        <w:t>housekeeping telemetry</w:t>
      </w:r>
      <w:r w:rsidR="00EF4439">
        <w:t xml:space="preserve"> </w:t>
      </w:r>
      <w:r w:rsidR="00DF77FF">
        <w:t>(‘housekeeping message</w:t>
      </w:r>
      <w:r w:rsidR="0098476F">
        <w:t>s</w:t>
      </w:r>
      <w:r w:rsidR="00DF77FF">
        <w:t xml:space="preserve">’), wakeup </w:t>
      </w:r>
      <w:r w:rsidR="0021112A">
        <w:t xml:space="preserve">or other </w:t>
      </w:r>
      <w:r w:rsidR="00E61B5D">
        <w:t>r</w:t>
      </w:r>
      <w:r w:rsidR="000A2B7F">
        <w:t xml:space="preserve">equests </w:t>
      </w:r>
      <w:r w:rsidR="00DF77FF">
        <w:t xml:space="preserve">from </w:t>
      </w:r>
      <w:r w:rsidR="00F5594D">
        <w:t xml:space="preserve">a </w:t>
      </w:r>
      <w:r w:rsidR="00DF77FF">
        <w:t xml:space="preserve">scheduler application </w:t>
      </w:r>
      <w:r w:rsidR="00650C41">
        <w:t xml:space="preserve">such as housekeeping requests </w:t>
      </w:r>
      <w:r w:rsidR="00DF77FF">
        <w:t>(‘schedule messages’</w:t>
      </w:r>
      <w:r w:rsidR="000A2B7F">
        <w:t xml:space="preserve"> or ‘wakeup request messages’</w:t>
      </w:r>
      <w:r w:rsidR="00DF77FF">
        <w:t xml:space="preserve">), </w:t>
      </w:r>
      <w:r>
        <w:t>telemetry</w:t>
      </w:r>
      <w:r w:rsidR="000C78C8">
        <w:t xml:space="preserve"> (‘telemetry </w:t>
      </w:r>
      <w:r>
        <w:t>messages</w:t>
      </w:r>
      <w:r w:rsidR="000C78C8">
        <w:t>’)</w:t>
      </w:r>
      <w:r>
        <w:t>, event</w:t>
      </w:r>
      <w:r w:rsidR="000C78C8">
        <w:t>s</w:t>
      </w:r>
      <w:r>
        <w:t xml:space="preserve"> </w:t>
      </w:r>
      <w:r w:rsidR="000C78C8">
        <w:t xml:space="preserve">(‘event messages’), </w:t>
      </w:r>
      <w:r>
        <w:t xml:space="preserve">or </w:t>
      </w:r>
      <w:r w:rsidR="0073155A">
        <w:t>internal messages</w:t>
      </w:r>
      <w:r w:rsidR="000C78C8">
        <w:t xml:space="preserve"> </w:t>
      </w:r>
      <w:r w:rsidR="00DF52A7">
        <w:t>(s</w:t>
      </w:r>
      <w:r w:rsidR="0073155A">
        <w:t>ee definition below</w:t>
      </w:r>
      <w:r w:rsidR="000C78C8">
        <w:t>)</w:t>
      </w:r>
      <w:r w:rsidR="00676AEE">
        <w:t xml:space="preserve">. </w:t>
      </w:r>
      <w:r w:rsidR="00DF77FF">
        <w:t xml:space="preserve">Event messages can be </w:t>
      </w:r>
      <w:r w:rsidR="0098476F">
        <w:t>any of a number of subtypes</w:t>
      </w:r>
      <w:r w:rsidR="00FC388E">
        <w:t>, i.e., ‘c</w:t>
      </w:r>
      <w:r w:rsidR="00DF77FF">
        <w:t>ritical</w:t>
      </w:r>
      <w:r w:rsidR="00FC388E">
        <w:t xml:space="preserve"> event’</w:t>
      </w:r>
      <w:r w:rsidR="00DF77FF">
        <w:t xml:space="preserve">, </w:t>
      </w:r>
      <w:r w:rsidR="00FC388E">
        <w:t>‘e</w:t>
      </w:r>
      <w:r w:rsidR="00DF77FF">
        <w:t>rror</w:t>
      </w:r>
      <w:r w:rsidR="00FC388E">
        <w:t xml:space="preserve"> message’</w:t>
      </w:r>
      <w:r w:rsidR="00DF77FF">
        <w:t xml:space="preserve">, </w:t>
      </w:r>
      <w:r w:rsidR="00FC388E">
        <w:t>i</w:t>
      </w:r>
      <w:r w:rsidR="00DF77FF">
        <w:t>nformation</w:t>
      </w:r>
      <w:r w:rsidR="00FC388E">
        <w:t>al message’</w:t>
      </w:r>
      <w:r w:rsidR="00DF77FF">
        <w:t xml:space="preserve">, or </w:t>
      </w:r>
      <w:r w:rsidR="00FC388E">
        <w:t>‘d</w:t>
      </w:r>
      <w:r w:rsidR="00DF77FF">
        <w:t xml:space="preserve">ebug </w:t>
      </w:r>
      <w:r w:rsidR="00FC388E">
        <w:t xml:space="preserve">message’ </w:t>
      </w:r>
      <w:r w:rsidR="00DF77FF">
        <w:t xml:space="preserve">types. </w:t>
      </w:r>
      <w:r w:rsidR="004E7C8C">
        <w:t>Schedule messages are typically internal messages. Command, telemetry, housekeeping, and event messages, however, are typically external/ground, although they can be both internal and external/ground messages.</w:t>
      </w:r>
    </w:p>
    <w:p w:rsidR="00E31BF0" w:rsidRPr="001C7835" w:rsidRDefault="00125C8B" w:rsidP="001C7835">
      <w:pPr>
        <w:pStyle w:val="ListBullet3"/>
        <w:rPr>
          <w:i w:val="0"/>
        </w:rPr>
      </w:pPr>
      <w:r>
        <w:t xml:space="preserve">Internal message </w:t>
      </w:r>
      <w:r w:rsidRPr="00125C8B">
        <w:rPr>
          <w:i w:val="0"/>
        </w:rPr>
        <w:t>refer</w:t>
      </w:r>
      <w:r w:rsidR="0073155A">
        <w:rPr>
          <w:i w:val="0"/>
        </w:rPr>
        <w:t>s</w:t>
      </w:r>
      <w:r w:rsidRPr="00125C8B">
        <w:rPr>
          <w:i w:val="0"/>
        </w:rPr>
        <w:t xml:space="preserve"> to messages that are </w:t>
      </w:r>
      <w:r w:rsidR="004E7C8C">
        <w:rPr>
          <w:i w:val="0"/>
        </w:rPr>
        <w:t xml:space="preserve">passed between applications, and </w:t>
      </w:r>
      <w:r w:rsidRPr="00125C8B">
        <w:rPr>
          <w:i w:val="0"/>
        </w:rPr>
        <w:t xml:space="preserve">not intended to be </w:t>
      </w:r>
      <w:r w:rsidR="004E7C8C">
        <w:rPr>
          <w:i w:val="0"/>
        </w:rPr>
        <w:t xml:space="preserve">passed to or from the </w:t>
      </w:r>
      <w:r w:rsidRPr="00125C8B">
        <w:rPr>
          <w:i w:val="0"/>
        </w:rPr>
        <w:t xml:space="preserve">ground. Internal means the messages do not get sent outside, where outside usually means </w:t>
      </w:r>
      <w:r w:rsidR="006E23CD">
        <w:rPr>
          <w:i w:val="0"/>
        </w:rPr>
        <w:t xml:space="preserve">to/from </w:t>
      </w:r>
      <w:r w:rsidRPr="00125C8B">
        <w:rPr>
          <w:i w:val="0"/>
        </w:rPr>
        <w:t>the ground</w:t>
      </w:r>
      <w:r w:rsidR="0073155A">
        <w:rPr>
          <w:i w:val="0"/>
        </w:rPr>
        <w:t xml:space="preserve"> system</w:t>
      </w:r>
      <w:r w:rsidRPr="00125C8B">
        <w:rPr>
          <w:i w:val="0"/>
        </w:rPr>
        <w:t>, but could mean other processors on a spacecraft depending on the mission or project. Unlike ground command</w:t>
      </w:r>
      <w:r w:rsidR="008679CE">
        <w:rPr>
          <w:i w:val="0"/>
        </w:rPr>
        <w:t xml:space="preserve"> message</w:t>
      </w:r>
      <w:r w:rsidRPr="00125C8B">
        <w:rPr>
          <w:i w:val="0"/>
        </w:rPr>
        <w:t>s (this description includes command</w:t>
      </w:r>
      <w:r w:rsidR="008679CE">
        <w:rPr>
          <w:i w:val="0"/>
        </w:rPr>
        <w:t xml:space="preserve"> message</w:t>
      </w:r>
      <w:r w:rsidRPr="00125C8B">
        <w:rPr>
          <w:i w:val="0"/>
        </w:rPr>
        <w:t xml:space="preserve">s sent by the Stored Command application or the CFS HS Message Action Table) internal messages are not designed to be tracked by the command execution counter telemetry, and may not be reflected in any telemetry at all, especially if the message occurs at an expected periodic rate. Note that </w:t>
      </w:r>
      <w:r w:rsidRPr="00125C8B">
        <w:t>internal message</w:t>
      </w:r>
      <w:r w:rsidRPr="00125C8B">
        <w:rPr>
          <w:i w:val="0"/>
        </w:rPr>
        <w:t xml:space="preserve"> may not be well defined, and is not necessarily consistent from application to application or project to project.</w:t>
      </w:r>
    </w:p>
    <w:p w:rsidR="006737BC" w:rsidRDefault="00CB7165">
      <w:pPr>
        <w:pStyle w:val="Heading2"/>
      </w:pPr>
      <w:bookmarkStart w:id="7" w:name="_Toc362016675"/>
      <w:bookmarkStart w:id="8" w:name="_Toc363038504"/>
      <w:bookmarkStart w:id="9" w:name="_Toc364260770"/>
      <w:bookmarkStart w:id="10" w:name="_Toc364339495"/>
      <w:bookmarkStart w:id="11" w:name="_Toc364413878"/>
      <w:bookmarkStart w:id="12" w:name="_Toc364414662"/>
      <w:bookmarkStart w:id="13" w:name="_Toc364673870"/>
      <w:bookmarkStart w:id="14" w:name="_Toc364675681"/>
      <w:bookmarkStart w:id="15" w:name="_Toc364762473"/>
      <w:bookmarkStart w:id="16" w:name="_Toc364865182"/>
      <w:bookmarkStart w:id="17" w:name="_Toc365056084"/>
      <w:bookmarkStart w:id="18" w:name="_Toc365296288"/>
      <w:bookmarkStart w:id="19" w:name="_Toc365368127"/>
      <w:bookmarkStart w:id="20" w:name="_Toc365382278"/>
      <w:bookmarkStart w:id="21" w:name="_Toc365448079"/>
      <w:bookmarkStart w:id="22" w:name="_Toc365448825"/>
      <w:bookmarkStart w:id="23" w:name="_Toc365449422"/>
      <w:bookmarkStart w:id="24" w:name="_Toc365623088"/>
      <w:bookmarkStart w:id="25" w:name="_Toc365625889"/>
      <w:bookmarkStart w:id="26" w:name="_Toc362016676"/>
      <w:bookmarkStart w:id="27" w:name="_Toc363038505"/>
      <w:bookmarkStart w:id="28" w:name="_Toc364260771"/>
      <w:bookmarkStart w:id="29" w:name="_Toc364339496"/>
      <w:bookmarkStart w:id="30" w:name="_Toc364413879"/>
      <w:bookmarkStart w:id="31" w:name="_Toc364414663"/>
      <w:bookmarkStart w:id="32" w:name="_Toc364673871"/>
      <w:bookmarkStart w:id="33" w:name="_Toc364675682"/>
      <w:bookmarkStart w:id="34" w:name="_Toc364762474"/>
      <w:bookmarkStart w:id="35" w:name="_Toc364865183"/>
      <w:bookmarkStart w:id="36" w:name="_Toc365056085"/>
      <w:bookmarkStart w:id="37" w:name="_Toc365296289"/>
      <w:bookmarkStart w:id="38" w:name="_Toc365368128"/>
      <w:bookmarkStart w:id="39" w:name="_Toc365382279"/>
      <w:bookmarkStart w:id="40" w:name="_Toc365448080"/>
      <w:bookmarkStart w:id="41" w:name="_Toc365448826"/>
      <w:bookmarkStart w:id="42" w:name="_Toc365449423"/>
      <w:bookmarkStart w:id="43" w:name="_Toc365623089"/>
      <w:bookmarkStart w:id="44" w:name="_Toc365625890"/>
      <w:bookmarkStart w:id="45" w:name="_Toc383451822"/>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t>Related Documents</w:t>
      </w:r>
      <w:bookmarkEnd w:id="45"/>
    </w:p>
    <w:p w:rsidR="00123325" w:rsidRPr="00DB5C9F" w:rsidRDefault="00843761">
      <w:pPr>
        <w:pStyle w:val="BodyText"/>
      </w:pPr>
      <w:r w:rsidRPr="00DB5C9F">
        <w:t xml:space="preserve">Documents used in the preparation of this Guide are listed </w:t>
      </w:r>
      <w:r w:rsidR="00DB5C9F">
        <w:t xml:space="preserve">in the table </w:t>
      </w:r>
      <w:r w:rsidRPr="00DB5C9F">
        <w:t>below.</w:t>
      </w:r>
      <w:r w:rsidR="006E5B1D">
        <w:t xml:space="preserve"> </w:t>
      </w:r>
    </w:p>
    <w:p w:rsidR="009E6F6A" w:rsidRPr="00EB5218" w:rsidRDefault="006E4086" w:rsidP="001C3971">
      <w:pPr>
        <w:pStyle w:val="CaptionTable"/>
      </w:pPr>
      <w:bookmarkStart w:id="46" w:name="_Toc383451918"/>
      <w:r>
        <w:lastRenderedPageBreak/>
        <w:t xml:space="preserve">Table </w:t>
      </w:r>
      <w:r w:rsidR="00362920">
        <w:fldChar w:fldCharType="begin"/>
      </w:r>
      <w:r>
        <w:instrText xml:space="preserve"> SEQ Table \* ARABIC </w:instrText>
      </w:r>
      <w:r w:rsidR="00362920">
        <w:fldChar w:fldCharType="separate"/>
      </w:r>
      <w:r w:rsidR="00925D58">
        <w:rPr>
          <w:noProof/>
        </w:rPr>
        <w:t>1</w:t>
      </w:r>
      <w:r w:rsidR="00362920">
        <w:fldChar w:fldCharType="end"/>
      </w:r>
      <w:r>
        <w:t xml:space="preserve"> Related Documents</w:t>
      </w:r>
      <w:bookmarkEnd w:id="46"/>
    </w:p>
    <w:tbl>
      <w:tblPr>
        <w:tblW w:w="884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573"/>
        <w:gridCol w:w="6638"/>
      </w:tblGrid>
      <w:tr w:rsidR="006E5B1D" w:rsidRPr="00200C66" w:rsidTr="00B16324">
        <w:trPr>
          <w:cantSplit/>
          <w:tblHeader/>
        </w:trPr>
        <w:tc>
          <w:tcPr>
            <w:tcW w:w="630" w:type="dxa"/>
            <w:shd w:val="clear" w:color="auto" w:fill="D9D9D9" w:themeFill="background1" w:themeFillShade="D9"/>
            <w:vAlign w:val="center"/>
          </w:tcPr>
          <w:p w:rsidR="006E5B1D" w:rsidRPr="00200C66" w:rsidRDefault="006E5B1D">
            <w:pPr>
              <w:pStyle w:val="TABLEHEADER"/>
              <w:rPr>
                <w:rFonts w:eastAsia="MS PGothic"/>
                <w:sz w:val="22"/>
                <w:szCs w:val="22"/>
              </w:rPr>
            </w:pPr>
            <w:r>
              <w:t>Item No.</w:t>
            </w:r>
          </w:p>
        </w:tc>
        <w:tc>
          <w:tcPr>
            <w:tcW w:w="1573" w:type="dxa"/>
            <w:shd w:val="clear" w:color="auto" w:fill="D9D9D9" w:themeFill="background1" w:themeFillShade="D9"/>
            <w:vAlign w:val="center"/>
          </w:tcPr>
          <w:p w:rsidR="006E5B1D" w:rsidRPr="00200C66" w:rsidRDefault="006E5B1D">
            <w:pPr>
              <w:pStyle w:val="TABLEHEADER"/>
            </w:pPr>
            <w:r w:rsidRPr="00200C66">
              <w:t>Document ID</w:t>
            </w:r>
          </w:p>
        </w:tc>
        <w:tc>
          <w:tcPr>
            <w:tcW w:w="6638" w:type="dxa"/>
            <w:shd w:val="clear" w:color="auto" w:fill="D9D9D9" w:themeFill="background1" w:themeFillShade="D9"/>
            <w:vAlign w:val="center"/>
          </w:tcPr>
          <w:p w:rsidR="006E5B1D" w:rsidRPr="00200C66" w:rsidRDefault="006E5B1D">
            <w:pPr>
              <w:pStyle w:val="TABLEHEADER"/>
            </w:pPr>
            <w:r w:rsidRPr="00200C66">
              <w:t>Document</w:t>
            </w:r>
            <w:r>
              <w:t xml:space="preserve"> Source</w:t>
            </w:r>
          </w:p>
        </w:tc>
      </w:tr>
      <w:tr w:rsidR="006E5B1D" w:rsidRPr="00200C66" w:rsidTr="008636F0">
        <w:trPr>
          <w:cantSplit/>
        </w:trPr>
        <w:tc>
          <w:tcPr>
            <w:tcW w:w="630" w:type="dxa"/>
          </w:tcPr>
          <w:p w:rsidR="006E5B1D" w:rsidRPr="00393505" w:rsidRDefault="006E5B1D" w:rsidP="00B16324">
            <w:pPr>
              <w:pStyle w:val="tablecells0"/>
              <w:rPr>
                <w:sz w:val="22"/>
              </w:rPr>
            </w:pPr>
            <w:r w:rsidRPr="00393505">
              <w:rPr>
                <w:szCs w:val="20"/>
              </w:rPr>
              <w:t>1</w:t>
            </w:r>
          </w:p>
        </w:tc>
        <w:tc>
          <w:tcPr>
            <w:tcW w:w="1573" w:type="dxa"/>
          </w:tcPr>
          <w:p w:rsidR="006E5B1D" w:rsidRPr="00393505" w:rsidRDefault="000C701E" w:rsidP="00B16324">
            <w:pPr>
              <w:pStyle w:val="tablecells0"/>
              <w:rPr>
                <w:rFonts w:eastAsiaTheme="minorEastAsia"/>
                <w:sz w:val="22"/>
                <w:highlight w:val="yellow"/>
              </w:rPr>
            </w:pPr>
            <w:r w:rsidRPr="00393505">
              <w:rPr>
                <w:szCs w:val="20"/>
              </w:rPr>
              <w:t>N/A</w:t>
            </w:r>
          </w:p>
        </w:tc>
        <w:tc>
          <w:tcPr>
            <w:tcW w:w="6638" w:type="dxa"/>
          </w:tcPr>
          <w:p w:rsidR="006E5B1D" w:rsidRPr="00B16324" w:rsidRDefault="00DF5AA0" w:rsidP="00B16324">
            <w:pPr>
              <w:pStyle w:val="tablecells0"/>
              <w:rPr>
                <w:szCs w:val="20"/>
                <w:highlight w:val="yellow"/>
              </w:rPr>
            </w:pPr>
            <w:r w:rsidRPr="00393505">
              <w:rPr>
                <w:szCs w:val="20"/>
              </w:rPr>
              <w:t>Schoening, Alex</w:t>
            </w:r>
            <w:r w:rsidR="00BB3C7C" w:rsidRPr="00393505">
              <w:rPr>
                <w:szCs w:val="20"/>
              </w:rPr>
              <w:t xml:space="preserve">. </w:t>
            </w:r>
            <w:r w:rsidRPr="00393505">
              <w:rPr>
                <w:i/>
                <w:szCs w:val="20"/>
              </w:rPr>
              <w:t>Core Flight System Hea</w:t>
            </w:r>
            <w:r w:rsidR="00B464CF" w:rsidRPr="00F25883">
              <w:rPr>
                <w:i/>
                <w:szCs w:val="20"/>
              </w:rPr>
              <w:t>lth a</w:t>
            </w:r>
            <w:r w:rsidR="00B464CF" w:rsidRPr="00102E7E">
              <w:rPr>
                <w:i/>
                <w:szCs w:val="20"/>
              </w:rPr>
              <w:t xml:space="preserve">nd Safety (HS) Application </w:t>
            </w:r>
            <w:r w:rsidRPr="00102E7E">
              <w:rPr>
                <w:i/>
                <w:szCs w:val="20"/>
              </w:rPr>
              <w:t>Design As Built (2.2.0.0 and later)</w:t>
            </w:r>
            <w:r w:rsidR="00E3478B" w:rsidRPr="00102E7E">
              <w:rPr>
                <w:i/>
                <w:szCs w:val="20"/>
              </w:rPr>
              <w:t>.</w:t>
            </w:r>
            <w:r w:rsidR="006E5B1D" w:rsidRPr="00102E7E">
              <w:rPr>
                <w:szCs w:val="20"/>
              </w:rPr>
              <w:t xml:space="preserve"> Greenbelt, MD: Goddard Space Flight Center, Code 582 (Flight Software Branch), </w:t>
            </w:r>
            <w:r w:rsidR="00B464CF" w:rsidRPr="000155CB">
              <w:rPr>
                <w:szCs w:val="20"/>
              </w:rPr>
              <w:t>5</w:t>
            </w:r>
            <w:r w:rsidR="006E5B1D" w:rsidRPr="000155CB">
              <w:rPr>
                <w:szCs w:val="20"/>
              </w:rPr>
              <w:t xml:space="preserve"> </w:t>
            </w:r>
            <w:r w:rsidR="00CB480F" w:rsidRPr="000155CB">
              <w:rPr>
                <w:szCs w:val="20"/>
              </w:rPr>
              <w:t>Nov</w:t>
            </w:r>
            <w:r w:rsidR="006E5B1D" w:rsidRPr="000155CB">
              <w:rPr>
                <w:szCs w:val="20"/>
              </w:rPr>
              <w:t xml:space="preserve"> 20</w:t>
            </w:r>
            <w:r w:rsidR="00B464CF" w:rsidRPr="00597BD2">
              <w:rPr>
                <w:szCs w:val="20"/>
              </w:rPr>
              <w:t>12</w:t>
            </w:r>
            <w:r w:rsidR="006E5B1D" w:rsidRPr="00597BD2">
              <w:rPr>
                <w:szCs w:val="20"/>
              </w:rPr>
              <w:t>.</w:t>
            </w:r>
            <w:r w:rsidR="00472205" w:rsidRPr="00DF1B4F">
              <w:rPr>
                <w:i/>
                <w:szCs w:val="20"/>
              </w:rPr>
              <w:t xml:space="preserve"> [Design Presentation]</w:t>
            </w:r>
            <w:r w:rsidR="006E5B1D" w:rsidRPr="00CE2179">
              <w:rPr>
                <w:szCs w:val="20"/>
              </w:rPr>
              <w:t xml:space="preserve"> PPT.</w:t>
            </w:r>
          </w:p>
        </w:tc>
      </w:tr>
      <w:tr w:rsidR="00575442" w:rsidRPr="001651B5" w:rsidTr="008636F0">
        <w:trPr>
          <w:cantSplit/>
        </w:trPr>
        <w:tc>
          <w:tcPr>
            <w:tcW w:w="630" w:type="dxa"/>
          </w:tcPr>
          <w:p w:rsidR="00575442" w:rsidRPr="00393505" w:rsidRDefault="0030673D" w:rsidP="00B16324">
            <w:pPr>
              <w:pStyle w:val="tablecells0"/>
              <w:rPr>
                <w:rFonts w:eastAsiaTheme="minorEastAsia"/>
                <w:sz w:val="22"/>
              </w:rPr>
            </w:pPr>
            <w:r w:rsidRPr="00393505">
              <w:rPr>
                <w:szCs w:val="20"/>
              </w:rPr>
              <w:t>2</w:t>
            </w:r>
          </w:p>
        </w:tc>
        <w:tc>
          <w:tcPr>
            <w:tcW w:w="1573" w:type="dxa"/>
          </w:tcPr>
          <w:p w:rsidR="00575442" w:rsidRPr="00393505" w:rsidRDefault="00575442" w:rsidP="00B16324">
            <w:pPr>
              <w:pStyle w:val="tablecells0"/>
              <w:rPr>
                <w:rFonts w:eastAsiaTheme="minorEastAsia"/>
                <w:sz w:val="22"/>
              </w:rPr>
            </w:pPr>
            <w:r w:rsidRPr="00393505">
              <w:rPr>
                <w:szCs w:val="20"/>
              </w:rPr>
              <w:t>N/A</w:t>
            </w:r>
          </w:p>
        </w:tc>
        <w:tc>
          <w:tcPr>
            <w:tcW w:w="6638" w:type="dxa"/>
          </w:tcPr>
          <w:p w:rsidR="00575442" w:rsidRPr="00B16324" w:rsidRDefault="00916F82" w:rsidP="002066F6">
            <w:pPr>
              <w:pStyle w:val="tablecells0"/>
              <w:rPr>
                <w:szCs w:val="20"/>
              </w:rPr>
            </w:pPr>
            <w:r w:rsidRPr="00393505">
              <w:rPr>
                <w:szCs w:val="20"/>
              </w:rPr>
              <w:t>Strege, Susanne</w:t>
            </w:r>
            <w:r w:rsidR="00575442" w:rsidRPr="00393505">
              <w:rPr>
                <w:szCs w:val="20"/>
              </w:rPr>
              <w:t xml:space="preserve">. </w:t>
            </w:r>
            <w:r w:rsidR="00AE04C9" w:rsidRPr="00393505">
              <w:rPr>
                <w:i/>
                <w:szCs w:val="20"/>
              </w:rPr>
              <w:t xml:space="preserve">CFS </w:t>
            </w:r>
            <w:r w:rsidR="00C76329" w:rsidRPr="00F25883">
              <w:rPr>
                <w:i/>
                <w:szCs w:val="20"/>
              </w:rPr>
              <w:t>Health and Safety</w:t>
            </w:r>
            <w:r w:rsidR="00AE04C9" w:rsidRPr="00102E7E">
              <w:rPr>
                <w:i/>
                <w:szCs w:val="20"/>
              </w:rPr>
              <w:t xml:space="preserve"> (</w:t>
            </w:r>
            <w:r w:rsidR="00F630B9" w:rsidRPr="00102E7E">
              <w:rPr>
                <w:i/>
                <w:szCs w:val="20"/>
              </w:rPr>
              <w:t>HS</w:t>
            </w:r>
            <w:r w:rsidR="00AE04C9" w:rsidRPr="00102E7E">
              <w:rPr>
                <w:i/>
                <w:szCs w:val="20"/>
              </w:rPr>
              <w:t>) User's Guide</w:t>
            </w:r>
            <w:r w:rsidR="00575442" w:rsidRPr="00102E7E">
              <w:rPr>
                <w:i/>
                <w:szCs w:val="20"/>
              </w:rPr>
              <w:t>.</w:t>
            </w:r>
            <w:r w:rsidR="00575442" w:rsidRPr="00102E7E">
              <w:rPr>
                <w:szCs w:val="20"/>
              </w:rPr>
              <w:t xml:space="preserve"> Greenbelt: NASA Goddard Space Flight Center, Code 582, CFS Product Development Team, </w:t>
            </w:r>
            <w:r w:rsidR="00E24C0F" w:rsidRPr="000155CB">
              <w:rPr>
                <w:szCs w:val="20"/>
              </w:rPr>
              <w:t>2</w:t>
            </w:r>
            <w:r w:rsidR="00F630B9" w:rsidRPr="000155CB">
              <w:rPr>
                <w:szCs w:val="20"/>
              </w:rPr>
              <w:t>9</w:t>
            </w:r>
            <w:r w:rsidR="00E24C0F" w:rsidRPr="000155CB">
              <w:rPr>
                <w:szCs w:val="20"/>
              </w:rPr>
              <w:t xml:space="preserve"> April </w:t>
            </w:r>
            <w:r w:rsidR="00575442" w:rsidRPr="000155CB">
              <w:rPr>
                <w:szCs w:val="20"/>
              </w:rPr>
              <w:t>201</w:t>
            </w:r>
            <w:r w:rsidR="00AE04C9" w:rsidRPr="00597BD2">
              <w:rPr>
                <w:szCs w:val="20"/>
              </w:rPr>
              <w:t>3</w:t>
            </w:r>
            <w:r w:rsidR="00575442" w:rsidRPr="00597BD2">
              <w:rPr>
                <w:szCs w:val="20"/>
              </w:rPr>
              <w:t xml:space="preserve">. </w:t>
            </w:r>
            <w:r w:rsidR="0007732E" w:rsidRPr="00DF1B4F">
              <w:rPr>
                <w:i/>
                <w:szCs w:val="20"/>
              </w:rPr>
              <w:t>[</w:t>
            </w:r>
            <w:r w:rsidR="00BB7778" w:rsidRPr="00CE2179">
              <w:rPr>
                <w:i/>
                <w:szCs w:val="20"/>
              </w:rPr>
              <w:t xml:space="preserve">Doxygen </w:t>
            </w:r>
            <w:r w:rsidR="002066F6">
              <w:rPr>
                <w:i/>
                <w:szCs w:val="20"/>
              </w:rPr>
              <w:t xml:space="preserve">compiled </w:t>
            </w:r>
            <w:r w:rsidR="00BB7778" w:rsidRPr="00CE2179">
              <w:rPr>
                <w:i/>
                <w:szCs w:val="20"/>
              </w:rPr>
              <w:t>user guide</w:t>
            </w:r>
            <w:r w:rsidR="0007732E" w:rsidRPr="00AC6F59">
              <w:rPr>
                <w:i/>
                <w:szCs w:val="20"/>
              </w:rPr>
              <w:t xml:space="preserve">] </w:t>
            </w:r>
            <w:r w:rsidR="0007732E" w:rsidRPr="00AC6F59">
              <w:rPr>
                <w:szCs w:val="20"/>
              </w:rPr>
              <w:t>HTML</w:t>
            </w:r>
            <w:r w:rsidR="00B03B4D" w:rsidRPr="00AC6F59">
              <w:rPr>
                <w:szCs w:val="20"/>
              </w:rPr>
              <w:t>.</w:t>
            </w:r>
          </w:p>
        </w:tc>
      </w:tr>
      <w:tr w:rsidR="00AE5171" w:rsidRPr="001651B5" w:rsidTr="008636F0">
        <w:trPr>
          <w:cantSplit/>
        </w:trPr>
        <w:tc>
          <w:tcPr>
            <w:tcW w:w="630" w:type="dxa"/>
          </w:tcPr>
          <w:p w:rsidR="00AE5171" w:rsidRPr="00393505" w:rsidRDefault="0030673D" w:rsidP="00B16324">
            <w:pPr>
              <w:pStyle w:val="tablecells0"/>
              <w:rPr>
                <w:rFonts w:eastAsiaTheme="minorEastAsia"/>
                <w:sz w:val="22"/>
              </w:rPr>
            </w:pPr>
            <w:r w:rsidRPr="00393505">
              <w:rPr>
                <w:szCs w:val="20"/>
              </w:rPr>
              <w:t>3</w:t>
            </w:r>
          </w:p>
        </w:tc>
        <w:tc>
          <w:tcPr>
            <w:tcW w:w="1573" w:type="dxa"/>
          </w:tcPr>
          <w:p w:rsidR="00AE5171" w:rsidRPr="00393505" w:rsidRDefault="00AA3804" w:rsidP="00B16324">
            <w:pPr>
              <w:pStyle w:val="tablecells0"/>
              <w:rPr>
                <w:rFonts w:eastAsiaTheme="minorEastAsia"/>
                <w:sz w:val="22"/>
              </w:rPr>
            </w:pPr>
            <w:r w:rsidRPr="00393505">
              <w:rPr>
                <w:szCs w:val="20"/>
              </w:rPr>
              <w:t>582-2008-037</w:t>
            </w:r>
          </w:p>
        </w:tc>
        <w:tc>
          <w:tcPr>
            <w:tcW w:w="6638" w:type="dxa"/>
          </w:tcPr>
          <w:p w:rsidR="00AE5171" w:rsidRPr="00102E7E" w:rsidRDefault="00AA3804" w:rsidP="00B16324">
            <w:pPr>
              <w:pStyle w:val="tablecells0"/>
              <w:rPr>
                <w:rFonts w:eastAsiaTheme="minorEastAsia"/>
                <w:sz w:val="22"/>
                <w:highlight w:val="yellow"/>
              </w:rPr>
            </w:pPr>
            <w:r w:rsidRPr="00393505">
              <w:rPr>
                <w:i/>
                <w:szCs w:val="20"/>
              </w:rPr>
              <w:t>CFS Health and Safety (HS) Requirements Document</w:t>
            </w:r>
            <w:r w:rsidR="000013B4" w:rsidRPr="00393505">
              <w:rPr>
                <w:i/>
                <w:szCs w:val="20"/>
              </w:rPr>
              <w:t>, Version 1.4</w:t>
            </w:r>
            <w:r w:rsidR="00FC7B7E" w:rsidRPr="00F25883">
              <w:rPr>
                <w:i/>
                <w:szCs w:val="20"/>
              </w:rPr>
              <w:t>.</w:t>
            </w:r>
            <w:r w:rsidR="00FC7B7E" w:rsidRPr="00102E7E">
              <w:rPr>
                <w:szCs w:val="20"/>
              </w:rPr>
              <w:t xml:space="preserve"> Greenbelt: NASA Goddard Space Flight Center, Code 582, Flight Software Systems Branch, 1 August 2011. PDF.</w:t>
            </w:r>
          </w:p>
        </w:tc>
      </w:tr>
      <w:tr w:rsidR="00BA7AC6" w:rsidRPr="001651B5" w:rsidTr="004B7705">
        <w:trPr>
          <w:cantSplit/>
        </w:trPr>
        <w:tc>
          <w:tcPr>
            <w:tcW w:w="630" w:type="dxa"/>
          </w:tcPr>
          <w:p w:rsidR="00BA7AC6" w:rsidRPr="00393505" w:rsidRDefault="00BA7AC6" w:rsidP="00B16324">
            <w:pPr>
              <w:pStyle w:val="tablecells0"/>
              <w:rPr>
                <w:rFonts w:eastAsiaTheme="minorEastAsia"/>
                <w:sz w:val="22"/>
              </w:rPr>
            </w:pPr>
            <w:r w:rsidRPr="00393505">
              <w:rPr>
                <w:szCs w:val="20"/>
              </w:rPr>
              <w:t>4</w:t>
            </w:r>
          </w:p>
        </w:tc>
        <w:tc>
          <w:tcPr>
            <w:tcW w:w="1573" w:type="dxa"/>
          </w:tcPr>
          <w:p w:rsidR="00BA7AC6" w:rsidRPr="00393505" w:rsidRDefault="00BA7AC6" w:rsidP="00B16324">
            <w:pPr>
              <w:pStyle w:val="tablecells0"/>
              <w:rPr>
                <w:rFonts w:eastAsiaTheme="minorEastAsia"/>
                <w:sz w:val="22"/>
              </w:rPr>
            </w:pPr>
            <w:r w:rsidRPr="00393505">
              <w:rPr>
                <w:szCs w:val="20"/>
              </w:rPr>
              <w:t>582-2007-TBD</w:t>
            </w:r>
          </w:p>
        </w:tc>
        <w:tc>
          <w:tcPr>
            <w:tcW w:w="6638" w:type="dxa"/>
          </w:tcPr>
          <w:p w:rsidR="00BA7AC6" w:rsidRPr="00102E7E" w:rsidRDefault="00BA7AC6" w:rsidP="00B16324">
            <w:pPr>
              <w:pStyle w:val="tablecells0"/>
              <w:rPr>
                <w:rFonts w:eastAsiaTheme="minorEastAsia"/>
                <w:sz w:val="22"/>
              </w:rPr>
            </w:pPr>
            <w:r w:rsidRPr="00393505">
              <w:rPr>
                <w:i/>
                <w:szCs w:val="20"/>
              </w:rPr>
              <w:t>Core Flight System (CFS) Health and Safety Application Heritage Analysis</w:t>
            </w:r>
            <w:r w:rsidR="00FE7305" w:rsidRPr="00393505">
              <w:rPr>
                <w:i/>
                <w:szCs w:val="20"/>
              </w:rPr>
              <w:t>, Version 1.1</w:t>
            </w:r>
            <w:r w:rsidRPr="00393505">
              <w:rPr>
                <w:i/>
                <w:szCs w:val="20"/>
              </w:rPr>
              <w:t>.</w:t>
            </w:r>
            <w:r w:rsidRPr="00393505">
              <w:rPr>
                <w:szCs w:val="20"/>
              </w:rPr>
              <w:t xml:space="preserve"> Greenbelt: NASA Goddard Space Flight Center, Code 582, Flight Softwa</w:t>
            </w:r>
            <w:r w:rsidRPr="00F25883">
              <w:rPr>
                <w:szCs w:val="20"/>
              </w:rPr>
              <w:t xml:space="preserve">re Systems Branch, 13 November 2007. </w:t>
            </w:r>
            <w:r w:rsidRPr="00102E7E">
              <w:rPr>
                <w:szCs w:val="20"/>
              </w:rPr>
              <w:t>DOC</w:t>
            </w:r>
          </w:p>
        </w:tc>
      </w:tr>
      <w:tr w:rsidR="00BB71B5" w:rsidRPr="001651B5" w:rsidTr="008636F0">
        <w:trPr>
          <w:cantSplit/>
        </w:trPr>
        <w:tc>
          <w:tcPr>
            <w:tcW w:w="630" w:type="dxa"/>
          </w:tcPr>
          <w:p w:rsidR="00BB71B5" w:rsidRPr="00393505" w:rsidRDefault="00BA7AC6" w:rsidP="00B16324">
            <w:pPr>
              <w:pStyle w:val="tablecells0"/>
              <w:rPr>
                <w:rFonts w:eastAsiaTheme="minorEastAsia"/>
                <w:sz w:val="22"/>
              </w:rPr>
            </w:pPr>
            <w:r w:rsidRPr="00393505">
              <w:rPr>
                <w:szCs w:val="20"/>
              </w:rPr>
              <w:t>5</w:t>
            </w:r>
          </w:p>
        </w:tc>
        <w:tc>
          <w:tcPr>
            <w:tcW w:w="1573" w:type="dxa"/>
          </w:tcPr>
          <w:p w:rsidR="00BB71B5" w:rsidRPr="00393505" w:rsidRDefault="00BB71B5" w:rsidP="00B16324">
            <w:pPr>
              <w:pStyle w:val="tablecells0"/>
              <w:rPr>
                <w:rFonts w:eastAsiaTheme="minorEastAsia"/>
                <w:sz w:val="22"/>
              </w:rPr>
            </w:pPr>
            <w:r w:rsidRPr="00393505">
              <w:rPr>
                <w:szCs w:val="20"/>
              </w:rPr>
              <w:t>582-2007-028</w:t>
            </w:r>
          </w:p>
        </w:tc>
        <w:tc>
          <w:tcPr>
            <w:tcW w:w="6638" w:type="dxa"/>
          </w:tcPr>
          <w:p w:rsidR="00BB71B5" w:rsidRPr="00102E7E" w:rsidRDefault="000013B4" w:rsidP="00B16324">
            <w:pPr>
              <w:pStyle w:val="tablecells0"/>
              <w:rPr>
                <w:rFonts w:eastAsiaTheme="minorEastAsia"/>
                <w:sz w:val="22"/>
              </w:rPr>
            </w:pPr>
            <w:r w:rsidRPr="00393505">
              <w:rPr>
                <w:i/>
                <w:szCs w:val="20"/>
              </w:rPr>
              <w:t>CFS Health and Safety (HS) and Housekeeping (HK) Heritage Analysis Presentation.</w:t>
            </w:r>
            <w:r w:rsidR="00B16F09" w:rsidRPr="00393505">
              <w:rPr>
                <w:szCs w:val="20"/>
              </w:rPr>
              <w:t xml:space="preserve"> Greenbelt: NASA Goddard Space Flight Center, Code 582, Flight Software Systems Branch,</w:t>
            </w:r>
            <w:r w:rsidRPr="00393505">
              <w:rPr>
                <w:szCs w:val="20"/>
              </w:rPr>
              <w:t xml:space="preserve"> </w:t>
            </w:r>
            <w:r w:rsidR="00B16F09" w:rsidRPr="00F25883">
              <w:rPr>
                <w:szCs w:val="20"/>
              </w:rPr>
              <w:t xml:space="preserve">13 </w:t>
            </w:r>
            <w:r w:rsidRPr="00102E7E">
              <w:rPr>
                <w:szCs w:val="20"/>
              </w:rPr>
              <w:t xml:space="preserve">November </w:t>
            </w:r>
            <w:r w:rsidR="00B16F09" w:rsidRPr="00102E7E">
              <w:rPr>
                <w:szCs w:val="20"/>
              </w:rPr>
              <w:t>2007</w:t>
            </w:r>
            <w:r w:rsidR="001A1DC2" w:rsidRPr="00102E7E">
              <w:rPr>
                <w:szCs w:val="20"/>
              </w:rPr>
              <w:t>. PPT</w:t>
            </w:r>
          </w:p>
        </w:tc>
      </w:tr>
      <w:tr w:rsidR="00C655E3" w:rsidRPr="001651B5" w:rsidTr="008636F0">
        <w:trPr>
          <w:cantSplit/>
        </w:trPr>
        <w:tc>
          <w:tcPr>
            <w:tcW w:w="630" w:type="dxa"/>
          </w:tcPr>
          <w:p w:rsidR="00C655E3" w:rsidRPr="00393505" w:rsidRDefault="00BA7AC6" w:rsidP="00B16324">
            <w:pPr>
              <w:pStyle w:val="tablecells0"/>
              <w:rPr>
                <w:rFonts w:eastAsiaTheme="minorEastAsia"/>
                <w:sz w:val="22"/>
              </w:rPr>
            </w:pPr>
            <w:r w:rsidRPr="00393505">
              <w:rPr>
                <w:szCs w:val="20"/>
              </w:rPr>
              <w:t>6</w:t>
            </w:r>
          </w:p>
        </w:tc>
        <w:tc>
          <w:tcPr>
            <w:tcW w:w="1573" w:type="dxa"/>
          </w:tcPr>
          <w:p w:rsidR="00C655E3" w:rsidRPr="00393505" w:rsidRDefault="00C655E3" w:rsidP="00B16324">
            <w:pPr>
              <w:pStyle w:val="tablecells0"/>
              <w:rPr>
                <w:rFonts w:eastAsiaTheme="minorEastAsia"/>
                <w:sz w:val="22"/>
              </w:rPr>
            </w:pPr>
            <w:r w:rsidRPr="00393505">
              <w:rPr>
                <w:szCs w:val="20"/>
              </w:rPr>
              <w:t>582-2007-043</w:t>
            </w:r>
          </w:p>
        </w:tc>
        <w:tc>
          <w:tcPr>
            <w:tcW w:w="6638" w:type="dxa"/>
          </w:tcPr>
          <w:p w:rsidR="00C655E3" w:rsidRPr="00B16324" w:rsidRDefault="00C655E3" w:rsidP="00B16324">
            <w:pPr>
              <w:pStyle w:val="tablecells0"/>
              <w:rPr>
                <w:i/>
                <w:szCs w:val="20"/>
              </w:rPr>
            </w:pPr>
            <w:r w:rsidRPr="00393505">
              <w:rPr>
                <w:szCs w:val="20"/>
              </w:rPr>
              <w:t>David L. Kobe</w:t>
            </w:r>
            <w:r w:rsidR="00E87263" w:rsidRPr="00393505">
              <w:rPr>
                <w:szCs w:val="20"/>
              </w:rPr>
              <w:t>, The Hammers Company, Inc</w:t>
            </w:r>
            <w:r w:rsidR="00D553FA" w:rsidRPr="00F25883">
              <w:rPr>
                <w:szCs w:val="20"/>
              </w:rPr>
              <w:t xml:space="preserve">. </w:t>
            </w:r>
            <w:r w:rsidRPr="00102E7E">
              <w:rPr>
                <w:i/>
                <w:szCs w:val="20"/>
              </w:rPr>
              <w:t>Core Flight System (CFS) Development Standards Document</w:t>
            </w:r>
            <w:r w:rsidR="00B1595B" w:rsidRPr="00102E7E">
              <w:rPr>
                <w:i/>
                <w:szCs w:val="20"/>
              </w:rPr>
              <w:t>, Version 1.</w:t>
            </w:r>
            <w:r w:rsidR="001D143A" w:rsidRPr="00102E7E">
              <w:rPr>
                <w:i/>
                <w:szCs w:val="20"/>
              </w:rPr>
              <w:t>3</w:t>
            </w:r>
            <w:r w:rsidRPr="00102E7E">
              <w:rPr>
                <w:i/>
                <w:szCs w:val="20"/>
              </w:rPr>
              <w:t>.</w:t>
            </w:r>
            <w:r w:rsidRPr="00102E7E">
              <w:rPr>
                <w:szCs w:val="20"/>
              </w:rPr>
              <w:t xml:space="preserve"> Greenbelt: NASA Goddard Space Flight Center, Code 582, Flight Software Systems Branch, </w:t>
            </w:r>
            <w:r w:rsidR="001D143A" w:rsidRPr="00102E7E">
              <w:rPr>
                <w:szCs w:val="20"/>
              </w:rPr>
              <w:t>1</w:t>
            </w:r>
            <w:r w:rsidR="00B1595B" w:rsidRPr="000155CB">
              <w:rPr>
                <w:szCs w:val="20"/>
              </w:rPr>
              <w:t xml:space="preserve"> Ju</w:t>
            </w:r>
            <w:r w:rsidR="001D143A" w:rsidRPr="000155CB">
              <w:rPr>
                <w:szCs w:val="20"/>
              </w:rPr>
              <w:t>ne</w:t>
            </w:r>
            <w:r w:rsidR="00B1595B" w:rsidRPr="000155CB">
              <w:rPr>
                <w:szCs w:val="20"/>
              </w:rPr>
              <w:t xml:space="preserve"> 201</w:t>
            </w:r>
            <w:r w:rsidR="001D143A" w:rsidRPr="000155CB">
              <w:rPr>
                <w:szCs w:val="20"/>
              </w:rPr>
              <w:t>2</w:t>
            </w:r>
            <w:r w:rsidR="00B1595B" w:rsidRPr="00597BD2">
              <w:rPr>
                <w:szCs w:val="20"/>
              </w:rPr>
              <w:t>. DOC</w:t>
            </w:r>
          </w:p>
        </w:tc>
      </w:tr>
    </w:tbl>
    <w:p w:rsidR="00037697" w:rsidRDefault="00037697" w:rsidP="009528E8">
      <w:pPr>
        <w:pStyle w:val="Heading2"/>
      </w:pPr>
      <w:bookmarkStart w:id="47" w:name="_Toc329670917"/>
      <w:bookmarkStart w:id="48" w:name="_Toc383451823"/>
      <w:r w:rsidRPr="00552B55">
        <w:t>Assumptions</w:t>
      </w:r>
      <w:bookmarkEnd w:id="47"/>
      <w:bookmarkEnd w:id="48"/>
    </w:p>
    <w:p w:rsidR="00A71827" w:rsidRPr="00191126" w:rsidRDefault="00A71827" w:rsidP="009528E8">
      <w:pPr>
        <w:pStyle w:val="Heading3"/>
      </w:pPr>
      <w:bookmarkStart w:id="49" w:name="_Toc383451824"/>
      <w:r w:rsidRPr="00191126">
        <w:t>Personnel</w:t>
      </w:r>
      <w:bookmarkEnd w:id="49"/>
      <w:r w:rsidRPr="00191126">
        <w:t xml:space="preserve"> </w:t>
      </w:r>
    </w:p>
    <w:p w:rsidR="008E0CAC" w:rsidRDefault="009C42E7" w:rsidP="00811BA4">
      <w:pPr>
        <w:pStyle w:val="BodyText"/>
      </w:pPr>
      <w:r>
        <w:t xml:space="preserve">This </w:t>
      </w:r>
      <w:r w:rsidR="00546B23">
        <w:t>Application User’s Guide</w:t>
      </w:r>
      <w:r>
        <w:t xml:space="preserve"> </w:t>
      </w:r>
      <w:r w:rsidR="00790ACC">
        <w:t xml:space="preserve">assumes the reader </w:t>
      </w:r>
      <w:r w:rsidR="00C56412">
        <w:t xml:space="preserve">is </w:t>
      </w:r>
      <w:r w:rsidR="00790ACC">
        <w:t xml:space="preserve">a member of the </w:t>
      </w:r>
      <w:r w:rsidR="00D45410">
        <w:t>FOT</w:t>
      </w:r>
      <w:r w:rsidR="000A26A9">
        <w:t xml:space="preserve"> or </w:t>
      </w:r>
      <w:r w:rsidR="00001EC3">
        <w:t>i</w:t>
      </w:r>
      <w:r w:rsidR="00AF6AD6">
        <w:t xml:space="preserve">s </w:t>
      </w:r>
      <w:r w:rsidR="00823143">
        <w:t>perform</w:t>
      </w:r>
      <w:r w:rsidR="00001EC3">
        <w:t>ing</w:t>
      </w:r>
      <w:r w:rsidR="00823143">
        <w:t xml:space="preserve"> </w:t>
      </w:r>
      <w:r w:rsidR="00001EC3">
        <w:t>the</w:t>
      </w:r>
      <w:r w:rsidR="00823143">
        <w:t xml:space="preserve"> equivalent role.</w:t>
      </w:r>
    </w:p>
    <w:p w:rsidR="00A71827" w:rsidRPr="00191126" w:rsidRDefault="00056912" w:rsidP="00B032FD">
      <w:pPr>
        <w:pStyle w:val="Heading3"/>
      </w:pPr>
      <w:bookmarkStart w:id="50" w:name="_Toc332231429"/>
      <w:bookmarkStart w:id="51" w:name="_Toc332232673"/>
      <w:bookmarkStart w:id="52" w:name="_Toc332232961"/>
      <w:bookmarkStart w:id="53" w:name="_Toc332308440"/>
      <w:bookmarkStart w:id="54" w:name="_Toc332310239"/>
      <w:bookmarkStart w:id="55" w:name="_Toc332310526"/>
      <w:bookmarkStart w:id="56" w:name="_Toc332310699"/>
      <w:bookmarkStart w:id="57" w:name="_Toc332310858"/>
      <w:bookmarkStart w:id="58" w:name="_Toc332311053"/>
      <w:bookmarkStart w:id="59" w:name="_Toc332311340"/>
      <w:bookmarkStart w:id="60" w:name="_Toc332311472"/>
      <w:bookmarkStart w:id="61" w:name="_Toc332312028"/>
      <w:bookmarkStart w:id="62" w:name="_Toc332312345"/>
      <w:bookmarkStart w:id="63" w:name="_Toc332312762"/>
      <w:bookmarkStart w:id="64" w:name="_Toc332312895"/>
      <w:bookmarkStart w:id="65" w:name="_Toc332313660"/>
      <w:bookmarkStart w:id="66" w:name="_Toc383451825"/>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t>Software</w:t>
      </w:r>
      <w:bookmarkEnd w:id="66"/>
    </w:p>
    <w:p w:rsidR="00055472" w:rsidRPr="005F12ED" w:rsidRDefault="00055472" w:rsidP="00DF068F">
      <w:pPr>
        <w:pStyle w:val="BodyText"/>
      </w:pPr>
      <w:r w:rsidRPr="005F12ED">
        <w:t xml:space="preserve">The following list summarizes the assumptions made </w:t>
      </w:r>
      <w:r w:rsidR="008E0CAC">
        <w:t xml:space="preserve">about </w:t>
      </w:r>
      <w:r w:rsidR="007260B5">
        <w:t xml:space="preserve">CFS </w:t>
      </w:r>
      <w:r w:rsidR="00FC03DC">
        <w:t>HS</w:t>
      </w:r>
      <w:r w:rsidR="001651B5">
        <w:t xml:space="preserve"> </w:t>
      </w:r>
      <w:r w:rsidR="000F13B9">
        <w:t>as documented in this Guide</w:t>
      </w:r>
      <w:r w:rsidRPr="005F12ED">
        <w:t>:</w:t>
      </w:r>
    </w:p>
    <w:p w:rsidR="00832F87" w:rsidRPr="00832F87" w:rsidRDefault="00832F87" w:rsidP="00832F87">
      <w:pPr>
        <w:pStyle w:val="BodyText"/>
        <w:rPr>
          <w:b/>
        </w:rPr>
      </w:pPr>
      <w:r w:rsidRPr="00832F87">
        <w:rPr>
          <w:b/>
        </w:rPr>
        <w:t>Source Code and Configuration</w:t>
      </w:r>
    </w:p>
    <w:p w:rsidR="000440DD" w:rsidRPr="00DF068F" w:rsidRDefault="00111793" w:rsidP="00067BAA">
      <w:pPr>
        <w:pStyle w:val="ListBullet"/>
        <w:tabs>
          <w:tab w:val="clear" w:pos="360"/>
          <w:tab w:val="num" w:pos="720"/>
        </w:tabs>
        <w:ind w:left="720"/>
        <w:contextualSpacing w:val="0"/>
      </w:pPr>
      <w:r>
        <w:t xml:space="preserve">The </w:t>
      </w:r>
      <w:r w:rsidR="000A2EB2">
        <w:t>HS</w:t>
      </w:r>
      <w:r w:rsidR="008D13E9">
        <w:t xml:space="preserve"> code has not been modified.</w:t>
      </w:r>
    </w:p>
    <w:p w:rsidR="00A36261" w:rsidRDefault="000A2EB2" w:rsidP="00A36261">
      <w:pPr>
        <w:pStyle w:val="ListBullet"/>
        <w:ind w:left="720"/>
        <w:contextualSpacing w:val="0"/>
      </w:pPr>
      <w:r>
        <w:t>HS</w:t>
      </w:r>
      <w:r w:rsidR="00456C19">
        <w:t xml:space="preserve"> </w:t>
      </w:r>
      <w:r w:rsidR="008D13E9">
        <w:t xml:space="preserve">has been configured using the standard </w:t>
      </w:r>
      <w:r>
        <w:t>HS</w:t>
      </w:r>
      <w:r w:rsidR="008D13E9">
        <w:t xml:space="preserve"> configuration parameters.</w:t>
      </w:r>
      <w:r w:rsidR="00A36261" w:rsidRPr="00A36261">
        <w:t xml:space="preserve"> </w:t>
      </w:r>
    </w:p>
    <w:p w:rsidR="0076004B" w:rsidRDefault="0076004B" w:rsidP="0076004B">
      <w:pPr>
        <w:pStyle w:val="ListBullet"/>
        <w:ind w:left="720"/>
        <w:contextualSpacing w:val="0"/>
      </w:pPr>
      <w:r>
        <w:t xml:space="preserve">The </w:t>
      </w:r>
      <w:r w:rsidRPr="000C68EF">
        <w:t xml:space="preserve">cFE Application Programming Interface (API) and </w:t>
      </w:r>
      <w:r>
        <w:t xml:space="preserve">the </w:t>
      </w:r>
      <w:r w:rsidRPr="000C68EF">
        <w:t>OSAL are being used.</w:t>
      </w:r>
      <w:r>
        <w:t xml:space="preserve"> </w:t>
      </w:r>
    </w:p>
    <w:p w:rsidR="00055472" w:rsidRDefault="008424C1" w:rsidP="00067BAA">
      <w:pPr>
        <w:pStyle w:val="ListBullet"/>
        <w:ind w:left="720"/>
        <w:contextualSpacing w:val="0"/>
      </w:pPr>
      <w:r>
        <w:t>Missions relying on HS t</w:t>
      </w:r>
      <w:r w:rsidR="005422CD">
        <w:t xml:space="preserve">o perform application check-in </w:t>
      </w:r>
      <w:r>
        <w:t xml:space="preserve">have configured their applications to use </w:t>
      </w:r>
      <w:r w:rsidRPr="0068153E">
        <w:t>cFE Executive Services</w:t>
      </w:r>
      <w:r>
        <w:t>.</w:t>
      </w:r>
      <w:r w:rsidR="007F292A" w:rsidDel="007F292A">
        <w:t xml:space="preserve"> </w:t>
      </w:r>
      <w:r w:rsidR="00AA763A" w:rsidRPr="00AA763A">
        <w:t xml:space="preserve">In order to maintain the </w:t>
      </w:r>
      <w:r w:rsidR="003E22B3" w:rsidRPr="00AA763A">
        <w:t>execution counters</w:t>
      </w:r>
      <w:r w:rsidR="00AA763A" w:rsidRPr="00AA763A">
        <w:t xml:space="preserve">, </w:t>
      </w:r>
      <w:r w:rsidR="00E9084B">
        <w:t>a</w:t>
      </w:r>
      <w:r w:rsidR="00AA763A" w:rsidRPr="00AA763A">
        <w:t>pplication</w:t>
      </w:r>
      <w:r w:rsidR="009D3AD5">
        <w:t>s</w:t>
      </w:r>
      <w:r w:rsidR="00AA763A" w:rsidRPr="00AA763A">
        <w:t xml:space="preserve"> and </w:t>
      </w:r>
      <w:r w:rsidR="009D3AD5">
        <w:t xml:space="preserve">application </w:t>
      </w:r>
      <w:r w:rsidR="00AA763A" w:rsidRPr="00AA763A">
        <w:t xml:space="preserve">child tasks </w:t>
      </w:r>
      <w:r w:rsidR="001B208C">
        <w:t xml:space="preserve">are using </w:t>
      </w:r>
      <w:r w:rsidR="00AA763A" w:rsidRPr="00AA763A">
        <w:t>the appropriate cFE APIs.</w:t>
      </w:r>
    </w:p>
    <w:p w:rsidR="0038412C" w:rsidRPr="00D0575B" w:rsidRDefault="00F72F3C" w:rsidP="0038412C">
      <w:pPr>
        <w:pStyle w:val="ListBullet"/>
        <w:ind w:left="720"/>
        <w:contextualSpacing w:val="0"/>
      </w:pPr>
      <w:r>
        <w:t>T</w:t>
      </w:r>
      <w:r w:rsidR="00BA6EB0">
        <w:t xml:space="preserve">he </w:t>
      </w:r>
      <w:r w:rsidR="0038412C">
        <w:t>command mnemonics shown in this Guide were developed for, and assume the use of, ASIST ground control software.</w:t>
      </w:r>
    </w:p>
    <w:p w:rsidR="001073EA" w:rsidRPr="001073EA" w:rsidRDefault="000403A4" w:rsidP="001073EA">
      <w:pPr>
        <w:pStyle w:val="BodyText"/>
        <w:rPr>
          <w:b/>
        </w:rPr>
      </w:pPr>
      <w:r>
        <w:rPr>
          <w:b/>
        </w:rPr>
        <w:lastRenderedPageBreak/>
        <w:t xml:space="preserve">Application </w:t>
      </w:r>
      <w:r w:rsidR="003B6DC0">
        <w:rPr>
          <w:b/>
        </w:rPr>
        <w:t>Child Tasks</w:t>
      </w:r>
    </w:p>
    <w:p w:rsidR="00833397" w:rsidRDefault="008E7CF6" w:rsidP="00067BAA">
      <w:pPr>
        <w:pStyle w:val="ListBullet"/>
        <w:ind w:left="720"/>
        <w:contextualSpacing w:val="0"/>
      </w:pPr>
      <w:r>
        <w:t xml:space="preserve">CFS </w:t>
      </w:r>
      <w:r w:rsidR="00833397">
        <w:t xml:space="preserve">HS assumes responsibility only for monitoring applications. If an application spawns child tasks, </w:t>
      </w:r>
      <w:r>
        <w:t xml:space="preserve">CFS </w:t>
      </w:r>
      <w:r w:rsidR="00833397">
        <w:t>HS assumes the application is monitoring them.</w:t>
      </w:r>
    </w:p>
    <w:p w:rsidR="00F04641" w:rsidRDefault="008E7CF6" w:rsidP="00F04641">
      <w:pPr>
        <w:pStyle w:val="ListBullet"/>
        <w:ind w:left="720"/>
        <w:contextualSpacing w:val="0"/>
      </w:pPr>
      <w:r>
        <w:t xml:space="preserve">CFS </w:t>
      </w:r>
      <w:r w:rsidR="00F04641">
        <w:t xml:space="preserve">HS assumes that the </w:t>
      </w:r>
      <w:r w:rsidR="009632CE">
        <w:rPr>
          <w:i/>
        </w:rPr>
        <w:t>Watchdog Tim</w:t>
      </w:r>
      <w:r w:rsidR="005D3C5B">
        <w:rPr>
          <w:i/>
        </w:rPr>
        <w:t>e</w:t>
      </w:r>
      <w:r w:rsidR="009632CE">
        <w:rPr>
          <w:i/>
        </w:rPr>
        <w:t>out Value</w:t>
      </w:r>
      <w:r w:rsidR="00A657E6">
        <w:t xml:space="preserve"> configuration parameter (</w:t>
      </w:r>
      <w:r w:rsidR="009632CE">
        <w:t>HS_WATCHDOG_TIMEOUT_VALUE</w:t>
      </w:r>
      <w:r w:rsidR="00A657E6">
        <w:t xml:space="preserve">) </w:t>
      </w:r>
      <w:r w:rsidR="00F04641">
        <w:t xml:space="preserve">is </w:t>
      </w:r>
      <w:r w:rsidR="00A657E6">
        <w:t xml:space="preserve">set </w:t>
      </w:r>
      <w:r w:rsidR="00F04641">
        <w:t>large enough to allow the system to start up without the Watchdog Timer expiring.</w:t>
      </w:r>
    </w:p>
    <w:p w:rsidR="001E7F47" w:rsidRPr="001E7F47" w:rsidRDefault="00EB3A0E" w:rsidP="007D33E2">
      <w:pPr>
        <w:pStyle w:val="BodyText"/>
        <w:keepNext/>
        <w:rPr>
          <w:b/>
        </w:rPr>
      </w:pPr>
      <w:r>
        <w:rPr>
          <w:b/>
        </w:rPr>
        <w:t>Doxygen</w:t>
      </w:r>
    </w:p>
    <w:p w:rsidR="00777A00" w:rsidRDefault="0097782C" w:rsidP="00777A00">
      <w:pPr>
        <w:pStyle w:val="ListBullet"/>
        <w:ind w:left="720"/>
        <w:contextualSpacing w:val="0"/>
      </w:pPr>
      <w:r w:rsidRPr="0097782C">
        <w:t xml:space="preserve">References </w:t>
      </w:r>
      <w:r w:rsidR="00A6754D">
        <w:t xml:space="preserve">in this document </w:t>
      </w:r>
      <w:r>
        <w:t xml:space="preserve">to </w:t>
      </w:r>
      <w:r w:rsidR="009C2331" w:rsidRPr="009C2331">
        <w:t xml:space="preserve">Doxygen </w:t>
      </w:r>
      <w:r w:rsidR="00DE4016">
        <w:t xml:space="preserve">compiled </w:t>
      </w:r>
      <w:r w:rsidR="000D74C4">
        <w:t>hypertext markup language (</w:t>
      </w:r>
      <w:r w:rsidR="009C2331" w:rsidRPr="009C2331">
        <w:t>HTML</w:t>
      </w:r>
      <w:r w:rsidR="000D74C4">
        <w:t>)</w:t>
      </w:r>
      <w:r w:rsidR="009C2331" w:rsidRPr="009C2331">
        <w:t xml:space="preserve"> user guide</w:t>
      </w:r>
      <w:r w:rsidR="009C2331" w:rsidRPr="009C2331" w:rsidDel="009C2331">
        <w:t xml:space="preserve"> </w:t>
      </w:r>
      <w:r w:rsidR="00666A44">
        <w:t xml:space="preserve">for developers and FSSE </w:t>
      </w:r>
      <w:r>
        <w:t xml:space="preserve">assume that the </w:t>
      </w:r>
      <w:r w:rsidR="00D92C1D">
        <w:t xml:space="preserve">HTML </w:t>
      </w:r>
      <w:r>
        <w:t xml:space="preserve">has been </w:t>
      </w:r>
      <w:r w:rsidR="002066F6">
        <w:t xml:space="preserve">compiled </w:t>
      </w:r>
      <w:r>
        <w:t>fro</w:t>
      </w:r>
      <w:r w:rsidR="00093AAC">
        <w:t>m mission-specific source files.</w:t>
      </w:r>
      <w:r w:rsidR="004C0C37">
        <w:t xml:space="preserve"> See How to Use this Document, below.</w:t>
      </w:r>
    </w:p>
    <w:p w:rsidR="00194643" w:rsidRDefault="00194643">
      <w:pPr>
        <w:pStyle w:val="Heading2"/>
      </w:pPr>
      <w:bookmarkStart w:id="67" w:name="_Toc383451826"/>
      <w:r w:rsidRPr="00552B55">
        <w:t>How to Use this Document</w:t>
      </w:r>
      <w:bookmarkEnd w:id="67"/>
    </w:p>
    <w:p w:rsidR="00890C36" w:rsidRDefault="00890C36">
      <w:pPr>
        <w:pStyle w:val="BodyText"/>
      </w:pPr>
      <w:r>
        <w:t>Experienced flight controllers may only need to browse this Guide, and use the Appendix as needed. New flight controllers may wish to get more familiar with the entire Guide</w:t>
      </w:r>
    </w:p>
    <w:p w:rsidR="00A0745D" w:rsidRDefault="00447B04">
      <w:pPr>
        <w:pStyle w:val="BodyText"/>
      </w:pPr>
      <w:r>
        <w:t xml:space="preserve">Chapters 1 through 5 of this </w:t>
      </w:r>
      <w:r w:rsidR="00B27E14">
        <w:t xml:space="preserve">Guide </w:t>
      </w:r>
      <w:r>
        <w:t xml:space="preserve">are </w:t>
      </w:r>
      <w:r w:rsidR="0019642E">
        <w:t xml:space="preserve">intended </w:t>
      </w:r>
      <w:r w:rsidR="001151E0">
        <w:t xml:space="preserve">as a learning tool </w:t>
      </w:r>
      <w:r w:rsidR="007E6671">
        <w:t>before launch</w:t>
      </w:r>
      <w:r w:rsidR="0019642E">
        <w:t xml:space="preserve">, while </w:t>
      </w:r>
      <w:r w:rsidR="00E2563E">
        <w:t xml:space="preserve">the </w:t>
      </w:r>
      <w:r w:rsidR="00C64D3F">
        <w:t xml:space="preserve">Appendix </w:t>
      </w:r>
      <w:r w:rsidR="0019642E">
        <w:t xml:space="preserve">is intended </w:t>
      </w:r>
      <w:r w:rsidR="001151E0">
        <w:t>as a reference</w:t>
      </w:r>
      <w:r w:rsidR="007E6671">
        <w:t xml:space="preserve"> tool after launch</w:t>
      </w:r>
      <w:r w:rsidR="001151E0">
        <w:t xml:space="preserve">. </w:t>
      </w:r>
      <w:r w:rsidR="0019642E">
        <w:t>Specific references are embedded throughout the document to make it more searchable by key terms.</w:t>
      </w:r>
    </w:p>
    <w:p w:rsidR="00C64D3F" w:rsidRDefault="00BB296D">
      <w:pPr>
        <w:pStyle w:val="BodyText"/>
      </w:pPr>
      <w:r>
        <w:t xml:space="preserve">For </w:t>
      </w:r>
      <w:r w:rsidR="00A0745D" w:rsidRPr="00A0745D">
        <w:t xml:space="preserve">a more detailed understanding from a developer or FSSE standpoint, review the separate Doxygen </w:t>
      </w:r>
      <w:r w:rsidR="002066F6">
        <w:t xml:space="preserve">compiled </w:t>
      </w:r>
      <w:r w:rsidR="00A0745D" w:rsidRPr="00A0745D">
        <w:t>HTML user guide, or review the source files directly.</w:t>
      </w:r>
      <w:r w:rsidR="00A0745D">
        <w:t xml:space="preserve"> </w:t>
      </w:r>
      <w:r w:rsidR="00A0745D" w:rsidRPr="00A0745D">
        <w:t>Doxygen is the Code 582 standard tool for generating an on-line documentation browser in HTML from CFS and cFE source code and embedded developer comments.</w:t>
      </w:r>
      <w:r w:rsidR="00A0745D">
        <w:t xml:space="preserve"> In contrast to </w:t>
      </w:r>
      <w:r w:rsidR="002460C0">
        <w:t xml:space="preserve">this </w:t>
      </w:r>
      <w:r w:rsidR="002460C0" w:rsidRPr="002460C0">
        <w:t>CFS HS Application User’s Guide</w:t>
      </w:r>
      <w:r w:rsidR="00A0745D">
        <w:t xml:space="preserve">, </w:t>
      </w:r>
      <w:r w:rsidR="00A0745D" w:rsidRPr="004015B4">
        <w:t xml:space="preserve">the </w:t>
      </w:r>
      <w:r w:rsidR="00A0745D" w:rsidRPr="00910CE9">
        <w:t xml:space="preserve">Doxygen </w:t>
      </w:r>
      <w:r w:rsidR="002066F6">
        <w:t xml:space="preserve">compiled </w:t>
      </w:r>
      <w:r w:rsidR="00A0745D" w:rsidRPr="00910CE9">
        <w:t>HTML user guide</w:t>
      </w:r>
      <w:r w:rsidR="00A0745D" w:rsidRPr="00910CE9" w:rsidDel="00910CE9">
        <w:t xml:space="preserve"> </w:t>
      </w:r>
      <w:r w:rsidR="00A0745D">
        <w:t xml:space="preserve">is primarily </w:t>
      </w:r>
      <w:r w:rsidR="00A0745D" w:rsidRPr="004015B4">
        <w:t>targeted to developers and FSSE.</w:t>
      </w:r>
    </w:p>
    <w:p w:rsidR="00131866" w:rsidRDefault="00131866" w:rsidP="00A8210E">
      <w:pPr>
        <w:pStyle w:val="BodyText"/>
      </w:pPr>
      <w:bookmarkStart w:id="68" w:name="_Toc359589273"/>
      <w:bookmarkStart w:id="69" w:name="_Toc329670921"/>
      <w:r>
        <w:t xml:space="preserve">If searching this document for a particular event message that appears on the ground </w:t>
      </w:r>
      <w:r w:rsidR="005947A9">
        <w:t xml:space="preserve">FSW </w:t>
      </w:r>
      <w:r w:rsidR="00722BCF">
        <w:t>(</w:t>
      </w:r>
      <w:r w:rsidR="00AC2845">
        <w:t>i.e.</w:t>
      </w:r>
      <w:r w:rsidR="009B6837">
        <w:t xml:space="preserve">, </w:t>
      </w:r>
      <w:r w:rsidR="00722BCF">
        <w:t xml:space="preserve">ASIST) </w:t>
      </w:r>
      <w:r>
        <w:t xml:space="preserve">screen, search using the English language portion of the </w:t>
      </w:r>
      <w:r w:rsidR="000C38AD">
        <w:t xml:space="preserve">event </w:t>
      </w:r>
      <w:r>
        <w:t xml:space="preserve">message string. </w:t>
      </w:r>
      <w:r w:rsidR="00A8210E">
        <w:t xml:space="preserve">One and two digit sequential identifiers from the source code are used for convenience within this document to organize and identify event messages. However, these handles are not visible </w:t>
      </w:r>
      <w:r w:rsidR="003F2C78">
        <w:t xml:space="preserve">while the application is running </w:t>
      </w:r>
      <w:r w:rsidR="00A8210E">
        <w:t xml:space="preserve">and </w:t>
      </w:r>
      <w:r w:rsidR="00685C94">
        <w:t xml:space="preserve">message IDs </w:t>
      </w:r>
      <w:r w:rsidR="00803612">
        <w:t xml:space="preserve">in </w:t>
      </w:r>
      <w:r w:rsidR="000E6BE5">
        <w:t>hexadecimal</w:t>
      </w:r>
      <w:r w:rsidR="00803612">
        <w:t xml:space="preserve"> </w:t>
      </w:r>
      <w:r w:rsidR="00A8210E">
        <w:t xml:space="preserve">are not </w:t>
      </w:r>
      <w:r w:rsidR="003D495C">
        <w:t xml:space="preserve">generally </w:t>
      </w:r>
      <w:r w:rsidR="00A8210E">
        <w:t xml:space="preserve">provided </w:t>
      </w:r>
      <w:r>
        <w:t>in this Guide</w:t>
      </w:r>
      <w:r w:rsidR="00685C94">
        <w:t xml:space="preserve"> because they are generally mission-specific</w:t>
      </w:r>
      <w:r w:rsidR="00C06CDB">
        <w:t>.</w:t>
      </w:r>
      <w:r w:rsidR="00A8210E">
        <w:t xml:space="preserve"> </w:t>
      </w:r>
    </w:p>
    <w:p w:rsidR="000A6045" w:rsidRPr="00EA3B5C" w:rsidRDefault="000A6045" w:rsidP="000A6045">
      <w:pPr>
        <w:pStyle w:val="Heading3"/>
      </w:pPr>
      <w:bookmarkStart w:id="70" w:name="_Toc362016682"/>
      <w:bookmarkStart w:id="71" w:name="_Toc363038511"/>
      <w:bookmarkStart w:id="72" w:name="_Toc364260777"/>
      <w:bookmarkStart w:id="73" w:name="_Toc364339502"/>
      <w:bookmarkStart w:id="74" w:name="_Toc364413885"/>
      <w:bookmarkStart w:id="75" w:name="_Toc364414669"/>
      <w:bookmarkStart w:id="76" w:name="_Toc364673877"/>
      <w:bookmarkStart w:id="77" w:name="_Toc364675688"/>
      <w:bookmarkStart w:id="78" w:name="_Toc364762480"/>
      <w:bookmarkStart w:id="79" w:name="_Toc364865189"/>
      <w:bookmarkStart w:id="80" w:name="_Toc365056091"/>
      <w:bookmarkStart w:id="81" w:name="_Toc365296295"/>
      <w:bookmarkStart w:id="82" w:name="_Toc365368134"/>
      <w:bookmarkStart w:id="83" w:name="_Toc365382285"/>
      <w:bookmarkStart w:id="84" w:name="_Toc365448086"/>
      <w:bookmarkStart w:id="85" w:name="_Toc365448832"/>
      <w:bookmarkStart w:id="86" w:name="_Toc365449429"/>
      <w:bookmarkStart w:id="87" w:name="_Toc365623095"/>
      <w:bookmarkStart w:id="88" w:name="_Toc365625896"/>
      <w:bookmarkStart w:id="89" w:name="_Toc383451827"/>
      <w:bookmarkEnd w:id="68"/>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EA3B5C">
        <w:t>Hyperlinks in this Document</w:t>
      </w:r>
      <w:bookmarkEnd w:id="89"/>
    </w:p>
    <w:p w:rsidR="000A6045" w:rsidRPr="00EA3B5C" w:rsidRDefault="00CE40AA" w:rsidP="000A6045">
      <w:pPr>
        <w:pStyle w:val="BodyText"/>
      </w:pPr>
      <w:r>
        <w:rPr>
          <w:noProof/>
        </w:rPr>
        <w:drawing>
          <wp:anchor distT="0" distB="0" distL="114300" distR="114300" simplePos="0" relativeHeight="251673600" behindDoc="1" locked="0" layoutInCell="1" allowOverlap="1" wp14:anchorId="64426B0A" wp14:editId="631151A5">
            <wp:simplePos x="0" y="0"/>
            <wp:positionH relativeFrom="column">
              <wp:posOffset>2871470</wp:posOffset>
            </wp:positionH>
            <wp:positionV relativeFrom="paragraph">
              <wp:posOffset>36830</wp:posOffset>
            </wp:positionV>
            <wp:extent cx="2685415" cy="932815"/>
            <wp:effectExtent l="19050" t="19050" r="19685" b="19685"/>
            <wp:wrapTight wrapText="bothSides">
              <wp:wrapPolygon edited="0">
                <wp:start x="-153" y="-441"/>
                <wp:lineTo x="-153" y="21615"/>
                <wp:lineTo x="21605" y="21615"/>
                <wp:lineTo x="21605" y="-441"/>
                <wp:lineTo x="-153" y="-441"/>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85415" cy="9328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6045" w:rsidRPr="00EA3B5C">
        <w:t>Hyperlinks are embedded in the Microsoft Word version of this document</w:t>
      </w:r>
      <w:r w:rsidR="005E55F2">
        <w:t xml:space="preserve">. </w:t>
      </w:r>
      <w:r w:rsidR="000A6045" w:rsidRPr="00EA3B5C">
        <w:t xml:space="preserve">Look for a small pop-up </w:t>
      </w:r>
      <w:r w:rsidR="00BA519C">
        <w:t>message</w:t>
      </w:r>
      <w:r w:rsidR="000A6045" w:rsidRPr="00EA3B5C">
        <w:t xml:space="preserve"> </w:t>
      </w:r>
      <w:r w:rsidR="00BA519C">
        <w:t>(</w:t>
      </w:r>
      <w:r w:rsidR="000A6045" w:rsidRPr="00EA3B5C">
        <w:t xml:space="preserve">and a change in your cursor, as shown </w:t>
      </w:r>
      <w:r w:rsidR="00BA519C">
        <w:t xml:space="preserve">in the red oval in the figure </w:t>
      </w:r>
      <w:r w:rsidR="000A6045" w:rsidRPr="00EA3B5C">
        <w:t>to the right</w:t>
      </w:r>
      <w:r w:rsidR="00BA519C">
        <w:t>)</w:t>
      </w:r>
      <w:r w:rsidR="000A6045" w:rsidRPr="00EA3B5C">
        <w:t xml:space="preserve">, when hovering over embedded reference links:  </w:t>
      </w:r>
    </w:p>
    <w:p w:rsidR="000A6045" w:rsidRPr="00EA3B5C" w:rsidRDefault="000A6045" w:rsidP="000A6045">
      <w:pPr>
        <w:pStyle w:val="BodyText"/>
      </w:pPr>
    </w:p>
    <w:p w:rsidR="000A6045" w:rsidRDefault="001B0A6C" w:rsidP="000A6045">
      <w:pPr>
        <w:pStyle w:val="BodyText"/>
      </w:pPr>
      <w:r>
        <w:rPr>
          <w:noProof/>
        </w:rPr>
        <w:drawing>
          <wp:anchor distT="0" distB="0" distL="114300" distR="114300" simplePos="0" relativeHeight="251674624" behindDoc="1" locked="0" layoutInCell="1" allowOverlap="1" wp14:anchorId="2A76202D" wp14:editId="10BD3425">
            <wp:simplePos x="0" y="0"/>
            <wp:positionH relativeFrom="column">
              <wp:posOffset>2856230</wp:posOffset>
            </wp:positionH>
            <wp:positionV relativeFrom="paragraph">
              <wp:posOffset>38100</wp:posOffset>
            </wp:positionV>
            <wp:extent cx="2685415" cy="913765"/>
            <wp:effectExtent l="19050" t="19050" r="19685" b="19685"/>
            <wp:wrapTight wrapText="bothSides">
              <wp:wrapPolygon edited="0">
                <wp:start x="-153" y="-450"/>
                <wp:lineTo x="-153" y="21615"/>
                <wp:lineTo x="21605" y="21615"/>
                <wp:lineTo x="21605" y="-450"/>
                <wp:lineTo x="-153" y="-45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85415" cy="9137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6045" w:rsidRPr="00EA3B5C">
        <w:t xml:space="preserve">When you see the pop-up message, hold down the &lt;CTRL&gt; key in MS Word and the cursor will change to a hand, as shown </w:t>
      </w:r>
      <w:r w:rsidR="00BA519C">
        <w:t xml:space="preserve">in the red oval in the figure </w:t>
      </w:r>
      <w:r w:rsidR="00BA519C" w:rsidRPr="00EA3B5C">
        <w:t>to the right</w:t>
      </w:r>
      <w:r w:rsidR="000A6045" w:rsidRPr="00EA3B5C">
        <w:t xml:space="preserve">. </w:t>
      </w:r>
      <w:r w:rsidR="00BA519C">
        <w:t>Select &lt;CTRL&gt; &lt;Left-c</w:t>
      </w:r>
      <w:r w:rsidR="000A6045" w:rsidRPr="00EA3B5C">
        <w:t>lick</w:t>
      </w:r>
      <w:r w:rsidR="00BA519C">
        <w:t>&gt;</w:t>
      </w:r>
      <w:r w:rsidR="000A6045" w:rsidRPr="00EA3B5C">
        <w:t xml:space="preserve"> to </w:t>
      </w:r>
      <w:r w:rsidR="00BA519C">
        <w:t>move</w:t>
      </w:r>
      <w:r w:rsidR="000A6045" w:rsidRPr="00EA3B5C">
        <w:t xml:space="preserve"> to the linked text.</w:t>
      </w:r>
      <w:r w:rsidR="000A6045" w:rsidRPr="0081746E">
        <w:rPr>
          <w:noProof/>
        </w:rPr>
        <w:t xml:space="preserve"> </w:t>
      </w:r>
    </w:p>
    <w:p w:rsidR="0087198E" w:rsidRDefault="0087198E" w:rsidP="000A6045">
      <w:pPr>
        <w:pStyle w:val="BodyText"/>
      </w:pPr>
      <w:r>
        <w:t xml:space="preserve">To return to the previous view, </w:t>
      </w:r>
      <w:r w:rsidR="00BA519C">
        <w:t>select</w:t>
      </w:r>
      <w:r>
        <w:t xml:space="preserve"> &lt;ALT&gt; &lt;</w:t>
      </w:r>
      <w:r>
        <w:sym w:font="Wingdings" w:char="F0DF"/>
      </w:r>
      <w:r>
        <w:t>&gt; (Alt key and left arrow key).</w:t>
      </w:r>
    </w:p>
    <w:p w:rsidR="00CA577E" w:rsidRPr="00FB4503" w:rsidRDefault="00CA577E" w:rsidP="000A6045">
      <w:pPr>
        <w:pStyle w:val="BodyText"/>
      </w:pPr>
      <w:r>
        <w:rPr>
          <w:i/>
        </w:rPr>
        <w:lastRenderedPageBreak/>
        <w:t xml:space="preserve">Notes: (1) </w:t>
      </w:r>
      <w:r w:rsidR="00C37D53">
        <w:rPr>
          <w:i/>
        </w:rPr>
        <w:t>Hyper</w:t>
      </w:r>
      <w:r w:rsidRPr="005D3C5B">
        <w:rPr>
          <w:i/>
        </w:rPr>
        <w:t xml:space="preserve">inks are not available when the document is converted to Wiki format. </w:t>
      </w:r>
      <w:r w:rsidR="00D53161">
        <w:rPr>
          <w:i/>
        </w:rPr>
        <w:br/>
      </w:r>
      <w:r>
        <w:rPr>
          <w:i/>
        </w:rPr>
        <w:t xml:space="preserve">(2) </w:t>
      </w:r>
      <w:r w:rsidR="00C37D53">
        <w:rPr>
          <w:i/>
        </w:rPr>
        <w:t>Hyperl</w:t>
      </w:r>
      <w:r w:rsidRPr="005D3C5B">
        <w:rPr>
          <w:i/>
        </w:rPr>
        <w:t xml:space="preserve">inks have been tested </w:t>
      </w:r>
      <w:r w:rsidR="00745EF9">
        <w:rPr>
          <w:i/>
        </w:rPr>
        <w:t>on</w:t>
      </w:r>
      <w:r w:rsidRPr="005D3C5B">
        <w:rPr>
          <w:i/>
        </w:rPr>
        <w:t xml:space="preserve"> the </w:t>
      </w:r>
      <w:r w:rsidR="00745EF9">
        <w:rPr>
          <w:i/>
        </w:rPr>
        <w:t>Windows</w:t>
      </w:r>
      <w:r w:rsidRPr="005D3C5B">
        <w:rPr>
          <w:i/>
        </w:rPr>
        <w:t xml:space="preserve"> version of MS Word</w:t>
      </w:r>
      <w:r w:rsidRPr="00EA3B5C">
        <w:t>.</w:t>
      </w:r>
    </w:p>
    <w:p w:rsidR="00FB4503" w:rsidRDefault="00FB4503" w:rsidP="00FB4503">
      <w:pPr>
        <w:pStyle w:val="Heading3"/>
      </w:pPr>
      <w:bookmarkStart w:id="90" w:name="_Toc383451828"/>
      <w:r>
        <w:t>Printing this Document</w:t>
      </w:r>
      <w:bookmarkEnd w:id="90"/>
    </w:p>
    <w:p w:rsidR="00FB4503" w:rsidRPr="00FB4503" w:rsidRDefault="00FB4503" w:rsidP="00FB4503">
      <w:pPr>
        <w:pStyle w:val="BodyText"/>
      </w:pPr>
      <w:r>
        <w:t xml:space="preserve">Should you choose to print this document, </w:t>
      </w:r>
      <w:r w:rsidR="00E532A5">
        <w:t xml:space="preserve">consider printing </w:t>
      </w:r>
      <w:r>
        <w:t>it double sided to conserve paper. The original Word document is formatted for double sided printing.</w:t>
      </w:r>
    </w:p>
    <w:p w:rsidR="00FB4503" w:rsidRDefault="00FB4503" w:rsidP="00FB4503">
      <w:pPr>
        <w:pStyle w:val="Heading3"/>
      </w:pPr>
      <w:bookmarkStart w:id="91" w:name="_Toc383451829"/>
      <w:r>
        <w:t>Providing</w:t>
      </w:r>
      <w:r w:rsidRPr="00552B55">
        <w:t xml:space="preserve"> </w:t>
      </w:r>
      <w:r>
        <w:t>Feedback</w:t>
      </w:r>
      <w:bookmarkEnd w:id="91"/>
    </w:p>
    <w:p w:rsidR="000178BB" w:rsidRPr="00BB28C6" w:rsidRDefault="007E6549">
      <w:pPr>
        <w:pStyle w:val="BodyText"/>
      </w:pPr>
      <w:r>
        <w:t>I</w:t>
      </w:r>
      <w:r w:rsidR="000178BB" w:rsidRPr="00B0012C">
        <w:t>f you find an</w:t>
      </w:r>
      <w:r w:rsidR="00655CFE">
        <w:t xml:space="preserve"> </w:t>
      </w:r>
      <w:r w:rsidR="000178BB" w:rsidRPr="00B0012C">
        <w:t>error</w:t>
      </w:r>
      <w:r w:rsidR="00655CFE">
        <w:t xml:space="preserve"> in this </w:t>
      </w:r>
      <w:r w:rsidR="00B27E14">
        <w:t>G</w:t>
      </w:r>
      <w:r w:rsidR="00655CFE">
        <w:t>uide</w:t>
      </w:r>
      <w:r w:rsidR="000178BB" w:rsidRPr="00B0012C">
        <w:t xml:space="preserve">, want to </w:t>
      </w:r>
      <w:r>
        <w:t xml:space="preserve">provide suggestions, or want to </w:t>
      </w:r>
      <w:r w:rsidR="000178BB" w:rsidRPr="00B0012C">
        <w:t xml:space="preserve">be informed of any updates, please email the cFE/CFS PDL. As of the date of publication, the cFE/CFS PDL is </w:t>
      </w:r>
      <w:r w:rsidR="000178BB">
        <w:t xml:space="preserve">Susie </w:t>
      </w:r>
      <w:r w:rsidR="000178BB" w:rsidRPr="00B0012C">
        <w:t xml:space="preserve">Strege </w:t>
      </w:r>
      <w:r w:rsidR="000178BB">
        <w:t>(</w:t>
      </w:r>
      <w:hyperlink r:id="rId19" w:history="1">
        <w:r w:rsidR="00C057B7" w:rsidRPr="00015C07">
          <w:rPr>
            <w:rStyle w:val="Hyperlink"/>
          </w:rPr>
          <w:t>susanne.L.strege@nasa.gov</w:t>
        </w:r>
      </w:hyperlink>
      <w:r w:rsidR="000178BB" w:rsidRPr="00B0012C">
        <w:t>)</w:t>
      </w:r>
      <w:r w:rsidR="00075225">
        <w:t>.</w:t>
      </w:r>
    </w:p>
    <w:p w:rsidR="00037697" w:rsidRPr="00DF279C" w:rsidRDefault="00037697">
      <w:pPr>
        <w:pStyle w:val="Heading2"/>
      </w:pPr>
      <w:bookmarkStart w:id="92" w:name="_Toc383451830"/>
      <w:r w:rsidRPr="00DF279C">
        <w:t>Acronyms</w:t>
      </w:r>
      <w:bookmarkEnd w:id="69"/>
      <w:r w:rsidR="00F450E5" w:rsidRPr="00DF279C">
        <w:t xml:space="preserve"> and Abbreviation</w:t>
      </w:r>
      <w:r w:rsidR="00DC5D4E" w:rsidRPr="00DF279C">
        <w:t>s</w:t>
      </w:r>
      <w:bookmarkEnd w:id="92"/>
    </w:p>
    <w:p w:rsidR="001D3868" w:rsidRDefault="001D3868" w:rsidP="001C3971">
      <w:pPr>
        <w:pStyle w:val="BodyText"/>
      </w:pPr>
      <w:r w:rsidRPr="00123325">
        <w:t xml:space="preserve">Acronyms </w:t>
      </w:r>
      <w:r w:rsidR="00F450E5">
        <w:t xml:space="preserve">and abbreviations in this publication are shown in </w:t>
      </w:r>
      <w:r w:rsidR="00362920">
        <w:fldChar w:fldCharType="begin"/>
      </w:r>
      <w:r w:rsidR="00F450E5">
        <w:instrText xml:space="preserve"> REF _Ref331609059 \h </w:instrText>
      </w:r>
      <w:r w:rsidR="00362920">
        <w:fldChar w:fldCharType="separate"/>
      </w:r>
      <w:r w:rsidR="00925D58">
        <w:t xml:space="preserve">Table </w:t>
      </w:r>
      <w:r w:rsidR="00925D58">
        <w:rPr>
          <w:noProof/>
        </w:rPr>
        <w:t>2</w:t>
      </w:r>
      <w:r w:rsidR="00362920">
        <w:fldChar w:fldCharType="end"/>
      </w:r>
      <w:r w:rsidR="00F450E5">
        <w:t xml:space="preserve"> </w:t>
      </w:r>
      <w:r w:rsidR="00362920">
        <w:fldChar w:fldCharType="begin"/>
      </w:r>
      <w:r w:rsidR="00F450E5">
        <w:instrText xml:space="preserve"> REF _Ref331609065 \p \h </w:instrText>
      </w:r>
      <w:r w:rsidR="00362920">
        <w:fldChar w:fldCharType="separate"/>
      </w:r>
      <w:r w:rsidR="00925D58">
        <w:t>below</w:t>
      </w:r>
      <w:r w:rsidR="00362920">
        <w:fldChar w:fldCharType="end"/>
      </w:r>
      <w:r w:rsidRPr="00123325">
        <w:t>.</w:t>
      </w:r>
      <w:r w:rsidR="005D00AC">
        <w:t xml:space="preserve"> </w:t>
      </w:r>
      <w:bookmarkStart w:id="93" w:name="OLE_LINK11"/>
      <w:bookmarkStart w:id="94" w:name="OLE_LINK12"/>
      <w:r w:rsidR="00FC1D77">
        <w:t>Telemetry</w:t>
      </w:r>
      <w:r w:rsidR="00A9793A">
        <w:t>,</w:t>
      </w:r>
      <w:r w:rsidR="00FC1D77">
        <w:t xml:space="preserve"> command </w:t>
      </w:r>
      <w:bookmarkStart w:id="95" w:name="OLE_LINK37"/>
      <w:bookmarkStart w:id="96" w:name="OLE_LINK38"/>
      <w:r w:rsidR="00FC1D77">
        <w:t>mnemonics</w:t>
      </w:r>
      <w:bookmarkEnd w:id="95"/>
      <w:bookmarkEnd w:id="96"/>
      <w:r w:rsidR="00A9793A">
        <w:t>,</w:t>
      </w:r>
      <w:r w:rsidR="00FC1D77">
        <w:t xml:space="preserve"> and similar terms are </w:t>
      </w:r>
      <w:r w:rsidR="000504E3">
        <w:t>omitted</w:t>
      </w:r>
      <w:r w:rsidR="00FC1D77">
        <w:t>.</w:t>
      </w:r>
      <w:bookmarkEnd w:id="93"/>
      <w:bookmarkEnd w:id="94"/>
    </w:p>
    <w:p w:rsidR="00D3595D" w:rsidRDefault="00F450E5" w:rsidP="001C3971">
      <w:pPr>
        <w:pStyle w:val="CaptionTable"/>
      </w:pPr>
      <w:bookmarkStart w:id="97" w:name="_Ref331609059"/>
      <w:bookmarkStart w:id="98" w:name="_Ref331609065"/>
      <w:bookmarkStart w:id="99" w:name="_Toc383451919"/>
      <w:r>
        <w:t xml:space="preserve">Table </w:t>
      </w:r>
      <w:r w:rsidR="00362920">
        <w:fldChar w:fldCharType="begin"/>
      </w:r>
      <w:r w:rsidR="00371EAB">
        <w:instrText xml:space="preserve"> SEQ Table \* ARABIC </w:instrText>
      </w:r>
      <w:r w:rsidR="00362920">
        <w:fldChar w:fldCharType="separate"/>
      </w:r>
      <w:r w:rsidR="00925D58">
        <w:rPr>
          <w:noProof/>
        </w:rPr>
        <w:t>2</w:t>
      </w:r>
      <w:r w:rsidR="00362920">
        <w:fldChar w:fldCharType="end"/>
      </w:r>
      <w:bookmarkEnd w:id="97"/>
      <w:r>
        <w:t xml:space="preserve"> Acronyms and Abbreviations</w:t>
      </w:r>
      <w:bookmarkEnd w:id="98"/>
      <w:bookmarkEnd w:id="99"/>
    </w:p>
    <w:tbl>
      <w:tblPr>
        <w:tblStyle w:val="TableGrid"/>
        <w:tblW w:w="4981" w:type="pct"/>
        <w:jc w:val="center"/>
        <w:tblLayout w:type="fixed"/>
        <w:tblLook w:val="04A0" w:firstRow="1" w:lastRow="0" w:firstColumn="1" w:lastColumn="0" w:noHBand="0" w:noVBand="1"/>
      </w:tblPr>
      <w:tblGrid>
        <w:gridCol w:w="1596"/>
        <w:gridCol w:w="7001"/>
      </w:tblGrid>
      <w:tr w:rsidR="004308B9" w:rsidTr="004308B9">
        <w:trPr>
          <w:cantSplit/>
          <w:tblHeader/>
          <w:jc w:val="center"/>
        </w:trPr>
        <w:tc>
          <w:tcPr>
            <w:tcW w:w="1634" w:type="dxa"/>
            <w:shd w:val="clear" w:color="auto" w:fill="D9D9D9" w:themeFill="background1" w:themeFillShade="D9"/>
            <w:vAlign w:val="center"/>
            <w:hideMark/>
          </w:tcPr>
          <w:p w:rsidR="004308B9" w:rsidRPr="00735F9F" w:rsidRDefault="004308B9" w:rsidP="00DF1AFB">
            <w:pPr>
              <w:pStyle w:val="TABLEHEADER"/>
            </w:pPr>
            <w:bookmarkStart w:id="100" w:name="_Toc329670922"/>
            <w:r>
              <w:t>Abbreviation or Acronym</w:t>
            </w:r>
          </w:p>
        </w:tc>
        <w:tc>
          <w:tcPr>
            <w:tcW w:w="7188" w:type="dxa"/>
            <w:shd w:val="clear" w:color="auto" w:fill="D9D9D9" w:themeFill="background1" w:themeFillShade="D9"/>
            <w:vAlign w:val="center"/>
            <w:hideMark/>
          </w:tcPr>
          <w:p w:rsidR="004308B9" w:rsidRPr="00735F9F" w:rsidRDefault="004308B9" w:rsidP="00DF1AFB">
            <w:pPr>
              <w:pStyle w:val="TABLEHEADER"/>
            </w:pPr>
            <w:r w:rsidRPr="00735F9F">
              <w:t>Description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API</w:t>
            </w:r>
          </w:p>
        </w:tc>
        <w:tc>
          <w:tcPr>
            <w:tcW w:w="7188" w:type="dxa"/>
          </w:tcPr>
          <w:p w:rsidR="004308B9" w:rsidRPr="00393505" w:rsidRDefault="004308B9" w:rsidP="00DF1AFB">
            <w:pPr>
              <w:pStyle w:val="tablecells0"/>
              <w:rPr>
                <w:rFonts w:eastAsiaTheme="minorEastAsia"/>
                <w:sz w:val="22"/>
              </w:rPr>
            </w:pPr>
            <w:r w:rsidRPr="00393505">
              <w:t>Application Programming Interface</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AMT</w:t>
            </w:r>
          </w:p>
        </w:tc>
        <w:tc>
          <w:tcPr>
            <w:tcW w:w="7188" w:type="dxa"/>
          </w:tcPr>
          <w:p w:rsidR="004308B9" w:rsidRPr="00393505" w:rsidRDefault="004308B9" w:rsidP="00DF1AFB">
            <w:pPr>
              <w:pStyle w:val="tablecells0"/>
              <w:rPr>
                <w:rFonts w:eastAsiaTheme="minorEastAsia"/>
                <w:sz w:val="22"/>
              </w:rPr>
            </w:pPr>
            <w:r w:rsidRPr="00393505">
              <w:t>Application Monitor Table</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ASIST</w:t>
            </w:r>
          </w:p>
        </w:tc>
        <w:tc>
          <w:tcPr>
            <w:tcW w:w="7188" w:type="dxa"/>
          </w:tcPr>
          <w:p w:rsidR="004308B9" w:rsidRPr="00393505" w:rsidRDefault="004308B9" w:rsidP="00DF1AFB">
            <w:pPr>
              <w:pStyle w:val="tablecells0"/>
              <w:rPr>
                <w:rFonts w:eastAsiaTheme="minorEastAsia"/>
                <w:sz w:val="22"/>
              </w:rPr>
            </w:pPr>
            <w:r w:rsidRPr="00BE365F">
              <w:t>Advanced System for Integration and Spacecraft Test</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BAT</w:t>
            </w:r>
          </w:p>
        </w:tc>
        <w:tc>
          <w:tcPr>
            <w:tcW w:w="7188" w:type="dxa"/>
          </w:tcPr>
          <w:p w:rsidR="004308B9" w:rsidRPr="00393505" w:rsidRDefault="004308B9" w:rsidP="00DF1AFB">
            <w:pPr>
              <w:pStyle w:val="tablecells0"/>
              <w:rPr>
                <w:rFonts w:eastAsiaTheme="minorEastAsia"/>
                <w:sz w:val="22"/>
              </w:rPr>
            </w:pPr>
            <w:r w:rsidRPr="00393505">
              <w:t>Burst Alert Telescope</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BSP</w:t>
            </w:r>
          </w:p>
        </w:tc>
        <w:tc>
          <w:tcPr>
            <w:tcW w:w="7188" w:type="dxa"/>
          </w:tcPr>
          <w:p w:rsidR="004308B9" w:rsidRPr="00393505" w:rsidRDefault="004308B9" w:rsidP="00DF1AFB">
            <w:pPr>
              <w:pStyle w:val="tablecells0"/>
              <w:rPr>
                <w:rFonts w:eastAsiaTheme="minorEastAsia"/>
                <w:sz w:val="22"/>
              </w:rPr>
            </w:pPr>
            <w:r w:rsidRPr="00393505">
              <w:t>Board Support Package</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CDS</w:t>
            </w:r>
          </w:p>
        </w:tc>
        <w:tc>
          <w:tcPr>
            <w:tcW w:w="7188" w:type="dxa"/>
          </w:tcPr>
          <w:p w:rsidR="004308B9" w:rsidRPr="00393505" w:rsidRDefault="004308B9" w:rsidP="00DF1AFB">
            <w:pPr>
              <w:pStyle w:val="tablecells0"/>
              <w:rPr>
                <w:rFonts w:eastAsiaTheme="minorEastAsia"/>
                <w:sz w:val="22"/>
              </w:rPr>
            </w:pPr>
            <w:r w:rsidRPr="00393505">
              <w:t>Critical Data Store</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cFE, CFE</w:t>
            </w:r>
          </w:p>
        </w:tc>
        <w:tc>
          <w:tcPr>
            <w:tcW w:w="7188" w:type="dxa"/>
          </w:tcPr>
          <w:p w:rsidR="004308B9" w:rsidRPr="00393505" w:rsidRDefault="004308B9" w:rsidP="00DF1AFB">
            <w:pPr>
              <w:pStyle w:val="tablecells0"/>
              <w:rPr>
                <w:rFonts w:eastAsiaTheme="minorEastAsia"/>
                <w:sz w:val="22"/>
              </w:rPr>
            </w:pPr>
            <w:r w:rsidRPr="00393505">
              <w:t>Core Flight Executive</w:t>
            </w:r>
          </w:p>
        </w:tc>
      </w:tr>
      <w:tr w:rsidR="004308B9" w:rsidRPr="00210490" w:rsidTr="004308B9">
        <w:tblPrEx>
          <w:jc w:val="left"/>
        </w:tblPrEx>
        <w:tc>
          <w:tcPr>
            <w:tcW w:w="1634" w:type="dxa"/>
          </w:tcPr>
          <w:p w:rsidR="004308B9" w:rsidRPr="00EF3F37" w:rsidRDefault="004308B9" w:rsidP="00DF1AFB">
            <w:pPr>
              <w:pStyle w:val="tablecells0"/>
            </w:pPr>
            <w:r w:rsidRPr="00EF3F37">
              <w:t>CFS</w:t>
            </w:r>
          </w:p>
        </w:tc>
        <w:tc>
          <w:tcPr>
            <w:tcW w:w="7188" w:type="dxa"/>
          </w:tcPr>
          <w:p w:rsidR="004308B9" w:rsidRPr="00393505" w:rsidRDefault="004308B9" w:rsidP="00DF1AFB">
            <w:pPr>
              <w:pStyle w:val="tablecells0"/>
              <w:rPr>
                <w:rFonts w:eastAsiaTheme="minorEastAsia"/>
                <w:sz w:val="22"/>
              </w:rPr>
            </w:pPr>
            <w:r w:rsidRPr="00393505">
              <w:t>Core Flight System</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CI</w:t>
            </w:r>
          </w:p>
        </w:tc>
        <w:tc>
          <w:tcPr>
            <w:tcW w:w="7188" w:type="dxa"/>
          </w:tcPr>
          <w:p w:rsidR="004308B9" w:rsidRPr="00393505" w:rsidRDefault="004308B9" w:rsidP="00DF1AFB">
            <w:pPr>
              <w:pStyle w:val="tablecells0"/>
              <w:rPr>
                <w:rFonts w:eastAsiaTheme="minorEastAsia"/>
                <w:sz w:val="22"/>
              </w:rPr>
            </w:pPr>
            <w:r w:rsidRPr="00393505">
              <w:t>Command Ingest Application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CPU</w:t>
            </w:r>
          </w:p>
        </w:tc>
        <w:tc>
          <w:tcPr>
            <w:tcW w:w="7188" w:type="dxa"/>
          </w:tcPr>
          <w:p w:rsidR="004308B9" w:rsidRPr="00393505" w:rsidRDefault="004308B9" w:rsidP="00DF1AFB">
            <w:pPr>
              <w:pStyle w:val="tablecells0"/>
              <w:rPr>
                <w:rFonts w:eastAsiaTheme="minorEastAsia"/>
                <w:sz w:val="22"/>
              </w:rPr>
            </w:pPr>
            <w:r w:rsidRPr="00393505">
              <w:t>Central Processing Unit</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DS</w:t>
            </w:r>
          </w:p>
        </w:tc>
        <w:tc>
          <w:tcPr>
            <w:tcW w:w="7188" w:type="dxa"/>
          </w:tcPr>
          <w:p w:rsidR="004308B9" w:rsidRPr="00393505" w:rsidRDefault="004308B9" w:rsidP="00DF1AFB">
            <w:pPr>
              <w:pStyle w:val="tablecells0"/>
              <w:rPr>
                <w:rFonts w:eastAsiaTheme="minorEastAsia"/>
                <w:sz w:val="22"/>
              </w:rPr>
            </w:pPr>
            <w:r w:rsidRPr="00393505">
              <w:t>Data Storage Application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EID</w:t>
            </w:r>
          </w:p>
        </w:tc>
        <w:tc>
          <w:tcPr>
            <w:tcW w:w="7188" w:type="dxa"/>
          </w:tcPr>
          <w:p w:rsidR="004308B9" w:rsidRPr="00393505" w:rsidRDefault="004308B9" w:rsidP="00DF1AFB">
            <w:pPr>
              <w:pStyle w:val="tablecells0"/>
              <w:rPr>
                <w:rFonts w:eastAsiaTheme="minorEastAsia"/>
                <w:sz w:val="22"/>
              </w:rPr>
            </w:pPr>
            <w:r w:rsidRPr="00393505">
              <w:t>Event ID</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EMT</w:t>
            </w:r>
          </w:p>
        </w:tc>
        <w:tc>
          <w:tcPr>
            <w:tcW w:w="7188" w:type="dxa"/>
          </w:tcPr>
          <w:p w:rsidR="004308B9" w:rsidRPr="00393505" w:rsidRDefault="004308B9" w:rsidP="00DF1AFB">
            <w:pPr>
              <w:pStyle w:val="tablecells0"/>
              <w:rPr>
                <w:rFonts w:eastAsiaTheme="minorEastAsia"/>
                <w:sz w:val="22"/>
              </w:rPr>
            </w:pPr>
            <w:r w:rsidRPr="00393505">
              <w:t>Event Monitor Table</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ES</w:t>
            </w:r>
          </w:p>
        </w:tc>
        <w:tc>
          <w:tcPr>
            <w:tcW w:w="7188" w:type="dxa"/>
          </w:tcPr>
          <w:p w:rsidR="004308B9" w:rsidRPr="00393505" w:rsidRDefault="004308B9" w:rsidP="00DF1AFB">
            <w:pPr>
              <w:pStyle w:val="tablecells0"/>
              <w:rPr>
                <w:rFonts w:eastAsiaTheme="minorEastAsia"/>
                <w:sz w:val="22"/>
              </w:rPr>
            </w:pPr>
            <w:r w:rsidRPr="00393505">
              <w:t>cFE Executive Services Application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EVS</w:t>
            </w:r>
          </w:p>
        </w:tc>
        <w:tc>
          <w:tcPr>
            <w:tcW w:w="7188" w:type="dxa"/>
          </w:tcPr>
          <w:p w:rsidR="004308B9" w:rsidRPr="00393505" w:rsidRDefault="004308B9" w:rsidP="00DF1AFB">
            <w:pPr>
              <w:pStyle w:val="tablecells0"/>
              <w:rPr>
                <w:rFonts w:eastAsiaTheme="minorEastAsia"/>
                <w:sz w:val="22"/>
              </w:rPr>
            </w:pPr>
            <w:r w:rsidRPr="00393505">
              <w:t>cFE Event Services Application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FAQ</w:t>
            </w:r>
          </w:p>
        </w:tc>
        <w:tc>
          <w:tcPr>
            <w:tcW w:w="7188" w:type="dxa"/>
          </w:tcPr>
          <w:p w:rsidR="004308B9" w:rsidRPr="00393505" w:rsidRDefault="004308B9" w:rsidP="00DF1AFB">
            <w:pPr>
              <w:pStyle w:val="tablecells0"/>
              <w:rPr>
                <w:rFonts w:eastAsiaTheme="minorEastAsia"/>
                <w:sz w:val="22"/>
              </w:rPr>
            </w:pPr>
            <w:r w:rsidRPr="00393505">
              <w:t>Frequently Asked Questions</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FOT</w:t>
            </w:r>
          </w:p>
        </w:tc>
        <w:tc>
          <w:tcPr>
            <w:tcW w:w="7188" w:type="dxa"/>
          </w:tcPr>
          <w:p w:rsidR="004308B9" w:rsidRPr="00393505" w:rsidRDefault="004308B9" w:rsidP="00DF1AFB">
            <w:pPr>
              <w:pStyle w:val="tablecells0"/>
              <w:rPr>
                <w:rFonts w:eastAsiaTheme="minorEastAsia"/>
                <w:sz w:val="22"/>
              </w:rPr>
            </w:pPr>
            <w:r w:rsidRPr="00393505">
              <w:t>Flight Operations Team</w:t>
            </w:r>
          </w:p>
        </w:tc>
      </w:tr>
      <w:tr w:rsidR="004308B9" w:rsidRPr="00210490" w:rsidTr="004308B9">
        <w:tblPrEx>
          <w:jc w:val="left"/>
        </w:tblPrEx>
        <w:tc>
          <w:tcPr>
            <w:tcW w:w="1634" w:type="dxa"/>
          </w:tcPr>
          <w:p w:rsidR="004308B9" w:rsidRPr="00AF7F3F" w:rsidRDefault="004308B9" w:rsidP="00DF1AFB">
            <w:pPr>
              <w:pStyle w:val="tablecells0"/>
              <w:rPr>
                <w:sz w:val="22"/>
              </w:rPr>
            </w:pPr>
            <w:r w:rsidRPr="00AF7F3F">
              <w:t>FSB</w:t>
            </w:r>
          </w:p>
        </w:tc>
        <w:tc>
          <w:tcPr>
            <w:tcW w:w="7188" w:type="dxa"/>
          </w:tcPr>
          <w:p w:rsidR="004308B9" w:rsidRPr="00AF7F3F" w:rsidRDefault="004308B9" w:rsidP="00DF1AFB">
            <w:pPr>
              <w:pStyle w:val="tablecells0"/>
              <w:rPr>
                <w:rFonts w:eastAsiaTheme="minorEastAsia"/>
                <w:sz w:val="22"/>
              </w:rPr>
            </w:pPr>
            <w:r w:rsidRPr="00AF7F3F">
              <w:t>Flight Software Systems Branch</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FSSE</w:t>
            </w:r>
          </w:p>
        </w:tc>
        <w:tc>
          <w:tcPr>
            <w:tcW w:w="7188" w:type="dxa"/>
          </w:tcPr>
          <w:p w:rsidR="004308B9" w:rsidRPr="00393505" w:rsidRDefault="004308B9" w:rsidP="00DF1AFB">
            <w:pPr>
              <w:pStyle w:val="tablecells0"/>
              <w:rPr>
                <w:rFonts w:eastAsiaTheme="minorEastAsia"/>
                <w:sz w:val="22"/>
              </w:rPr>
            </w:pPr>
            <w:r w:rsidRPr="00393505">
              <w:t>Flight Software Sustaining Engineering</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FSW</w:t>
            </w:r>
          </w:p>
        </w:tc>
        <w:tc>
          <w:tcPr>
            <w:tcW w:w="7188" w:type="dxa"/>
          </w:tcPr>
          <w:p w:rsidR="004308B9" w:rsidRPr="00393505" w:rsidRDefault="004308B9" w:rsidP="00DF1AFB">
            <w:pPr>
              <w:pStyle w:val="tablecells0"/>
              <w:rPr>
                <w:rFonts w:eastAsiaTheme="minorEastAsia"/>
                <w:sz w:val="22"/>
              </w:rPr>
            </w:pPr>
            <w:r w:rsidRPr="00393505">
              <w:t>Flight Software</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lastRenderedPageBreak/>
              <w:t>FS</w:t>
            </w:r>
          </w:p>
        </w:tc>
        <w:tc>
          <w:tcPr>
            <w:tcW w:w="7188" w:type="dxa"/>
          </w:tcPr>
          <w:p w:rsidR="004308B9" w:rsidRPr="00393505" w:rsidRDefault="004308B9" w:rsidP="00DF1AFB">
            <w:pPr>
              <w:pStyle w:val="tablecells0"/>
              <w:rPr>
                <w:rFonts w:eastAsiaTheme="minorEastAsia"/>
                <w:sz w:val="22"/>
              </w:rPr>
            </w:pPr>
            <w:r>
              <w:t>cFE File Services Application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GPM</w:t>
            </w:r>
          </w:p>
        </w:tc>
        <w:tc>
          <w:tcPr>
            <w:tcW w:w="7188" w:type="dxa"/>
          </w:tcPr>
          <w:p w:rsidR="004308B9" w:rsidRPr="00393505" w:rsidRDefault="004308B9" w:rsidP="00DF1AFB">
            <w:pPr>
              <w:pStyle w:val="tablecells0"/>
              <w:rPr>
                <w:rFonts w:eastAsiaTheme="minorEastAsia"/>
                <w:sz w:val="22"/>
              </w:rPr>
            </w:pPr>
            <w:r w:rsidRPr="00393505">
              <w:t>Global Precipitation Measurement</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HK</w:t>
            </w:r>
          </w:p>
        </w:tc>
        <w:tc>
          <w:tcPr>
            <w:tcW w:w="7188" w:type="dxa"/>
          </w:tcPr>
          <w:p w:rsidR="004308B9" w:rsidRPr="00393505" w:rsidRDefault="004308B9" w:rsidP="00DF1AFB">
            <w:pPr>
              <w:pStyle w:val="tablecells0"/>
              <w:rPr>
                <w:rFonts w:eastAsiaTheme="minorEastAsia"/>
                <w:sz w:val="22"/>
              </w:rPr>
            </w:pPr>
            <w:r w:rsidRPr="00393505">
              <w:t>Housekeeping Application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HS</w:t>
            </w:r>
          </w:p>
        </w:tc>
        <w:tc>
          <w:tcPr>
            <w:tcW w:w="7188" w:type="dxa"/>
          </w:tcPr>
          <w:p w:rsidR="004308B9" w:rsidRPr="00393505" w:rsidRDefault="004308B9" w:rsidP="00DF1AFB">
            <w:pPr>
              <w:pStyle w:val="tablecells0"/>
              <w:rPr>
                <w:rFonts w:eastAsiaTheme="minorEastAsia"/>
                <w:sz w:val="22"/>
              </w:rPr>
            </w:pPr>
            <w:r>
              <w:t xml:space="preserve">CFS </w:t>
            </w:r>
            <w:r w:rsidRPr="00393505">
              <w:t>Health and Safety Application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HTML</w:t>
            </w:r>
          </w:p>
        </w:tc>
        <w:tc>
          <w:tcPr>
            <w:tcW w:w="7188" w:type="dxa"/>
          </w:tcPr>
          <w:p w:rsidR="004308B9" w:rsidRPr="00102E7E" w:rsidRDefault="004308B9" w:rsidP="00DF1AFB">
            <w:pPr>
              <w:pStyle w:val="tablecells0"/>
              <w:rPr>
                <w:rFonts w:eastAsiaTheme="minorEastAsia"/>
                <w:sz w:val="22"/>
              </w:rPr>
            </w:pPr>
            <w:r w:rsidRPr="00393505">
              <w:t xml:space="preserve">Hypertext Markup </w:t>
            </w:r>
            <w:r w:rsidRPr="00F25883">
              <w:t>L</w:t>
            </w:r>
            <w:r w:rsidRPr="00102E7E">
              <w:t>anguage</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ID</w:t>
            </w:r>
          </w:p>
        </w:tc>
        <w:tc>
          <w:tcPr>
            <w:tcW w:w="7188" w:type="dxa"/>
          </w:tcPr>
          <w:p w:rsidR="004308B9" w:rsidRPr="00393505" w:rsidRDefault="004308B9" w:rsidP="00DF1AFB">
            <w:pPr>
              <w:pStyle w:val="tablecells0"/>
              <w:rPr>
                <w:rFonts w:eastAsiaTheme="minorEastAsia"/>
                <w:sz w:val="22"/>
              </w:rPr>
            </w:pPr>
            <w:r w:rsidRPr="00393505">
              <w:t>Identification or Identifier</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ISR</w:t>
            </w:r>
          </w:p>
        </w:tc>
        <w:tc>
          <w:tcPr>
            <w:tcW w:w="7188" w:type="dxa"/>
          </w:tcPr>
          <w:p w:rsidR="004308B9" w:rsidRPr="00393505" w:rsidRDefault="004308B9" w:rsidP="00DF1AFB">
            <w:pPr>
              <w:pStyle w:val="tablecells0"/>
              <w:rPr>
                <w:rFonts w:eastAsiaTheme="minorEastAsia"/>
                <w:sz w:val="22"/>
              </w:rPr>
            </w:pPr>
            <w:r w:rsidRPr="00393505">
              <w:t>Interrupt Service Routine</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I&amp;T</w:t>
            </w:r>
          </w:p>
        </w:tc>
        <w:tc>
          <w:tcPr>
            <w:tcW w:w="7188" w:type="dxa"/>
          </w:tcPr>
          <w:p w:rsidR="004308B9" w:rsidRPr="00393505" w:rsidRDefault="004308B9" w:rsidP="00DF1AFB">
            <w:pPr>
              <w:pStyle w:val="tablecells0"/>
              <w:rPr>
                <w:rFonts w:eastAsiaTheme="minorEastAsia"/>
                <w:sz w:val="22"/>
              </w:rPr>
            </w:pPr>
            <w:r w:rsidRPr="00393505">
              <w:t>Integration and Test</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LRO</w:t>
            </w:r>
          </w:p>
        </w:tc>
        <w:tc>
          <w:tcPr>
            <w:tcW w:w="7188" w:type="dxa"/>
          </w:tcPr>
          <w:p w:rsidR="004308B9" w:rsidRPr="00393505" w:rsidRDefault="004308B9" w:rsidP="00DF1AFB">
            <w:pPr>
              <w:pStyle w:val="tablecells0"/>
              <w:rPr>
                <w:rFonts w:eastAsiaTheme="minorEastAsia"/>
                <w:sz w:val="22"/>
              </w:rPr>
            </w:pPr>
            <w:r w:rsidRPr="00393505">
              <w:t>Lunar Reconnaissance Orbiter</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MAT</w:t>
            </w:r>
          </w:p>
        </w:tc>
        <w:tc>
          <w:tcPr>
            <w:tcW w:w="7188" w:type="dxa"/>
          </w:tcPr>
          <w:p w:rsidR="004308B9" w:rsidRPr="00393505" w:rsidRDefault="004308B9" w:rsidP="00DF1AFB">
            <w:pPr>
              <w:pStyle w:val="tablecells0"/>
              <w:rPr>
                <w:rFonts w:eastAsiaTheme="minorEastAsia"/>
                <w:sz w:val="22"/>
              </w:rPr>
            </w:pPr>
            <w:r w:rsidRPr="00393505">
              <w:t>Message Actions Table</w:t>
            </w:r>
          </w:p>
        </w:tc>
      </w:tr>
      <w:tr w:rsidR="0006258E" w:rsidRPr="00210490" w:rsidTr="004308B9">
        <w:tblPrEx>
          <w:jc w:val="left"/>
        </w:tblPrEx>
        <w:tc>
          <w:tcPr>
            <w:tcW w:w="1634" w:type="dxa"/>
          </w:tcPr>
          <w:p w:rsidR="0006258E" w:rsidRDefault="0006258E" w:rsidP="00DF1AFB">
            <w:pPr>
              <w:pStyle w:val="tablecells0"/>
            </w:pPr>
            <w:r>
              <w:t>MID</w:t>
            </w:r>
          </w:p>
        </w:tc>
        <w:tc>
          <w:tcPr>
            <w:tcW w:w="7188" w:type="dxa"/>
          </w:tcPr>
          <w:p w:rsidR="0006258E" w:rsidRDefault="0006258E" w:rsidP="00DF0511">
            <w:pPr>
              <w:pStyle w:val="tablecells0"/>
            </w:pPr>
            <w:r>
              <w:t>Message ID</w:t>
            </w:r>
          </w:p>
        </w:tc>
      </w:tr>
      <w:tr w:rsidR="00DF0511" w:rsidRPr="00210490" w:rsidTr="004308B9">
        <w:tblPrEx>
          <w:jc w:val="left"/>
        </w:tblPrEx>
        <w:tc>
          <w:tcPr>
            <w:tcW w:w="1634" w:type="dxa"/>
          </w:tcPr>
          <w:p w:rsidR="00DF0511" w:rsidRPr="00EF3F37" w:rsidRDefault="00DF0511" w:rsidP="00DF1AFB">
            <w:pPr>
              <w:pStyle w:val="tablecells0"/>
            </w:pPr>
            <w:r>
              <w:t>MM</w:t>
            </w:r>
          </w:p>
        </w:tc>
        <w:tc>
          <w:tcPr>
            <w:tcW w:w="7188" w:type="dxa"/>
          </w:tcPr>
          <w:p w:rsidR="00DF0511" w:rsidRPr="00393505" w:rsidRDefault="00DF0511" w:rsidP="00DF0511">
            <w:pPr>
              <w:pStyle w:val="tablecells0"/>
            </w:pPr>
            <w:r>
              <w:t>Memory Manager</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MMS</w:t>
            </w:r>
          </w:p>
        </w:tc>
        <w:tc>
          <w:tcPr>
            <w:tcW w:w="7188" w:type="dxa"/>
          </w:tcPr>
          <w:p w:rsidR="004308B9" w:rsidRPr="00393505" w:rsidRDefault="004308B9" w:rsidP="00DF1AFB">
            <w:pPr>
              <w:pStyle w:val="tablecells0"/>
              <w:rPr>
                <w:rFonts w:eastAsiaTheme="minorEastAsia"/>
                <w:sz w:val="22"/>
              </w:rPr>
            </w:pPr>
            <w:r w:rsidRPr="00393505">
              <w:t>Magnetospheric Multiscale Mission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MOT</w:t>
            </w:r>
          </w:p>
        </w:tc>
        <w:tc>
          <w:tcPr>
            <w:tcW w:w="7188" w:type="dxa"/>
          </w:tcPr>
          <w:p w:rsidR="004308B9" w:rsidRPr="00102E7E" w:rsidRDefault="004308B9" w:rsidP="00DF1AFB">
            <w:pPr>
              <w:pStyle w:val="tablecells0"/>
              <w:rPr>
                <w:rFonts w:eastAsiaTheme="minorEastAsia"/>
                <w:sz w:val="22"/>
              </w:rPr>
            </w:pPr>
            <w:r>
              <w:t>Mission Operations Team</w:t>
            </w:r>
          </w:p>
        </w:tc>
      </w:tr>
      <w:tr w:rsidR="00735210" w:rsidRPr="00210490" w:rsidTr="004308B9">
        <w:tblPrEx>
          <w:jc w:val="left"/>
        </w:tblPrEx>
        <w:tc>
          <w:tcPr>
            <w:tcW w:w="1634" w:type="dxa"/>
          </w:tcPr>
          <w:p w:rsidR="00735210" w:rsidRPr="00EF3F37" w:rsidRDefault="00735210" w:rsidP="00DF1AFB">
            <w:pPr>
              <w:pStyle w:val="tablecells0"/>
            </w:pPr>
            <w:r>
              <w:t>ms</w:t>
            </w:r>
          </w:p>
        </w:tc>
        <w:tc>
          <w:tcPr>
            <w:tcW w:w="7188" w:type="dxa"/>
          </w:tcPr>
          <w:p w:rsidR="00735210" w:rsidRPr="00102E7E" w:rsidRDefault="00735210" w:rsidP="00DF1AFB">
            <w:pPr>
              <w:pStyle w:val="tablecells0"/>
            </w:pPr>
            <w:r>
              <w:t>Millisecond</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NOOP, No-Op</w:t>
            </w:r>
          </w:p>
        </w:tc>
        <w:tc>
          <w:tcPr>
            <w:tcW w:w="7188" w:type="dxa"/>
          </w:tcPr>
          <w:p w:rsidR="004308B9" w:rsidRPr="00102E7E" w:rsidRDefault="004308B9" w:rsidP="00DF1AFB">
            <w:pPr>
              <w:pStyle w:val="tablecells0"/>
              <w:rPr>
                <w:rFonts w:eastAsiaTheme="minorEastAsia"/>
                <w:sz w:val="22"/>
              </w:rPr>
            </w:pPr>
            <w:r w:rsidRPr="00102E7E">
              <w:t>No Operation</w:t>
            </w:r>
          </w:p>
        </w:tc>
      </w:tr>
      <w:tr w:rsidR="00676424" w:rsidRPr="00210490" w:rsidTr="004308B9">
        <w:tblPrEx>
          <w:jc w:val="left"/>
        </w:tblPrEx>
        <w:tc>
          <w:tcPr>
            <w:tcW w:w="1634" w:type="dxa"/>
          </w:tcPr>
          <w:p w:rsidR="00676424" w:rsidRPr="00EF3F37" w:rsidRDefault="00676424" w:rsidP="00DF1AFB">
            <w:pPr>
              <w:pStyle w:val="tablecells0"/>
            </w:pPr>
            <w:r>
              <w:t>No.</w:t>
            </w:r>
          </w:p>
        </w:tc>
        <w:tc>
          <w:tcPr>
            <w:tcW w:w="7188" w:type="dxa"/>
          </w:tcPr>
          <w:p w:rsidR="00676424" w:rsidRPr="00393505" w:rsidRDefault="00676424" w:rsidP="00DF1AFB">
            <w:pPr>
              <w:pStyle w:val="tablecells0"/>
            </w:pPr>
            <w:r>
              <w:t>Number</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OS</w:t>
            </w:r>
          </w:p>
        </w:tc>
        <w:tc>
          <w:tcPr>
            <w:tcW w:w="7188" w:type="dxa"/>
          </w:tcPr>
          <w:p w:rsidR="004308B9" w:rsidRPr="00393505" w:rsidRDefault="004308B9" w:rsidP="00DF1AFB">
            <w:pPr>
              <w:pStyle w:val="tablecells0"/>
              <w:rPr>
                <w:rFonts w:eastAsiaTheme="minorEastAsia"/>
                <w:sz w:val="22"/>
              </w:rPr>
            </w:pPr>
            <w:r w:rsidRPr="00393505">
              <w:t>Operating System</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OSAL</w:t>
            </w:r>
          </w:p>
        </w:tc>
        <w:tc>
          <w:tcPr>
            <w:tcW w:w="7188" w:type="dxa"/>
          </w:tcPr>
          <w:p w:rsidR="004308B9" w:rsidRPr="00393505" w:rsidRDefault="004308B9" w:rsidP="00DF1AFB">
            <w:pPr>
              <w:pStyle w:val="tablecells0"/>
              <w:rPr>
                <w:rFonts w:eastAsiaTheme="minorEastAsia"/>
                <w:sz w:val="22"/>
              </w:rPr>
            </w:pPr>
            <w:r w:rsidRPr="00393505">
              <w:t>Operating System Abstraction Layer</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PDF</w:t>
            </w:r>
          </w:p>
        </w:tc>
        <w:tc>
          <w:tcPr>
            <w:tcW w:w="7188" w:type="dxa"/>
          </w:tcPr>
          <w:p w:rsidR="004308B9" w:rsidRPr="00393505" w:rsidRDefault="004308B9" w:rsidP="00DF1AFB">
            <w:pPr>
              <w:pStyle w:val="tablecells0"/>
              <w:rPr>
                <w:rFonts w:eastAsiaTheme="minorEastAsia"/>
                <w:sz w:val="22"/>
              </w:rPr>
            </w:pPr>
            <w:r w:rsidRPr="00393505">
              <w:t>Portable Document Format</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PDL</w:t>
            </w:r>
          </w:p>
        </w:tc>
        <w:tc>
          <w:tcPr>
            <w:tcW w:w="7188" w:type="dxa"/>
          </w:tcPr>
          <w:p w:rsidR="004308B9" w:rsidRPr="00393505" w:rsidRDefault="004308B9" w:rsidP="00DF1AFB">
            <w:pPr>
              <w:pStyle w:val="tablecells0"/>
              <w:rPr>
                <w:rFonts w:eastAsiaTheme="minorEastAsia"/>
                <w:sz w:val="22"/>
              </w:rPr>
            </w:pPr>
            <w:r w:rsidRPr="00393505">
              <w:t>Product Development Lead</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PPT</w:t>
            </w:r>
          </w:p>
        </w:tc>
        <w:tc>
          <w:tcPr>
            <w:tcW w:w="7188" w:type="dxa"/>
          </w:tcPr>
          <w:p w:rsidR="004308B9" w:rsidRPr="00393505" w:rsidRDefault="004308B9" w:rsidP="00DF1AFB">
            <w:pPr>
              <w:pStyle w:val="tablecells0"/>
              <w:rPr>
                <w:rFonts w:eastAsiaTheme="minorEastAsia"/>
                <w:sz w:val="22"/>
              </w:rPr>
            </w:pPr>
            <w:r w:rsidRPr="00393505">
              <w:t>PowerPoint</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RDL</w:t>
            </w:r>
          </w:p>
        </w:tc>
        <w:tc>
          <w:tcPr>
            <w:tcW w:w="7188" w:type="dxa"/>
          </w:tcPr>
          <w:p w:rsidR="004308B9" w:rsidRPr="00393505" w:rsidRDefault="004308B9" w:rsidP="00DF1AFB">
            <w:pPr>
              <w:pStyle w:val="tablecells0"/>
              <w:rPr>
                <w:rFonts w:eastAsiaTheme="minorEastAsia"/>
                <w:sz w:val="22"/>
              </w:rPr>
            </w:pPr>
            <w:r w:rsidRPr="00393505">
              <w:t>Record Definition Language</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RTS</w:t>
            </w:r>
          </w:p>
        </w:tc>
        <w:tc>
          <w:tcPr>
            <w:tcW w:w="7188" w:type="dxa"/>
          </w:tcPr>
          <w:p w:rsidR="004308B9" w:rsidRPr="00393505" w:rsidRDefault="004308B9" w:rsidP="00DF1AFB">
            <w:pPr>
              <w:pStyle w:val="tablecells0"/>
              <w:rPr>
                <w:rFonts w:eastAsiaTheme="minorEastAsia"/>
                <w:sz w:val="22"/>
              </w:rPr>
            </w:pPr>
            <w:r w:rsidRPr="00393505">
              <w:t>Relative Time Tagged Command Sequence</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SB</w:t>
            </w:r>
          </w:p>
        </w:tc>
        <w:tc>
          <w:tcPr>
            <w:tcW w:w="7188" w:type="dxa"/>
          </w:tcPr>
          <w:p w:rsidR="004308B9" w:rsidRPr="00393505" w:rsidRDefault="004308B9" w:rsidP="00DF1AFB">
            <w:pPr>
              <w:pStyle w:val="tablecells0"/>
              <w:rPr>
                <w:rFonts w:eastAsiaTheme="minorEastAsia"/>
                <w:sz w:val="22"/>
              </w:rPr>
            </w:pPr>
            <w:r w:rsidRPr="00393505">
              <w:t>cFE Software Bus Application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SCH</w:t>
            </w:r>
          </w:p>
        </w:tc>
        <w:tc>
          <w:tcPr>
            <w:tcW w:w="7188" w:type="dxa"/>
          </w:tcPr>
          <w:p w:rsidR="004308B9" w:rsidRPr="00393505" w:rsidRDefault="004308B9" w:rsidP="00DF1AFB">
            <w:pPr>
              <w:pStyle w:val="tablecells0"/>
              <w:rPr>
                <w:rFonts w:eastAsiaTheme="minorEastAsia"/>
                <w:sz w:val="22"/>
              </w:rPr>
            </w:pPr>
            <w:r w:rsidRPr="00393505">
              <w:t>Scheduler Application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SC</w:t>
            </w:r>
          </w:p>
        </w:tc>
        <w:tc>
          <w:tcPr>
            <w:tcW w:w="7188" w:type="dxa"/>
          </w:tcPr>
          <w:p w:rsidR="004308B9" w:rsidRPr="00393505" w:rsidRDefault="004308B9" w:rsidP="00DF1AFB">
            <w:pPr>
              <w:pStyle w:val="tablecells0"/>
              <w:rPr>
                <w:rFonts w:eastAsiaTheme="minorEastAsia"/>
                <w:sz w:val="22"/>
              </w:rPr>
            </w:pPr>
            <w:r w:rsidRPr="00393505">
              <w:t>Stored Command Application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SDO</w:t>
            </w:r>
          </w:p>
        </w:tc>
        <w:tc>
          <w:tcPr>
            <w:tcW w:w="7188" w:type="dxa"/>
          </w:tcPr>
          <w:p w:rsidR="004308B9" w:rsidRPr="00393505" w:rsidRDefault="004308B9" w:rsidP="00DF1AFB">
            <w:pPr>
              <w:pStyle w:val="tablecells0"/>
              <w:rPr>
                <w:rFonts w:eastAsiaTheme="minorEastAsia"/>
                <w:sz w:val="22"/>
              </w:rPr>
            </w:pPr>
            <w:r w:rsidRPr="00393505">
              <w:t>Solar Data Observatory</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TBL</w:t>
            </w:r>
          </w:p>
        </w:tc>
        <w:tc>
          <w:tcPr>
            <w:tcW w:w="7188" w:type="dxa"/>
          </w:tcPr>
          <w:p w:rsidR="004308B9" w:rsidRPr="00393505" w:rsidRDefault="004308B9" w:rsidP="00DF1AFB">
            <w:pPr>
              <w:pStyle w:val="tablecells0"/>
              <w:rPr>
                <w:rFonts w:eastAsiaTheme="minorEastAsia"/>
                <w:sz w:val="22"/>
              </w:rPr>
            </w:pPr>
            <w:r w:rsidRPr="00393505">
              <w:t>cFE Table Services Application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TIME</w:t>
            </w:r>
          </w:p>
        </w:tc>
        <w:tc>
          <w:tcPr>
            <w:tcW w:w="7188" w:type="dxa"/>
          </w:tcPr>
          <w:p w:rsidR="004308B9" w:rsidRPr="00393505" w:rsidRDefault="004308B9" w:rsidP="00DF1AFB">
            <w:pPr>
              <w:pStyle w:val="tablecells0"/>
              <w:rPr>
                <w:rFonts w:eastAsiaTheme="minorEastAsia"/>
                <w:sz w:val="22"/>
              </w:rPr>
            </w:pPr>
            <w:r w:rsidRPr="00393505">
              <w:t xml:space="preserve">cFE </w:t>
            </w:r>
            <w:r>
              <w:t>Time Services</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TO</w:t>
            </w:r>
          </w:p>
        </w:tc>
        <w:tc>
          <w:tcPr>
            <w:tcW w:w="7188" w:type="dxa"/>
          </w:tcPr>
          <w:p w:rsidR="004308B9" w:rsidRPr="00393505" w:rsidRDefault="004308B9" w:rsidP="00DF1AFB">
            <w:pPr>
              <w:pStyle w:val="tablecells0"/>
              <w:rPr>
                <w:rFonts w:eastAsiaTheme="minorEastAsia"/>
                <w:sz w:val="22"/>
              </w:rPr>
            </w:pPr>
            <w:r w:rsidRPr="00393505">
              <w:t>Telemetry Output Application</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UART</w:t>
            </w:r>
          </w:p>
        </w:tc>
        <w:tc>
          <w:tcPr>
            <w:tcW w:w="7188" w:type="dxa"/>
          </w:tcPr>
          <w:p w:rsidR="004308B9" w:rsidRPr="00393505" w:rsidRDefault="004308B9" w:rsidP="00DF1AFB">
            <w:pPr>
              <w:pStyle w:val="tablecells0"/>
              <w:rPr>
                <w:rFonts w:eastAsiaTheme="minorEastAsia"/>
                <w:sz w:val="22"/>
              </w:rPr>
            </w:pPr>
            <w:r w:rsidRPr="00393505">
              <w:t>Universal Asynchronous Receiver/Transmitter</w:t>
            </w:r>
          </w:p>
        </w:tc>
      </w:tr>
      <w:tr w:rsidR="004308B9" w:rsidRPr="00210490" w:rsidTr="004308B9">
        <w:tblPrEx>
          <w:jc w:val="left"/>
        </w:tblPrEx>
        <w:tc>
          <w:tcPr>
            <w:tcW w:w="1634" w:type="dxa"/>
          </w:tcPr>
          <w:p w:rsidR="004308B9" w:rsidRPr="00EF3F37" w:rsidRDefault="004308B9" w:rsidP="00DF1AFB">
            <w:pPr>
              <w:pStyle w:val="tablecells0"/>
              <w:rPr>
                <w:sz w:val="22"/>
              </w:rPr>
            </w:pPr>
            <w:r w:rsidRPr="00EF3F37">
              <w:t>XCT</w:t>
            </w:r>
          </w:p>
        </w:tc>
        <w:tc>
          <w:tcPr>
            <w:tcW w:w="7188" w:type="dxa"/>
          </w:tcPr>
          <w:p w:rsidR="004308B9" w:rsidRPr="00393505" w:rsidRDefault="004308B9" w:rsidP="00DF1AFB">
            <w:pPr>
              <w:pStyle w:val="tablecells0"/>
              <w:rPr>
                <w:rFonts w:eastAsiaTheme="minorEastAsia"/>
                <w:sz w:val="22"/>
              </w:rPr>
            </w:pPr>
            <w:r w:rsidRPr="00393505">
              <w:t>Execution Counter Table</w:t>
            </w:r>
          </w:p>
        </w:tc>
      </w:tr>
    </w:tbl>
    <w:p w:rsidR="00496323" w:rsidRDefault="00496323" w:rsidP="003E1551">
      <w:pPr>
        <w:spacing w:after="0"/>
      </w:pPr>
    </w:p>
    <w:p w:rsidR="00485626" w:rsidRDefault="00485626" w:rsidP="00CD4D5D">
      <w:pPr>
        <w:pStyle w:val="BodyText"/>
        <w:sectPr w:rsidR="00485626" w:rsidSect="006E6F68">
          <w:pgSz w:w="12240" w:h="15840" w:code="1"/>
          <w:pgMar w:top="1440" w:right="1800" w:bottom="1440" w:left="1800" w:header="720" w:footer="144" w:gutter="0"/>
          <w:pgNumType w:start="1" w:chapStyle="1"/>
          <w:cols w:space="720"/>
          <w:docGrid w:linePitch="360"/>
        </w:sectPr>
      </w:pPr>
    </w:p>
    <w:p w:rsidR="00662F02" w:rsidRPr="009676CF" w:rsidRDefault="00037697">
      <w:pPr>
        <w:pStyle w:val="Heading1"/>
      </w:pPr>
      <w:bookmarkStart w:id="101" w:name="_Toc383451831"/>
      <w:r w:rsidRPr="009676CF">
        <w:lastRenderedPageBreak/>
        <w:t xml:space="preserve">Introduction to the CFS </w:t>
      </w:r>
      <w:r w:rsidR="00427805" w:rsidRPr="009676CF">
        <w:t>HS</w:t>
      </w:r>
      <w:r w:rsidR="00456C19" w:rsidRPr="009676CF">
        <w:t xml:space="preserve"> Application</w:t>
      </w:r>
      <w:bookmarkEnd w:id="100"/>
      <w:bookmarkEnd w:id="101"/>
    </w:p>
    <w:p w:rsidR="00037697" w:rsidRDefault="00037697">
      <w:pPr>
        <w:pStyle w:val="Heading2"/>
      </w:pPr>
      <w:bookmarkStart w:id="102" w:name="_Toc362016686"/>
      <w:bookmarkStart w:id="103" w:name="_Toc363038515"/>
      <w:bookmarkStart w:id="104" w:name="_Toc364260781"/>
      <w:bookmarkStart w:id="105" w:name="_Toc364339506"/>
      <w:bookmarkStart w:id="106" w:name="_Toc364413889"/>
      <w:bookmarkStart w:id="107" w:name="_Toc364414673"/>
      <w:bookmarkStart w:id="108" w:name="_Toc364673881"/>
      <w:bookmarkStart w:id="109" w:name="_Toc364675692"/>
      <w:bookmarkStart w:id="110" w:name="_Toc364762484"/>
      <w:bookmarkStart w:id="111" w:name="_Toc364865193"/>
      <w:bookmarkStart w:id="112" w:name="_Toc365056095"/>
      <w:bookmarkStart w:id="113" w:name="_Toc365296299"/>
      <w:bookmarkStart w:id="114" w:name="_Toc365368138"/>
      <w:bookmarkStart w:id="115" w:name="_Toc365382289"/>
      <w:bookmarkStart w:id="116" w:name="_Toc365448090"/>
      <w:bookmarkStart w:id="117" w:name="_Toc365448836"/>
      <w:bookmarkStart w:id="118" w:name="_Toc365449433"/>
      <w:bookmarkStart w:id="119" w:name="_Toc365623099"/>
      <w:bookmarkStart w:id="120" w:name="_Toc365625900"/>
      <w:bookmarkStart w:id="121" w:name="_Toc329670923"/>
      <w:bookmarkStart w:id="122" w:name="_Toc383451832"/>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552B55">
        <w:t>Heritage</w:t>
      </w:r>
      <w:bookmarkEnd w:id="121"/>
      <w:bookmarkEnd w:id="122"/>
    </w:p>
    <w:p w:rsidR="00EC3D35" w:rsidRDefault="00881B7C">
      <w:pPr>
        <w:pStyle w:val="BodyText"/>
      </w:pPr>
      <w:r>
        <w:t xml:space="preserve">The requirements for </w:t>
      </w:r>
      <w:r w:rsidR="008E7CF6">
        <w:t xml:space="preserve">CFS </w:t>
      </w:r>
      <w:r>
        <w:t>HS began with a</w:t>
      </w:r>
      <w:r w:rsidR="008B1FD0">
        <w:t xml:space="preserve">n August </w:t>
      </w:r>
      <w:r w:rsidR="00295973">
        <w:t>2007 Heritage</w:t>
      </w:r>
      <w:r w:rsidR="00026B3A">
        <w:t xml:space="preserve"> </w:t>
      </w:r>
      <w:r w:rsidR="001E1E82">
        <w:t xml:space="preserve">analysis </w:t>
      </w:r>
      <w:r w:rsidR="00EC3D35">
        <w:t xml:space="preserve">review </w:t>
      </w:r>
      <w:r w:rsidR="008B1FD0">
        <w:t xml:space="preserve">of </w:t>
      </w:r>
      <w:r w:rsidR="00026B3A">
        <w:t xml:space="preserve">existing </w:t>
      </w:r>
      <w:r w:rsidR="00077FED">
        <w:t xml:space="preserve">Health and Safety </w:t>
      </w:r>
      <w:r w:rsidR="00026B3A">
        <w:t>implementations</w:t>
      </w:r>
      <w:r>
        <w:t xml:space="preserve"> from </w:t>
      </w:r>
      <w:r w:rsidR="00EC3D35">
        <w:t xml:space="preserve">the Lunar Reconnaissance Orbiter (LRO), Solar </w:t>
      </w:r>
      <w:r w:rsidR="00E84F51">
        <w:t xml:space="preserve">Data </w:t>
      </w:r>
      <w:r w:rsidR="00EC3D35">
        <w:t xml:space="preserve">Observatory (SDO), and the </w:t>
      </w:r>
      <w:r w:rsidR="00DE7B86" w:rsidRPr="003809B0">
        <w:t>Burst Alert Telescop</w:t>
      </w:r>
      <w:r w:rsidR="00DE7B86">
        <w:t>e (</w:t>
      </w:r>
      <w:r w:rsidR="00EC3D35">
        <w:t>BAT</w:t>
      </w:r>
      <w:r w:rsidR="00DE7B86">
        <w:t>)</w:t>
      </w:r>
      <w:r w:rsidR="00EC3D35">
        <w:t xml:space="preserve"> instrument software for the SWIFT spacecraft.</w:t>
      </w:r>
    </w:p>
    <w:p w:rsidR="006E10A7" w:rsidRDefault="00AD59A4">
      <w:pPr>
        <w:pStyle w:val="BodyText"/>
      </w:pPr>
      <w:r>
        <w:t xml:space="preserve">At the </w:t>
      </w:r>
      <w:r w:rsidR="003D1EC4">
        <w:t xml:space="preserve">end of Heritage analysis </w:t>
      </w:r>
      <w:r>
        <w:t>review i</w:t>
      </w:r>
      <w:r w:rsidR="00D929D5">
        <w:t xml:space="preserve">t was decided that </w:t>
      </w:r>
      <w:r w:rsidR="00025C58">
        <w:t xml:space="preserve">CFS </w:t>
      </w:r>
      <w:r w:rsidR="00D929D5">
        <w:t xml:space="preserve">HS would </w:t>
      </w:r>
      <w:r w:rsidR="004336DF">
        <w:t>use table</w:t>
      </w:r>
      <w:r w:rsidR="00EA14EC">
        <w:t>s</w:t>
      </w:r>
      <w:r w:rsidR="004336DF">
        <w:t xml:space="preserve"> to define </w:t>
      </w:r>
      <w:r w:rsidR="00BC3022">
        <w:t>a</w:t>
      </w:r>
      <w:r w:rsidR="004336DF">
        <w:t>pplications</w:t>
      </w:r>
      <w:r w:rsidR="006D1C11">
        <w:t xml:space="preserve"> </w:t>
      </w:r>
      <w:r w:rsidR="00EA14EC">
        <w:t xml:space="preserve">and events </w:t>
      </w:r>
      <w:r w:rsidR="006D1C11">
        <w:t>that needed to be monitored</w:t>
      </w:r>
      <w:r w:rsidR="00081ED1">
        <w:t xml:space="preserve">; </w:t>
      </w:r>
      <w:r w:rsidR="004336DF">
        <w:t xml:space="preserve">include </w:t>
      </w:r>
      <w:r w:rsidR="003F7DDB">
        <w:t>central processing unit (</w:t>
      </w:r>
      <w:r w:rsidR="004336DF">
        <w:t>CPU</w:t>
      </w:r>
      <w:r w:rsidR="003F7DDB">
        <w:t>)</w:t>
      </w:r>
      <w:r w:rsidR="004336DF">
        <w:t xml:space="preserve"> utilization in telemetry</w:t>
      </w:r>
      <w:r w:rsidR="00C6135A">
        <w:t xml:space="preserve">; </w:t>
      </w:r>
      <w:r w:rsidR="00A5158C">
        <w:t xml:space="preserve">and </w:t>
      </w:r>
      <w:r w:rsidR="00C6135A">
        <w:t xml:space="preserve">include </w:t>
      </w:r>
      <w:r w:rsidR="0075658A">
        <w:t xml:space="preserve">an </w:t>
      </w:r>
      <w:r w:rsidR="00C6135A">
        <w:t>indicat</w:t>
      </w:r>
      <w:r w:rsidR="0075658A">
        <w:t>or</w:t>
      </w:r>
      <w:r w:rsidR="00C6135A">
        <w:t xml:space="preserve"> of</w:t>
      </w:r>
      <w:r w:rsidR="00081ED1">
        <w:t xml:space="preserve"> </w:t>
      </w:r>
      <w:r w:rsidR="004336DF">
        <w:t>CPU aliveness</w:t>
      </w:r>
      <w:r w:rsidR="00493113">
        <w:t xml:space="preserve">. It was also decided </w:t>
      </w:r>
      <w:r w:rsidR="00493113" w:rsidRPr="00493113">
        <w:t xml:space="preserve">that </w:t>
      </w:r>
      <w:r w:rsidR="00025C58">
        <w:t xml:space="preserve">CFS </w:t>
      </w:r>
      <w:r w:rsidR="00493113" w:rsidRPr="00493113">
        <w:t xml:space="preserve">HS </w:t>
      </w:r>
      <w:r w:rsidR="008F6CDB">
        <w:t xml:space="preserve">would </w:t>
      </w:r>
      <w:r w:rsidR="00597BCF">
        <w:t>report</w:t>
      </w:r>
      <w:r w:rsidR="00493113" w:rsidRPr="00493113">
        <w:t xml:space="preserve"> the execution counters in telemetry for all table specified applications. </w:t>
      </w:r>
      <w:r w:rsidR="00493113">
        <w:t xml:space="preserve">The </w:t>
      </w:r>
      <w:r w:rsidR="00493113" w:rsidRPr="00493113">
        <w:t xml:space="preserve">cFE ES </w:t>
      </w:r>
      <w:r w:rsidR="008F6CDB">
        <w:t xml:space="preserve">would </w:t>
      </w:r>
      <w:r w:rsidR="00493113">
        <w:t>manage</w:t>
      </w:r>
      <w:r w:rsidR="00493113" w:rsidRPr="00493113">
        <w:t xml:space="preserve"> the execution counters and </w:t>
      </w:r>
      <w:r w:rsidR="00025C58">
        <w:t xml:space="preserve">CFS </w:t>
      </w:r>
      <w:r w:rsidR="00493113" w:rsidRPr="00493113">
        <w:t xml:space="preserve">HS </w:t>
      </w:r>
      <w:r w:rsidR="00A8782A">
        <w:t xml:space="preserve">would </w:t>
      </w:r>
      <w:r w:rsidR="00493113">
        <w:t>report</w:t>
      </w:r>
      <w:r w:rsidR="00493113" w:rsidRPr="00493113">
        <w:t xml:space="preserve"> them.</w:t>
      </w:r>
      <w:r w:rsidR="00C6135A">
        <w:t xml:space="preserve"> </w:t>
      </w:r>
      <w:r w:rsidR="004336DF">
        <w:t xml:space="preserve">It was </w:t>
      </w:r>
      <w:r w:rsidR="001277EB">
        <w:t xml:space="preserve">also </w:t>
      </w:r>
      <w:r w:rsidR="004336DF">
        <w:t xml:space="preserve">decided to leave </w:t>
      </w:r>
      <w:r>
        <w:t>D</w:t>
      </w:r>
      <w:r w:rsidR="00FF59C6">
        <w:t xml:space="preserve">ata </w:t>
      </w:r>
      <w:r>
        <w:t>T</w:t>
      </w:r>
      <w:r w:rsidR="00FF59C6">
        <w:t xml:space="preserve">ypes </w:t>
      </w:r>
      <w:r w:rsidR="004336DF">
        <w:t>packet</w:t>
      </w:r>
      <w:r w:rsidR="005B388A">
        <w:t>,</w:t>
      </w:r>
      <w:r w:rsidR="004336DF">
        <w:t xml:space="preserve"> Exception tests</w:t>
      </w:r>
      <w:r w:rsidR="005B388A">
        <w:t>,</w:t>
      </w:r>
      <w:r w:rsidR="004336DF">
        <w:t xml:space="preserve"> and </w:t>
      </w:r>
      <w:r w:rsidR="00C65901">
        <w:t>m</w:t>
      </w:r>
      <w:r w:rsidR="004336DF">
        <w:t>emory test</w:t>
      </w:r>
      <w:r w:rsidR="00F82757">
        <w:t xml:space="preserve"> out of </w:t>
      </w:r>
      <w:r w:rsidR="00025C58">
        <w:t xml:space="preserve">CFS </w:t>
      </w:r>
      <w:r w:rsidR="00F82757">
        <w:t>HS</w:t>
      </w:r>
      <w:r w:rsidR="004336DF">
        <w:t>.</w:t>
      </w:r>
      <w:r w:rsidR="008B1FD0">
        <w:t xml:space="preserve"> </w:t>
      </w:r>
      <w:r w:rsidR="001277EB">
        <w:t xml:space="preserve">It was also decided that </w:t>
      </w:r>
      <w:r w:rsidR="00320F72">
        <w:t xml:space="preserve">the cFE </w:t>
      </w:r>
      <w:r w:rsidR="001277EB">
        <w:t xml:space="preserve">would be </w:t>
      </w:r>
      <w:r w:rsidR="00320F72">
        <w:t xml:space="preserve">updated to support execution counters for applications, child tasks, and device drivers; CPU utilization information; and </w:t>
      </w:r>
      <w:r w:rsidR="00BC1574">
        <w:t>a</w:t>
      </w:r>
      <w:r w:rsidR="00871DB7">
        <w:t xml:space="preserve"> </w:t>
      </w:r>
      <w:r w:rsidR="000C1744">
        <w:t>Watchdog Timer</w:t>
      </w:r>
      <w:r w:rsidR="00874BF9">
        <w:t>.</w:t>
      </w:r>
      <w:r w:rsidR="00597BCF" w:rsidRPr="00597BCF">
        <w:t xml:space="preserve"> </w:t>
      </w:r>
    </w:p>
    <w:p w:rsidR="00AE4485" w:rsidRDefault="00AE4485">
      <w:pPr>
        <w:pStyle w:val="BodyText"/>
      </w:pPr>
      <w:r>
        <w:t xml:space="preserve">After </w:t>
      </w:r>
      <w:r w:rsidR="006E10A7">
        <w:t>design review</w:t>
      </w:r>
      <w:r>
        <w:t xml:space="preserve">, a </w:t>
      </w:r>
      <w:r w:rsidRPr="00AE4485">
        <w:t xml:space="preserve">Message Action type </w:t>
      </w:r>
      <w:r w:rsidR="00BE26F6">
        <w:t xml:space="preserve">for messages on the software bus </w:t>
      </w:r>
      <w:r>
        <w:t xml:space="preserve">was </w:t>
      </w:r>
      <w:r w:rsidRPr="00AE4485">
        <w:t xml:space="preserve">added for </w:t>
      </w:r>
      <w:r>
        <w:t>Application and Event Monitoring</w:t>
      </w:r>
      <w:r w:rsidRPr="00AE4485">
        <w:t>, allowing the sending of a table defined message as an action.</w:t>
      </w:r>
    </w:p>
    <w:p w:rsidR="00320F72" w:rsidRDefault="00597BCF">
      <w:pPr>
        <w:pStyle w:val="BodyText"/>
      </w:pPr>
      <w:r>
        <w:t xml:space="preserve">For information on why these decisions were made, see </w:t>
      </w:r>
      <w:r w:rsidR="00A17E2F">
        <w:t xml:space="preserve">the </w:t>
      </w:r>
      <w:r w:rsidRPr="00A17E2F">
        <w:rPr>
          <w:i/>
        </w:rPr>
        <w:t>CFS Health and Safety (HS) and Housekeeping (HK) Heritage Analysis Presentation</w:t>
      </w:r>
      <w:r>
        <w:t xml:space="preserve">, released </w:t>
      </w:r>
      <w:r w:rsidRPr="00597BCF">
        <w:t>November 13</w:t>
      </w:r>
      <w:r>
        <w:t>,</w:t>
      </w:r>
      <w:r w:rsidRPr="00597BCF">
        <w:t xml:space="preserve"> 2007</w:t>
      </w:r>
      <w:r w:rsidR="00AD1096">
        <w:t xml:space="preserve">; and the </w:t>
      </w:r>
      <w:r w:rsidR="00AD1096" w:rsidRPr="00F576AC">
        <w:rPr>
          <w:i/>
        </w:rPr>
        <w:t>Core Flight System Health and Safety (HS) Application Design As Built (2.2.0.0 and later),</w:t>
      </w:r>
      <w:r w:rsidR="00AD1096">
        <w:t xml:space="preserve"> re</w:t>
      </w:r>
      <w:r w:rsidR="00797CF3">
        <w:t>vised</w:t>
      </w:r>
      <w:r w:rsidR="00AD1096">
        <w:t xml:space="preserve"> </w:t>
      </w:r>
      <w:r w:rsidR="00797CF3">
        <w:t>October 24, 2011</w:t>
      </w:r>
      <w:r w:rsidR="00320F72">
        <w:t>.</w:t>
      </w:r>
    </w:p>
    <w:p w:rsidR="002756D5" w:rsidRDefault="009C0FE3">
      <w:pPr>
        <w:pStyle w:val="BodyText"/>
      </w:pPr>
      <w:r>
        <w:t>While t</w:t>
      </w:r>
      <w:r w:rsidR="002756D5" w:rsidRPr="002756D5">
        <w:t xml:space="preserve">he CFS team took </w:t>
      </w:r>
      <w:r w:rsidR="002756D5">
        <w:t xml:space="preserve">the heritage software </w:t>
      </w:r>
      <w:r w:rsidR="002756D5" w:rsidRPr="002756D5">
        <w:t xml:space="preserve">and made </w:t>
      </w:r>
      <w:r w:rsidR="002756D5">
        <w:t xml:space="preserve">it </w:t>
      </w:r>
      <w:r w:rsidR="002756D5" w:rsidRPr="002756D5">
        <w:t xml:space="preserve">CFS compliant, adding configuration parameters and making other changes to </w:t>
      </w:r>
      <w:r w:rsidR="006C73DD">
        <w:t xml:space="preserve">conform to </w:t>
      </w:r>
      <w:r w:rsidR="002756D5" w:rsidRPr="002756D5">
        <w:t>the larger CFS architecture</w:t>
      </w:r>
      <w:r>
        <w:t xml:space="preserve">, </w:t>
      </w:r>
      <w:r w:rsidR="00176434">
        <w:t>the majority of its current functionality was built by the CFS team.</w:t>
      </w:r>
    </w:p>
    <w:p w:rsidR="00037697" w:rsidRDefault="00037697">
      <w:pPr>
        <w:pStyle w:val="Heading2"/>
      </w:pPr>
      <w:bookmarkStart w:id="123" w:name="_Toc373850687"/>
      <w:bookmarkStart w:id="124" w:name="_Toc373850792"/>
      <w:bookmarkStart w:id="125" w:name="_Toc329670924"/>
      <w:bookmarkStart w:id="126" w:name="_Toc383451833"/>
      <w:bookmarkEnd w:id="123"/>
      <w:bookmarkEnd w:id="124"/>
      <w:r w:rsidRPr="00552B55">
        <w:t xml:space="preserve">CFS </w:t>
      </w:r>
      <w:r w:rsidR="00FC03DC">
        <w:t>HS</w:t>
      </w:r>
      <w:r w:rsidR="00CB4396">
        <w:t xml:space="preserve"> High Level</w:t>
      </w:r>
      <w:r w:rsidR="008D75C3">
        <w:t xml:space="preserve"> </w:t>
      </w:r>
      <w:r w:rsidRPr="00552B55">
        <w:t>Overview</w:t>
      </w:r>
      <w:bookmarkEnd w:id="125"/>
      <w:bookmarkEnd w:id="126"/>
    </w:p>
    <w:p w:rsidR="00C02C67" w:rsidRDefault="00025C58">
      <w:pPr>
        <w:pStyle w:val="BodyText"/>
      </w:pPr>
      <w:r>
        <w:t xml:space="preserve">CFS </w:t>
      </w:r>
      <w:r w:rsidR="008E45AD">
        <w:t xml:space="preserve">HS </w:t>
      </w:r>
      <w:r w:rsidR="00C02C67">
        <w:t>provides f</w:t>
      </w:r>
      <w:r w:rsidR="00C02C67" w:rsidRPr="007462F9">
        <w:t xml:space="preserve">unctionality for </w:t>
      </w:r>
      <w:r w:rsidR="00876E3A">
        <w:t>Application Monitoring</w:t>
      </w:r>
      <w:r w:rsidR="002C6ED0">
        <w:t xml:space="preserve">, </w:t>
      </w:r>
      <w:r w:rsidR="00876E3A" w:rsidRPr="007462F9">
        <w:t>Event Monitoring</w:t>
      </w:r>
      <w:r w:rsidR="002C6ED0">
        <w:t xml:space="preserve">, </w:t>
      </w:r>
      <w:r w:rsidR="00E20B96">
        <w:t>Management</w:t>
      </w:r>
      <w:r w:rsidR="00654E5D">
        <w:t xml:space="preserve"> of the </w:t>
      </w:r>
      <w:r w:rsidR="000C1744">
        <w:t>Watchdog Timer</w:t>
      </w:r>
      <w:r w:rsidR="002C6ED0">
        <w:t xml:space="preserve">, </w:t>
      </w:r>
      <w:r w:rsidR="007E6B9B">
        <w:t>CPU Management and Reporting</w:t>
      </w:r>
      <w:r w:rsidR="002C6ED0">
        <w:t xml:space="preserve">, </w:t>
      </w:r>
      <w:r w:rsidR="007462F9" w:rsidRPr="007462F9">
        <w:t xml:space="preserve">and </w:t>
      </w:r>
      <w:r w:rsidR="00F74BE6">
        <w:t>Execution Counter Reporting</w:t>
      </w:r>
      <w:r w:rsidR="00C02C67" w:rsidRPr="007462F9">
        <w:t>.</w:t>
      </w:r>
    </w:p>
    <w:p w:rsidR="00037718" w:rsidRPr="001B3AB0" w:rsidRDefault="00037718" w:rsidP="00ED459F">
      <w:pPr>
        <w:pStyle w:val="BodyText"/>
        <w:numPr>
          <w:ilvl w:val="0"/>
          <w:numId w:val="36"/>
        </w:numPr>
        <w:rPr>
          <w:i/>
        </w:rPr>
      </w:pPr>
      <w:r w:rsidRPr="001B3AB0">
        <w:rPr>
          <w:i/>
        </w:rPr>
        <w:t>Application Monitoring</w:t>
      </w:r>
    </w:p>
    <w:p w:rsidR="00037718" w:rsidRDefault="00025C58">
      <w:pPr>
        <w:pStyle w:val="BodyText"/>
        <w:ind w:left="720"/>
      </w:pPr>
      <w:r>
        <w:t xml:space="preserve">CFS </w:t>
      </w:r>
      <w:r w:rsidR="00992B42">
        <w:t>HS monitors a</w:t>
      </w:r>
      <w:r w:rsidR="00037718">
        <w:t>pplication</w:t>
      </w:r>
      <w:r w:rsidR="00992B42">
        <w:t>s</w:t>
      </w:r>
      <w:r w:rsidR="00037718">
        <w:t xml:space="preserve"> </w:t>
      </w:r>
      <w:r w:rsidR="00992B42">
        <w:t>to detect</w:t>
      </w:r>
      <w:r w:rsidR="004A6222">
        <w:t xml:space="preserve"> when a table-</w:t>
      </w:r>
      <w:r w:rsidR="002309EE">
        <w:t>specified</w:t>
      </w:r>
      <w:r w:rsidR="00037718">
        <w:t xml:space="preserve"> application is not running</w:t>
      </w:r>
      <w:r w:rsidR="00290CE1">
        <w:t xml:space="preserve">. </w:t>
      </w:r>
      <w:r>
        <w:t xml:space="preserve">CFS </w:t>
      </w:r>
      <w:r w:rsidR="00290CE1">
        <w:t xml:space="preserve">HS then performs </w:t>
      </w:r>
      <w:r w:rsidR="004A6222">
        <w:t>a table-</w:t>
      </w:r>
      <w:r w:rsidR="002309EE">
        <w:t>specified</w:t>
      </w:r>
      <w:r w:rsidR="00037718">
        <w:t xml:space="preserve"> action.</w:t>
      </w:r>
    </w:p>
    <w:p w:rsidR="00037718" w:rsidRPr="001B3AB0" w:rsidRDefault="00037718" w:rsidP="00ED459F">
      <w:pPr>
        <w:pStyle w:val="BodyText"/>
        <w:numPr>
          <w:ilvl w:val="0"/>
          <w:numId w:val="36"/>
        </w:numPr>
        <w:rPr>
          <w:i/>
        </w:rPr>
      </w:pPr>
      <w:r w:rsidRPr="001B3AB0">
        <w:rPr>
          <w:i/>
        </w:rPr>
        <w:t>Event Monitoring</w:t>
      </w:r>
    </w:p>
    <w:p w:rsidR="00037718" w:rsidRDefault="00025C58">
      <w:pPr>
        <w:pStyle w:val="BodyText"/>
        <w:ind w:left="720"/>
      </w:pPr>
      <w:r>
        <w:t xml:space="preserve">CFS </w:t>
      </w:r>
      <w:r w:rsidR="00290CE1">
        <w:t xml:space="preserve">HS monitors </w:t>
      </w:r>
      <w:r w:rsidR="00B56379">
        <w:t xml:space="preserve">all </w:t>
      </w:r>
      <w:r w:rsidR="00290CE1">
        <w:t>events to detect</w:t>
      </w:r>
      <w:r w:rsidR="004A6222">
        <w:t xml:space="preserve"> table-</w:t>
      </w:r>
      <w:r w:rsidR="002309EE">
        <w:t>specified</w:t>
      </w:r>
      <w:r w:rsidR="00037718">
        <w:t xml:space="preserve"> events, and tak</w:t>
      </w:r>
      <w:r w:rsidR="004A6222">
        <w:t>e</w:t>
      </w:r>
      <w:r w:rsidR="00037718">
        <w:t>s a t</w:t>
      </w:r>
      <w:r w:rsidR="004A6222">
        <w:t>able-</w:t>
      </w:r>
      <w:r w:rsidR="002309EE">
        <w:t>specified</w:t>
      </w:r>
      <w:r w:rsidR="00037718">
        <w:t xml:space="preserve"> action.</w:t>
      </w:r>
    </w:p>
    <w:p w:rsidR="00037718" w:rsidRPr="001B3AB0" w:rsidRDefault="00A278EF" w:rsidP="00ED459F">
      <w:pPr>
        <w:pStyle w:val="BodyText"/>
        <w:keepNext/>
        <w:numPr>
          <w:ilvl w:val="0"/>
          <w:numId w:val="36"/>
        </w:numPr>
        <w:rPr>
          <w:i/>
        </w:rPr>
      </w:pPr>
      <w:r>
        <w:rPr>
          <w:i/>
        </w:rPr>
        <w:t xml:space="preserve">Management of the </w:t>
      </w:r>
      <w:r w:rsidR="00037718" w:rsidRPr="001B3AB0">
        <w:rPr>
          <w:i/>
        </w:rPr>
        <w:t xml:space="preserve">Watchdog </w:t>
      </w:r>
      <w:r>
        <w:rPr>
          <w:i/>
        </w:rPr>
        <w:t>Timer</w:t>
      </w:r>
    </w:p>
    <w:p w:rsidR="00BA108F" w:rsidRDefault="00763DA6" w:rsidP="00DC6D58">
      <w:pPr>
        <w:pStyle w:val="BodyText"/>
        <w:ind w:left="720"/>
      </w:pPr>
      <w:r w:rsidRPr="00763DA6">
        <w:t xml:space="preserve">The </w:t>
      </w:r>
      <w:r w:rsidR="000C1744">
        <w:t>Watchdog Timer</w:t>
      </w:r>
      <w:r w:rsidR="00992BE2">
        <w:t xml:space="preserve"> </w:t>
      </w:r>
      <w:r w:rsidRPr="00763DA6">
        <w:t xml:space="preserve">is a countdown timer that resets the processor when the count gets to zero. </w:t>
      </w:r>
      <w:r w:rsidR="008059CA">
        <w:t>T</w:t>
      </w:r>
      <w:r w:rsidRPr="00763DA6">
        <w:t xml:space="preserve">he </w:t>
      </w:r>
      <w:r w:rsidR="000C1744">
        <w:t>Watchdog Timer</w:t>
      </w:r>
      <w:r w:rsidR="00992BE2">
        <w:t xml:space="preserve"> </w:t>
      </w:r>
      <w:r w:rsidRPr="00763DA6">
        <w:t xml:space="preserve">must be reloaded with a value periodically to prevent </w:t>
      </w:r>
      <w:r w:rsidR="008059CA">
        <w:t xml:space="preserve">it </w:t>
      </w:r>
      <w:r w:rsidRPr="00763DA6">
        <w:t xml:space="preserve">from </w:t>
      </w:r>
      <w:r w:rsidR="007D4FEA">
        <w:lastRenderedPageBreak/>
        <w:t>expiring</w:t>
      </w:r>
      <w:r w:rsidRPr="00763DA6">
        <w:t>.</w:t>
      </w:r>
      <w:r w:rsidR="00DC6D58">
        <w:t xml:space="preserve"> </w:t>
      </w:r>
      <w:r w:rsidR="00744FFC">
        <w:t xml:space="preserve">CFS </w:t>
      </w:r>
      <w:r w:rsidR="00DC6D58">
        <w:t xml:space="preserve">HS initializes and services the watchdog. </w:t>
      </w:r>
      <w:r w:rsidR="00744FFC">
        <w:t xml:space="preserve">CFS </w:t>
      </w:r>
      <w:r w:rsidR="00DC6D58">
        <w:t>HS withholds servicing of the watchdog if certain conditions are not met.</w:t>
      </w:r>
    </w:p>
    <w:p w:rsidR="00850B4B" w:rsidRPr="00850B4B" w:rsidRDefault="00850B4B" w:rsidP="00ED459F">
      <w:pPr>
        <w:pStyle w:val="BodyText"/>
        <w:numPr>
          <w:ilvl w:val="0"/>
          <w:numId w:val="36"/>
        </w:numPr>
        <w:rPr>
          <w:i/>
        </w:rPr>
      </w:pPr>
      <w:r w:rsidRPr="00850B4B">
        <w:rPr>
          <w:i/>
        </w:rPr>
        <w:t>Message Actions</w:t>
      </w:r>
    </w:p>
    <w:p w:rsidR="00850B4B" w:rsidRPr="00850B4B" w:rsidRDefault="00850B4B" w:rsidP="00850B4B">
      <w:pPr>
        <w:pStyle w:val="BodyText"/>
        <w:ind w:left="720"/>
      </w:pPr>
      <w:r w:rsidRPr="00850B4B">
        <w:t xml:space="preserve">Message Actions allows Application Monitoring or Event Monitoring to </w:t>
      </w:r>
      <w:r w:rsidR="00DC513F">
        <w:t xml:space="preserve">command an action by sending </w:t>
      </w:r>
      <w:r w:rsidRPr="00850B4B">
        <w:t xml:space="preserve">a message via the Software Bus application. A mission can implement this by specifying a </w:t>
      </w:r>
      <w:r w:rsidR="00D8736E">
        <w:t xml:space="preserve">Send Message Action Type </w:t>
      </w:r>
      <w:r w:rsidRPr="00850B4B">
        <w:t xml:space="preserve">in the Application Monitor Table or Event Monitor Table, respectively. Along with the Action Type, one </w:t>
      </w:r>
      <w:r w:rsidR="000C6407">
        <w:t>specifies</w:t>
      </w:r>
      <w:r w:rsidRPr="00850B4B">
        <w:t xml:space="preserve"> a specific Message Action number, which is an index into the Message Action </w:t>
      </w:r>
      <w:r w:rsidR="000C6407">
        <w:t>Table.</w:t>
      </w:r>
    </w:p>
    <w:p w:rsidR="006C4E3D" w:rsidRPr="001B3AB0" w:rsidRDefault="006C4E3D" w:rsidP="00ED459F">
      <w:pPr>
        <w:pStyle w:val="BodyText"/>
        <w:numPr>
          <w:ilvl w:val="0"/>
          <w:numId w:val="36"/>
        </w:numPr>
        <w:rPr>
          <w:i/>
        </w:rPr>
      </w:pPr>
      <w:r w:rsidRPr="001B3AB0">
        <w:rPr>
          <w:i/>
        </w:rPr>
        <w:t xml:space="preserve">Execution Counter </w:t>
      </w:r>
      <w:r>
        <w:rPr>
          <w:i/>
        </w:rPr>
        <w:t>Reporting</w:t>
      </w:r>
    </w:p>
    <w:p w:rsidR="006C4E3D" w:rsidRDefault="006C4E3D" w:rsidP="006C4E3D">
      <w:pPr>
        <w:pStyle w:val="BodyText"/>
        <w:ind w:left="720"/>
      </w:pPr>
      <w:r>
        <w:t xml:space="preserve">CFS HS reports execution counters for a table-specified list of applications, application </w:t>
      </w:r>
      <w:r w:rsidRPr="00715409">
        <w:t xml:space="preserve">child </w:t>
      </w:r>
      <w:r w:rsidRPr="00187054">
        <w:t xml:space="preserve">tasks, </w:t>
      </w:r>
      <w:r w:rsidRPr="008636F0">
        <w:t>interrupt service routines and device drivers.</w:t>
      </w:r>
      <w:r>
        <w:t xml:space="preserve"> </w:t>
      </w:r>
    </w:p>
    <w:p w:rsidR="0076158B" w:rsidRPr="0076158B" w:rsidRDefault="0076158B" w:rsidP="00ED459F">
      <w:pPr>
        <w:pStyle w:val="BodyText"/>
        <w:keepNext/>
        <w:numPr>
          <w:ilvl w:val="0"/>
          <w:numId w:val="36"/>
        </w:numPr>
        <w:rPr>
          <w:i/>
        </w:rPr>
      </w:pPr>
      <w:r w:rsidRPr="0076158B">
        <w:rPr>
          <w:i/>
        </w:rPr>
        <w:t xml:space="preserve">Processor Reset Limiting </w:t>
      </w:r>
    </w:p>
    <w:p w:rsidR="0076158B" w:rsidRPr="0076158B" w:rsidRDefault="0076158B" w:rsidP="0076158B">
      <w:pPr>
        <w:pStyle w:val="BodyText"/>
        <w:ind w:left="720"/>
      </w:pPr>
      <w:r w:rsidRPr="0076158B">
        <w:t>CFS HS limits the number of Processor Resets that it will perform to prevent the system from getting into an infinite reset loop.</w:t>
      </w:r>
    </w:p>
    <w:p w:rsidR="00BA108F" w:rsidRPr="001B3AB0" w:rsidRDefault="00822D41" w:rsidP="00ED459F">
      <w:pPr>
        <w:pStyle w:val="BodyText"/>
        <w:keepNext/>
        <w:numPr>
          <w:ilvl w:val="0"/>
          <w:numId w:val="36"/>
        </w:numPr>
        <w:rPr>
          <w:i/>
        </w:rPr>
      </w:pPr>
      <w:r w:rsidRPr="001B3AB0">
        <w:rPr>
          <w:i/>
        </w:rPr>
        <w:t>CPU Management</w:t>
      </w:r>
      <w:r w:rsidR="00C12B14">
        <w:rPr>
          <w:i/>
        </w:rPr>
        <w:t xml:space="preserve"> and Reporting</w:t>
      </w:r>
    </w:p>
    <w:p w:rsidR="006C4E3D" w:rsidRPr="006C4E3D" w:rsidRDefault="00744FFC" w:rsidP="006C4E3D">
      <w:pPr>
        <w:pStyle w:val="BodyText"/>
        <w:ind w:left="720"/>
      </w:pPr>
      <w:r>
        <w:t xml:space="preserve">CFS </w:t>
      </w:r>
      <w:r w:rsidR="00822D41">
        <w:t xml:space="preserve">HS provides </w:t>
      </w:r>
      <w:r w:rsidR="0075658A">
        <w:t>a CPU Aliveness Indicator</w:t>
      </w:r>
      <w:r w:rsidR="005B613F">
        <w:t xml:space="preserve"> </w:t>
      </w:r>
      <w:r w:rsidR="001E4D22">
        <w:t xml:space="preserve">and </w:t>
      </w:r>
      <w:r w:rsidR="00673E63">
        <w:t xml:space="preserve">monitors and reports </w:t>
      </w:r>
      <w:r w:rsidR="00962367" w:rsidRPr="00962367">
        <w:t xml:space="preserve">CPU </w:t>
      </w:r>
      <w:r w:rsidR="00B81049">
        <w:t>u</w:t>
      </w:r>
      <w:r w:rsidR="00962367" w:rsidRPr="00962367">
        <w:t>tilization</w:t>
      </w:r>
      <w:r w:rsidR="005B613F">
        <w:t xml:space="preserve"> a</w:t>
      </w:r>
      <w:r w:rsidR="0049278C">
        <w:t xml:space="preserve">nd </w:t>
      </w:r>
      <w:r w:rsidR="00B81049">
        <w:t>h</w:t>
      </w:r>
      <w:r w:rsidR="00AD6844" w:rsidRPr="00AD6844">
        <w:t>ogging</w:t>
      </w:r>
      <w:r w:rsidR="006C4E3D">
        <w:t>.</w:t>
      </w:r>
    </w:p>
    <w:p w:rsidR="00C63453" w:rsidRDefault="00A47EA4">
      <w:pPr>
        <w:pStyle w:val="BodyText"/>
      </w:pPr>
      <w:r>
        <w:rPr>
          <w:i/>
        </w:rPr>
        <w:t>Application Monitoring</w:t>
      </w:r>
      <w:r w:rsidR="00290CE1">
        <w:t xml:space="preserve">, </w:t>
      </w:r>
      <w:r w:rsidR="00E4401C">
        <w:rPr>
          <w:i/>
        </w:rPr>
        <w:t>Event Monitoring</w:t>
      </w:r>
      <w:r w:rsidR="00290CE1">
        <w:t xml:space="preserve">, and </w:t>
      </w:r>
      <w:r w:rsidR="00F74BE6">
        <w:rPr>
          <w:i/>
        </w:rPr>
        <w:t>Execution Counter Reporting</w:t>
      </w:r>
      <w:r w:rsidR="00290CE1">
        <w:t xml:space="preserve"> </w:t>
      </w:r>
      <w:r w:rsidR="002D4458">
        <w:t xml:space="preserve">are configurable </w:t>
      </w:r>
      <w:r w:rsidR="007B0ACB">
        <w:t xml:space="preserve">via </w:t>
      </w:r>
      <w:r w:rsidR="002D4458">
        <w:t xml:space="preserve">table while the application is running. </w:t>
      </w:r>
      <w:r w:rsidR="00A917E9" w:rsidRPr="00A917E9">
        <w:t xml:space="preserve">New tables can be loaded while </w:t>
      </w:r>
      <w:r w:rsidR="00744FFC">
        <w:t xml:space="preserve">CFS </w:t>
      </w:r>
      <w:r w:rsidR="00A917E9" w:rsidRPr="00A917E9">
        <w:t>HS is running</w:t>
      </w:r>
      <w:r w:rsidR="00C63453">
        <w:t xml:space="preserve">. </w:t>
      </w:r>
    </w:p>
    <w:p w:rsidR="006816DD" w:rsidRDefault="00A47EA4" w:rsidP="006816DD">
      <w:pPr>
        <w:pStyle w:val="BodyText"/>
      </w:pPr>
      <w:r>
        <w:rPr>
          <w:i/>
        </w:rPr>
        <w:t>Application Monitoring</w:t>
      </w:r>
      <w:r w:rsidR="00290CE1">
        <w:t xml:space="preserve">, </w:t>
      </w:r>
      <w:r w:rsidR="00E4401C">
        <w:rPr>
          <w:i/>
        </w:rPr>
        <w:t>Event Monitoring</w:t>
      </w:r>
      <w:r w:rsidR="00290CE1">
        <w:t xml:space="preserve"> and </w:t>
      </w:r>
      <w:r w:rsidR="002D4458" w:rsidRPr="00790217">
        <w:rPr>
          <w:i/>
        </w:rPr>
        <w:t xml:space="preserve">CPU Aliveness </w:t>
      </w:r>
      <w:r w:rsidR="0075658A" w:rsidRPr="00790217">
        <w:rPr>
          <w:i/>
        </w:rPr>
        <w:t>I</w:t>
      </w:r>
      <w:r w:rsidR="002D4458" w:rsidRPr="00790217">
        <w:rPr>
          <w:i/>
        </w:rPr>
        <w:t>ndicat</w:t>
      </w:r>
      <w:r w:rsidR="0075658A" w:rsidRPr="00790217">
        <w:rPr>
          <w:i/>
        </w:rPr>
        <w:t>or</w:t>
      </w:r>
      <w:r w:rsidR="002D4458" w:rsidRPr="008D095D">
        <w:t xml:space="preserve"> can</w:t>
      </w:r>
      <w:r w:rsidR="002D4458">
        <w:t xml:space="preserve"> be disabled or enabled by ground command</w:t>
      </w:r>
      <w:r w:rsidR="008679CE">
        <w:t xml:space="preserve"> message</w:t>
      </w:r>
      <w:r w:rsidR="002D4458">
        <w:t>, and can be configured to be disabled or enabled (if a table is provided) on startup.</w:t>
      </w:r>
      <w:r w:rsidR="00456D33">
        <w:t xml:space="preserve"> </w:t>
      </w:r>
    </w:p>
    <w:p w:rsidR="0028276C" w:rsidRDefault="0028276C" w:rsidP="0028276C">
      <w:pPr>
        <w:pStyle w:val="Heading3"/>
        <w:spacing w:after="120"/>
        <w:ind w:left="1267"/>
      </w:pPr>
      <w:bookmarkStart w:id="127" w:name="_Toc355970379"/>
      <w:bookmarkStart w:id="128" w:name="_Toc383451834"/>
      <w:r>
        <w:t xml:space="preserve">Inputs to </w:t>
      </w:r>
      <w:r w:rsidR="00744FFC">
        <w:t xml:space="preserve">CFS </w:t>
      </w:r>
      <w:r>
        <w:t>HS</w:t>
      </w:r>
      <w:bookmarkEnd w:id="127"/>
      <w:bookmarkEnd w:id="128"/>
    </w:p>
    <w:p w:rsidR="0028276C" w:rsidRDefault="0028276C" w:rsidP="0028276C">
      <w:pPr>
        <w:pStyle w:val="BodyText"/>
      </w:pPr>
      <w:r>
        <w:t xml:space="preserve">Inputs to </w:t>
      </w:r>
      <w:r w:rsidR="00744FFC">
        <w:t xml:space="preserve">CFS </w:t>
      </w:r>
      <w:r>
        <w:t>HS include:</w:t>
      </w:r>
    </w:p>
    <w:p w:rsidR="0028276C" w:rsidRPr="00BC6EF4" w:rsidRDefault="00182DFE" w:rsidP="00ED459F">
      <w:pPr>
        <w:pStyle w:val="BodyText"/>
        <w:numPr>
          <w:ilvl w:val="0"/>
          <w:numId w:val="17"/>
        </w:numPr>
        <w:spacing w:before="0" w:after="0"/>
      </w:pPr>
      <w:r>
        <w:t xml:space="preserve">Internal </w:t>
      </w:r>
      <w:r w:rsidR="00790217">
        <w:t>command</w:t>
      </w:r>
      <w:r w:rsidR="008679CE">
        <w:t xml:space="preserve"> message</w:t>
      </w:r>
      <w:r w:rsidR="00790217">
        <w:t xml:space="preserve">s </w:t>
      </w:r>
      <w:r>
        <w:t xml:space="preserve">and external </w:t>
      </w:r>
      <w:r w:rsidR="00790217">
        <w:t>(</w:t>
      </w:r>
      <w:r>
        <w:t>ground</w:t>
      </w:r>
      <w:r w:rsidR="00790217">
        <w:t>)</w:t>
      </w:r>
      <w:r>
        <w:t xml:space="preserve"> c</w:t>
      </w:r>
      <w:r w:rsidR="0028276C" w:rsidRPr="00BC6EF4">
        <w:t>ommand</w:t>
      </w:r>
      <w:r w:rsidR="008679CE">
        <w:t xml:space="preserve"> message</w:t>
      </w:r>
      <w:r w:rsidR="0028276C" w:rsidRPr="00BC6EF4">
        <w:t xml:space="preserve">s to </w:t>
      </w:r>
      <w:r w:rsidR="00744FFC">
        <w:t xml:space="preserve">CFS </w:t>
      </w:r>
      <w:r w:rsidR="0028276C" w:rsidRPr="00BC6EF4">
        <w:t>HS</w:t>
      </w:r>
    </w:p>
    <w:p w:rsidR="00C96E9A" w:rsidRDefault="00C96E9A" w:rsidP="00C96E9A">
      <w:pPr>
        <w:pStyle w:val="BodyText"/>
        <w:numPr>
          <w:ilvl w:val="0"/>
          <w:numId w:val="17"/>
        </w:numPr>
        <w:spacing w:before="0" w:after="0"/>
      </w:pPr>
      <w:r>
        <w:t>A</w:t>
      </w:r>
      <w:r w:rsidRPr="00C96E9A">
        <w:t xml:space="preserve">pplication execution counter information </w:t>
      </w:r>
      <w:r>
        <w:t>from cFE ES</w:t>
      </w:r>
    </w:p>
    <w:p w:rsidR="0028276C" w:rsidRPr="00BC6EF4" w:rsidRDefault="00833B2D" w:rsidP="004B793D">
      <w:pPr>
        <w:pStyle w:val="BodyText"/>
        <w:numPr>
          <w:ilvl w:val="0"/>
          <w:numId w:val="17"/>
        </w:numPr>
        <w:spacing w:before="0" w:after="0"/>
      </w:pPr>
      <w:r>
        <w:t>Other i</w:t>
      </w:r>
      <w:r w:rsidR="004B793D" w:rsidRPr="004B793D">
        <w:t xml:space="preserve">nputs </w:t>
      </w:r>
      <w:r w:rsidR="004B793D">
        <w:t>from cFE</w:t>
      </w:r>
      <w:r w:rsidR="00AC3C72">
        <w:t>. S</w:t>
      </w:r>
      <w:r w:rsidR="004B793D" w:rsidRPr="004B793D">
        <w:t>imilar to other applications running on cFE</w:t>
      </w:r>
      <w:r w:rsidR="005C0A4C">
        <w:t xml:space="preserve">, </w:t>
      </w:r>
      <w:r w:rsidR="00AC3C72">
        <w:t xml:space="preserve">these </w:t>
      </w:r>
      <w:r w:rsidR="005C0A4C">
        <w:t xml:space="preserve">may </w:t>
      </w:r>
      <w:r w:rsidR="00915193">
        <w:t>include</w:t>
      </w:r>
      <w:r w:rsidR="004B793D">
        <w:t xml:space="preserve"> r</w:t>
      </w:r>
      <w:r w:rsidR="009A3765">
        <w:t xml:space="preserve">eturn </w:t>
      </w:r>
      <w:r w:rsidR="009A3765" w:rsidRPr="00924790">
        <w:t xml:space="preserve">codes from cFE Executive Services (ES), </w:t>
      </w:r>
      <w:r w:rsidR="00636123" w:rsidRPr="00924790">
        <w:t xml:space="preserve">cFE </w:t>
      </w:r>
      <w:r w:rsidR="009A3765" w:rsidRPr="00924790">
        <w:t xml:space="preserve">Software Bus (SB), </w:t>
      </w:r>
      <w:r w:rsidR="00636123" w:rsidRPr="00924790">
        <w:t xml:space="preserve">cFE </w:t>
      </w:r>
      <w:r w:rsidR="009A3765" w:rsidRPr="00924790">
        <w:t xml:space="preserve">Event Services (EVS), </w:t>
      </w:r>
      <w:r w:rsidR="00636123" w:rsidRPr="00924790">
        <w:t xml:space="preserve">cFE </w:t>
      </w:r>
      <w:r w:rsidR="009A3765" w:rsidRPr="00924790">
        <w:t xml:space="preserve">Table Services (TBL), </w:t>
      </w:r>
      <w:r w:rsidR="009A3765" w:rsidRPr="00ED1E73">
        <w:t>and Time Services (TIME) API library function</w:t>
      </w:r>
      <w:r w:rsidR="009A3765">
        <w:t xml:space="preserve"> calls</w:t>
      </w:r>
      <w:r w:rsidR="00E72DBB">
        <w:t xml:space="preserve"> or others</w:t>
      </w:r>
      <w:r w:rsidR="009A3765">
        <w:t>.</w:t>
      </w:r>
    </w:p>
    <w:p w:rsidR="0028276C" w:rsidRPr="00BC6EF4" w:rsidRDefault="00772362" w:rsidP="00ED459F">
      <w:pPr>
        <w:pStyle w:val="BodyText"/>
        <w:numPr>
          <w:ilvl w:val="0"/>
          <w:numId w:val="17"/>
        </w:numPr>
        <w:spacing w:before="0" w:after="0"/>
      </w:pPr>
      <w:r>
        <w:t>H</w:t>
      </w:r>
      <w:r w:rsidR="00825D61">
        <w:t>ousekeeping</w:t>
      </w:r>
      <w:r w:rsidR="0028276C" w:rsidRPr="00BC6EF4">
        <w:t xml:space="preserve"> and </w:t>
      </w:r>
      <w:r w:rsidR="001A07BF">
        <w:t>wakeup</w:t>
      </w:r>
      <w:r w:rsidR="0028276C" w:rsidRPr="00BC6EF4">
        <w:t xml:space="preserve"> request messages from a Scheduler (SCH) Application </w:t>
      </w:r>
    </w:p>
    <w:p w:rsidR="0028276C" w:rsidRPr="00BC6EF4" w:rsidRDefault="0028276C" w:rsidP="00ED459F">
      <w:pPr>
        <w:pStyle w:val="BodyText"/>
        <w:numPr>
          <w:ilvl w:val="0"/>
          <w:numId w:val="17"/>
        </w:numPr>
        <w:spacing w:before="0" w:after="0"/>
      </w:pPr>
      <w:r w:rsidRPr="00BC6EF4">
        <w:t>Event messages</w:t>
      </w:r>
    </w:p>
    <w:p w:rsidR="00825D61" w:rsidRDefault="0028276C" w:rsidP="00ED459F">
      <w:pPr>
        <w:pStyle w:val="BodyText"/>
        <w:numPr>
          <w:ilvl w:val="0"/>
          <w:numId w:val="17"/>
        </w:numPr>
        <w:spacing w:before="0" w:after="0"/>
      </w:pPr>
      <w:r w:rsidRPr="00BC6EF4">
        <w:t>Table management requests from cFE TBL</w:t>
      </w:r>
    </w:p>
    <w:p w:rsidR="00B6515D" w:rsidRDefault="00B6515D" w:rsidP="00ED459F">
      <w:pPr>
        <w:pStyle w:val="BodyText"/>
        <w:numPr>
          <w:ilvl w:val="0"/>
          <w:numId w:val="17"/>
        </w:numPr>
        <w:spacing w:before="0" w:after="0"/>
      </w:pPr>
      <w:r>
        <w:t xml:space="preserve">Idle counter from </w:t>
      </w:r>
      <w:r w:rsidR="004B349E">
        <w:t xml:space="preserve">CFS </w:t>
      </w:r>
      <w:r>
        <w:t>HS child task</w:t>
      </w:r>
    </w:p>
    <w:p w:rsidR="0028276C" w:rsidRDefault="0028276C" w:rsidP="0028276C">
      <w:pPr>
        <w:pStyle w:val="Heading3"/>
        <w:spacing w:after="120"/>
        <w:ind w:left="1267"/>
      </w:pPr>
      <w:bookmarkStart w:id="129" w:name="_Toc355970380"/>
      <w:bookmarkStart w:id="130" w:name="_Toc383451835"/>
      <w:r>
        <w:t xml:space="preserve">Outputs from </w:t>
      </w:r>
      <w:r w:rsidR="003965FF">
        <w:t xml:space="preserve">CFS </w:t>
      </w:r>
      <w:r>
        <w:t>HS</w:t>
      </w:r>
      <w:bookmarkEnd w:id="129"/>
      <w:bookmarkEnd w:id="130"/>
    </w:p>
    <w:p w:rsidR="0028276C" w:rsidRDefault="0028276C" w:rsidP="0028276C">
      <w:pPr>
        <w:pStyle w:val="BodyText"/>
      </w:pPr>
      <w:r>
        <w:t xml:space="preserve">Outputs from </w:t>
      </w:r>
      <w:r w:rsidR="003965FF">
        <w:t xml:space="preserve">CFS </w:t>
      </w:r>
      <w:r>
        <w:t>HS include:</w:t>
      </w:r>
    </w:p>
    <w:p w:rsidR="0028276C" w:rsidRDefault="0028276C" w:rsidP="00ED459F">
      <w:pPr>
        <w:pStyle w:val="BodyText"/>
        <w:numPr>
          <w:ilvl w:val="0"/>
          <w:numId w:val="17"/>
        </w:numPr>
        <w:spacing w:before="0" w:after="0"/>
      </w:pPr>
      <w:r>
        <w:t>H</w:t>
      </w:r>
      <w:r w:rsidR="00825D61">
        <w:t>ousekeeping</w:t>
      </w:r>
      <w:r>
        <w:t xml:space="preserve"> messages</w:t>
      </w:r>
    </w:p>
    <w:p w:rsidR="0028276C" w:rsidRDefault="003965FF" w:rsidP="00ED459F">
      <w:pPr>
        <w:pStyle w:val="BodyText"/>
        <w:numPr>
          <w:ilvl w:val="0"/>
          <w:numId w:val="17"/>
        </w:numPr>
        <w:spacing w:before="0" w:after="0"/>
      </w:pPr>
      <w:r>
        <w:t xml:space="preserve">CFS </w:t>
      </w:r>
      <w:r w:rsidR="0028276C">
        <w:t>HS Event messages</w:t>
      </w:r>
    </w:p>
    <w:p w:rsidR="00825D61" w:rsidRDefault="003965FF" w:rsidP="00ED459F">
      <w:pPr>
        <w:pStyle w:val="BodyText"/>
        <w:numPr>
          <w:ilvl w:val="0"/>
          <w:numId w:val="17"/>
        </w:numPr>
        <w:spacing w:before="0" w:after="0"/>
      </w:pPr>
      <w:r>
        <w:t xml:space="preserve">CFS </w:t>
      </w:r>
      <w:r w:rsidR="00825D61">
        <w:t>HS Action messages</w:t>
      </w:r>
    </w:p>
    <w:p w:rsidR="0028276C" w:rsidRDefault="0028276C" w:rsidP="00ED459F">
      <w:pPr>
        <w:pStyle w:val="BodyText"/>
        <w:numPr>
          <w:ilvl w:val="0"/>
          <w:numId w:val="17"/>
        </w:numPr>
        <w:spacing w:before="0" w:after="0"/>
      </w:pPr>
      <w:r>
        <w:t xml:space="preserve">CPU aliveness indicator to the </w:t>
      </w:r>
      <w:r w:rsidR="00834FCE" w:rsidRPr="00834FCE">
        <w:t xml:space="preserve">universal asynchronous receiver/transmitter </w:t>
      </w:r>
      <w:r w:rsidR="00834FCE">
        <w:t>(</w:t>
      </w:r>
      <w:r>
        <w:t>UART</w:t>
      </w:r>
      <w:r w:rsidR="00834FCE">
        <w:t>)</w:t>
      </w:r>
    </w:p>
    <w:p w:rsidR="0028276C" w:rsidRDefault="0028276C" w:rsidP="00ED459F">
      <w:pPr>
        <w:pStyle w:val="BodyText"/>
        <w:numPr>
          <w:ilvl w:val="0"/>
          <w:numId w:val="17"/>
        </w:numPr>
        <w:spacing w:before="0" w:after="0"/>
      </w:pPr>
      <w:r>
        <w:t>Reset requests</w:t>
      </w:r>
    </w:p>
    <w:p w:rsidR="0028276C" w:rsidRDefault="0028276C" w:rsidP="00ED459F">
      <w:pPr>
        <w:pStyle w:val="BodyText"/>
        <w:numPr>
          <w:ilvl w:val="0"/>
          <w:numId w:val="17"/>
        </w:numPr>
        <w:spacing w:before="0" w:after="0"/>
      </w:pPr>
      <w:r>
        <w:lastRenderedPageBreak/>
        <w:t>Watchdog servicing</w:t>
      </w:r>
    </w:p>
    <w:p w:rsidR="00ED1E73" w:rsidRDefault="00ED1E73" w:rsidP="00ED459F">
      <w:pPr>
        <w:pStyle w:val="BodyText"/>
        <w:numPr>
          <w:ilvl w:val="0"/>
          <w:numId w:val="17"/>
        </w:numPr>
        <w:spacing w:before="0" w:after="0"/>
      </w:pPr>
      <w:r>
        <w:t xml:space="preserve">Function calls to </w:t>
      </w:r>
      <w:r w:rsidR="00915193">
        <w:t>cFE</w:t>
      </w:r>
      <w:r w:rsidR="00FD413F">
        <w:t xml:space="preserve"> APIs</w:t>
      </w:r>
      <w:r w:rsidR="00915193">
        <w:t xml:space="preserve">, including </w:t>
      </w:r>
      <w:r w:rsidRPr="00ED1E73">
        <w:t xml:space="preserve">cFE ES, </w:t>
      </w:r>
      <w:r w:rsidR="00A46F7C" w:rsidRPr="00ED1E73">
        <w:t xml:space="preserve">cFE </w:t>
      </w:r>
      <w:r w:rsidR="00A46F7C">
        <w:t>SB</w:t>
      </w:r>
      <w:r w:rsidRPr="00ED1E73">
        <w:t xml:space="preserve">, </w:t>
      </w:r>
      <w:r w:rsidR="00A46F7C" w:rsidRPr="00ED1E73">
        <w:t xml:space="preserve">cFE </w:t>
      </w:r>
      <w:r w:rsidRPr="00ED1E73">
        <w:t xml:space="preserve">EVS, </w:t>
      </w:r>
      <w:r w:rsidR="00A46F7C">
        <w:t>cFE TBL</w:t>
      </w:r>
      <w:r w:rsidRPr="00ED1E73">
        <w:t xml:space="preserve">, and </w:t>
      </w:r>
      <w:r w:rsidR="00A927EE">
        <w:t xml:space="preserve">cFE </w:t>
      </w:r>
      <w:r w:rsidRPr="00ED1E73">
        <w:t>TIME</w:t>
      </w:r>
      <w:r w:rsidR="00FD413F">
        <w:t>.</w:t>
      </w:r>
    </w:p>
    <w:p w:rsidR="005E6738" w:rsidRDefault="003965FF" w:rsidP="00B16324">
      <w:pPr>
        <w:pStyle w:val="Heading3"/>
        <w:spacing w:after="120"/>
        <w:ind w:left="1267"/>
      </w:pPr>
      <w:bookmarkStart w:id="131" w:name="_Toc383451836"/>
      <w:r>
        <w:t xml:space="preserve">CFS </w:t>
      </w:r>
      <w:r w:rsidR="005E6738">
        <w:t>HS Software Context</w:t>
      </w:r>
      <w:bookmarkEnd w:id="131"/>
    </w:p>
    <w:p w:rsidR="005E6738" w:rsidRDefault="005E6738" w:rsidP="005E6738">
      <w:pPr>
        <w:pStyle w:val="BodyText"/>
      </w:pPr>
      <w:r>
        <w:t xml:space="preserve">Figure </w:t>
      </w:r>
      <w:r w:rsidR="008A7629">
        <w:t>1</w:t>
      </w:r>
      <w:r>
        <w:t xml:space="preserve"> below </w:t>
      </w:r>
      <w:r w:rsidRPr="00395CBA">
        <w:t xml:space="preserve">shows </w:t>
      </w:r>
      <w:r>
        <w:t xml:space="preserve">a typical </w:t>
      </w:r>
      <w:r w:rsidRPr="00395CBA">
        <w:t xml:space="preserve">software context for </w:t>
      </w:r>
      <w:r w:rsidR="003965FF">
        <w:t xml:space="preserve">CFS </w:t>
      </w:r>
      <w:r>
        <w:t xml:space="preserve">HS. </w:t>
      </w:r>
    </w:p>
    <w:p w:rsidR="00316D49" w:rsidRDefault="00316D49" w:rsidP="005E6738">
      <w:pPr>
        <w:pStyle w:val="BodyText"/>
        <w:sectPr w:rsidR="00316D49" w:rsidSect="006E6F68">
          <w:pgSz w:w="12240" w:h="15840" w:code="1"/>
          <w:pgMar w:top="1440" w:right="1800" w:bottom="1440" w:left="1800" w:header="720" w:footer="144" w:gutter="0"/>
          <w:paperSrc w:first="15" w:other="15"/>
          <w:pgNumType w:start="1" w:chapStyle="1"/>
          <w:cols w:space="720"/>
          <w:docGrid w:linePitch="299"/>
        </w:sectPr>
      </w:pPr>
    </w:p>
    <w:p w:rsidR="005E6738" w:rsidRDefault="005E6738" w:rsidP="005E6738">
      <w:pPr>
        <w:keepNext/>
        <w:rPr>
          <w:noProof/>
        </w:rPr>
      </w:pPr>
      <w:r>
        <w:rPr>
          <w:noProof/>
        </w:rPr>
        <w:lastRenderedPageBreak/>
        <w:drawing>
          <wp:inline distT="0" distB="0" distL="0" distR="0" wp14:anchorId="044BBF8A" wp14:editId="68FFC85A">
            <wp:extent cx="5773085" cy="779000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S HS User Guide 582-2013-002 Fig 1 HS Application Software Context.emf"/>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73085" cy="7790006"/>
                    </a:xfrm>
                    <a:prstGeom prst="rect">
                      <a:avLst/>
                    </a:prstGeom>
                  </pic:spPr>
                </pic:pic>
              </a:graphicData>
            </a:graphic>
          </wp:inline>
        </w:drawing>
      </w:r>
      <w:r w:rsidR="00933B47">
        <w:rPr>
          <w:noProof/>
        </w:rPr>
        <w:t xml:space="preserve"> </w:t>
      </w:r>
    </w:p>
    <w:p w:rsidR="005E6738" w:rsidRDefault="005E6738" w:rsidP="005E6738">
      <w:pPr>
        <w:pStyle w:val="CaptionFigure"/>
      </w:pPr>
      <w:bookmarkStart w:id="132" w:name="_Toc383451912"/>
      <w:r>
        <w:t xml:space="preserve">Figure </w:t>
      </w:r>
      <w:fldSimple w:instr=" SEQ Figure \* ARABIC ">
        <w:r w:rsidR="00925D58">
          <w:rPr>
            <w:noProof/>
          </w:rPr>
          <w:t>1</w:t>
        </w:r>
      </w:fldSimple>
      <w:r>
        <w:t xml:space="preserve"> </w:t>
      </w:r>
      <w:r w:rsidR="003965FF">
        <w:t xml:space="preserve">CFS </w:t>
      </w:r>
      <w:r>
        <w:t xml:space="preserve">HS </w:t>
      </w:r>
      <w:r w:rsidR="008158F5">
        <w:t xml:space="preserve">Typical </w:t>
      </w:r>
      <w:r>
        <w:t>Software Context</w:t>
      </w:r>
      <w:bookmarkEnd w:id="132"/>
    </w:p>
    <w:p w:rsidR="00316D49" w:rsidRDefault="00316D49" w:rsidP="000352B9">
      <w:pPr>
        <w:pStyle w:val="CaptionFigure"/>
        <w:jc w:val="left"/>
        <w:sectPr w:rsidR="00316D49" w:rsidSect="003A6291">
          <w:pgSz w:w="12240" w:h="15840" w:code="1"/>
          <w:pgMar w:top="720" w:right="720" w:bottom="720" w:left="1800" w:header="720" w:footer="144" w:gutter="0"/>
          <w:paperSrc w:first="7" w:other="7"/>
          <w:pgNumType w:start="1" w:chapStyle="1"/>
          <w:cols w:space="720"/>
          <w:docGrid w:linePitch="299"/>
        </w:sectPr>
      </w:pPr>
    </w:p>
    <w:p w:rsidR="005E6738" w:rsidRDefault="005E6738" w:rsidP="005E6738">
      <w:pPr>
        <w:pStyle w:val="BodyText"/>
      </w:pPr>
      <w:r>
        <w:lastRenderedPageBreak/>
        <w:t xml:space="preserve">The figure above shows </w:t>
      </w:r>
      <w:r w:rsidR="00420C73">
        <w:t xml:space="preserve">a typical software context, with CFS system applications as configured for a particular mission communicating via the cFE </w:t>
      </w:r>
      <w:r w:rsidRPr="00250D85">
        <w:t xml:space="preserve">Software Bus </w:t>
      </w:r>
      <w:r w:rsidR="00420C73">
        <w:t xml:space="preserve">application </w:t>
      </w:r>
      <w:r w:rsidRPr="00250D85">
        <w:t xml:space="preserve">with </w:t>
      </w:r>
      <w:r>
        <w:t xml:space="preserve">both </w:t>
      </w:r>
      <w:r w:rsidRPr="003E79C7">
        <w:t>CFS app</w:t>
      </w:r>
      <w:r>
        <w:t>lications</w:t>
      </w:r>
      <w:r w:rsidRPr="003E79C7">
        <w:t xml:space="preserve"> </w:t>
      </w:r>
      <w:r>
        <w:t>and</w:t>
      </w:r>
      <w:r w:rsidRPr="003E79C7">
        <w:t xml:space="preserve"> </w:t>
      </w:r>
      <w:r>
        <w:t>mission-</w:t>
      </w:r>
      <w:r w:rsidRPr="003E79C7">
        <w:t xml:space="preserve">created </w:t>
      </w:r>
      <w:r>
        <w:t>applications</w:t>
      </w:r>
      <w:r w:rsidRPr="003E79C7">
        <w:t xml:space="preserve"> that GSFC </w:t>
      </w:r>
      <w:r>
        <w:t xml:space="preserve">typically </w:t>
      </w:r>
      <w:r w:rsidRPr="003E79C7">
        <w:t>u</w:t>
      </w:r>
      <w:r>
        <w:t xml:space="preserve">tilizes. </w:t>
      </w:r>
    </w:p>
    <w:p w:rsidR="00F062A1" w:rsidRPr="00081FF1" w:rsidRDefault="00F062A1" w:rsidP="00F062A1">
      <w:pPr>
        <w:pStyle w:val="CaptionTable"/>
      </w:pPr>
      <w:bookmarkStart w:id="133" w:name="_Ref361646428"/>
      <w:bookmarkStart w:id="134" w:name="_Ref361646422"/>
      <w:bookmarkStart w:id="135" w:name="_Toc361842287"/>
      <w:bookmarkStart w:id="136" w:name="_Toc383451920"/>
      <w:r w:rsidRPr="00081FF1">
        <w:t xml:space="preserve">Table </w:t>
      </w:r>
      <w:fldSimple w:instr=" SEQ Table \* ARABIC ">
        <w:r w:rsidR="00925D58">
          <w:rPr>
            <w:noProof/>
          </w:rPr>
          <w:t>3</w:t>
        </w:r>
      </w:fldSimple>
      <w:bookmarkEnd w:id="133"/>
      <w:r w:rsidRPr="00081FF1">
        <w:t xml:space="preserve"> </w:t>
      </w:r>
      <w:bookmarkStart w:id="137" w:name="_Ref361646432"/>
      <w:bookmarkStart w:id="138" w:name="_Ref374541432"/>
      <w:r w:rsidRPr="00081FF1">
        <w:t xml:space="preserve">Software Context </w:t>
      </w:r>
      <w:bookmarkEnd w:id="134"/>
      <w:bookmarkEnd w:id="135"/>
      <w:bookmarkEnd w:id="137"/>
      <w:r w:rsidR="0003036D" w:rsidRPr="00081FF1">
        <w:t>Detail</w:t>
      </w:r>
      <w:bookmarkEnd w:id="136"/>
      <w:bookmarkEnd w:id="138"/>
    </w:p>
    <w:tbl>
      <w:tblPr>
        <w:tblStyle w:val="TableGrid"/>
        <w:tblW w:w="8984" w:type="dxa"/>
        <w:tblInd w:w="108" w:type="dxa"/>
        <w:tblLook w:val="04A0" w:firstRow="1" w:lastRow="0" w:firstColumn="1" w:lastColumn="0" w:noHBand="0" w:noVBand="1"/>
      </w:tblPr>
      <w:tblGrid>
        <w:gridCol w:w="2700"/>
        <w:gridCol w:w="6284"/>
      </w:tblGrid>
      <w:tr w:rsidR="00F062A1" w:rsidRPr="00F062A1" w:rsidTr="00406343">
        <w:trPr>
          <w:cantSplit/>
          <w:tblHeader/>
        </w:trPr>
        <w:tc>
          <w:tcPr>
            <w:tcW w:w="2700" w:type="dxa"/>
            <w:shd w:val="clear" w:color="auto" w:fill="D9D9D9" w:themeFill="background1" w:themeFillShade="D9"/>
          </w:tcPr>
          <w:p w:rsidR="00F062A1" w:rsidRPr="00081FF1" w:rsidRDefault="00F062A1" w:rsidP="00393505">
            <w:pPr>
              <w:pStyle w:val="TABLEHEADER"/>
            </w:pPr>
            <w:r w:rsidRPr="00081FF1">
              <w:t>Application</w:t>
            </w:r>
          </w:p>
        </w:tc>
        <w:tc>
          <w:tcPr>
            <w:tcW w:w="6284" w:type="dxa"/>
            <w:shd w:val="clear" w:color="auto" w:fill="D9D9D9" w:themeFill="background1" w:themeFillShade="D9"/>
          </w:tcPr>
          <w:p w:rsidR="00F062A1" w:rsidRPr="00081FF1" w:rsidRDefault="00F062A1" w:rsidP="00393505">
            <w:pPr>
              <w:pStyle w:val="TABLEHEADER"/>
            </w:pPr>
            <w:r w:rsidRPr="00081FF1">
              <w:t>Software Context</w:t>
            </w:r>
          </w:p>
        </w:tc>
      </w:tr>
      <w:tr w:rsidR="00F062A1" w:rsidRPr="00F062A1" w:rsidTr="00406343">
        <w:trPr>
          <w:cantSplit/>
        </w:trPr>
        <w:tc>
          <w:tcPr>
            <w:tcW w:w="2700" w:type="dxa"/>
          </w:tcPr>
          <w:p w:rsidR="00F062A1" w:rsidRPr="00393505" w:rsidRDefault="00F062A1" w:rsidP="00876527">
            <w:pPr>
              <w:pStyle w:val="tablecells0"/>
              <w:rPr>
                <w:szCs w:val="20"/>
                <w:highlight w:val="yellow"/>
              </w:rPr>
            </w:pPr>
            <w:r w:rsidRPr="00393505">
              <w:rPr>
                <w:szCs w:val="20"/>
              </w:rPr>
              <w:t>SB and System Applications</w:t>
            </w:r>
          </w:p>
        </w:tc>
        <w:tc>
          <w:tcPr>
            <w:tcW w:w="6284" w:type="dxa"/>
          </w:tcPr>
          <w:p w:rsidR="00F062A1" w:rsidRPr="00393505" w:rsidRDefault="00F062A1" w:rsidP="00B16324">
            <w:pPr>
              <w:pStyle w:val="tablecells0"/>
              <w:rPr>
                <w:szCs w:val="20"/>
              </w:rPr>
            </w:pPr>
            <w:r w:rsidRPr="00393505">
              <w:rPr>
                <w:szCs w:val="20"/>
              </w:rPr>
              <w:t xml:space="preserve">CFS System applications as configured for a particular mission may communicate with </w:t>
            </w:r>
            <w:r w:rsidR="003965FF" w:rsidRPr="00393505">
              <w:rPr>
                <w:szCs w:val="20"/>
              </w:rPr>
              <w:t xml:space="preserve">CFS </w:t>
            </w:r>
            <w:r w:rsidRPr="00393505">
              <w:rPr>
                <w:szCs w:val="20"/>
              </w:rPr>
              <w:t>HS via the cFE Software Bus application.</w:t>
            </w:r>
          </w:p>
          <w:p w:rsidR="001A07BF" w:rsidRDefault="00574B11" w:rsidP="00B16324">
            <w:pPr>
              <w:pStyle w:val="tablecells0"/>
              <w:rPr>
                <w:szCs w:val="20"/>
              </w:rPr>
            </w:pPr>
            <w:r w:rsidRPr="00F25883">
              <w:rPr>
                <w:szCs w:val="20"/>
              </w:rPr>
              <w:t>Typically, Stored Command (SC) command</w:t>
            </w:r>
            <w:r w:rsidR="008679CE">
              <w:rPr>
                <w:szCs w:val="20"/>
              </w:rPr>
              <w:t xml:space="preserve"> message</w:t>
            </w:r>
            <w:r w:rsidRPr="00F25883">
              <w:rPr>
                <w:szCs w:val="20"/>
              </w:rPr>
              <w:t xml:space="preserve">s, </w:t>
            </w:r>
            <w:r w:rsidRPr="00102E7E">
              <w:rPr>
                <w:szCs w:val="20"/>
              </w:rPr>
              <w:t xml:space="preserve">SCH </w:t>
            </w:r>
            <w:r w:rsidR="000E6BE5">
              <w:t xml:space="preserve">schedule </w:t>
            </w:r>
            <w:r w:rsidR="008679CE">
              <w:rPr>
                <w:szCs w:val="20"/>
              </w:rPr>
              <w:t>message</w:t>
            </w:r>
            <w:r w:rsidRPr="00102E7E">
              <w:rPr>
                <w:szCs w:val="20"/>
              </w:rPr>
              <w:t>s, and Command Ingest (CI) ground command</w:t>
            </w:r>
            <w:r w:rsidR="008679CE">
              <w:rPr>
                <w:szCs w:val="20"/>
              </w:rPr>
              <w:t xml:space="preserve"> message</w:t>
            </w:r>
            <w:r w:rsidRPr="00102E7E">
              <w:rPr>
                <w:szCs w:val="20"/>
              </w:rPr>
              <w:t xml:space="preserve">s would provide incoming messages received by </w:t>
            </w:r>
            <w:r w:rsidR="003965FF" w:rsidRPr="00102E7E">
              <w:rPr>
                <w:szCs w:val="20"/>
              </w:rPr>
              <w:t xml:space="preserve">CFS </w:t>
            </w:r>
            <w:r w:rsidRPr="000155CB">
              <w:rPr>
                <w:szCs w:val="20"/>
              </w:rPr>
              <w:t xml:space="preserve">HS. </w:t>
            </w:r>
          </w:p>
          <w:p w:rsidR="00574B11" w:rsidRPr="00CE2179" w:rsidRDefault="00574B11" w:rsidP="00B16324">
            <w:pPr>
              <w:pStyle w:val="tablecells0"/>
              <w:rPr>
                <w:szCs w:val="20"/>
              </w:rPr>
            </w:pPr>
            <w:r w:rsidRPr="00597BD2">
              <w:rPr>
                <w:szCs w:val="20"/>
              </w:rPr>
              <w:t xml:space="preserve">Telemetry Output (TO), Data Storage (DS), and HK telemetry would be the application interfaces receiving outgoing messages sent by </w:t>
            </w:r>
            <w:r w:rsidR="003965FF" w:rsidRPr="00DF1B4F">
              <w:rPr>
                <w:szCs w:val="20"/>
              </w:rPr>
              <w:t xml:space="preserve">CFS </w:t>
            </w:r>
            <w:r w:rsidR="00876527">
              <w:rPr>
                <w:szCs w:val="20"/>
              </w:rPr>
              <w:t>HS.</w:t>
            </w:r>
          </w:p>
          <w:p w:rsidR="00FF4197" w:rsidRPr="00876527" w:rsidRDefault="00F062A1" w:rsidP="00B16324">
            <w:pPr>
              <w:pStyle w:val="tablecells0"/>
              <w:rPr>
                <w:szCs w:val="20"/>
                <w:highlight w:val="yellow"/>
              </w:rPr>
            </w:pPr>
            <w:r w:rsidRPr="00CE2179">
              <w:rPr>
                <w:szCs w:val="20"/>
              </w:rPr>
              <w:t xml:space="preserve">In addition, </w:t>
            </w:r>
            <w:r w:rsidR="00876527">
              <w:rPr>
                <w:szCs w:val="20"/>
              </w:rPr>
              <w:t>M</w:t>
            </w:r>
            <w:r w:rsidR="008C6055" w:rsidRPr="00AC6F59">
              <w:rPr>
                <w:szCs w:val="20"/>
              </w:rPr>
              <w:t>essage Actions can cause command</w:t>
            </w:r>
            <w:r w:rsidR="008679CE">
              <w:rPr>
                <w:szCs w:val="20"/>
              </w:rPr>
              <w:t xml:space="preserve"> message</w:t>
            </w:r>
            <w:r w:rsidR="008C6055" w:rsidRPr="00AC6F59">
              <w:rPr>
                <w:szCs w:val="20"/>
              </w:rPr>
              <w:t>s to be directed virtually anywhere, though the typical suggested use is for command</w:t>
            </w:r>
            <w:r w:rsidR="008679CE">
              <w:rPr>
                <w:szCs w:val="20"/>
              </w:rPr>
              <w:t xml:space="preserve"> message</w:t>
            </w:r>
            <w:r w:rsidR="008C6055" w:rsidRPr="00AC6F59">
              <w:rPr>
                <w:szCs w:val="20"/>
              </w:rPr>
              <w:t>s to SC to start Relative Time tagged command Sequence (RTS) commands.</w:t>
            </w:r>
          </w:p>
        </w:tc>
      </w:tr>
      <w:tr w:rsidR="004D6118" w:rsidRPr="00F062A1" w:rsidTr="00406343">
        <w:trPr>
          <w:cantSplit/>
        </w:trPr>
        <w:tc>
          <w:tcPr>
            <w:tcW w:w="2700" w:type="dxa"/>
          </w:tcPr>
          <w:p w:rsidR="004D6118" w:rsidRPr="00393505" w:rsidRDefault="00D00426" w:rsidP="00876527">
            <w:pPr>
              <w:pStyle w:val="tablecells0"/>
              <w:rPr>
                <w:szCs w:val="20"/>
              </w:rPr>
            </w:pPr>
            <w:r w:rsidRPr="00393505">
              <w:rPr>
                <w:szCs w:val="20"/>
              </w:rPr>
              <w:t>cFE</w:t>
            </w:r>
          </w:p>
        </w:tc>
        <w:tc>
          <w:tcPr>
            <w:tcW w:w="6284" w:type="dxa"/>
          </w:tcPr>
          <w:p w:rsidR="004D6118" w:rsidRPr="00393505" w:rsidRDefault="004D6118" w:rsidP="00B16324">
            <w:pPr>
              <w:pStyle w:val="tablecells0"/>
              <w:rPr>
                <w:szCs w:val="20"/>
                <w:highlight w:val="yellow"/>
              </w:rPr>
            </w:pPr>
            <w:r w:rsidRPr="00393505">
              <w:rPr>
                <w:szCs w:val="20"/>
              </w:rPr>
              <w:t>When using any CFS application, the cFE is required. Missions can choose the CFS applications that will be used in the Flight Software system. These may or may not include other CFS applications and/or new mission specific CFS applications.</w:t>
            </w:r>
          </w:p>
        </w:tc>
      </w:tr>
      <w:tr w:rsidR="00F062A1" w:rsidRPr="00F062A1" w:rsidTr="00406343">
        <w:trPr>
          <w:cantSplit/>
        </w:trPr>
        <w:tc>
          <w:tcPr>
            <w:tcW w:w="2700" w:type="dxa"/>
          </w:tcPr>
          <w:p w:rsidR="00F062A1" w:rsidRPr="00393505" w:rsidRDefault="00F062A1" w:rsidP="003859F7">
            <w:pPr>
              <w:pStyle w:val="tablecells0"/>
              <w:rPr>
                <w:szCs w:val="20"/>
              </w:rPr>
            </w:pPr>
            <w:r w:rsidRPr="00393505">
              <w:rPr>
                <w:szCs w:val="20"/>
              </w:rPr>
              <w:t>CI</w:t>
            </w:r>
          </w:p>
        </w:tc>
        <w:tc>
          <w:tcPr>
            <w:tcW w:w="6284" w:type="dxa"/>
          </w:tcPr>
          <w:p w:rsidR="00F062A1" w:rsidRPr="00F062A1" w:rsidRDefault="00574B11" w:rsidP="00B16324">
            <w:pPr>
              <w:pStyle w:val="tablecells0"/>
              <w:rPr>
                <w:highlight w:val="yellow"/>
              </w:rPr>
            </w:pPr>
            <w:r w:rsidRPr="00393505">
              <w:rPr>
                <w:szCs w:val="20"/>
              </w:rPr>
              <w:t>Ground command</w:t>
            </w:r>
            <w:r w:rsidR="008679CE">
              <w:rPr>
                <w:szCs w:val="20"/>
              </w:rPr>
              <w:t xml:space="preserve"> message</w:t>
            </w:r>
            <w:r w:rsidRPr="00393505">
              <w:rPr>
                <w:szCs w:val="20"/>
              </w:rPr>
              <w:t>s are typically routed through a CI application</w:t>
            </w:r>
            <w:r w:rsidR="00115597" w:rsidRPr="00393505">
              <w:rPr>
                <w:szCs w:val="20"/>
              </w:rPr>
              <w:t xml:space="preserve"> that is provided by the mission</w:t>
            </w:r>
            <w:r w:rsidRPr="00393505">
              <w:rPr>
                <w:szCs w:val="20"/>
              </w:rPr>
              <w:t>.</w:t>
            </w:r>
          </w:p>
        </w:tc>
      </w:tr>
      <w:tr w:rsidR="00F062A1" w:rsidRPr="00F062A1" w:rsidTr="00406343">
        <w:trPr>
          <w:cantSplit/>
        </w:trPr>
        <w:tc>
          <w:tcPr>
            <w:tcW w:w="2700" w:type="dxa"/>
          </w:tcPr>
          <w:p w:rsidR="00F062A1" w:rsidRPr="00393505" w:rsidRDefault="00F062A1" w:rsidP="007327A8">
            <w:pPr>
              <w:pStyle w:val="tablecells0"/>
              <w:rPr>
                <w:szCs w:val="20"/>
              </w:rPr>
            </w:pPr>
            <w:r w:rsidRPr="00393505">
              <w:rPr>
                <w:szCs w:val="20"/>
              </w:rPr>
              <w:t>SB</w:t>
            </w:r>
          </w:p>
        </w:tc>
        <w:tc>
          <w:tcPr>
            <w:tcW w:w="6284" w:type="dxa"/>
          </w:tcPr>
          <w:p w:rsidR="00F062A1" w:rsidRPr="00E851E8" w:rsidRDefault="00574B11" w:rsidP="00E83D58">
            <w:pPr>
              <w:pStyle w:val="tablecells0"/>
            </w:pPr>
            <w:r w:rsidRPr="00393505">
              <w:rPr>
                <w:szCs w:val="20"/>
              </w:rPr>
              <w:t xml:space="preserve">Message packets for </w:t>
            </w:r>
            <w:r w:rsidR="003965FF" w:rsidRPr="00393505">
              <w:rPr>
                <w:szCs w:val="20"/>
              </w:rPr>
              <w:t xml:space="preserve">CFS </w:t>
            </w:r>
            <w:r w:rsidRPr="00393505">
              <w:rPr>
                <w:szCs w:val="20"/>
              </w:rPr>
              <w:t>HS are received via the cFE SB applic</w:t>
            </w:r>
            <w:r w:rsidRPr="00F25883">
              <w:rPr>
                <w:szCs w:val="20"/>
              </w:rPr>
              <w:t xml:space="preserve">ation. CFS applications communicate with </w:t>
            </w:r>
            <w:r w:rsidR="003965FF" w:rsidRPr="00102E7E">
              <w:rPr>
                <w:szCs w:val="20"/>
              </w:rPr>
              <w:t xml:space="preserve">CFS </w:t>
            </w:r>
            <w:r w:rsidRPr="00102E7E">
              <w:rPr>
                <w:szCs w:val="20"/>
              </w:rPr>
              <w:t>HS via SB.</w:t>
            </w:r>
          </w:p>
        </w:tc>
      </w:tr>
      <w:tr w:rsidR="00F062A1" w:rsidRPr="00F062A1" w:rsidTr="00406343">
        <w:trPr>
          <w:cantSplit/>
        </w:trPr>
        <w:tc>
          <w:tcPr>
            <w:tcW w:w="2700" w:type="dxa"/>
          </w:tcPr>
          <w:p w:rsidR="00F062A1" w:rsidRPr="00393505" w:rsidRDefault="00F062A1" w:rsidP="00E83D58">
            <w:pPr>
              <w:pStyle w:val="tablecells0"/>
              <w:rPr>
                <w:szCs w:val="20"/>
              </w:rPr>
            </w:pPr>
            <w:r w:rsidRPr="00393505">
              <w:rPr>
                <w:szCs w:val="20"/>
              </w:rPr>
              <w:t>SCH</w:t>
            </w:r>
            <w:r w:rsidR="008C6055" w:rsidRPr="00393505">
              <w:rPr>
                <w:szCs w:val="20"/>
              </w:rPr>
              <w:t xml:space="preserve"> </w:t>
            </w:r>
          </w:p>
        </w:tc>
        <w:tc>
          <w:tcPr>
            <w:tcW w:w="6284" w:type="dxa"/>
          </w:tcPr>
          <w:p w:rsidR="00574B11" w:rsidRPr="00102E7E" w:rsidRDefault="005A68B4" w:rsidP="00B16324">
            <w:pPr>
              <w:pStyle w:val="tablecells0"/>
              <w:rPr>
                <w:szCs w:val="20"/>
              </w:rPr>
            </w:pPr>
            <w:r w:rsidRPr="00393505">
              <w:rPr>
                <w:szCs w:val="20"/>
              </w:rPr>
              <w:t xml:space="preserve">CFS </w:t>
            </w:r>
            <w:r w:rsidR="00574B11" w:rsidRPr="00393505">
              <w:rPr>
                <w:szCs w:val="20"/>
              </w:rPr>
              <w:t xml:space="preserve">HS is typically awakened by a </w:t>
            </w:r>
            <w:r w:rsidR="001A07BF">
              <w:rPr>
                <w:szCs w:val="20"/>
              </w:rPr>
              <w:t>wakeup</w:t>
            </w:r>
            <w:r w:rsidR="00574B11" w:rsidRPr="00393505">
              <w:rPr>
                <w:szCs w:val="20"/>
              </w:rPr>
              <w:t xml:space="preserve"> </w:t>
            </w:r>
            <w:r w:rsidR="000A2B7F">
              <w:rPr>
                <w:szCs w:val="20"/>
              </w:rPr>
              <w:t xml:space="preserve">request </w:t>
            </w:r>
            <w:r w:rsidR="00574B11" w:rsidRPr="00393505">
              <w:rPr>
                <w:szCs w:val="20"/>
              </w:rPr>
              <w:t>message</w:t>
            </w:r>
            <w:r w:rsidR="00574B11" w:rsidRPr="00F25883">
              <w:rPr>
                <w:szCs w:val="20"/>
              </w:rPr>
              <w:t xml:space="preserve"> from a</w:t>
            </w:r>
            <w:r w:rsidR="0085348A">
              <w:rPr>
                <w:szCs w:val="20"/>
              </w:rPr>
              <w:t xml:space="preserve"> scheduler (</w:t>
            </w:r>
            <w:r w:rsidR="002D2B11" w:rsidRPr="00102E7E">
              <w:rPr>
                <w:szCs w:val="20"/>
              </w:rPr>
              <w:t>SCH</w:t>
            </w:r>
            <w:r w:rsidR="0085348A">
              <w:rPr>
                <w:szCs w:val="20"/>
              </w:rPr>
              <w:t>)</w:t>
            </w:r>
            <w:r w:rsidR="002D2B11" w:rsidRPr="00102E7E">
              <w:rPr>
                <w:szCs w:val="20"/>
              </w:rPr>
              <w:t xml:space="preserve"> </w:t>
            </w:r>
            <w:r w:rsidR="00574B11" w:rsidRPr="00102E7E">
              <w:rPr>
                <w:szCs w:val="20"/>
              </w:rPr>
              <w:t>application</w:t>
            </w:r>
            <w:r w:rsidR="002D2B11" w:rsidRPr="00102E7E">
              <w:rPr>
                <w:szCs w:val="20"/>
              </w:rPr>
              <w:t xml:space="preserve"> provided by the mission</w:t>
            </w:r>
            <w:r w:rsidR="00574B11" w:rsidRPr="00102E7E">
              <w:rPr>
                <w:szCs w:val="20"/>
              </w:rPr>
              <w:t xml:space="preserve">. The wakeup </w:t>
            </w:r>
            <w:r w:rsidR="000A2B7F">
              <w:rPr>
                <w:szCs w:val="20"/>
              </w:rPr>
              <w:t xml:space="preserve">request </w:t>
            </w:r>
            <w:r w:rsidR="00574B11" w:rsidRPr="00102E7E">
              <w:rPr>
                <w:szCs w:val="20"/>
              </w:rPr>
              <w:t xml:space="preserve">message defines the monitor cycles. </w:t>
            </w:r>
          </w:p>
          <w:p w:rsidR="00574B11" w:rsidRPr="00AC6F59" w:rsidRDefault="00574B11" w:rsidP="00B16324">
            <w:pPr>
              <w:pStyle w:val="tablecells0"/>
              <w:rPr>
                <w:szCs w:val="20"/>
              </w:rPr>
            </w:pPr>
            <w:r w:rsidRPr="00102E7E">
              <w:rPr>
                <w:szCs w:val="20"/>
              </w:rPr>
              <w:t xml:space="preserve">However, even if no wakeup </w:t>
            </w:r>
            <w:r w:rsidR="000A2B7F">
              <w:rPr>
                <w:szCs w:val="20"/>
              </w:rPr>
              <w:t xml:space="preserve">request message </w:t>
            </w:r>
            <w:r w:rsidRPr="00102E7E">
              <w:rPr>
                <w:szCs w:val="20"/>
              </w:rPr>
              <w:t xml:space="preserve">is received, </w:t>
            </w:r>
            <w:r w:rsidR="005A68B4" w:rsidRPr="000155CB">
              <w:rPr>
                <w:szCs w:val="20"/>
              </w:rPr>
              <w:t xml:space="preserve">CFS </w:t>
            </w:r>
            <w:r w:rsidRPr="000155CB">
              <w:rPr>
                <w:szCs w:val="20"/>
              </w:rPr>
              <w:t xml:space="preserve">HS will </w:t>
            </w:r>
            <w:r w:rsidR="00B43EF0" w:rsidRPr="00597BD2">
              <w:rPr>
                <w:szCs w:val="20"/>
              </w:rPr>
              <w:t xml:space="preserve">still </w:t>
            </w:r>
            <w:r w:rsidRPr="00DF1B4F">
              <w:rPr>
                <w:szCs w:val="20"/>
              </w:rPr>
              <w:t xml:space="preserve">time out and automatically wake up. </w:t>
            </w:r>
            <w:r w:rsidR="00B43EF0" w:rsidRPr="00CE2179">
              <w:rPr>
                <w:szCs w:val="20"/>
              </w:rPr>
              <w:t xml:space="preserve">Housekeeping </w:t>
            </w:r>
            <w:r w:rsidRPr="00CE2179">
              <w:rPr>
                <w:szCs w:val="20"/>
              </w:rPr>
              <w:t xml:space="preserve">requests are processed only when </w:t>
            </w:r>
            <w:r w:rsidR="005A68B4" w:rsidRPr="00AC6F59">
              <w:rPr>
                <w:szCs w:val="20"/>
              </w:rPr>
              <w:t>CFS HS</w:t>
            </w:r>
            <w:r w:rsidRPr="00AC6F59">
              <w:rPr>
                <w:szCs w:val="20"/>
              </w:rPr>
              <w:t xml:space="preserve"> wakes up, and only when requests are pending. </w:t>
            </w:r>
          </w:p>
          <w:p w:rsidR="00574B11" w:rsidRPr="00B16324" w:rsidRDefault="001C3D24" w:rsidP="00F84CDA">
            <w:pPr>
              <w:pStyle w:val="tablecells0"/>
              <w:rPr>
                <w:i/>
                <w:szCs w:val="20"/>
              </w:rPr>
            </w:pPr>
            <w:r w:rsidRPr="00AC6F59">
              <w:rPr>
                <w:i/>
                <w:szCs w:val="20"/>
              </w:rPr>
              <w:t>Note that o</w:t>
            </w:r>
            <w:r w:rsidR="00574B11" w:rsidRPr="00E13335">
              <w:rPr>
                <w:i/>
                <w:szCs w:val="20"/>
              </w:rPr>
              <w:t xml:space="preserve">ther messages that </w:t>
            </w:r>
            <w:r w:rsidR="005A68B4" w:rsidRPr="00E13335">
              <w:rPr>
                <w:i/>
                <w:szCs w:val="20"/>
              </w:rPr>
              <w:t>CFS HS</w:t>
            </w:r>
            <w:r w:rsidR="00574B11" w:rsidRPr="00E13335">
              <w:rPr>
                <w:i/>
                <w:szCs w:val="20"/>
              </w:rPr>
              <w:t xml:space="preserve"> is subscribed to, such as event </w:t>
            </w:r>
            <w:r w:rsidR="0051196F" w:rsidRPr="00E13335">
              <w:rPr>
                <w:i/>
                <w:szCs w:val="20"/>
              </w:rPr>
              <w:t>m</w:t>
            </w:r>
            <w:r w:rsidR="00574B11" w:rsidRPr="00E13335">
              <w:rPr>
                <w:i/>
                <w:szCs w:val="20"/>
              </w:rPr>
              <w:t xml:space="preserve">essages for Event Monitoring and </w:t>
            </w:r>
            <w:r w:rsidR="005A68B4" w:rsidRPr="00E13335">
              <w:rPr>
                <w:i/>
                <w:szCs w:val="20"/>
              </w:rPr>
              <w:t>CFS HS</w:t>
            </w:r>
            <w:r w:rsidR="00574B11" w:rsidRPr="00E13335">
              <w:rPr>
                <w:i/>
                <w:szCs w:val="20"/>
              </w:rPr>
              <w:t xml:space="preserve"> ground command</w:t>
            </w:r>
            <w:r w:rsidR="00872BDC">
              <w:rPr>
                <w:i/>
                <w:szCs w:val="20"/>
              </w:rPr>
              <w:t xml:space="preserve"> message</w:t>
            </w:r>
            <w:r w:rsidR="00574B11" w:rsidRPr="00E13335">
              <w:rPr>
                <w:i/>
                <w:szCs w:val="20"/>
              </w:rPr>
              <w:t>s (see Appendix</w:t>
            </w:r>
            <w:r w:rsidR="006B343F" w:rsidRPr="00453285">
              <w:rPr>
                <w:i/>
                <w:szCs w:val="20"/>
              </w:rPr>
              <w:t xml:space="preserve">, </w:t>
            </w:r>
            <w:r w:rsidR="006B343F" w:rsidRPr="00B16324">
              <w:rPr>
                <w:i/>
                <w:szCs w:val="20"/>
              </w:rPr>
              <w:t xml:space="preserve">section </w:t>
            </w:r>
            <w:r w:rsidR="00F84CDA">
              <w:rPr>
                <w:i/>
                <w:szCs w:val="20"/>
              </w:rPr>
              <w:fldChar w:fldCharType="begin"/>
            </w:r>
            <w:r w:rsidR="00F84CDA">
              <w:rPr>
                <w:i/>
                <w:szCs w:val="20"/>
              </w:rPr>
              <w:instrText xml:space="preserve"> REF _Ref377024517 \n \h </w:instrText>
            </w:r>
            <w:r w:rsidR="00F84CDA">
              <w:rPr>
                <w:i/>
                <w:szCs w:val="20"/>
              </w:rPr>
            </w:r>
            <w:r w:rsidR="00F84CDA">
              <w:rPr>
                <w:i/>
                <w:szCs w:val="20"/>
              </w:rPr>
              <w:fldChar w:fldCharType="separate"/>
            </w:r>
            <w:r w:rsidR="00925D58">
              <w:rPr>
                <w:i/>
                <w:szCs w:val="20"/>
              </w:rPr>
              <w:t>A.4</w:t>
            </w:r>
            <w:r w:rsidR="00F84CDA">
              <w:rPr>
                <w:i/>
                <w:szCs w:val="20"/>
              </w:rPr>
              <w:fldChar w:fldCharType="end"/>
            </w:r>
            <w:r w:rsidR="00574B11" w:rsidRPr="00B16324">
              <w:rPr>
                <w:i/>
                <w:szCs w:val="20"/>
              </w:rPr>
              <w:t xml:space="preserve">) are also only processed when </w:t>
            </w:r>
            <w:r w:rsidR="005A68B4" w:rsidRPr="00B16324">
              <w:rPr>
                <w:i/>
                <w:szCs w:val="20"/>
              </w:rPr>
              <w:t>CFS HS</w:t>
            </w:r>
            <w:r w:rsidR="00574B11" w:rsidRPr="00B16324">
              <w:rPr>
                <w:i/>
                <w:szCs w:val="20"/>
              </w:rPr>
              <w:t xml:space="preserve"> is already running due to a </w:t>
            </w:r>
            <w:r w:rsidR="001A07BF">
              <w:rPr>
                <w:i/>
                <w:szCs w:val="20"/>
              </w:rPr>
              <w:t>wakeup</w:t>
            </w:r>
            <w:r w:rsidR="00574B11" w:rsidRPr="00B16324">
              <w:rPr>
                <w:i/>
                <w:szCs w:val="20"/>
              </w:rPr>
              <w:t xml:space="preserve"> message or timeout. The Software Bus Wakeup Message Timeout configuration parameter (HS_WAKEUP_TIMEOUT) default is </w:t>
            </w:r>
            <w:r w:rsidR="00574B11" w:rsidRPr="00F84CDA">
              <w:rPr>
                <w:i/>
                <w:color w:val="E36C0A" w:themeColor="accent6" w:themeShade="BF"/>
                <w:szCs w:val="20"/>
              </w:rPr>
              <w:t>1200 ms, or as set by the mission.</w:t>
            </w:r>
          </w:p>
        </w:tc>
      </w:tr>
      <w:tr w:rsidR="00F062A1" w:rsidRPr="00F062A1" w:rsidTr="00406343">
        <w:trPr>
          <w:cantSplit/>
        </w:trPr>
        <w:tc>
          <w:tcPr>
            <w:tcW w:w="2700" w:type="dxa"/>
          </w:tcPr>
          <w:p w:rsidR="00F062A1" w:rsidRPr="00393505" w:rsidRDefault="00F062A1" w:rsidP="006F41FC">
            <w:pPr>
              <w:pStyle w:val="tablecells0"/>
              <w:rPr>
                <w:szCs w:val="20"/>
                <w:highlight w:val="yellow"/>
              </w:rPr>
            </w:pPr>
            <w:r w:rsidRPr="00393505">
              <w:rPr>
                <w:szCs w:val="20"/>
              </w:rPr>
              <w:t>TBL</w:t>
            </w:r>
          </w:p>
        </w:tc>
        <w:tc>
          <w:tcPr>
            <w:tcW w:w="6284" w:type="dxa"/>
          </w:tcPr>
          <w:p w:rsidR="00F062A1" w:rsidRPr="00F062A1" w:rsidRDefault="005A68B4" w:rsidP="00B16324">
            <w:pPr>
              <w:pStyle w:val="tablecells0"/>
              <w:rPr>
                <w:highlight w:val="yellow"/>
              </w:rPr>
            </w:pPr>
            <w:r w:rsidRPr="00393505">
              <w:rPr>
                <w:szCs w:val="20"/>
              </w:rPr>
              <w:t xml:space="preserve">CFS </w:t>
            </w:r>
            <w:r w:rsidR="00FF4197" w:rsidRPr="00393505">
              <w:rPr>
                <w:szCs w:val="20"/>
              </w:rPr>
              <w:t xml:space="preserve">HS learns of any ground updates to the </w:t>
            </w:r>
            <w:r w:rsidR="00DF4788" w:rsidRPr="00393505">
              <w:rPr>
                <w:szCs w:val="20"/>
              </w:rPr>
              <w:t xml:space="preserve">CFS </w:t>
            </w:r>
            <w:r w:rsidR="00FF4197" w:rsidRPr="00393505">
              <w:rPr>
                <w:szCs w:val="20"/>
              </w:rPr>
              <w:t>HS tables through the cFE TBL application.</w:t>
            </w:r>
          </w:p>
        </w:tc>
      </w:tr>
      <w:tr w:rsidR="00DC5D4E" w:rsidRPr="00F062A1" w:rsidTr="00406343">
        <w:trPr>
          <w:cantSplit/>
        </w:trPr>
        <w:tc>
          <w:tcPr>
            <w:tcW w:w="2700" w:type="dxa"/>
          </w:tcPr>
          <w:p w:rsidR="00DC5D4E" w:rsidRPr="00393505" w:rsidRDefault="006F41FC" w:rsidP="00245739">
            <w:pPr>
              <w:pStyle w:val="tablecells0"/>
              <w:rPr>
                <w:szCs w:val="20"/>
              </w:rPr>
            </w:pPr>
            <w:r>
              <w:rPr>
                <w:szCs w:val="20"/>
              </w:rPr>
              <w:t>HK</w:t>
            </w:r>
            <w:r w:rsidR="00245739">
              <w:rPr>
                <w:szCs w:val="20"/>
              </w:rPr>
              <w:t xml:space="preserve">, </w:t>
            </w:r>
            <w:r>
              <w:rPr>
                <w:szCs w:val="20"/>
              </w:rPr>
              <w:t>TO</w:t>
            </w:r>
            <w:r w:rsidR="00245739">
              <w:rPr>
                <w:szCs w:val="20"/>
              </w:rPr>
              <w:t xml:space="preserve">, </w:t>
            </w:r>
            <w:r w:rsidR="00DC5D4E" w:rsidRPr="00393505">
              <w:rPr>
                <w:szCs w:val="20"/>
              </w:rPr>
              <w:t>DS</w:t>
            </w:r>
            <w:r w:rsidR="00245739">
              <w:rPr>
                <w:szCs w:val="20"/>
              </w:rPr>
              <w:t xml:space="preserve">, </w:t>
            </w:r>
            <w:r w:rsidR="00DC5D4E" w:rsidRPr="00393505">
              <w:rPr>
                <w:szCs w:val="20"/>
              </w:rPr>
              <w:t>SC</w:t>
            </w:r>
          </w:p>
        </w:tc>
        <w:tc>
          <w:tcPr>
            <w:tcW w:w="6284" w:type="dxa"/>
          </w:tcPr>
          <w:p w:rsidR="00DC5D4E" w:rsidRPr="00393505" w:rsidRDefault="00DC5D4E" w:rsidP="00B16324">
            <w:pPr>
              <w:pStyle w:val="tablecells0"/>
              <w:rPr>
                <w:szCs w:val="20"/>
              </w:rPr>
            </w:pPr>
            <w:r w:rsidRPr="00393505">
              <w:rPr>
                <w:szCs w:val="20"/>
              </w:rPr>
              <w:t>Any messages generated by CFS HS are routed to whatever mission-specific applications subscribe to them, such as the HK, TO, DS and/or SC applications.</w:t>
            </w:r>
          </w:p>
          <w:p w:rsidR="00DC5D4E" w:rsidRDefault="00DC5D4E" w:rsidP="00B16324">
            <w:pPr>
              <w:pStyle w:val="tablecells0"/>
            </w:pPr>
          </w:p>
        </w:tc>
      </w:tr>
      <w:tr w:rsidR="00DC5D4E" w:rsidRPr="00F062A1" w:rsidTr="00406343">
        <w:trPr>
          <w:cantSplit/>
        </w:trPr>
        <w:tc>
          <w:tcPr>
            <w:tcW w:w="2700" w:type="dxa"/>
          </w:tcPr>
          <w:p w:rsidR="00DC5D4E" w:rsidRDefault="00DC5D4E" w:rsidP="0052718C">
            <w:pPr>
              <w:pStyle w:val="tablecells0"/>
              <w:rPr>
                <w:szCs w:val="20"/>
              </w:rPr>
            </w:pPr>
            <w:r w:rsidRPr="00393505">
              <w:rPr>
                <w:szCs w:val="20"/>
              </w:rPr>
              <w:t>cFE TIME application</w:t>
            </w:r>
          </w:p>
          <w:p w:rsidR="00EC6E7B" w:rsidRPr="00393505" w:rsidRDefault="00EC6E7B" w:rsidP="0052718C">
            <w:pPr>
              <w:pStyle w:val="tablecells0"/>
              <w:rPr>
                <w:szCs w:val="20"/>
              </w:rPr>
            </w:pPr>
            <w:r>
              <w:rPr>
                <w:szCs w:val="20"/>
              </w:rPr>
              <w:t>(not shown)</w:t>
            </w:r>
          </w:p>
        </w:tc>
        <w:tc>
          <w:tcPr>
            <w:tcW w:w="6284" w:type="dxa"/>
          </w:tcPr>
          <w:p w:rsidR="00DC5D4E" w:rsidRPr="00393505" w:rsidRDefault="00DC5D4E" w:rsidP="00B16324">
            <w:pPr>
              <w:pStyle w:val="tablecells0"/>
              <w:rPr>
                <w:szCs w:val="20"/>
              </w:rPr>
            </w:pPr>
            <w:r w:rsidRPr="00393505">
              <w:rPr>
                <w:szCs w:val="20"/>
              </w:rPr>
              <w:t>The cFE TIME application distributes spacecraft time of day data.</w:t>
            </w:r>
          </w:p>
        </w:tc>
      </w:tr>
    </w:tbl>
    <w:p w:rsidR="00BA0362" w:rsidRDefault="00D72040" w:rsidP="00B16324">
      <w:pPr>
        <w:pStyle w:val="Heading2"/>
      </w:pPr>
      <w:bookmarkStart w:id="139" w:name="_Toc383451837"/>
      <w:r>
        <w:lastRenderedPageBreak/>
        <w:t>CFS HS</w:t>
      </w:r>
      <w:r w:rsidR="000A7BEC">
        <w:t xml:space="preserve"> </w:t>
      </w:r>
      <w:r w:rsidR="001432E8">
        <w:t>Detailed Overview</w:t>
      </w:r>
      <w:bookmarkEnd w:id="139"/>
    </w:p>
    <w:p w:rsidR="00352C83" w:rsidRDefault="000B61D0" w:rsidP="00352C83">
      <w:pPr>
        <w:pStyle w:val="Heading3"/>
        <w:spacing w:after="120"/>
        <w:ind w:left="1267"/>
      </w:pPr>
      <w:bookmarkStart w:id="140" w:name="_Toc383451838"/>
      <w:r>
        <w:t xml:space="preserve">Summary of </w:t>
      </w:r>
      <w:r w:rsidR="00352C83">
        <w:t xml:space="preserve">Tables Used by </w:t>
      </w:r>
      <w:r w:rsidR="00D72040">
        <w:t xml:space="preserve">CFS </w:t>
      </w:r>
      <w:r w:rsidR="00352C83">
        <w:t>HS</w:t>
      </w:r>
      <w:bookmarkEnd w:id="140"/>
    </w:p>
    <w:p w:rsidR="00352C83" w:rsidRDefault="00EB5CBA" w:rsidP="00352C83">
      <w:r>
        <w:t xml:space="preserve">CFS HS </w:t>
      </w:r>
      <w:r w:rsidR="0009612F">
        <w:t xml:space="preserve">contains </w:t>
      </w:r>
      <w:r>
        <w:t>multiple tables</w:t>
      </w:r>
      <w:r w:rsidR="005E30CB">
        <w:t>, which are summarized below</w:t>
      </w:r>
      <w:r w:rsidR="0009612F">
        <w:t xml:space="preserve">, and </w:t>
      </w:r>
      <w:r>
        <w:t xml:space="preserve">detailed throughout </w:t>
      </w:r>
      <w:r w:rsidR="009310AE">
        <w:t xml:space="preserve">the rest of </w:t>
      </w:r>
      <w:r>
        <w:t>this chapter.</w:t>
      </w:r>
    </w:p>
    <w:p w:rsidR="00352C83" w:rsidRDefault="00352C83" w:rsidP="00ED459F">
      <w:pPr>
        <w:pStyle w:val="BodyText"/>
        <w:numPr>
          <w:ilvl w:val="0"/>
          <w:numId w:val="17"/>
        </w:numPr>
      </w:pPr>
      <w:r w:rsidRPr="007C5A28">
        <w:rPr>
          <w:b/>
        </w:rPr>
        <w:t xml:space="preserve">Application Monitor </w:t>
      </w:r>
      <w:r>
        <w:rPr>
          <w:b/>
        </w:rPr>
        <w:t>T</w:t>
      </w:r>
      <w:r w:rsidRPr="007C5A28">
        <w:rPr>
          <w:b/>
        </w:rPr>
        <w:t>able</w:t>
      </w:r>
      <w:r>
        <w:t xml:space="preserve"> – </w:t>
      </w:r>
      <w:r w:rsidR="00EA778B">
        <w:t>specifies</w:t>
      </w:r>
      <w:r>
        <w:t xml:space="preserve"> the applications that </w:t>
      </w:r>
      <w:r w:rsidR="00D72040">
        <w:t xml:space="preserve">CFS </w:t>
      </w:r>
      <w:r>
        <w:t>HS will monitor</w:t>
      </w:r>
      <w:r w:rsidR="002E25E5">
        <w:t xml:space="preserve"> and action </w:t>
      </w:r>
      <w:r w:rsidR="00D72040">
        <w:t xml:space="preserve">CFS </w:t>
      </w:r>
      <w:r w:rsidR="002E25E5">
        <w:t>HS will take if the application is not running</w:t>
      </w:r>
      <w:r>
        <w:t>.</w:t>
      </w:r>
    </w:p>
    <w:p w:rsidR="00352C83" w:rsidRPr="007818BA" w:rsidRDefault="00352C83" w:rsidP="00ED459F">
      <w:pPr>
        <w:pStyle w:val="BodyText"/>
        <w:numPr>
          <w:ilvl w:val="0"/>
          <w:numId w:val="17"/>
        </w:numPr>
      </w:pPr>
      <w:r>
        <w:rPr>
          <w:b/>
        </w:rPr>
        <w:t>Event Monitor Table</w:t>
      </w:r>
      <w:r w:rsidRPr="007818BA">
        <w:t xml:space="preserve"> – </w:t>
      </w:r>
      <w:r w:rsidR="00EA778B">
        <w:t>specifies</w:t>
      </w:r>
      <w:r w:rsidRPr="007818BA">
        <w:t xml:space="preserve"> </w:t>
      </w:r>
      <w:r>
        <w:t xml:space="preserve">the </w:t>
      </w:r>
      <w:r w:rsidRPr="007818BA">
        <w:t>events</w:t>
      </w:r>
      <w:r>
        <w:t xml:space="preserve"> that </w:t>
      </w:r>
      <w:r w:rsidR="00D72040">
        <w:t xml:space="preserve">CFS </w:t>
      </w:r>
      <w:r>
        <w:t>HS will monitor</w:t>
      </w:r>
      <w:r w:rsidR="0054721C">
        <w:t xml:space="preserve"> and action CFS HS will take </w:t>
      </w:r>
      <w:r w:rsidR="008C47CC">
        <w:t>upon receipt of the event</w:t>
      </w:r>
      <w:r w:rsidRPr="007818BA">
        <w:t>.</w:t>
      </w:r>
    </w:p>
    <w:p w:rsidR="00352C83" w:rsidRPr="007818BA" w:rsidRDefault="00352C83" w:rsidP="00ED459F">
      <w:pPr>
        <w:pStyle w:val="BodyText"/>
        <w:numPr>
          <w:ilvl w:val="0"/>
          <w:numId w:val="17"/>
        </w:numPr>
      </w:pPr>
      <w:r w:rsidRPr="007C5A28">
        <w:rPr>
          <w:b/>
        </w:rPr>
        <w:t xml:space="preserve">Execution Counter </w:t>
      </w:r>
      <w:r w:rsidR="003E22B3">
        <w:rPr>
          <w:b/>
        </w:rPr>
        <w:t>T</w:t>
      </w:r>
      <w:r w:rsidR="003E22B3" w:rsidRPr="007C5A28">
        <w:rPr>
          <w:b/>
        </w:rPr>
        <w:t>able</w:t>
      </w:r>
      <w:r w:rsidR="003E22B3">
        <w:t xml:space="preserve"> </w:t>
      </w:r>
      <w:r>
        <w:t xml:space="preserve">– </w:t>
      </w:r>
      <w:r w:rsidR="00EA778B">
        <w:t>specifies</w:t>
      </w:r>
      <w:r>
        <w:t xml:space="preserve"> the applications and </w:t>
      </w:r>
      <w:r w:rsidR="00DF297D">
        <w:t xml:space="preserve">application </w:t>
      </w:r>
      <w:r>
        <w:t xml:space="preserve">child tasks for which </w:t>
      </w:r>
      <w:r w:rsidR="00D72040">
        <w:t xml:space="preserve">CFS </w:t>
      </w:r>
      <w:r>
        <w:t xml:space="preserve">HS needs to report execution </w:t>
      </w:r>
      <w:r w:rsidRPr="007818BA">
        <w:t>counters</w:t>
      </w:r>
      <w:r w:rsidR="003E22B3">
        <w:t>.</w:t>
      </w:r>
      <w:r>
        <w:t xml:space="preserve"> The execution counters themselves are maintained by cFE</w:t>
      </w:r>
      <w:r w:rsidR="002622DE">
        <w:t xml:space="preserve"> </w:t>
      </w:r>
      <w:r w:rsidR="00406343">
        <w:t>ES</w:t>
      </w:r>
      <w:r>
        <w:t>.</w:t>
      </w:r>
    </w:p>
    <w:p w:rsidR="00352C83" w:rsidRDefault="00352C83" w:rsidP="00ED459F">
      <w:pPr>
        <w:pStyle w:val="BodyText"/>
        <w:numPr>
          <w:ilvl w:val="0"/>
          <w:numId w:val="17"/>
        </w:numPr>
      </w:pPr>
      <w:r w:rsidRPr="007C5A28">
        <w:rPr>
          <w:b/>
        </w:rPr>
        <w:t xml:space="preserve">Message Actions </w:t>
      </w:r>
      <w:r w:rsidR="008D1656">
        <w:rPr>
          <w:b/>
        </w:rPr>
        <w:t>T</w:t>
      </w:r>
      <w:r w:rsidR="008D1656" w:rsidRPr="007C5A28">
        <w:rPr>
          <w:b/>
        </w:rPr>
        <w:t>able</w:t>
      </w:r>
      <w:r>
        <w:t xml:space="preserve"> – </w:t>
      </w:r>
      <w:r w:rsidR="00EA778B">
        <w:t>specifies</w:t>
      </w:r>
      <w:r w:rsidRPr="007818BA">
        <w:t xml:space="preserve"> </w:t>
      </w:r>
      <w:r w:rsidR="008C30AE">
        <w:t>command</w:t>
      </w:r>
      <w:r w:rsidR="004C511F">
        <w:t xml:space="preserve"> </w:t>
      </w:r>
      <w:r w:rsidR="00E41026">
        <w:t>messages</w:t>
      </w:r>
      <w:r w:rsidR="008C30AE">
        <w:t xml:space="preserve"> </w:t>
      </w:r>
      <w:r>
        <w:t xml:space="preserve">that </w:t>
      </w:r>
      <w:r w:rsidRPr="007818BA">
        <w:t>Application Monitor</w:t>
      </w:r>
      <w:r>
        <w:t>ing</w:t>
      </w:r>
      <w:r w:rsidRPr="007818BA">
        <w:t xml:space="preserve"> or Event Monitor</w:t>
      </w:r>
      <w:r>
        <w:t>ing</w:t>
      </w:r>
      <w:r w:rsidRPr="007818BA">
        <w:t xml:space="preserve"> can </w:t>
      </w:r>
      <w:r>
        <w:t xml:space="preserve">send </w:t>
      </w:r>
      <w:r w:rsidR="00D072D7">
        <w:t xml:space="preserve">as an action </w:t>
      </w:r>
      <w:r>
        <w:t xml:space="preserve">via </w:t>
      </w:r>
      <w:r w:rsidR="00F07614">
        <w:t xml:space="preserve">cFE </w:t>
      </w:r>
      <w:r w:rsidR="00406343">
        <w:t>SB</w:t>
      </w:r>
      <w:r w:rsidRPr="007818BA">
        <w:t>.</w:t>
      </w:r>
    </w:p>
    <w:p w:rsidR="00094C84" w:rsidRDefault="00F74279" w:rsidP="008636F0">
      <w:r>
        <w:t xml:space="preserve">CFS </w:t>
      </w:r>
      <w:r w:rsidR="00750B7F" w:rsidRPr="005F1C6E">
        <w:t xml:space="preserve">HS supports </w:t>
      </w:r>
      <w:r w:rsidR="00750B7F" w:rsidRPr="00750B7F">
        <w:rPr>
          <w:b/>
        </w:rPr>
        <w:t>enabling</w:t>
      </w:r>
      <w:r w:rsidR="00750B7F" w:rsidRPr="005F1C6E">
        <w:t xml:space="preserve"> or </w:t>
      </w:r>
      <w:r w:rsidR="00750B7F" w:rsidRPr="00750B7F">
        <w:rPr>
          <w:b/>
        </w:rPr>
        <w:t>disabling</w:t>
      </w:r>
      <w:r w:rsidR="00750B7F" w:rsidRPr="005F1C6E">
        <w:t xml:space="preserve"> </w:t>
      </w:r>
      <w:r w:rsidR="00E05492">
        <w:t xml:space="preserve">Application Monitoring and Event Monitoring </w:t>
      </w:r>
      <w:r w:rsidR="00750B7F" w:rsidRPr="00FF1BC5">
        <w:t xml:space="preserve">by </w:t>
      </w:r>
      <w:r w:rsidR="00750B7F" w:rsidRPr="005F1C6E">
        <w:t>command</w:t>
      </w:r>
      <w:r w:rsidR="00872BDC">
        <w:t xml:space="preserve"> message</w:t>
      </w:r>
      <w:r w:rsidR="002B69BD">
        <w:t xml:space="preserve"> for </w:t>
      </w:r>
      <w:r w:rsidR="007612B3">
        <w:t>software maintenance or other special use</w:t>
      </w:r>
      <w:r w:rsidR="002B69BD">
        <w:t>.</w:t>
      </w:r>
    </w:p>
    <w:p w:rsidR="00750B7F" w:rsidRDefault="00013F85" w:rsidP="008636F0">
      <w:r w:rsidRPr="00375D7A">
        <w:t>A</w:t>
      </w:r>
      <w:r w:rsidR="00750B7F" w:rsidRPr="00375D7A">
        <w:t>dditional</w:t>
      </w:r>
      <w:r w:rsidR="00F80D95" w:rsidRPr="00F80D95">
        <w:t xml:space="preserve"> Application Monitoring and Event Monitoring </w:t>
      </w:r>
      <w:r w:rsidR="009E00E9" w:rsidRPr="00375D7A">
        <w:t>change</w:t>
      </w:r>
      <w:r w:rsidR="00F80D95" w:rsidRPr="00F80D95">
        <w:t>s</w:t>
      </w:r>
      <w:r w:rsidR="009E00E9" w:rsidRPr="00375D7A">
        <w:t xml:space="preserve"> are </w:t>
      </w:r>
      <w:r w:rsidR="00F63A5D" w:rsidRPr="00375D7A">
        <w:t xml:space="preserve">available via </w:t>
      </w:r>
      <w:r w:rsidR="00750B7F" w:rsidRPr="00375D7A">
        <w:t>table</w:t>
      </w:r>
      <w:r w:rsidR="00135669" w:rsidRPr="00375D7A">
        <w:t xml:space="preserve"> upload</w:t>
      </w:r>
      <w:r w:rsidR="00750B7F" w:rsidRPr="00375D7A">
        <w:t xml:space="preserve">. For example, </w:t>
      </w:r>
      <w:r w:rsidR="00F80D95">
        <w:t>for</w:t>
      </w:r>
      <w:r w:rsidR="00F80D95" w:rsidRPr="00F80D95">
        <w:t xml:space="preserve"> Application Monitoring, </w:t>
      </w:r>
      <w:r w:rsidR="00312155" w:rsidRPr="00375D7A">
        <w:t xml:space="preserve">one can add or remove the applications to be monitored, or change </w:t>
      </w:r>
      <w:r w:rsidR="001A10FB">
        <w:t xml:space="preserve">the </w:t>
      </w:r>
      <w:r w:rsidR="00312155" w:rsidRPr="00375D7A">
        <w:t>action performed on an application via upload of the Application Monitor Table.</w:t>
      </w:r>
      <w:r w:rsidR="00F80D95" w:rsidRPr="00F80D95">
        <w:t xml:space="preserve"> </w:t>
      </w:r>
      <w:r w:rsidR="00750B7F" w:rsidRPr="00375D7A">
        <w:t xml:space="preserve">Similarly, </w:t>
      </w:r>
      <w:r w:rsidR="00F80D95">
        <w:t>for</w:t>
      </w:r>
      <w:r w:rsidR="00F80D95" w:rsidRPr="00F80D95">
        <w:t xml:space="preserve"> Event Monitoring, </w:t>
      </w:r>
      <w:r w:rsidR="00312155" w:rsidRPr="00375D7A">
        <w:t xml:space="preserve">one can add or remove </w:t>
      </w:r>
      <w:r w:rsidR="00750B7F" w:rsidRPr="00375D7A">
        <w:t xml:space="preserve">specific events to be monitored </w:t>
      </w:r>
      <w:r w:rsidR="00312155" w:rsidRPr="00375D7A">
        <w:t xml:space="preserve">and their associated action via upload of the </w:t>
      </w:r>
      <w:r w:rsidR="00750B7F" w:rsidRPr="00375D7A">
        <w:t>Event Monitor Table.</w:t>
      </w:r>
      <w:r w:rsidR="00750B7F" w:rsidRPr="005F1C6E">
        <w:t xml:space="preserve"> </w:t>
      </w:r>
    </w:p>
    <w:p w:rsidR="00E03222" w:rsidRPr="003F5DB6" w:rsidRDefault="006C6A38" w:rsidP="008636F0">
      <w:pPr>
        <w:rPr>
          <w:i/>
        </w:rPr>
      </w:pPr>
      <w:r w:rsidRPr="003F5DB6">
        <w:rPr>
          <w:i/>
        </w:rPr>
        <w:t xml:space="preserve">Note: </w:t>
      </w:r>
      <w:r w:rsidR="00FB0854" w:rsidRPr="003F5DB6">
        <w:rPr>
          <w:i/>
        </w:rPr>
        <w:t xml:space="preserve">FOT should </w:t>
      </w:r>
      <w:r w:rsidR="0019320E">
        <w:rPr>
          <w:i/>
        </w:rPr>
        <w:t>become familiar</w:t>
      </w:r>
      <w:r w:rsidR="00FB0854" w:rsidRPr="003F5DB6">
        <w:rPr>
          <w:i/>
        </w:rPr>
        <w:t xml:space="preserve"> with the </w:t>
      </w:r>
      <w:r w:rsidR="00CE5BE3" w:rsidRPr="003F5DB6">
        <w:rPr>
          <w:i/>
        </w:rPr>
        <w:t xml:space="preserve">values </w:t>
      </w:r>
      <w:r w:rsidR="00FB0854" w:rsidRPr="003F5DB6">
        <w:rPr>
          <w:i/>
        </w:rPr>
        <w:t xml:space="preserve">set </w:t>
      </w:r>
      <w:r w:rsidR="00CE5BE3" w:rsidRPr="003F5DB6">
        <w:rPr>
          <w:i/>
        </w:rPr>
        <w:t xml:space="preserve">for </w:t>
      </w:r>
      <w:r w:rsidR="003A2222" w:rsidRPr="003F5DB6">
        <w:rPr>
          <w:i/>
        </w:rPr>
        <w:t xml:space="preserve">configuration </w:t>
      </w:r>
      <w:r w:rsidR="00FB0854" w:rsidRPr="003F5DB6">
        <w:rPr>
          <w:i/>
        </w:rPr>
        <w:t>parameters</w:t>
      </w:r>
      <w:r w:rsidR="003A2222" w:rsidRPr="003F5DB6">
        <w:rPr>
          <w:i/>
        </w:rPr>
        <w:t xml:space="preserve"> for Application Monitoring and Event Monitoring</w:t>
      </w:r>
      <w:r w:rsidR="00FB0854" w:rsidRPr="003F5DB6">
        <w:rPr>
          <w:i/>
        </w:rPr>
        <w:t xml:space="preserve">, as </w:t>
      </w:r>
      <w:r w:rsidR="0019320E" w:rsidRPr="003F5DB6">
        <w:rPr>
          <w:i/>
        </w:rPr>
        <w:t xml:space="preserve">those parameters </w:t>
      </w:r>
      <w:r w:rsidR="0019320E">
        <w:rPr>
          <w:i/>
        </w:rPr>
        <w:t xml:space="preserve">define </w:t>
      </w:r>
      <w:r w:rsidR="00344E3A" w:rsidRPr="003F5DB6">
        <w:rPr>
          <w:i/>
        </w:rPr>
        <w:t>the</w:t>
      </w:r>
      <w:r w:rsidRPr="003F5DB6">
        <w:rPr>
          <w:i/>
        </w:rPr>
        <w:t>ir</w:t>
      </w:r>
      <w:r w:rsidR="00CE5BE3" w:rsidRPr="003F5DB6">
        <w:rPr>
          <w:i/>
        </w:rPr>
        <w:t xml:space="preserve"> </w:t>
      </w:r>
      <w:r w:rsidR="0019320E">
        <w:rPr>
          <w:i/>
        </w:rPr>
        <w:t xml:space="preserve">respective </w:t>
      </w:r>
      <w:r w:rsidR="005A3559" w:rsidRPr="003F5DB6">
        <w:rPr>
          <w:i/>
        </w:rPr>
        <w:t xml:space="preserve">nominal </w:t>
      </w:r>
      <w:r w:rsidR="003A2222" w:rsidRPr="003F5DB6">
        <w:rPr>
          <w:i/>
        </w:rPr>
        <w:t>operational state</w:t>
      </w:r>
      <w:r w:rsidR="004C54CD">
        <w:rPr>
          <w:i/>
        </w:rPr>
        <w:t>s</w:t>
      </w:r>
      <w:r w:rsidR="003A2222" w:rsidRPr="003F5DB6">
        <w:rPr>
          <w:i/>
        </w:rPr>
        <w:t>.</w:t>
      </w:r>
    </w:p>
    <w:p w:rsidR="00C96C05" w:rsidRDefault="0021009B" w:rsidP="008636F0">
      <w:pPr>
        <w:pStyle w:val="BodyText"/>
      </w:pPr>
      <w:r>
        <w:t xml:space="preserve">Note that all </w:t>
      </w:r>
      <w:r w:rsidR="00F74279">
        <w:t xml:space="preserve">CFS </w:t>
      </w:r>
      <w:r>
        <w:t xml:space="preserve">HS tables </w:t>
      </w:r>
      <w:r w:rsidR="000A3C36">
        <w:t>(</w:t>
      </w:r>
      <w:r w:rsidR="008236D5">
        <w:t xml:space="preserve">the </w:t>
      </w:r>
      <w:r w:rsidR="000A3C36" w:rsidRPr="000A3C36">
        <w:t xml:space="preserve">Application Monitor Table, Event Monitor Table, Execution Counter Table, </w:t>
      </w:r>
      <w:r w:rsidR="000A3C36">
        <w:t xml:space="preserve">and </w:t>
      </w:r>
      <w:r w:rsidR="000A3C36" w:rsidRPr="000A3C36">
        <w:t>Message Actions Table</w:t>
      </w:r>
      <w:r w:rsidR="005D4B0F">
        <w:t>)</w:t>
      </w:r>
      <w:r w:rsidR="000A3C36" w:rsidRPr="000A3C36">
        <w:t xml:space="preserve"> </w:t>
      </w:r>
      <w:r>
        <w:t xml:space="preserve">are loadable and can be changed </w:t>
      </w:r>
      <w:r w:rsidR="00421638">
        <w:t xml:space="preserve">while </w:t>
      </w:r>
      <w:r w:rsidR="00F74279">
        <w:t xml:space="preserve">CFS </w:t>
      </w:r>
      <w:r w:rsidR="008236D5">
        <w:t xml:space="preserve">HS </w:t>
      </w:r>
      <w:r w:rsidR="00421638">
        <w:t>is running</w:t>
      </w:r>
      <w:r>
        <w:t>.</w:t>
      </w:r>
      <w:r w:rsidR="00D533DF">
        <w:t xml:space="preserve"> </w:t>
      </w:r>
      <w:r w:rsidR="00D533DF" w:rsidRPr="00AE50AB">
        <w:t xml:space="preserve">New </w:t>
      </w:r>
      <w:r w:rsidR="00F74279">
        <w:t xml:space="preserve">CFS </w:t>
      </w:r>
      <w:r w:rsidR="00D533DF">
        <w:t xml:space="preserve">HS </w:t>
      </w:r>
      <w:r w:rsidR="00D533DF" w:rsidRPr="00AE50AB">
        <w:t xml:space="preserve">tables can be uplinked via </w:t>
      </w:r>
      <w:r w:rsidR="00D533DF">
        <w:t xml:space="preserve">the </w:t>
      </w:r>
      <w:r w:rsidR="00D533DF" w:rsidRPr="00AE50AB">
        <w:t xml:space="preserve">cFE </w:t>
      </w:r>
      <w:r w:rsidR="00D533DF">
        <w:t>TBL application</w:t>
      </w:r>
      <w:r w:rsidR="00D533DF" w:rsidRPr="00AE50AB">
        <w:t>.</w:t>
      </w:r>
    </w:p>
    <w:p w:rsidR="005C5FD2" w:rsidRDefault="005C5FD2" w:rsidP="00B16324">
      <w:pPr>
        <w:pStyle w:val="Heading3"/>
        <w:spacing w:after="120"/>
        <w:ind w:left="1267"/>
      </w:pPr>
      <w:bookmarkStart w:id="141" w:name="_Toc383451839"/>
      <w:r>
        <w:lastRenderedPageBreak/>
        <w:t>Program Flow</w:t>
      </w:r>
      <w:bookmarkEnd w:id="141"/>
    </w:p>
    <w:p w:rsidR="00721E7C" w:rsidRDefault="00652343" w:rsidP="0063435E">
      <w:pPr>
        <w:pStyle w:val="BodyText"/>
        <w:keepNext/>
      </w:pPr>
      <w:r>
        <w:fldChar w:fldCharType="begin"/>
      </w:r>
      <w:r>
        <w:instrText xml:space="preserve"> REF _Ref369690495 \h </w:instrText>
      </w:r>
      <w:r>
        <w:fldChar w:fldCharType="separate"/>
      </w:r>
      <w:r w:rsidR="00925D58" w:rsidRPr="00335773">
        <w:t xml:space="preserve">Figure </w:t>
      </w:r>
      <w:r w:rsidR="00925D58">
        <w:rPr>
          <w:noProof/>
        </w:rPr>
        <w:t>2</w:t>
      </w:r>
      <w:r>
        <w:fldChar w:fldCharType="end"/>
      </w:r>
      <w:r>
        <w:t xml:space="preserve"> </w:t>
      </w:r>
      <w:r>
        <w:fldChar w:fldCharType="begin"/>
      </w:r>
      <w:r>
        <w:instrText xml:space="preserve"> REF _Ref369690498 \p \h </w:instrText>
      </w:r>
      <w:r>
        <w:fldChar w:fldCharType="separate"/>
      </w:r>
      <w:r w:rsidR="00925D58">
        <w:t>below</w:t>
      </w:r>
      <w:r>
        <w:fldChar w:fldCharType="end"/>
      </w:r>
      <w:r>
        <w:t xml:space="preserve"> </w:t>
      </w:r>
      <w:r w:rsidR="00721E7C">
        <w:t xml:space="preserve">shows the </w:t>
      </w:r>
      <w:r w:rsidR="00721E7C" w:rsidRPr="00CA3A50">
        <w:t>overall</w:t>
      </w:r>
      <w:r w:rsidR="00721E7C">
        <w:t xml:space="preserve"> </w:t>
      </w:r>
      <w:r w:rsidR="00CA3A50">
        <w:t xml:space="preserve">internal </w:t>
      </w:r>
      <w:r w:rsidR="00721E7C">
        <w:t xml:space="preserve">program flow of </w:t>
      </w:r>
      <w:r w:rsidR="00F74279">
        <w:t xml:space="preserve">CFS </w:t>
      </w:r>
      <w:r w:rsidR="00721E7C">
        <w:t>HS.</w:t>
      </w:r>
    </w:p>
    <w:p w:rsidR="00721E7C" w:rsidRDefault="00721E7C" w:rsidP="00721E7C">
      <w:pPr>
        <w:pStyle w:val="BodyText"/>
        <w:keepNext/>
        <w:jc w:val="center"/>
      </w:pPr>
      <w:r>
        <w:rPr>
          <w:noProof/>
        </w:rPr>
        <w:drawing>
          <wp:inline distT="0" distB="0" distL="0" distR="0" wp14:anchorId="25A91742" wp14:editId="62EDFD9D">
            <wp:extent cx="5621230" cy="401379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621230" cy="4013792"/>
                    </a:xfrm>
                    <a:prstGeom prst="rect">
                      <a:avLst/>
                    </a:prstGeom>
                    <a:noFill/>
                  </pic:spPr>
                </pic:pic>
              </a:graphicData>
            </a:graphic>
          </wp:inline>
        </w:drawing>
      </w:r>
    </w:p>
    <w:p w:rsidR="00721E7C" w:rsidRPr="00D26445" w:rsidRDefault="00721E7C" w:rsidP="00721E7C">
      <w:pPr>
        <w:pStyle w:val="CaptionFigure"/>
        <w:keepNext w:val="0"/>
      </w:pPr>
      <w:bookmarkStart w:id="142" w:name="_Ref369690495"/>
      <w:bookmarkStart w:id="143" w:name="_Ref369690498"/>
      <w:bookmarkStart w:id="144" w:name="_Toc383451913"/>
      <w:r w:rsidRPr="00335773">
        <w:t xml:space="preserve">Figure </w:t>
      </w:r>
      <w:fldSimple w:instr=" SEQ Figure \* ARABIC ">
        <w:r w:rsidR="00925D58">
          <w:rPr>
            <w:noProof/>
          </w:rPr>
          <w:t>2</w:t>
        </w:r>
      </w:fldSimple>
      <w:bookmarkEnd w:id="142"/>
      <w:r w:rsidRPr="00335773">
        <w:t xml:space="preserve"> </w:t>
      </w:r>
      <w:bookmarkStart w:id="145" w:name="_Ref382985923"/>
      <w:r w:rsidR="008D7462">
        <w:t xml:space="preserve">CFS </w:t>
      </w:r>
      <w:r>
        <w:t>HS</w:t>
      </w:r>
      <w:r w:rsidRPr="00335773">
        <w:t xml:space="preserve"> Ove</w:t>
      </w:r>
      <w:r>
        <w:t xml:space="preserve">rall </w:t>
      </w:r>
      <w:r w:rsidR="00CA3A50">
        <w:t xml:space="preserve">Internal Program </w:t>
      </w:r>
      <w:r>
        <w:t>Flow</w:t>
      </w:r>
      <w:bookmarkEnd w:id="143"/>
      <w:bookmarkEnd w:id="144"/>
      <w:bookmarkEnd w:id="145"/>
    </w:p>
    <w:p w:rsidR="00721E7C" w:rsidRDefault="00AB4BAC" w:rsidP="00721E7C">
      <w:pPr>
        <w:keepNext/>
      </w:pPr>
      <w:r>
        <w:lastRenderedPageBreak/>
        <w:fldChar w:fldCharType="begin"/>
      </w:r>
      <w:r>
        <w:instrText xml:space="preserve"> REF _Ref369690359 \h </w:instrText>
      </w:r>
      <w:r>
        <w:fldChar w:fldCharType="separate"/>
      </w:r>
      <w:r w:rsidR="00925D58">
        <w:t xml:space="preserve">Figure </w:t>
      </w:r>
      <w:r w:rsidR="00925D58">
        <w:rPr>
          <w:noProof/>
        </w:rPr>
        <w:t>3</w:t>
      </w:r>
      <w:r>
        <w:fldChar w:fldCharType="end"/>
      </w:r>
      <w:r>
        <w:t xml:space="preserve"> </w:t>
      </w:r>
      <w:r>
        <w:fldChar w:fldCharType="begin"/>
      </w:r>
      <w:r>
        <w:instrText xml:space="preserve"> REF _Ref369691011 \p \h </w:instrText>
      </w:r>
      <w:r>
        <w:fldChar w:fldCharType="separate"/>
      </w:r>
      <w:r w:rsidR="00925D58">
        <w:t>below</w:t>
      </w:r>
      <w:r>
        <w:fldChar w:fldCharType="end"/>
      </w:r>
      <w:r w:rsidR="00721E7C">
        <w:t xml:space="preserve"> shows the flow control of </w:t>
      </w:r>
      <w:r w:rsidR="008D7462">
        <w:t xml:space="preserve">CFS </w:t>
      </w:r>
      <w:r w:rsidR="00721E7C">
        <w:t xml:space="preserve">HS for </w:t>
      </w:r>
      <w:r w:rsidR="007543D8" w:rsidRPr="007543D8">
        <w:rPr>
          <w:i/>
        </w:rPr>
        <w:t xml:space="preserve">Process </w:t>
      </w:r>
      <w:r w:rsidR="008D7462">
        <w:rPr>
          <w:i/>
        </w:rPr>
        <w:t xml:space="preserve">CFS </w:t>
      </w:r>
      <w:r w:rsidR="007543D8" w:rsidRPr="007543D8">
        <w:rPr>
          <w:i/>
        </w:rPr>
        <w:t>HS Monitors</w:t>
      </w:r>
      <w:r w:rsidR="00721E7C">
        <w:t xml:space="preserve">. </w:t>
      </w:r>
    </w:p>
    <w:p w:rsidR="00721E7C" w:rsidRDefault="00721E7C" w:rsidP="00721E7C">
      <w:pPr>
        <w:keepNext/>
        <w:jc w:val="center"/>
        <w:rPr>
          <w:noProof/>
        </w:rPr>
      </w:pPr>
      <w:r w:rsidRPr="000746D7">
        <w:rPr>
          <w:noProof/>
        </w:rPr>
        <w:drawing>
          <wp:inline distT="0" distB="0" distL="0" distR="0" wp14:anchorId="5F276A8B" wp14:editId="062F2FAA">
            <wp:extent cx="5534025" cy="37411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534025" cy="3741113"/>
                    </a:xfrm>
                    <a:prstGeom prst="rect">
                      <a:avLst/>
                    </a:prstGeom>
                    <a:noFill/>
                    <a:ln>
                      <a:noFill/>
                    </a:ln>
                  </pic:spPr>
                </pic:pic>
              </a:graphicData>
            </a:graphic>
          </wp:inline>
        </w:drawing>
      </w:r>
    </w:p>
    <w:p w:rsidR="00721E7C" w:rsidRDefault="00721E7C" w:rsidP="00721E7C">
      <w:pPr>
        <w:pStyle w:val="CaptionFigure"/>
      </w:pPr>
      <w:bookmarkStart w:id="146" w:name="_Ref369690359"/>
      <w:bookmarkStart w:id="147" w:name="_Ref369691011"/>
      <w:bookmarkStart w:id="148" w:name="_Toc383451914"/>
      <w:r>
        <w:t xml:space="preserve">Figure </w:t>
      </w:r>
      <w:fldSimple w:instr=" SEQ Figure \* ARABIC ">
        <w:r w:rsidR="00925D58">
          <w:rPr>
            <w:noProof/>
          </w:rPr>
          <w:t>3</w:t>
        </w:r>
      </w:fldSimple>
      <w:bookmarkEnd w:id="146"/>
      <w:r>
        <w:t xml:space="preserve"> </w:t>
      </w:r>
      <w:bookmarkStart w:id="149" w:name="_Ref382986100"/>
      <w:r w:rsidR="00041AF6">
        <w:t xml:space="preserve">CFS </w:t>
      </w:r>
      <w:r>
        <w:t xml:space="preserve">HS Flow Control Detail (A) </w:t>
      </w:r>
      <w:r w:rsidR="007543D8">
        <w:t>–</w:t>
      </w:r>
      <w:r>
        <w:t xml:space="preserve"> </w:t>
      </w:r>
      <w:r w:rsidR="007543D8">
        <w:t xml:space="preserve">Process </w:t>
      </w:r>
      <w:r w:rsidR="00041AF6">
        <w:t xml:space="preserve">CFS </w:t>
      </w:r>
      <w:r w:rsidR="007543D8">
        <w:t>HS Monitors</w:t>
      </w:r>
      <w:bookmarkEnd w:id="147"/>
      <w:bookmarkEnd w:id="148"/>
      <w:bookmarkEnd w:id="149"/>
    </w:p>
    <w:p w:rsidR="00721E7C" w:rsidRDefault="00721E7C" w:rsidP="00721E7C"/>
    <w:p w:rsidR="00721E7C" w:rsidRDefault="00652343" w:rsidP="00721E7C">
      <w:pPr>
        <w:keepNext/>
      </w:pPr>
      <w:r>
        <w:fldChar w:fldCharType="begin"/>
      </w:r>
      <w:r>
        <w:instrText xml:space="preserve"> REF _Ref369690366 \h </w:instrText>
      </w:r>
      <w:r>
        <w:fldChar w:fldCharType="separate"/>
      </w:r>
      <w:r w:rsidR="00925D58">
        <w:t xml:space="preserve">Figure </w:t>
      </w:r>
      <w:r w:rsidR="00925D58">
        <w:rPr>
          <w:noProof/>
        </w:rPr>
        <w:t>4</w:t>
      </w:r>
      <w:r>
        <w:fldChar w:fldCharType="end"/>
      </w:r>
      <w:r>
        <w:t xml:space="preserve"> </w:t>
      </w:r>
      <w:r>
        <w:fldChar w:fldCharType="begin"/>
      </w:r>
      <w:r>
        <w:instrText xml:space="preserve"> REF _Ref369690374 \p \h </w:instrText>
      </w:r>
      <w:r>
        <w:fldChar w:fldCharType="separate"/>
      </w:r>
      <w:r w:rsidR="00925D58">
        <w:t>below</w:t>
      </w:r>
      <w:r>
        <w:fldChar w:fldCharType="end"/>
      </w:r>
      <w:r>
        <w:t xml:space="preserve"> </w:t>
      </w:r>
      <w:r w:rsidR="00721E7C">
        <w:t xml:space="preserve">shows the flow control of </w:t>
      </w:r>
      <w:r w:rsidR="00041AF6">
        <w:t xml:space="preserve">CFS </w:t>
      </w:r>
      <w:r w:rsidR="00721E7C">
        <w:t xml:space="preserve">HS for </w:t>
      </w:r>
      <w:r w:rsidR="00721E7C">
        <w:rPr>
          <w:i/>
        </w:rPr>
        <w:t xml:space="preserve">Process </w:t>
      </w:r>
      <w:r w:rsidR="009E628B">
        <w:rPr>
          <w:i/>
        </w:rPr>
        <w:t>Event</w:t>
      </w:r>
      <w:r w:rsidR="00721E7C">
        <w:t>.</w:t>
      </w:r>
    </w:p>
    <w:p w:rsidR="00721E7C" w:rsidRDefault="00721E7C" w:rsidP="00721E7C">
      <w:pPr>
        <w:keepNext/>
        <w:jc w:val="center"/>
      </w:pPr>
      <w:r w:rsidRPr="00CA6F64">
        <w:rPr>
          <w:noProof/>
        </w:rPr>
        <w:drawing>
          <wp:inline distT="0" distB="0" distL="0" distR="0" wp14:anchorId="5B444614" wp14:editId="65414561">
            <wp:extent cx="5302314" cy="24435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02314" cy="2443557"/>
                    </a:xfrm>
                    <a:prstGeom prst="rect">
                      <a:avLst/>
                    </a:prstGeom>
                    <a:noFill/>
                    <a:ln>
                      <a:noFill/>
                    </a:ln>
                  </pic:spPr>
                </pic:pic>
              </a:graphicData>
            </a:graphic>
          </wp:inline>
        </w:drawing>
      </w:r>
    </w:p>
    <w:p w:rsidR="00721E7C" w:rsidRDefault="00721E7C" w:rsidP="00721E7C">
      <w:pPr>
        <w:pStyle w:val="CaptionFigure"/>
      </w:pPr>
      <w:bookmarkStart w:id="150" w:name="_Ref369690366"/>
      <w:bookmarkStart w:id="151" w:name="_Ref369690374"/>
      <w:bookmarkStart w:id="152" w:name="_Toc383451915"/>
      <w:r>
        <w:t xml:space="preserve">Figure </w:t>
      </w:r>
      <w:fldSimple w:instr=" SEQ Figure \* ARABIC ">
        <w:r w:rsidR="00925D58">
          <w:rPr>
            <w:noProof/>
          </w:rPr>
          <w:t>4</w:t>
        </w:r>
      </w:fldSimple>
      <w:bookmarkEnd w:id="150"/>
      <w:r>
        <w:t xml:space="preserve"> </w:t>
      </w:r>
      <w:bookmarkStart w:id="153" w:name="_Ref382986243"/>
      <w:r w:rsidR="00041AF6">
        <w:t xml:space="preserve">CFS </w:t>
      </w:r>
      <w:r>
        <w:t xml:space="preserve">HS Flow Control Detail (B) – Process </w:t>
      </w:r>
      <w:r w:rsidR="009E628B">
        <w:t>Event</w:t>
      </w:r>
      <w:bookmarkEnd w:id="151"/>
      <w:bookmarkEnd w:id="152"/>
      <w:bookmarkEnd w:id="153"/>
    </w:p>
    <w:p w:rsidR="0098067E" w:rsidRDefault="0098067E" w:rsidP="006D6162">
      <w:pPr>
        <w:pStyle w:val="Heading3"/>
      </w:pPr>
      <w:bookmarkStart w:id="154" w:name="_Toc383451840"/>
      <w:r>
        <w:t>Application Monitoring</w:t>
      </w:r>
      <w:bookmarkEnd w:id="154"/>
    </w:p>
    <w:p w:rsidR="00777DEB" w:rsidRDefault="00041AF6" w:rsidP="000E224E">
      <w:pPr>
        <w:pStyle w:val="BodyText"/>
      </w:pPr>
      <w:r>
        <w:t xml:space="preserve">CFS </w:t>
      </w:r>
      <w:r w:rsidR="0098067E">
        <w:t xml:space="preserve">HS </w:t>
      </w:r>
      <w:r w:rsidR="000D0928" w:rsidRPr="000D0928">
        <w:t xml:space="preserve">monitors applications defined in the </w:t>
      </w:r>
      <w:r w:rsidR="000D0928">
        <w:t>Application Monitor T</w:t>
      </w:r>
      <w:r w:rsidR="000D0928" w:rsidRPr="000D0928">
        <w:t xml:space="preserve">able. From </w:t>
      </w:r>
      <w:r w:rsidR="000D0928">
        <w:t xml:space="preserve">the CFS </w:t>
      </w:r>
      <w:r w:rsidR="000D0928" w:rsidRPr="000D0928">
        <w:t xml:space="preserve">HS point of view, whether the application is a </w:t>
      </w:r>
      <w:r w:rsidR="000D0928">
        <w:t>c</w:t>
      </w:r>
      <w:r w:rsidR="000D0928" w:rsidRPr="000D0928">
        <w:t xml:space="preserve">FE application, a reused CFS application, or </w:t>
      </w:r>
      <w:r w:rsidR="000D0928">
        <w:t xml:space="preserve">a newly </w:t>
      </w:r>
      <w:r w:rsidR="000D0928">
        <w:lastRenderedPageBreak/>
        <w:t>developed mission-</w:t>
      </w:r>
      <w:r w:rsidR="000D0928" w:rsidRPr="000D0928">
        <w:t>specific application does not matter.</w:t>
      </w:r>
      <w:r w:rsidR="000E224E">
        <w:t xml:space="preserve"> </w:t>
      </w:r>
      <w:r>
        <w:t xml:space="preserve">CFS </w:t>
      </w:r>
      <w:r w:rsidR="000E224E">
        <w:t xml:space="preserve">HS </w:t>
      </w:r>
      <w:r w:rsidR="00825A09">
        <w:t xml:space="preserve">uses </w:t>
      </w:r>
      <w:r w:rsidR="000E224E">
        <w:t xml:space="preserve">the </w:t>
      </w:r>
      <w:r w:rsidR="00624DBD">
        <w:t>Application Monitor Table</w:t>
      </w:r>
      <w:r w:rsidR="00825A09">
        <w:t xml:space="preserve"> to determine which applications to monitor</w:t>
      </w:r>
      <w:r w:rsidR="005D6C58">
        <w:t>,</w:t>
      </w:r>
      <w:r w:rsidR="00AD0EE3">
        <w:t xml:space="preserve"> </w:t>
      </w:r>
      <w:r w:rsidR="00EC1525">
        <w:t xml:space="preserve">and </w:t>
      </w:r>
      <w:r w:rsidR="005D6C58">
        <w:t>what actions to take</w:t>
      </w:r>
      <w:r w:rsidR="00EC1525">
        <w:t>.</w:t>
      </w:r>
      <w:r w:rsidR="000E224E">
        <w:t xml:space="preserve"> For </w:t>
      </w:r>
      <w:r w:rsidR="00C26EF0">
        <w:t>elements</w:t>
      </w:r>
      <w:r w:rsidR="00FA5F16">
        <w:t xml:space="preserve"> of the </w:t>
      </w:r>
      <w:r w:rsidR="00FA5F16" w:rsidRPr="00FA5F16">
        <w:t>Application Monitor Table</w:t>
      </w:r>
      <w:r w:rsidR="000E224E">
        <w:t xml:space="preserve">, see </w:t>
      </w:r>
      <w:r w:rsidR="00FA5F16">
        <w:fldChar w:fldCharType="begin"/>
      </w:r>
      <w:r w:rsidR="00FA5F16">
        <w:instrText xml:space="preserve"> REF _Ref364950730 \h </w:instrText>
      </w:r>
      <w:r w:rsidR="00FA5F16">
        <w:fldChar w:fldCharType="separate"/>
      </w:r>
      <w:r w:rsidR="00925D58">
        <w:t xml:space="preserve">Table </w:t>
      </w:r>
      <w:r w:rsidR="00925D58">
        <w:rPr>
          <w:noProof/>
        </w:rPr>
        <w:t>4</w:t>
      </w:r>
      <w:r w:rsidR="00FA5F16">
        <w:fldChar w:fldCharType="end"/>
      </w:r>
      <w:r w:rsidR="00FA5F16">
        <w:t xml:space="preserve">, </w:t>
      </w:r>
      <w:r w:rsidR="00FA5F16">
        <w:fldChar w:fldCharType="begin"/>
      </w:r>
      <w:r w:rsidR="00FA5F16">
        <w:instrText xml:space="preserve"> REF _Ref364950736 \h </w:instrText>
      </w:r>
      <w:r w:rsidR="00FA5F16">
        <w:fldChar w:fldCharType="separate"/>
      </w:r>
      <w:r w:rsidR="00925D58">
        <w:t xml:space="preserve">Application Monitor Table – </w:t>
      </w:r>
      <w:r w:rsidR="00925D58" w:rsidRPr="00C02120">
        <w:t>Contents</w:t>
      </w:r>
      <w:r w:rsidR="00925D58">
        <w:t xml:space="preserve"> and Validation</w:t>
      </w:r>
      <w:r w:rsidR="00FA5F16">
        <w:fldChar w:fldCharType="end"/>
      </w:r>
      <w:r w:rsidR="00FA5F16">
        <w:t xml:space="preserve">, </w:t>
      </w:r>
      <w:r w:rsidR="00FA5F16">
        <w:fldChar w:fldCharType="begin"/>
      </w:r>
      <w:r w:rsidR="00FA5F16">
        <w:instrText xml:space="preserve"> REF _Ref364950770 \p \h </w:instrText>
      </w:r>
      <w:r w:rsidR="00FA5F16">
        <w:fldChar w:fldCharType="separate"/>
      </w:r>
      <w:r w:rsidR="00925D58">
        <w:t>below</w:t>
      </w:r>
      <w:r w:rsidR="00FA5F16">
        <w:fldChar w:fldCharType="end"/>
      </w:r>
      <w:r w:rsidR="000E224E">
        <w:t>.</w:t>
      </w:r>
    </w:p>
    <w:p w:rsidR="00BC183E" w:rsidRDefault="00BC183E" w:rsidP="008636F0">
      <w:pPr>
        <w:pStyle w:val="Heading4"/>
      </w:pPr>
      <w:bookmarkStart w:id="155" w:name="_Toc362016691"/>
      <w:bookmarkStart w:id="156" w:name="_Toc363038520"/>
      <w:bookmarkStart w:id="157" w:name="_Toc364260786"/>
      <w:bookmarkStart w:id="158" w:name="_Toc364339512"/>
      <w:bookmarkStart w:id="159" w:name="_Toc364413895"/>
      <w:bookmarkStart w:id="160" w:name="_Toc364414679"/>
      <w:bookmarkStart w:id="161" w:name="_Toc364673887"/>
      <w:bookmarkStart w:id="162" w:name="_Toc364675698"/>
      <w:bookmarkStart w:id="163" w:name="_Toc364762490"/>
      <w:bookmarkStart w:id="164" w:name="_Toc364865199"/>
      <w:bookmarkStart w:id="165" w:name="_Toc365056111"/>
      <w:bookmarkStart w:id="166" w:name="_Toc365296315"/>
      <w:bookmarkStart w:id="167" w:name="_Toc365368154"/>
      <w:bookmarkStart w:id="168" w:name="_Toc365382305"/>
      <w:bookmarkStart w:id="169" w:name="_Toc365448106"/>
      <w:bookmarkStart w:id="170" w:name="_Toc365448852"/>
      <w:bookmarkStart w:id="171" w:name="_Toc365449449"/>
      <w:bookmarkStart w:id="172" w:name="_Toc365623115"/>
      <w:bookmarkStart w:id="173" w:name="_Toc365625916"/>
      <w:bookmarkStart w:id="174" w:name="_Toc383451841"/>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t>Detailed Overview</w:t>
      </w:r>
      <w:bookmarkEnd w:id="174"/>
    </w:p>
    <w:p w:rsidR="00BC183E" w:rsidRDefault="00492F76" w:rsidP="00BC183E">
      <w:pPr>
        <w:pStyle w:val="BodyText"/>
      </w:pPr>
      <w:r>
        <w:t>CFS HS monitors applications using execution counters maintained by cFE Executive Services</w:t>
      </w:r>
      <w:r w:rsidR="002B66C7">
        <w:t xml:space="preserve"> (ES)</w:t>
      </w:r>
      <w:r>
        <w:t xml:space="preserve">. </w:t>
      </w:r>
      <w:r w:rsidR="00BC183E">
        <w:t xml:space="preserve">CFS HS Application Monitoring takes action when an application listed in the Application Monitor Table fails to increment its execution counter for the number of cycles specified by </w:t>
      </w:r>
      <w:r w:rsidR="00BC183E" w:rsidRPr="00496AA1">
        <w:rPr>
          <w:i/>
        </w:rPr>
        <w:t>Cycle Count</w:t>
      </w:r>
      <w:r w:rsidR="00BC183E">
        <w:t xml:space="preserve"> in the Application Monitor Table.</w:t>
      </w:r>
    </w:p>
    <w:p w:rsidR="00BC183E" w:rsidRDefault="00BC183E" w:rsidP="00BC183E">
      <w:pPr>
        <w:pStyle w:val="BodyText"/>
      </w:pPr>
      <w:r>
        <w:t>CFS HS maintains internal counters (“</w:t>
      </w:r>
      <w:r w:rsidR="00082949">
        <w:t xml:space="preserve">application </w:t>
      </w:r>
      <w:r>
        <w:t xml:space="preserve">missing” counters) for each application that it is monitoring. These counters are initialized to the </w:t>
      </w:r>
      <w:r w:rsidRPr="00496AA1">
        <w:rPr>
          <w:i/>
        </w:rPr>
        <w:t>Cycle Count</w:t>
      </w:r>
      <w:r>
        <w:t xml:space="preserve"> value, and they count down to zero. They count down only if the cFE ES executi</w:t>
      </w:r>
      <w:r w:rsidR="005521EA">
        <w:t>on</w:t>
      </w:r>
      <w:r>
        <w:t xml:space="preserve"> counter has not incremented since the last CFS HS wakeup</w:t>
      </w:r>
      <w:r w:rsidR="000A2B7F">
        <w:t xml:space="preserve"> request message</w:t>
      </w:r>
      <w:r>
        <w:t xml:space="preserve">. </w:t>
      </w:r>
    </w:p>
    <w:p w:rsidR="00BC183E" w:rsidRDefault="00BC183E" w:rsidP="00BC183E">
      <w:pPr>
        <w:pStyle w:val="BodyText"/>
      </w:pPr>
      <w:r>
        <w:t>Once each CFS HS cycle, Application Monitoring checks the execution counter for each application defined in the Application Monitor Table. If the current value of the execution counter for that application matches the value of the counter during the previous cycle then its "</w:t>
      </w:r>
      <w:r w:rsidR="00082949">
        <w:t xml:space="preserve">application </w:t>
      </w:r>
      <w:r>
        <w:t>missing" counter is decremented. Otherwise the "</w:t>
      </w:r>
      <w:r w:rsidR="00082949">
        <w:t xml:space="preserve">application </w:t>
      </w:r>
      <w:r>
        <w:t xml:space="preserve">missing" counter is reset to the </w:t>
      </w:r>
      <w:r w:rsidRPr="00496AA1">
        <w:rPr>
          <w:i/>
        </w:rPr>
        <w:t>Cycle Count</w:t>
      </w:r>
      <w:r>
        <w:t xml:space="preserve"> value defined in the </w:t>
      </w:r>
      <w:r w:rsidR="00496AA1">
        <w:t>Application Monitor Table</w:t>
      </w:r>
      <w:r>
        <w:t>.</w:t>
      </w:r>
    </w:p>
    <w:p w:rsidR="001A07BF" w:rsidRDefault="00BC183E" w:rsidP="001A07BF">
      <w:pPr>
        <w:pStyle w:val="BodyText"/>
      </w:pPr>
      <w:r>
        <w:t>If the "</w:t>
      </w:r>
      <w:r w:rsidR="00082949">
        <w:t xml:space="preserve">application </w:t>
      </w:r>
      <w:r>
        <w:t xml:space="preserve">missing" counter reaches zero, then an action is taken that is defined in the Application Monitor Table. </w:t>
      </w:r>
      <w:r w:rsidR="001A07BF">
        <w:t>There are five possible actions: (1) p</w:t>
      </w:r>
      <w:r w:rsidR="001A07BF" w:rsidRPr="008636F0">
        <w:t xml:space="preserve">erform </w:t>
      </w:r>
      <w:r w:rsidR="001A07BF" w:rsidRPr="006F0A30">
        <w:rPr>
          <w:i/>
        </w:rPr>
        <w:t>no</w:t>
      </w:r>
      <w:r w:rsidR="001A07BF" w:rsidRPr="008636F0">
        <w:t xml:space="preserve"> action</w:t>
      </w:r>
      <w:r w:rsidR="001A07BF">
        <w:t>; (2) p</w:t>
      </w:r>
      <w:r w:rsidR="001A07BF" w:rsidRPr="008636F0">
        <w:t xml:space="preserve">erform </w:t>
      </w:r>
      <w:r w:rsidR="001A07BF">
        <w:t xml:space="preserve">a </w:t>
      </w:r>
      <w:r w:rsidR="001A07BF" w:rsidRPr="008636F0">
        <w:t xml:space="preserve">cFE </w:t>
      </w:r>
      <w:r w:rsidR="001A07BF">
        <w:t>processor reset; (3) r</w:t>
      </w:r>
      <w:r w:rsidR="001A07BF" w:rsidRPr="008636F0">
        <w:t xml:space="preserve">estart </w:t>
      </w:r>
      <w:r w:rsidR="001A07BF">
        <w:t xml:space="preserve">the </w:t>
      </w:r>
      <w:r w:rsidR="001A07BF" w:rsidRPr="008636F0">
        <w:t xml:space="preserve">application that generated the </w:t>
      </w:r>
      <w:r w:rsidR="001A07BF">
        <w:t>e</w:t>
      </w:r>
      <w:r w:rsidR="001A07BF" w:rsidRPr="008636F0">
        <w:t>vent</w:t>
      </w:r>
      <w:r w:rsidR="001A07BF">
        <w:t>; (4) send an event message; or (5) s</w:t>
      </w:r>
      <w:r w:rsidR="001A07BF" w:rsidRPr="008636F0">
        <w:t xml:space="preserve">end a </w:t>
      </w:r>
      <w:r w:rsidR="00B605EE">
        <w:t xml:space="preserve">table-specified </w:t>
      </w:r>
      <w:r w:rsidR="001A07BF">
        <w:t>cFE Software Bus</w:t>
      </w:r>
      <w:r w:rsidR="001A07BF" w:rsidRPr="008636F0">
        <w:t xml:space="preserve"> message</w:t>
      </w:r>
      <w:r w:rsidR="001A07BF">
        <w:t>.</w:t>
      </w:r>
    </w:p>
    <w:p w:rsidR="00BC183E" w:rsidRDefault="00442AE8" w:rsidP="00BC183E">
      <w:pPr>
        <w:pStyle w:val="BodyText"/>
      </w:pPr>
      <w:r>
        <w:t xml:space="preserve">The </w:t>
      </w:r>
      <w:r w:rsidR="004C511F">
        <w:t>cFE Software Bus Message</w:t>
      </w:r>
      <w:r w:rsidR="008C1BB0">
        <w:t>s</w:t>
      </w:r>
      <w:r w:rsidR="004C511F">
        <w:t xml:space="preserve"> </w:t>
      </w:r>
      <w:r>
        <w:t xml:space="preserve">to send </w:t>
      </w:r>
      <w:r w:rsidR="008C1BB0">
        <w:t xml:space="preserve">as actions </w:t>
      </w:r>
      <w:r w:rsidR="00D21ACF">
        <w:t>(“</w:t>
      </w:r>
      <w:r w:rsidR="004143EA">
        <w:t>M</w:t>
      </w:r>
      <w:r w:rsidR="00D21ACF">
        <w:t xml:space="preserve">essage </w:t>
      </w:r>
      <w:r w:rsidR="004143EA">
        <w:t>A</w:t>
      </w:r>
      <w:r w:rsidR="00D21ACF">
        <w:t xml:space="preserve">ctions”) </w:t>
      </w:r>
      <w:r w:rsidR="008C1BB0">
        <w:t xml:space="preserve">are </w:t>
      </w:r>
      <w:r>
        <w:t xml:space="preserve">specified in the </w:t>
      </w:r>
      <w:r w:rsidR="004C511F">
        <w:t xml:space="preserve">Message Actions </w:t>
      </w:r>
      <w:r>
        <w:t>Table</w:t>
      </w:r>
      <w:r w:rsidR="008C1BB0">
        <w:t xml:space="preserve"> (</w:t>
      </w:r>
      <w:r w:rsidR="009911D0">
        <w:t>f</w:t>
      </w:r>
      <w:r w:rsidR="004C511F">
        <w:t xml:space="preserve">or more on the Message Actions Table, see section </w:t>
      </w:r>
      <w:r w:rsidR="008C1BB0">
        <w:fldChar w:fldCharType="begin"/>
      </w:r>
      <w:r w:rsidR="008C1BB0">
        <w:instrText xml:space="preserve"> REF _Ref382904000 \w \h </w:instrText>
      </w:r>
      <w:r w:rsidR="008C1BB0">
        <w:fldChar w:fldCharType="separate"/>
      </w:r>
      <w:r w:rsidR="00925D58">
        <w:t>2.3.5.2</w:t>
      </w:r>
      <w:r w:rsidR="008C1BB0">
        <w:fldChar w:fldCharType="end"/>
      </w:r>
      <w:r w:rsidR="008C1BB0">
        <w:t xml:space="preserve">, </w:t>
      </w:r>
      <w:r w:rsidR="008C1BB0">
        <w:fldChar w:fldCharType="begin"/>
      </w:r>
      <w:r w:rsidR="008C1BB0">
        <w:instrText xml:space="preserve"> REF _Ref382904005 \h </w:instrText>
      </w:r>
      <w:r w:rsidR="008C1BB0">
        <w:fldChar w:fldCharType="separate"/>
      </w:r>
      <w:r w:rsidR="00925D58">
        <w:t>Message Actions Table</w:t>
      </w:r>
      <w:r w:rsidR="008C1BB0">
        <w:fldChar w:fldCharType="end"/>
      </w:r>
      <w:r w:rsidR="008C1BB0">
        <w:t>)</w:t>
      </w:r>
      <w:r w:rsidR="009911D0">
        <w:t>.</w:t>
      </w:r>
      <w:r w:rsidR="008C1BB0">
        <w:t xml:space="preserve"> </w:t>
      </w:r>
      <w:r w:rsidR="004C511F">
        <w:t>The Application Monitor Table indexes the Message Actions Table when the action is to send a cFE Software Bus message</w:t>
      </w:r>
      <w:r>
        <w:t>.</w:t>
      </w:r>
    </w:p>
    <w:p w:rsidR="00BC183E" w:rsidRDefault="00BC183E" w:rsidP="00BC183E">
      <w:pPr>
        <w:pStyle w:val="BodyText"/>
      </w:pPr>
      <w:r>
        <w:t>Once the "</w:t>
      </w:r>
      <w:r w:rsidR="00082949">
        <w:t xml:space="preserve">application </w:t>
      </w:r>
      <w:r>
        <w:t>missing" counter reaches zero and the action is taken, that table entry is disabled until Application Monitoring (as a whole) is commanded to be enabled, or a new Application Monitor Table is loaded. It does not matter if Application Monitoring is disabled first.</w:t>
      </w:r>
    </w:p>
    <w:p w:rsidR="00BC183E" w:rsidRDefault="00BC183E" w:rsidP="00BC183E">
      <w:pPr>
        <w:pStyle w:val="BodyText"/>
      </w:pPr>
      <w:r>
        <w:t xml:space="preserve">An application may appear in the Application Monitor Table more than once, allowing it to have multiple actions. </w:t>
      </w:r>
      <w:r w:rsidR="00291B05">
        <w:t xml:space="preserve">One of the multiple actions </w:t>
      </w:r>
      <w:r>
        <w:t xml:space="preserve">might be to attempt to restart an application, and failing that (having a larger </w:t>
      </w:r>
      <w:r w:rsidRPr="00291B05">
        <w:rPr>
          <w:i/>
        </w:rPr>
        <w:t>Cycle Count</w:t>
      </w:r>
      <w:r>
        <w:t xml:space="preserve"> </w:t>
      </w:r>
      <w:r w:rsidR="00291B05">
        <w:t>value</w:t>
      </w:r>
      <w:r>
        <w:t xml:space="preserve">) perform a processor reset. Another use might be to take another action (perhaps a </w:t>
      </w:r>
      <w:r w:rsidR="00291B05">
        <w:t>Message Action causing a power-on reset</w:t>
      </w:r>
      <w:r>
        <w:t>) if the CFS HS Max Processor Res</w:t>
      </w:r>
      <w:r w:rsidR="00291B05">
        <w:t xml:space="preserve">ets limit has been reached. The </w:t>
      </w:r>
      <w:r>
        <w:t xml:space="preserve">ability </w:t>
      </w:r>
      <w:r w:rsidR="00291B05">
        <w:t xml:space="preserve">to have multiple actions </w:t>
      </w:r>
      <w:r>
        <w:t xml:space="preserve">might </w:t>
      </w:r>
      <w:r w:rsidR="00291B05">
        <w:t xml:space="preserve">also </w:t>
      </w:r>
      <w:r>
        <w:t>be used for sending multiple Message Actions.</w:t>
      </w:r>
    </w:p>
    <w:p w:rsidR="006A7E95" w:rsidRDefault="006A7E95" w:rsidP="006A7E95">
      <w:pPr>
        <w:pStyle w:val="BodyText"/>
      </w:pPr>
      <w:r>
        <w:t xml:space="preserve">CFS HS will not start monitoring applications until system startup </w:t>
      </w:r>
      <w:r w:rsidR="00437252">
        <w:t>is</w:t>
      </w:r>
      <w:r>
        <w:t xml:space="preserve"> complete. Completing system startup means that the startup sync CFE_ES_WaitForStartupSync provided by the cFE has been received, either because the system finished starting up, or because it timed out.</w:t>
      </w:r>
    </w:p>
    <w:p w:rsidR="00C4178B" w:rsidRPr="00C4178B" w:rsidRDefault="00231518" w:rsidP="00C4178B">
      <w:pPr>
        <w:pStyle w:val="Heading5"/>
      </w:pPr>
      <w:bookmarkStart w:id="175" w:name="_Toc383451842"/>
      <w:r>
        <w:t xml:space="preserve">An </w:t>
      </w:r>
      <w:r w:rsidR="00EA3F32">
        <w:t xml:space="preserve">Example: </w:t>
      </w:r>
      <w:r w:rsidR="00C73A1E">
        <w:t xml:space="preserve">Application Monitoring and </w:t>
      </w:r>
      <w:r w:rsidR="00EA3F32" w:rsidRPr="00C4178B">
        <w:t>Execution Counters</w:t>
      </w:r>
      <w:bookmarkEnd w:id="175"/>
    </w:p>
    <w:p w:rsidR="00C4178B" w:rsidRPr="00A921DB" w:rsidRDefault="00C4178B" w:rsidP="00C4178B">
      <w:pPr>
        <w:pStyle w:val="BodyText"/>
      </w:pPr>
      <w:r w:rsidRPr="00A921DB">
        <w:t xml:space="preserve">CFS HS maintains internal </w:t>
      </w:r>
      <w:r>
        <w:t xml:space="preserve">“application missing” counters </w:t>
      </w:r>
      <w:r w:rsidRPr="00A921DB">
        <w:t>for each application that it is monitoring. These counters are initialized to the cycle count value</w:t>
      </w:r>
      <w:r w:rsidR="005521EA">
        <w:t xml:space="preserve"> specified in the Application Monitor Table</w:t>
      </w:r>
      <w:r w:rsidRPr="00A921DB">
        <w:t xml:space="preserve">, and they count down to zero. </w:t>
      </w:r>
      <w:r w:rsidR="005521EA">
        <w:t>However, t</w:t>
      </w:r>
      <w:r w:rsidRPr="00A921DB">
        <w:t>hey only count down if the cFE ES execut</w:t>
      </w:r>
      <w:r w:rsidR="005521EA">
        <w:t>ion</w:t>
      </w:r>
      <w:r w:rsidRPr="00A921DB">
        <w:t xml:space="preserve"> counter </w:t>
      </w:r>
      <w:r w:rsidR="005521EA">
        <w:t xml:space="preserve">associated with the application </w:t>
      </w:r>
      <w:r w:rsidRPr="00A921DB">
        <w:t>has not incremented since the last CFS HS wakeup</w:t>
      </w:r>
      <w:r w:rsidR="000A2B7F">
        <w:t xml:space="preserve"> request message</w:t>
      </w:r>
      <w:r w:rsidRPr="00A921DB">
        <w:t xml:space="preserve">. Once </w:t>
      </w:r>
      <w:r w:rsidR="005521EA">
        <w:t xml:space="preserve">a </w:t>
      </w:r>
      <w:r w:rsidRPr="00A921DB">
        <w:t xml:space="preserve">counter hit zero, the action is taken. </w:t>
      </w:r>
    </w:p>
    <w:p w:rsidR="0023185A" w:rsidRDefault="00C4178B" w:rsidP="00C4178B">
      <w:pPr>
        <w:pStyle w:val="BodyText"/>
      </w:pPr>
      <w:r w:rsidRPr="00A921DB">
        <w:lastRenderedPageBreak/>
        <w:t xml:space="preserve">To take an example, imagine </w:t>
      </w:r>
      <w:r w:rsidR="009911D0">
        <w:t>an</w:t>
      </w:r>
      <w:r w:rsidRPr="00A921DB">
        <w:t xml:space="preserve"> </w:t>
      </w:r>
      <w:r w:rsidR="009911D0">
        <w:t xml:space="preserve">internal “application missing” </w:t>
      </w:r>
      <w:r w:rsidRPr="00A921DB">
        <w:t>counter hits zero</w:t>
      </w:r>
      <w:r w:rsidR="009911D0">
        <w:t>. This is when CFS HS determines that the application is missing. When an application is missing</w:t>
      </w:r>
      <w:r w:rsidR="0023185A">
        <w:t>,</w:t>
      </w:r>
      <w:r w:rsidR="009911D0">
        <w:t xml:space="preserve"> t</w:t>
      </w:r>
      <w:r w:rsidRPr="00A921DB">
        <w:t xml:space="preserve">he action </w:t>
      </w:r>
      <w:r w:rsidR="009911D0">
        <w:t xml:space="preserve">(specified in the Application Monitor Table for the missing application) </w:t>
      </w:r>
      <w:r w:rsidRPr="00A921DB">
        <w:t>is taken</w:t>
      </w:r>
      <w:r w:rsidR="009911D0">
        <w:t xml:space="preserve">. </w:t>
      </w:r>
    </w:p>
    <w:p w:rsidR="00C4178B" w:rsidRDefault="00C4178B" w:rsidP="0067725E">
      <w:pPr>
        <w:pStyle w:val="BodyText"/>
      </w:pPr>
      <w:r w:rsidRPr="00A921DB">
        <w:t xml:space="preserve">Once the counter hits zero and the action is taken, CFS HS sets the application monitoring state </w:t>
      </w:r>
      <w:r w:rsidR="007468B5">
        <w:t>(</w:t>
      </w:r>
      <w:r>
        <w:t xml:space="preserve">in its </w:t>
      </w:r>
      <w:r w:rsidRPr="00115E24">
        <w:t xml:space="preserve">AppMonEnables </w:t>
      </w:r>
      <w:r w:rsidR="00EA42FA">
        <w:t xml:space="preserve">telemetry point </w:t>
      </w:r>
      <w:r w:rsidRPr="00A921DB">
        <w:t xml:space="preserve">for that </w:t>
      </w:r>
      <w:r>
        <w:t>application</w:t>
      </w:r>
      <w:r w:rsidR="007468B5">
        <w:t>)</w:t>
      </w:r>
      <w:r>
        <w:t xml:space="preserve"> </w:t>
      </w:r>
      <w:r w:rsidRPr="00A921DB">
        <w:t xml:space="preserve">to </w:t>
      </w:r>
      <w:r>
        <w:t>disabled</w:t>
      </w:r>
      <w:r w:rsidRPr="00A921DB">
        <w:t xml:space="preserve">. </w:t>
      </w:r>
      <w:r w:rsidRPr="00115E24">
        <w:t xml:space="preserve">The AppMonEnables </w:t>
      </w:r>
      <w:r>
        <w:t xml:space="preserve">telemetry point is an array </w:t>
      </w:r>
      <w:r w:rsidRPr="00115E24">
        <w:t>contain</w:t>
      </w:r>
      <w:r>
        <w:t>ing</w:t>
      </w:r>
      <w:r w:rsidRPr="00115E24">
        <w:t xml:space="preserve"> the Application Monitor</w:t>
      </w:r>
      <w:r>
        <w:t>ing</w:t>
      </w:r>
      <w:r w:rsidRPr="00115E24">
        <w:t xml:space="preserve"> Enable state for each entry in the Application Monitor Table</w:t>
      </w:r>
      <w:r>
        <w:t>.</w:t>
      </w:r>
      <w:r w:rsidR="00EA42FA">
        <w:t xml:space="preserve"> During the next CFS HS cycle, CFS HS will not monitor this application’s execution counters.</w:t>
      </w:r>
    </w:p>
    <w:p w:rsidR="0067725E" w:rsidRDefault="0067725E" w:rsidP="0067725E">
      <w:pPr>
        <w:pStyle w:val="BodyText"/>
        <w:jc w:val="center"/>
      </w:pPr>
      <w:r>
        <w:rPr>
          <w:noProof/>
        </w:rPr>
        <w:drawing>
          <wp:inline distT="0" distB="0" distL="0" distR="0" wp14:anchorId="140F8B75" wp14:editId="3365CC97">
            <wp:extent cx="6172200" cy="4389120"/>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172200" cy="4389120"/>
                    </a:xfrm>
                    <a:prstGeom prst="rect">
                      <a:avLst/>
                    </a:prstGeom>
                    <a:ln>
                      <a:solidFill>
                        <a:schemeClr val="tx1"/>
                      </a:solidFill>
                    </a:ln>
                  </pic:spPr>
                </pic:pic>
              </a:graphicData>
            </a:graphic>
          </wp:inline>
        </w:drawing>
      </w:r>
    </w:p>
    <w:p w:rsidR="00C51A30" w:rsidRDefault="00C51A30" w:rsidP="00C51A30">
      <w:pPr>
        <w:pStyle w:val="CaptionFigure"/>
      </w:pPr>
      <w:bookmarkStart w:id="176" w:name="_Ref382316382"/>
      <w:bookmarkStart w:id="177" w:name="_Toc383451916"/>
      <w:r>
        <w:t xml:space="preserve">Figure </w:t>
      </w:r>
      <w:fldSimple w:instr=" SEQ Figure \* ARABIC ">
        <w:r w:rsidR="00925D58">
          <w:rPr>
            <w:noProof/>
          </w:rPr>
          <w:t>5</w:t>
        </w:r>
      </w:fldSimple>
      <w:bookmarkEnd w:id="176"/>
      <w:r>
        <w:t xml:space="preserve"> </w:t>
      </w:r>
      <w:bookmarkStart w:id="178" w:name="_Ref382316386"/>
      <w:r>
        <w:t xml:space="preserve">Application Monitoring </w:t>
      </w:r>
      <w:r w:rsidR="00231518">
        <w:t xml:space="preserve">Execution </w:t>
      </w:r>
      <w:r>
        <w:t>Counter Operation, Simplified</w:t>
      </w:r>
      <w:bookmarkEnd w:id="177"/>
      <w:bookmarkEnd w:id="178"/>
    </w:p>
    <w:p w:rsidR="00C4178B" w:rsidRPr="00312E68" w:rsidRDefault="00C4178B" w:rsidP="00C4178B">
      <w:pPr>
        <w:pStyle w:val="BodyText"/>
        <w:jc w:val="center"/>
        <w:rPr>
          <w:b/>
          <w:i/>
        </w:rPr>
      </w:pPr>
      <w:r w:rsidRPr="00312E68">
        <w:rPr>
          <w:i/>
        </w:rPr>
        <w:t>This simplified flow shows that the “application missing” counter</w:t>
      </w:r>
      <w:r w:rsidR="008742A7">
        <w:rPr>
          <w:i/>
        </w:rPr>
        <w:t xml:space="preserve"> </w:t>
      </w:r>
      <w:r w:rsidRPr="00312E68">
        <w:rPr>
          <w:i/>
        </w:rPr>
        <w:t xml:space="preserve">decrements to zero when an </w:t>
      </w:r>
      <w:r w:rsidR="008742A7">
        <w:rPr>
          <w:i/>
        </w:rPr>
        <w:t>a</w:t>
      </w:r>
      <w:r w:rsidRPr="00312E68">
        <w:rPr>
          <w:i/>
        </w:rPr>
        <w:t xml:space="preserve">pplication stops running. (See also </w:t>
      </w:r>
      <w:r w:rsidRPr="00312E68">
        <w:rPr>
          <w:b/>
          <w:i/>
        </w:rPr>
        <w:fldChar w:fldCharType="begin"/>
      </w:r>
      <w:r w:rsidRPr="00312E68">
        <w:rPr>
          <w:b/>
          <w:i/>
        </w:rPr>
        <w:instrText xml:space="preserve"> REF _Ref369691080 \h </w:instrText>
      </w:r>
      <w:r>
        <w:rPr>
          <w:b/>
          <w:i/>
        </w:rPr>
        <w:instrText xml:space="preserve"> \* MERGEFORMAT </w:instrText>
      </w:r>
      <w:r w:rsidRPr="00312E68">
        <w:rPr>
          <w:b/>
          <w:i/>
        </w:rPr>
      </w:r>
      <w:r w:rsidRPr="00312E68">
        <w:rPr>
          <w:b/>
          <w:i/>
        </w:rPr>
        <w:fldChar w:fldCharType="separate"/>
      </w:r>
      <w:r w:rsidR="00925D58" w:rsidRPr="00925D58">
        <w:rPr>
          <w:i/>
        </w:rPr>
        <w:t xml:space="preserve">Figure </w:t>
      </w:r>
      <w:r w:rsidR="00925D58" w:rsidRPr="00925D58">
        <w:rPr>
          <w:i/>
          <w:noProof/>
        </w:rPr>
        <w:t>6</w:t>
      </w:r>
      <w:r w:rsidRPr="00312E68">
        <w:rPr>
          <w:b/>
          <w:i/>
        </w:rPr>
        <w:fldChar w:fldCharType="end"/>
      </w:r>
      <w:r w:rsidRPr="00312E68">
        <w:rPr>
          <w:b/>
          <w:i/>
        </w:rPr>
        <w:t xml:space="preserve">, </w:t>
      </w:r>
      <w:r w:rsidRPr="00312E68">
        <w:rPr>
          <w:b/>
          <w:i/>
        </w:rPr>
        <w:fldChar w:fldCharType="begin"/>
      </w:r>
      <w:r w:rsidRPr="00312E68">
        <w:rPr>
          <w:b/>
          <w:i/>
        </w:rPr>
        <w:instrText xml:space="preserve"> REF _Ref377139656 \h </w:instrText>
      </w:r>
      <w:r>
        <w:rPr>
          <w:b/>
          <w:i/>
        </w:rPr>
        <w:instrText xml:space="preserve"> \* MERGEFORMAT </w:instrText>
      </w:r>
      <w:r w:rsidRPr="00312E68">
        <w:rPr>
          <w:b/>
          <w:i/>
        </w:rPr>
      </w:r>
      <w:r w:rsidRPr="00312E68">
        <w:rPr>
          <w:b/>
          <w:i/>
        </w:rPr>
        <w:fldChar w:fldCharType="separate"/>
      </w:r>
      <w:r w:rsidR="00925D58" w:rsidRPr="00925D58">
        <w:rPr>
          <w:i/>
        </w:rPr>
        <w:t>CFS HS Typical Program Flow - Application Monitoring</w:t>
      </w:r>
      <w:r w:rsidRPr="00312E68">
        <w:rPr>
          <w:b/>
          <w:i/>
        </w:rPr>
        <w:fldChar w:fldCharType="end"/>
      </w:r>
      <w:r w:rsidRPr="00312E68">
        <w:rPr>
          <w:b/>
          <w:i/>
        </w:rPr>
        <w:t>)</w:t>
      </w:r>
    </w:p>
    <w:p w:rsidR="00C4178B" w:rsidRDefault="00C4178B" w:rsidP="00C4178B">
      <w:pPr>
        <w:pStyle w:val="BodyText"/>
      </w:pPr>
      <w:r>
        <w:t>L</w:t>
      </w:r>
      <w:r w:rsidRPr="00A921DB">
        <w:t xml:space="preserve">et us </w:t>
      </w:r>
      <w:r w:rsidR="00C037E7">
        <w:t xml:space="preserve">continue with this example. Let us </w:t>
      </w:r>
      <w:r w:rsidRPr="00A921DB">
        <w:t xml:space="preserve">say </w:t>
      </w:r>
      <w:r w:rsidR="005521EA">
        <w:t xml:space="preserve">the action was to </w:t>
      </w:r>
      <w:r w:rsidRPr="00A921DB">
        <w:t xml:space="preserve"> restart</w:t>
      </w:r>
      <w:r>
        <w:t xml:space="preserve"> </w:t>
      </w:r>
      <w:r w:rsidR="005521EA">
        <w:t xml:space="preserve">the application and that was successful. The ES execution counter associated with that application is now </w:t>
      </w:r>
      <w:r w:rsidRPr="00A921DB">
        <w:t xml:space="preserve">incrementing </w:t>
      </w:r>
      <w:r w:rsidR="005521EA">
        <w:t>again.</w:t>
      </w:r>
      <w:r w:rsidRPr="00A921DB">
        <w:t xml:space="preserve"> </w:t>
      </w:r>
      <w:r>
        <w:t>What is the concern at this point?</w:t>
      </w:r>
    </w:p>
    <w:p w:rsidR="00C4178B" w:rsidRDefault="005521EA" w:rsidP="00C4178B">
      <w:pPr>
        <w:pStyle w:val="BodyText"/>
      </w:pPr>
      <w:r>
        <w:t xml:space="preserve">The concern is that </w:t>
      </w:r>
      <w:r w:rsidR="00C4178B" w:rsidRPr="00A921DB">
        <w:t xml:space="preserve">CFS </w:t>
      </w:r>
      <w:r w:rsidR="00C4178B" w:rsidRPr="003D6CF9">
        <w:t>HS doesn’t</w:t>
      </w:r>
      <w:r w:rsidR="00C4178B" w:rsidRPr="00A921DB">
        <w:t xml:space="preserve"> </w:t>
      </w:r>
      <w:r w:rsidR="00C4178B" w:rsidRPr="003D6CF9">
        <w:rPr>
          <w:i/>
        </w:rPr>
        <w:t>automatically</w:t>
      </w:r>
      <w:r w:rsidR="00C4178B" w:rsidRPr="00A921DB">
        <w:t xml:space="preserve"> re-enable the application in the Application Monitoring Table. </w:t>
      </w:r>
      <w:r w:rsidR="00C4178B" w:rsidRPr="00D87856">
        <w:t xml:space="preserve">The </w:t>
      </w:r>
      <w:r w:rsidR="00C4178B">
        <w:t xml:space="preserve">Application </w:t>
      </w:r>
      <w:r w:rsidR="00C4178B" w:rsidRPr="00A921DB">
        <w:t>Monitoring Table</w:t>
      </w:r>
      <w:r w:rsidR="00C4178B" w:rsidRPr="00D87856">
        <w:t xml:space="preserve"> </w:t>
      </w:r>
      <w:r w:rsidR="00C4178B">
        <w:t xml:space="preserve">only </w:t>
      </w:r>
      <w:r w:rsidR="00C4178B" w:rsidRPr="00D87856">
        <w:t>specifies what to do</w:t>
      </w:r>
      <w:r w:rsidR="00221D3E">
        <w:t xml:space="preserve"> (the action)</w:t>
      </w:r>
      <w:r w:rsidR="00C4178B">
        <w:t xml:space="preserve"> </w:t>
      </w:r>
      <w:r w:rsidR="00C4178B" w:rsidRPr="00A921DB">
        <w:t>to recover from the application</w:t>
      </w:r>
      <w:r w:rsidR="007213EF">
        <w:t>’s ES execution counter</w:t>
      </w:r>
      <w:r w:rsidR="0095439F">
        <w:t xml:space="preserve"> not incrementing.)</w:t>
      </w:r>
      <w:r w:rsidR="00C4178B" w:rsidRPr="00D87856">
        <w:t xml:space="preserve"> </w:t>
      </w:r>
      <w:r w:rsidR="00C4178B" w:rsidRPr="007213EF">
        <w:rPr>
          <w:i/>
        </w:rPr>
        <w:t>FOT will need to monitor the effect of the action and then will need to determine what to do next.</w:t>
      </w:r>
      <w:r w:rsidR="00C4178B">
        <w:t xml:space="preserve"> </w:t>
      </w:r>
      <w:r w:rsidR="007213EF">
        <w:t>What to do next</w:t>
      </w:r>
      <w:r w:rsidR="007213EF" w:rsidRPr="00D87856">
        <w:t xml:space="preserve"> </w:t>
      </w:r>
      <w:r w:rsidR="00C4178B" w:rsidRPr="00D87856">
        <w:t xml:space="preserve">may </w:t>
      </w:r>
      <w:r w:rsidR="007213EF">
        <w:t xml:space="preserve">be as </w:t>
      </w:r>
      <w:r w:rsidR="00C4178B">
        <w:t>simp</w:t>
      </w:r>
      <w:r w:rsidR="007213EF">
        <w:t>le</w:t>
      </w:r>
      <w:r w:rsidR="00C4178B">
        <w:t xml:space="preserve"> </w:t>
      </w:r>
      <w:r w:rsidR="007213EF">
        <w:t>as</w:t>
      </w:r>
      <w:r w:rsidR="007213EF" w:rsidRPr="00D87856">
        <w:t xml:space="preserve"> </w:t>
      </w:r>
      <w:r w:rsidR="00C4178B" w:rsidRPr="00D87856">
        <w:t>enabling the A</w:t>
      </w:r>
      <w:r w:rsidR="00C4178B">
        <w:t xml:space="preserve">pplication </w:t>
      </w:r>
      <w:r w:rsidR="00C4178B" w:rsidRPr="00D87856">
        <w:t>M</w:t>
      </w:r>
      <w:r w:rsidR="00C4178B">
        <w:t xml:space="preserve">onitoring </w:t>
      </w:r>
      <w:r w:rsidR="00C4178B" w:rsidRPr="00D87856">
        <w:t>T</w:t>
      </w:r>
      <w:r w:rsidR="00C4178B">
        <w:t>able</w:t>
      </w:r>
      <w:r w:rsidR="00C4178B" w:rsidRPr="00D87856">
        <w:t xml:space="preserve"> </w:t>
      </w:r>
      <w:r w:rsidR="00C4178B">
        <w:t xml:space="preserve">(by </w:t>
      </w:r>
      <w:r w:rsidR="00C4178B" w:rsidRPr="00A921DB">
        <w:t>send</w:t>
      </w:r>
      <w:r w:rsidR="00C4178B">
        <w:t>ing</w:t>
      </w:r>
      <w:r w:rsidR="00C4178B" w:rsidRPr="00A921DB">
        <w:t xml:space="preserve"> </w:t>
      </w:r>
      <w:r w:rsidR="00E61D38">
        <w:t xml:space="preserve">an </w:t>
      </w:r>
      <w:r w:rsidR="00C4178B">
        <w:t>A</w:t>
      </w:r>
      <w:r w:rsidR="00C4178B" w:rsidRPr="00A921DB">
        <w:t xml:space="preserve">pplication </w:t>
      </w:r>
      <w:r w:rsidR="00C4178B">
        <w:t>M</w:t>
      </w:r>
      <w:r w:rsidR="00C4178B" w:rsidRPr="00A921DB">
        <w:t>onitor</w:t>
      </w:r>
      <w:r w:rsidR="00C4178B">
        <w:t>ing</w:t>
      </w:r>
      <w:r w:rsidR="00C4178B" w:rsidRPr="00A921DB">
        <w:t xml:space="preserve"> </w:t>
      </w:r>
      <w:r w:rsidR="00C4178B">
        <w:lastRenderedPageBreak/>
        <w:t>E</w:t>
      </w:r>
      <w:r w:rsidR="00C4178B" w:rsidRPr="00A921DB">
        <w:t>nable command</w:t>
      </w:r>
      <w:r w:rsidR="00C4178B">
        <w:t xml:space="preserve"> </w:t>
      </w:r>
      <w:r w:rsidR="00E61D38">
        <w:t xml:space="preserve">message </w:t>
      </w:r>
      <w:r w:rsidR="00C4178B">
        <w:t xml:space="preserve">- see </w:t>
      </w:r>
      <w:r w:rsidR="00C4178B">
        <w:fldChar w:fldCharType="begin"/>
      </w:r>
      <w:r w:rsidR="00C4178B">
        <w:instrText xml:space="preserve"> REF _Ref377155458 \h </w:instrText>
      </w:r>
      <w:r w:rsidR="00C4178B">
        <w:fldChar w:fldCharType="separate"/>
      </w:r>
      <w:r w:rsidR="00925D58">
        <w:t xml:space="preserve">Table </w:t>
      </w:r>
      <w:r w:rsidR="00925D58">
        <w:rPr>
          <w:noProof/>
        </w:rPr>
        <w:t>116</w:t>
      </w:r>
      <w:r w:rsidR="00925D58">
        <w:t xml:space="preserve"> Command 2 – </w:t>
      </w:r>
      <w:r w:rsidR="00925D58" w:rsidRPr="00F423F3">
        <w:t>Application Monitor</w:t>
      </w:r>
      <w:r w:rsidR="00925D58">
        <w:t>ing</w:t>
      </w:r>
      <w:r w:rsidR="00925D58" w:rsidRPr="002754A9">
        <w:t xml:space="preserve"> </w:t>
      </w:r>
      <w:r w:rsidR="00925D58">
        <w:t>– Enable</w:t>
      </w:r>
      <w:r w:rsidR="00C4178B">
        <w:fldChar w:fldCharType="end"/>
      </w:r>
      <w:r w:rsidR="00C4178B">
        <w:t>)</w:t>
      </w:r>
      <w:r w:rsidR="007213EF">
        <w:t>.</w:t>
      </w:r>
      <w:r w:rsidR="00C4178B">
        <w:t xml:space="preserve"> </w:t>
      </w:r>
      <w:r w:rsidR="007213EF">
        <w:t>S</w:t>
      </w:r>
      <w:r w:rsidR="007213EF" w:rsidRPr="00A921DB">
        <w:t>end</w:t>
      </w:r>
      <w:r w:rsidR="007213EF">
        <w:t>ing</w:t>
      </w:r>
      <w:r w:rsidR="007213EF" w:rsidRPr="00A921DB">
        <w:t xml:space="preserve"> </w:t>
      </w:r>
      <w:r w:rsidR="00E61D38">
        <w:t xml:space="preserve">an </w:t>
      </w:r>
      <w:r w:rsidR="007213EF">
        <w:t>A</w:t>
      </w:r>
      <w:r w:rsidR="007213EF" w:rsidRPr="00A921DB">
        <w:t xml:space="preserve">pplication </w:t>
      </w:r>
      <w:r w:rsidR="007213EF">
        <w:t>M</w:t>
      </w:r>
      <w:r w:rsidR="007213EF" w:rsidRPr="00A921DB">
        <w:t>onitor</w:t>
      </w:r>
      <w:r w:rsidR="007213EF">
        <w:t>ing</w:t>
      </w:r>
      <w:r w:rsidR="007213EF" w:rsidRPr="00A921DB">
        <w:t xml:space="preserve"> </w:t>
      </w:r>
      <w:r w:rsidR="007213EF">
        <w:t>E</w:t>
      </w:r>
      <w:r w:rsidR="007213EF" w:rsidRPr="00A921DB">
        <w:t>nable command</w:t>
      </w:r>
      <w:r w:rsidR="00E61D38">
        <w:t xml:space="preserve"> message</w:t>
      </w:r>
      <w:r w:rsidR="007213EF">
        <w:t xml:space="preserve"> </w:t>
      </w:r>
      <w:r w:rsidR="00C4178B">
        <w:t>in effect will re-enable</w:t>
      </w:r>
      <w:r w:rsidR="00C4178B" w:rsidRPr="00D87856">
        <w:t xml:space="preserve"> the A</w:t>
      </w:r>
      <w:r w:rsidR="00C4178B">
        <w:t xml:space="preserve">pplication that was disabled when CFS HS took action. </w:t>
      </w:r>
    </w:p>
    <w:p w:rsidR="00C4178B" w:rsidRPr="00A921DB" w:rsidDel="00E12510" w:rsidRDefault="007213EF" w:rsidP="00C4178B">
      <w:pPr>
        <w:pStyle w:val="BodyText"/>
        <w:keepNext/>
      </w:pPr>
      <w:r>
        <w:t>W</w:t>
      </w:r>
      <w:r w:rsidR="00C4178B" w:rsidDel="00E12510">
        <w:t xml:space="preserve">hile </w:t>
      </w:r>
      <w:r w:rsidR="00C4178B" w:rsidRPr="00A921DB" w:rsidDel="00E12510">
        <w:t xml:space="preserve">issues should be resolved by the </w:t>
      </w:r>
      <w:r w:rsidR="00C4178B" w:rsidDel="00E12510">
        <w:t xml:space="preserve">CFS HS table defined action, the action’s outcome should be closely </w:t>
      </w:r>
      <w:r w:rsidR="00C4178B" w:rsidRPr="00D87856" w:rsidDel="00E12510">
        <w:t>monitored by FOT to ensure that all issues have been resolved</w:t>
      </w:r>
      <w:r w:rsidR="00C4178B" w:rsidRPr="00A921DB" w:rsidDel="00E12510">
        <w:t>.</w:t>
      </w:r>
      <w:r>
        <w:t xml:space="preserve"> Additional action might be needed and FSSE may need to be contacted to resolve any FSW issues.</w:t>
      </w:r>
    </w:p>
    <w:p w:rsidR="007E2257" w:rsidRPr="00A84F14" w:rsidRDefault="00624DBD" w:rsidP="008636F0">
      <w:pPr>
        <w:pStyle w:val="Heading4"/>
      </w:pPr>
      <w:bookmarkStart w:id="179" w:name="_Toc383451843"/>
      <w:r>
        <w:t>Application Monitor Table</w:t>
      </w:r>
      <w:bookmarkEnd w:id="179"/>
    </w:p>
    <w:p w:rsidR="00AC31CF" w:rsidRDefault="006F39C6" w:rsidP="009528E8">
      <w:pPr>
        <w:pStyle w:val="BodyText"/>
      </w:pPr>
      <w:r>
        <w:t xml:space="preserve">The </w:t>
      </w:r>
      <w:r w:rsidR="00DE3C31">
        <w:t>Application Monitor Table</w:t>
      </w:r>
      <w:r>
        <w:t xml:space="preserve"> contain</w:t>
      </w:r>
      <w:r w:rsidR="00436D3C">
        <w:t>s</w:t>
      </w:r>
      <w:r>
        <w:t xml:space="preserve"> a list of </w:t>
      </w:r>
      <w:r w:rsidR="005422CD">
        <w:t>a</w:t>
      </w:r>
      <w:r>
        <w:t xml:space="preserve">pplications that need to be monitored, and </w:t>
      </w:r>
      <w:r w:rsidR="007A5F85">
        <w:t>specifies</w:t>
      </w:r>
      <w:r>
        <w:t xml:space="preserve"> what actions to take and when to take them. </w:t>
      </w:r>
    </w:p>
    <w:p w:rsidR="000C1431" w:rsidRDefault="00041AF6" w:rsidP="009528E8">
      <w:pPr>
        <w:pStyle w:val="BodyText"/>
      </w:pPr>
      <w:r>
        <w:t xml:space="preserve">CFS </w:t>
      </w:r>
      <w:r w:rsidR="00AC31CF">
        <w:t xml:space="preserve">HS </w:t>
      </w:r>
      <w:r w:rsidR="00AC31CF" w:rsidRPr="005D42B0">
        <w:t>verif</w:t>
      </w:r>
      <w:r w:rsidR="00AC31CF">
        <w:t>ies</w:t>
      </w:r>
      <w:r w:rsidR="00AC31CF" w:rsidRPr="005D42B0">
        <w:t xml:space="preserve"> that each application </w:t>
      </w:r>
      <w:r w:rsidR="00AC31CF">
        <w:t>listed</w:t>
      </w:r>
      <w:r w:rsidR="00AC31CF" w:rsidRPr="005D42B0">
        <w:t xml:space="preserve"> in the </w:t>
      </w:r>
      <w:r w:rsidR="00AC31CF">
        <w:t>Application Monitor Table</w:t>
      </w:r>
      <w:r w:rsidR="00AC31CF" w:rsidRPr="005D42B0">
        <w:t xml:space="preserve"> is executing.</w:t>
      </w:r>
      <w:r w:rsidR="00AC31CF">
        <w:t xml:space="preserve"> I</w:t>
      </w:r>
      <w:r w:rsidR="006F39C6" w:rsidRPr="00D544F6">
        <w:t xml:space="preserve">f </w:t>
      </w:r>
      <w:r>
        <w:t xml:space="preserve">CFS </w:t>
      </w:r>
      <w:r w:rsidR="006F39C6">
        <w:t xml:space="preserve">HS </w:t>
      </w:r>
      <w:r w:rsidR="006F39C6" w:rsidRPr="00D544F6">
        <w:t>detects th</w:t>
      </w:r>
      <w:r w:rsidR="006F39C6">
        <w:t>at</w:t>
      </w:r>
      <w:r w:rsidR="006F39C6" w:rsidRPr="00D544F6">
        <w:t xml:space="preserve"> </w:t>
      </w:r>
      <w:r w:rsidR="006F39C6">
        <w:t xml:space="preserve">the execution counters for </w:t>
      </w:r>
      <w:r w:rsidR="00AC31CF">
        <w:t xml:space="preserve">a </w:t>
      </w:r>
      <w:r w:rsidR="006F39C6">
        <w:t xml:space="preserve">monitored </w:t>
      </w:r>
      <w:r w:rsidR="006F39C6" w:rsidRPr="00D544F6">
        <w:t xml:space="preserve">application </w:t>
      </w:r>
      <w:r w:rsidR="006F39C6">
        <w:t>have failed to increment as expected</w:t>
      </w:r>
      <w:r w:rsidR="00AC31CF">
        <w:t xml:space="preserve">, </w:t>
      </w:r>
      <w:r>
        <w:t xml:space="preserve">CFS </w:t>
      </w:r>
      <w:r w:rsidR="000C1431" w:rsidRPr="005D42B0">
        <w:t xml:space="preserve">HS uses </w:t>
      </w:r>
      <w:r w:rsidR="004A4A24" w:rsidRPr="00B16324">
        <w:rPr>
          <w:i/>
        </w:rPr>
        <w:t>C</w:t>
      </w:r>
      <w:r w:rsidR="00342A62" w:rsidRPr="00B16324">
        <w:rPr>
          <w:i/>
        </w:rPr>
        <w:t xml:space="preserve">ycle </w:t>
      </w:r>
      <w:r w:rsidR="004A4A24" w:rsidRPr="00B16324">
        <w:rPr>
          <w:i/>
        </w:rPr>
        <w:t>C</w:t>
      </w:r>
      <w:r w:rsidR="00342A62" w:rsidRPr="00B16324">
        <w:rPr>
          <w:i/>
        </w:rPr>
        <w:t>ount</w:t>
      </w:r>
      <w:r w:rsidR="00911C16">
        <w:rPr>
          <w:i/>
        </w:rPr>
        <w:t xml:space="preserve"> </w:t>
      </w:r>
      <w:r w:rsidR="00AC31CF">
        <w:t xml:space="preserve">and </w:t>
      </w:r>
      <w:r w:rsidR="00911C16" w:rsidRPr="00B16324">
        <w:rPr>
          <w:i/>
        </w:rPr>
        <w:t>A</w:t>
      </w:r>
      <w:r w:rsidR="00AC31CF" w:rsidRPr="00B16324">
        <w:rPr>
          <w:i/>
        </w:rPr>
        <w:t>ction</w:t>
      </w:r>
      <w:r w:rsidR="00911C16" w:rsidRPr="00B16324">
        <w:rPr>
          <w:i/>
        </w:rPr>
        <w:t xml:space="preserve"> Type</w:t>
      </w:r>
      <w:r w:rsidR="00AC31CF">
        <w:t xml:space="preserve"> specified in </w:t>
      </w:r>
      <w:r w:rsidR="00B83D8A">
        <w:t xml:space="preserve">each entry in the </w:t>
      </w:r>
      <w:r w:rsidR="00624DBD">
        <w:t>Application Monitor Table</w:t>
      </w:r>
      <w:r w:rsidR="00291B05">
        <w:t xml:space="preserve">, </w:t>
      </w:r>
      <w:r w:rsidR="00911C16">
        <w:t>shown below</w:t>
      </w:r>
      <w:r w:rsidR="00291B05">
        <w:t>,</w:t>
      </w:r>
      <w:r w:rsidR="00911C16">
        <w:t xml:space="preserve"> </w:t>
      </w:r>
      <w:r w:rsidR="003E732D">
        <w:t xml:space="preserve">to </w:t>
      </w:r>
      <w:r w:rsidR="00AC31CF">
        <w:t>determine the action to take and when to take it.</w:t>
      </w:r>
      <w:r w:rsidR="003E732D">
        <w:t xml:space="preserve"> </w:t>
      </w:r>
      <w:r w:rsidR="000C1431" w:rsidRPr="005D42B0">
        <w:t xml:space="preserve">Tables are used so that the list can be </w:t>
      </w:r>
      <w:r w:rsidR="008A4661">
        <w:t xml:space="preserve">easily </w:t>
      </w:r>
      <w:r w:rsidR="000C1431" w:rsidRPr="005D42B0">
        <w:t>configured for a mission and can be changed</w:t>
      </w:r>
      <w:r w:rsidR="009D182B">
        <w:t xml:space="preserve"> by the mission when required</w:t>
      </w:r>
      <w:r w:rsidR="000C1431" w:rsidRPr="005D42B0">
        <w:t>.</w:t>
      </w:r>
    </w:p>
    <w:p w:rsidR="00123FE6" w:rsidRDefault="00433984" w:rsidP="00270873">
      <w:pPr>
        <w:pStyle w:val="BodyText"/>
      </w:pPr>
      <w:r w:rsidRPr="003E6D56">
        <w:t xml:space="preserve">Some applications have fewer dependencies or are otherwise considered less important than others, so the Application Monitor </w:t>
      </w:r>
      <w:r w:rsidR="00C36088">
        <w:t xml:space="preserve">Table </w:t>
      </w:r>
      <w:r w:rsidRPr="003E6D56">
        <w:t>allows those applications to have less drastic responses when the</w:t>
      </w:r>
      <w:r>
        <w:t xml:space="preserve">ir execution counters </w:t>
      </w:r>
      <w:r w:rsidRPr="003E6D56">
        <w:t xml:space="preserve">fail to </w:t>
      </w:r>
      <w:r>
        <w:t>increment as expected</w:t>
      </w:r>
      <w:r w:rsidRPr="003E6D56">
        <w:t>.</w:t>
      </w:r>
      <w:r w:rsidR="00D6351A">
        <w:t xml:space="preserve"> On the other hand, some applications are </w:t>
      </w:r>
      <w:r w:rsidR="00BA6F10">
        <w:t xml:space="preserve">considered </w:t>
      </w:r>
      <w:r w:rsidR="00D6351A">
        <w:t xml:space="preserve">very important and require </w:t>
      </w:r>
      <w:r w:rsidR="00023FE8">
        <w:t xml:space="preserve">strong </w:t>
      </w:r>
      <w:r w:rsidR="00D6351A">
        <w:t>responses.</w:t>
      </w:r>
      <w:r w:rsidR="00270873">
        <w:t xml:space="preserve"> </w:t>
      </w:r>
      <w:r w:rsidR="006D0481">
        <w:t xml:space="preserve">Possible responses are </w:t>
      </w:r>
      <w:r w:rsidR="006D0481" w:rsidRPr="00747733">
        <w:rPr>
          <w:i/>
        </w:rPr>
        <w:t>No Action</w:t>
      </w:r>
      <w:r w:rsidR="006D0481">
        <w:t xml:space="preserve">, </w:t>
      </w:r>
      <w:r w:rsidR="006D0481" w:rsidRPr="00747733">
        <w:rPr>
          <w:i/>
        </w:rPr>
        <w:t>cFE Processor Reset</w:t>
      </w:r>
      <w:r w:rsidR="006D0481">
        <w:t xml:space="preserve">, </w:t>
      </w:r>
      <w:r w:rsidR="006D0481" w:rsidRPr="00747733">
        <w:rPr>
          <w:i/>
        </w:rPr>
        <w:t>Restart Application</w:t>
      </w:r>
      <w:r w:rsidR="006D0481">
        <w:t xml:space="preserve">, </w:t>
      </w:r>
      <w:r w:rsidR="006D0481" w:rsidRPr="00747733">
        <w:rPr>
          <w:i/>
        </w:rPr>
        <w:t>Event Message</w:t>
      </w:r>
      <w:r w:rsidR="006D0481">
        <w:t xml:space="preserve">, or a table-specified cFE Software Bus message, as </w:t>
      </w:r>
      <w:r w:rsidR="000B57C3">
        <w:t xml:space="preserve">listed in </w:t>
      </w:r>
      <w:r w:rsidR="000B57C3">
        <w:fldChar w:fldCharType="begin"/>
      </w:r>
      <w:r w:rsidR="000B57C3">
        <w:instrText xml:space="preserve"> REF _Ref369262015 \h </w:instrText>
      </w:r>
      <w:r w:rsidR="000B57C3">
        <w:fldChar w:fldCharType="separate"/>
      </w:r>
      <w:r w:rsidR="00925D58">
        <w:t xml:space="preserve">Table </w:t>
      </w:r>
      <w:r w:rsidR="00925D58">
        <w:rPr>
          <w:noProof/>
        </w:rPr>
        <w:t>5</w:t>
      </w:r>
      <w:r w:rsidR="000B57C3">
        <w:fldChar w:fldCharType="end"/>
      </w:r>
      <w:r w:rsidR="000B57C3">
        <w:t xml:space="preserve"> </w:t>
      </w:r>
      <w:r w:rsidR="000B57C3">
        <w:fldChar w:fldCharType="begin"/>
      </w:r>
      <w:r w:rsidR="000B57C3">
        <w:instrText xml:space="preserve"> REF _Ref369262019 \h </w:instrText>
      </w:r>
      <w:r w:rsidR="000B57C3">
        <w:fldChar w:fldCharType="separate"/>
      </w:r>
      <w:r w:rsidR="00925D58">
        <w:t>Application Monitor</w:t>
      </w:r>
      <w:r w:rsidR="00925D58" w:rsidRPr="008276CE">
        <w:t xml:space="preserve"> </w:t>
      </w:r>
      <w:r w:rsidR="00925D58" w:rsidRPr="001F27C8">
        <w:t>Table</w:t>
      </w:r>
      <w:r w:rsidR="00925D58">
        <w:t xml:space="preserve"> – Action Type Elements</w:t>
      </w:r>
      <w:r w:rsidR="000B57C3">
        <w:fldChar w:fldCharType="end"/>
      </w:r>
      <w:r w:rsidR="000B57C3">
        <w:t>.</w:t>
      </w:r>
    </w:p>
    <w:p w:rsidR="00433984" w:rsidRDefault="00041AF6" w:rsidP="00B032FD">
      <w:pPr>
        <w:pStyle w:val="BodyText"/>
      </w:pPr>
      <w:r>
        <w:t xml:space="preserve">CFS </w:t>
      </w:r>
      <w:r w:rsidR="00433984" w:rsidRPr="00E2436E">
        <w:t xml:space="preserve">HS </w:t>
      </w:r>
      <w:r w:rsidR="00BA6F10">
        <w:t xml:space="preserve">will monitor </w:t>
      </w:r>
      <w:r w:rsidR="00433984" w:rsidRPr="00E2436E">
        <w:t xml:space="preserve">up to </w:t>
      </w:r>
      <w:r w:rsidR="00BA6F10">
        <w:t xml:space="preserve">the number of </w:t>
      </w:r>
      <w:r w:rsidR="00433984" w:rsidRPr="00E2436E">
        <w:t xml:space="preserve">applications </w:t>
      </w:r>
      <w:r w:rsidR="00BA6F10">
        <w:t>specified by the configuration parameter (HS_MAX_</w:t>
      </w:r>
      <w:r w:rsidR="002A70A0">
        <w:t>MONITORED</w:t>
      </w:r>
      <w:r w:rsidR="00BA6F10">
        <w:t>_APPS).</w:t>
      </w:r>
      <w:r w:rsidR="00433984" w:rsidRPr="00E2436E">
        <w:t xml:space="preserve"> </w:t>
      </w:r>
      <w:r w:rsidR="00C36088">
        <w:t xml:space="preserve">The configured number </w:t>
      </w:r>
      <w:r w:rsidR="00433984" w:rsidRPr="00E2436E">
        <w:t xml:space="preserve">determines the </w:t>
      </w:r>
      <w:r w:rsidR="00624DBD">
        <w:t>Application Monitor Table</w:t>
      </w:r>
      <w:r w:rsidR="00433984" w:rsidRPr="00E2436E">
        <w:t xml:space="preserve"> size</w:t>
      </w:r>
      <w:r w:rsidR="00921105">
        <w:t xml:space="preserve">, and </w:t>
      </w:r>
      <w:r w:rsidR="00433984" w:rsidRPr="00E2436E">
        <w:t xml:space="preserve">should </w:t>
      </w:r>
      <w:r w:rsidR="00C52131">
        <w:t xml:space="preserve">be set to </w:t>
      </w:r>
      <w:r w:rsidR="00921105">
        <w:t xml:space="preserve">allow </w:t>
      </w:r>
      <w:r w:rsidR="00433984">
        <w:t>room for future expansion.</w:t>
      </w:r>
    </w:p>
    <w:p w:rsidR="006F39C6" w:rsidDel="00193C0F" w:rsidRDefault="006F39C6" w:rsidP="006F39C6">
      <w:pPr>
        <w:pStyle w:val="BodyText"/>
      </w:pPr>
      <w:r>
        <w:t xml:space="preserve">The </w:t>
      </w:r>
      <w:r w:rsidR="00FF220F">
        <w:t>Application Monitor T</w:t>
      </w:r>
      <w:r>
        <w:t>able fields and their validation are shown below:</w:t>
      </w:r>
    </w:p>
    <w:p w:rsidR="006F39C6" w:rsidRDefault="006F39C6" w:rsidP="006F39C6">
      <w:pPr>
        <w:pStyle w:val="CaptionTable"/>
        <w:ind w:left="360"/>
      </w:pPr>
      <w:bookmarkStart w:id="180" w:name="_Ref364950730"/>
      <w:bookmarkStart w:id="181" w:name="_Toc359589362"/>
      <w:bookmarkStart w:id="182" w:name="_Ref364950770"/>
      <w:bookmarkStart w:id="183" w:name="_Toc383451921"/>
      <w:r>
        <w:t xml:space="preserve">Table </w:t>
      </w:r>
      <w:fldSimple w:instr=" SEQ Table \* ARABIC ">
        <w:r w:rsidR="00925D58">
          <w:rPr>
            <w:noProof/>
          </w:rPr>
          <w:t>4</w:t>
        </w:r>
      </w:fldSimple>
      <w:bookmarkEnd w:id="180"/>
      <w:r>
        <w:t xml:space="preserve"> </w:t>
      </w:r>
      <w:bookmarkStart w:id="184" w:name="_Ref364950736"/>
      <w:r>
        <w:t>Application Monitor Table</w:t>
      </w:r>
      <w:r w:rsidR="0081289C">
        <w:t xml:space="preserve"> – </w:t>
      </w:r>
      <w:r w:rsidRPr="00C02120">
        <w:t>Contents</w:t>
      </w:r>
      <w:bookmarkEnd w:id="181"/>
      <w:r>
        <w:t xml:space="preserve"> and Validation</w:t>
      </w:r>
      <w:bookmarkEnd w:id="182"/>
      <w:bookmarkEnd w:id="183"/>
      <w:bookmarkEnd w:id="184"/>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2468"/>
        <w:gridCol w:w="2070"/>
        <w:gridCol w:w="2391"/>
      </w:tblGrid>
      <w:tr w:rsidR="006F39C6" w:rsidRPr="00200C66" w:rsidTr="003C0842">
        <w:trPr>
          <w:cantSplit/>
          <w:tblHeader/>
        </w:trPr>
        <w:tc>
          <w:tcPr>
            <w:tcW w:w="1930" w:type="dxa"/>
            <w:shd w:val="clear" w:color="auto" w:fill="D9D9D9" w:themeFill="background1" w:themeFillShade="D9"/>
          </w:tcPr>
          <w:p w:rsidR="006F39C6" w:rsidRPr="00200C66" w:rsidRDefault="006F39C6">
            <w:pPr>
              <w:pStyle w:val="TABLEHEADER"/>
              <w:rPr>
                <w:rFonts w:eastAsia="MS PGothic"/>
                <w:sz w:val="22"/>
                <w:szCs w:val="22"/>
              </w:rPr>
            </w:pPr>
            <w:r>
              <w:t>Element</w:t>
            </w:r>
          </w:p>
        </w:tc>
        <w:tc>
          <w:tcPr>
            <w:tcW w:w="2468" w:type="dxa"/>
            <w:shd w:val="clear" w:color="auto" w:fill="D9D9D9" w:themeFill="background1" w:themeFillShade="D9"/>
          </w:tcPr>
          <w:p w:rsidR="006F39C6" w:rsidRDefault="006F39C6">
            <w:pPr>
              <w:pStyle w:val="TABLEHEADER"/>
            </w:pPr>
            <w:r>
              <w:t>Description</w:t>
            </w:r>
          </w:p>
        </w:tc>
        <w:tc>
          <w:tcPr>
            <w:tcW w:w="2070" w:type="dxa"/>
            <w:shd w:val="clear" w:color="auto" w:fill="D9D9D9" w:themeFill="background1" w:themeFillShade="D9"/>
          </w:tcPr>
          <w:p w:rsidR="006F39C6" w:rsidRPr="00200C66" w:rsidRDefault="006F39C6">
            <w:pPr>
              <w:pStyle w:val="TABLEHEADER"/>
            </w:pPr>
            <w:r>
              <w:t>Valid Entries</w:t>
            </w:r>
          </w:p>
        </w:tc>
        <w:tc>
          <w:tcPr>
            <w:tcW w:w="2391" w:type="dxa"/>
            <w:shd w:val="clear" w:color="auto" w:fill="D9D9D9" w:themeFill="background1" w:themeFillShade="D9"/>
          </w:tcPr>
          <w:p w:rsidR="006F39C6" w:rsidRDefault="006F39C6">
            <w:pPr>
              <w:pStyle w:val="TABLEHEADER"/>
            </w:pPr>
            <w:r>
              <w:t>Validation</w:t>
            </w:r>
          </w:p>
        </w:tc>
      </w:tr>
      <w:tr w:rsidR="006F39C6" w:rsidRPr="00200C66" w:rsidTr="003C0842">
        <w:trPr>
          <w:cantSplit/>
        </w:trPr>
        <w:tc>
          <w:tcPr>
            <w:tcW w:w="1930" w:type="dxa"/>
          </w:tcPr>
          <w:p w:rsidR="006F39C6" w:rsidRPr="00393505" w:rsidRDefault="006F39C6" w:rsidP="00B16324">
            <w:pPr>
              <w:pStyle w:val="tablecells0"/>
              <w:rPr>
                <w:szCs w:val="20"/>
              </w:rPr>
            </w:pPr>
            <w:r w:rsidRPr="00393505">
              <w:rPr>
                <w:szCs w:val="20"/>
              </w:rPr>
              <w:t>Application Name</w:t>
            </w:r>
          </w:p>
        </w:tc>
        <w:tc>
          <w:tcPr>
            <w:tcW w:w="2468" w:type="dxa"/>
          </w:tcPr>
          <w:p w:rsidR="006F39C6" w:rsidRPr="00393505" w:rsidDel="00C96938" w:rsidRDefault="006F39C6" w:rsidP="00B16324">
            <w:pPr>
              <w:pStyle w:val="tablecells0"/>
              <w:rPr>
                <w:szCs w:val="20"/>
              </w:rPr>
            </w:pPr>
            <w:r w:rsidRPr="00393505">
              <w:rPr>
                <w:szCs w:val="20"/>
              </w:rPr>
              <w:t>The application to be monitored</w:t>
            </w:r>
            <w:r w:rsidR="00640AD0" w:rsidRPr="00393505">
              <w:rPr>
                <w:szCs w:val="20"/>
              </w:rPr>
              <w:t>.</w:t>
            </w:r>
          </w:p>
        </w:tc>
        <w:tc>
          <w:tcPr>
            <w:tcW w:w="2070" w:type="dxa"/>
          </w:tcPr>
          <w:p w:rsidR="006F39C6" w:rsidRPr="000155CB" w:rsidRDefault="006F39C6" w:rsidP="00B16324">
            <w:pPr>
              <w:pStyle w:val="tablecells0"/>
              <w:rPr>
                <w:szCs w:val="20"/>
              </w:rPr>
            </w:pPr>
            <w:r w:rsidRPr="00393505">
              <w:rPr>
                <w:szCs w:val="20"/>
              </w:rPr>
              <w:t xml:space="preserve">Text string of the application to be monitored, as the system knows it, up to </w:t>
            </w:r>
            <w:r w:rsidR="00780922" w:rsidRPr="00F25883">
              <w:rPr>
                <w:szCs w:val="20"/>
              </w:rPr>
              <w:t xml:space="preserve">the length </w:t>
            </w:r>
            <w:r w:rsidRPr="00102E7E">
              <w:rPr>
                <w:szCs w:val="20"/>
              </w:rPr>
              <w:t xml:space="preserve">specified </w:t>
            </w:r>
            <w:r w:rsidR="00780922" w:rsidRPr="00102E7E">
              <w:rPr>
                <w:szCs w:val="20"/>
              </w:rPr>
              <w:t>by the OSAL</w:t>
            </w:r>
            <w:r w:rsidRPr="00102E7E">
              <w:rPr>
                <w:szCs w:val="20"/>
              </w:rPr>
              <w:t>.</w:t>
            </w:r>
          </w:p>
        </w:tc>
        <w:tc>
          <w:tcPr>
            <w:tcW w:w="2391" w:type="dxa"/>
          </w:tcPr>
          <w:p w:rsidR="006F39C6" w:rsidRPr="00597BD2" w:rsidRDefault="006F39C6" w:rsidP="00B16324">
            <w:pPr>
              <w:pStyle w:val="tablecells0"/>
              <w:rPr>
                <w:szCs w:val="20"/>
              </w:rPr>
            </w:pPr>
            <w:r w:rsidRPr="000155CB">
              <w:rPr>
                <w:szCs w:val="20"/>
              </w:rPr>
              <w:t>No validation.</w:t>
            </w:r>
          </w:p>
          <w:p w:rsidR="006F39C6" w:rsidRPr="00AC6F59" w:rsidRDefault="006F39C6" w:rsidP="00B16324">
            <w:pPr>
              <w:pStyle w:val="tablecells0"/>
              <w:rPr>
                <w:szCs w:val="20"/>
              </w:rPr>
            </w:pPr>
            <w:r w:rsidRPr="00DF1B4F">
              <w:rPr>
                <w:szCs w:val="20"/>
              </w:rPr>
              <w:t>If an app</w:t>
            </w:r>
            <w:r w:rsidR="0075552B" w:rsidRPr="00CE2179">
              <w:rPr>
                <w:szCs w:val="20"/>
              </w:rPr>
              <w:t>lication</w:t>
            </w:r>
            <w:r w:rsidRPr="00CE2179">
              <w:rPr>
                <w:szCs w:val="20"/>
              </w:rPr>
              <w:t xml:space="preserve"> is not found as named, it will be considered missing</w:t>
            </w:r>
            <w:r w:rsidR="008D3C63" w:rsidRPr="00AC6F59">
              <w:rPr>
                <w:szCs w:val="20"/>
              </w:rPr>
              <w:t xml:space="preserve"> (nonresponsive).</w:t>
            </w:r>
          </w:p>
        </w:tc>
      </w:tr>
      <w:tr w:rsidR="006F39C6" w:rsidRPr="00200C66" w:rsidTr="003C0842">
        <w:trPr>
          <w:cantSplit/>
        </w:trPr>
        <w:tc>
          <w:tcPr>
            <w:tcW w:w="1930" w:type="dxa"/>
          </w:tcPr>
          <w:p w:rsidR="006F39C6" w:rsidRPr="00393505" w:rsidRDefault="006F39C6" w:rsidP="00B16324">
            <w:pPr>
              <w:pStyle w:val="tablecells0"/>
              <w:rPr>
                <w:szCs w:val="20"/>
              </w:rPr>
            </w:pPr>
            <w:r w:rsidRPr="00393505">
              <w:rPr>
                <w:szCs w:val="20"/>
              </w:rPr>
              <w:t>Null Terminator</w:t>
            </w:r>
          </w:p>
          <w:p w:rsidR="006F39C6" w:rsidRPr="00452663" w:rsidRDefault="006F39C6" w:rsidP="00B16324">
            <w:pPr>
              <w:pStyle w:val="tablecells0"/>
            </w:pPr>
          </w:p>
        </w:tc>
        <w:tc>
          <w:tcPr>
            <w:tcW w:w="2468" w:type="dxa"/>
          </w:tcPr>
          <w:p w:rsidR="006F39C6" w:rsidRPr="00393505" w:rsidRDefault="006F39C6" w:rsidP="00B16324">
            <w:pPr>
              <w:pStyle w:val="tablecells0"/>
              <w:rPr>
                <w:szCs w:val="20"/>
              </w:rPr>
            </w:pPr>
            <w:r w:rsidRPr="00393505">
              <w:rPr>
                <w:szCs w:val="20"/>
              </w:rPr>
              <w:t xml:space="preserve">This exists as a quick method to make sure that the </w:t>
            </w:r>
            <w:r w:rsidR="00707438" w:rsidRPr="00393505">
              <w:rPr>
                <w:szCs w:val="20"/>
              </w:rPr>
              <w:t xml:space="preserve">Application Name </w:t>
            </w:r>
            <w:r w:rsidRPr="00393505">
              <w:rPr>
                <w:szCs w:val="20"/>
              </w:rPr>
              <w:t>strings in the table are no longer than the maximum length.</w:t>
            </w:r>
          </w:p>
        </w:tc>
        <w:tc>
          <w:tcPr>
            <w:tcW w:w="2070" w:type="dxa"/>
          </w:tcPr>
          <w:p w:rsidR="006F39C6" w:rsidRPr="00393505" w:rsidRDefault="006F39C6" w:rsidP="00B16324">
            <w:pPr>
              <w:pStyle w:val="tablecells0"/>
              <w:rPr>
                <w:szCs w:val="20"/>
              </w:rPr>
            </w:pPr>
            <w:r w:rsidRPr="00393505">
              <w:rPr>
                <w:szCs w:val="20"/>
              </w:rPr>
              <w:t>Zero (0)</w:t>
            </w:r>
          </w:p>
        </w:tc>
        <w:tc>
          <w:tcPr>
            <w:tcW w:w="2391" w:type="dxa"/>
          </w:tcPr>
          <w:p w:rsidR="006F39C6" w:rsidRPr="00F25883" w:rsidRDefault="00B2441A" w:rsidP="00B16324">
            <w:pPr>
              <w:pStyle w:val="tablecells0"/>
              <w:rPr>
                <w:szCs w:val="20"/>
              </w:rPr>
            </w:pPr>
            <w:r w:rsidRPr="00393505">
              <w:rPr>
                <w:szCs w:val="20"/>
              </w:rPr>
              <w:t>N/A</w:t>
            </w:r>
          </w:p>
        </w:tc>
      </w:tr>
      <w:tr w:rsidR="006F39C6" w:rsidRPr="00200C66" w:rsidTr="003C0842">
        <w:trPr>
          <w:cantSplit/>
        </w:trPr>
        <w:tc>
          <w:tcPr>
            <w:tcW w:w="1930" w:type="dxa"/>
          </w:tcPr>
          <w:p w:rsidR="006F39C6" w:rsidRPr="00393505" w:rsidRDefault="006F39C6" w:rsidP="00B16324">
            <w:pPr>
              <w:pStyle w:val="tablecells0"/>
              <w:rPr>
                <w:szCs w:val="20"/>
              </w:rPr>
            </w:pPr>
            <w:r w:rsidRPr="00393505">
              <w:rPr>
                <w:szCs w:val="20"/>
              </w:rPr>
              <w:lastRenderedPageBreak/>
              <w:t>Cycle Count</w:t>
            </w:r>
          </w:p>
        </w:tc>
        <w:tc>
          <w:tcPr>
            <w:tcW w:w="2468" w:type="dxa"/>
          </w:tcPr>
          <w:p w:rsidR="006F39C6" w:rsidRPr="00393505" w:rsidRDefault="00911C16" w:rsidP="00C958B7">
            <w:pPr>
              <w:pStyle w:val="tablecells0"/>
              <w:rPr>
                <w:szCs w:val="20"/>
              </w:rPr>
            </w:pPr>
            <w:r w:rsidRPr="009D7EC7">
              <w:rPr>
                <w:szCs w:val="20"/>
              </w:rPr>
              <w:t>T</w:t>
            </w:r>
            <w:r w:rsidR="006F39C6" w:rsidRPr="009D7EC7">
              <w:rPr>
                <w:szCs w:val="20"/>
              </w:rPr>
              <w:t xml:space="preserve">his is the number of </w:t>
            </w:r>
            <w:r w:rsidR="00041AF6" w:rsidRPr="009D7EC7">
              <w:rPr>
                <w:szCs w:val="20"/>
              </w:rPr>
              <w:t xml:space="preserve">CFS </w:t>
            </w:r>
            <w:r w:rsidR="006F39C6" w:rsidRPr="009D7EC7">
              <w:rPr>
                <w:szCs w:val="20"/>
              </w:rPr>
              <w:t>HS monitor cycles before the app</w:t>
            </w:r>
            <w:r w:rsidR="008D3C63" w:rsidRPr="009D7EC7">
              <w:rPr>
                <w:szCs w:val="20"/>
              </w:rPr>
              <w:t>lication is considered missing</w:t>
            </w:r>
            <w:r w:rsidR="000F23A6">
              <w:rPr>
                <w:szCs w:val="20"/>
              </w:rPr>
              <w:t xml:space="preserve">. In this </w:t>
            </w:r>
            <w:r w:rsidR="00B27E14">
              <w:rPr>
                <w:szCs w:val="20"/>
              </w:rPr>
              <w:t>G</w:t>
            </w:r>
            <w:r w:rsidR="000F23A6">
              <w:rPr>
                <w:szCs w:val="20"/>
              </w:rPr>
              <w:t xml:space="preserve">uide, it is assumed that the </w:t>
            </w:r>
            <w:r w:rsidR="00F97ED2" w:rsidRPr="00F97ED2">
              <w:rPr>
                <w:szCs w:val="20"/>
              </w:rPr>
              <w:t xml:space="preserve">Cycle Count </w:t>
            </w:r>
            <w:r w:rsidR="000F23A6">
              <w:rPr>
                <w:szCs w:val="20"/>
              </w:rPr>
              <w:t>period is 1 Hertz, but it could be faster.</w:t>
            </w:r>
          </w:p>
        </w:tc>
        <w:tc>
          <w:tcPr>
            <w:tcW w:w="2070" w:type="dxa"/>
          </w:tcPr>
          <w:p w:rsidR="006F39C6" w:rsidRPr="00452663" w:rsidRDefault="006F39C6" w:rsidP="00B16324">
            <w:pPr>
              <w:pStyle w:val="tablecells0"/>
            </w:pPr>
          </w:p>
        </w:tc>
        <w:tc>
          <w:tcPr>
            <w:tcW w:w="2391" w:type="dxa"/>
          </w:tcPr>
          <w:p w:rsidR="006F39C6" w:rsidRPr="00393505" w:rsidRDefault="006F39C6" w:rsidP="00B16324">
            <w:pPr>
              <w:pStyle w:val="tablecells0"/>
              <w:rPr>
                <w:szCs w:val="20"/>
              </w:rPr>
            </w:pPr>
            <w:r w:rsidRPr="00393505">
              <w:rPr>
                <w:szCs w:val="20"/>
              </w:rPr>
              <w:t>No validation</w:t>
            </w:r>
          </w:p>
        </w:tc>
      </w:tr>
      <w:tr w:rsidR="006F39C6" w:rsidRPr="00200C66" w:rsidTr="003C0842">
        <w:trPr>
          <w:cantSplit/>
        </w:trPr>
        <w:tc>
          <w:tcPr>
            <w:tcW w:w="1930" w:type="dxa"/>
          </w:tcPr>
          <w:p w:rsidR="006F39C6" w:rsidRPr="00393505" w:rsidRDefault="006F39C6" w:rsidP="00B16324">
            <w:pPr>
              <w:pStyle w:val="tablecells0"/>
              <w:rPr>
                <w:szCs w:val="20"/>
              </w:rPr>
            </w:pPr>
            <w:r w:rsidRPr="00393505">
              <w:rPr>
                <w:szCs w:val="20"/>
              </w:rPr>
              <w:t>Action Type</w:t>
            </w:r>
          </w:p>
        </w:tc>
        <w:tc>
          <w:tcPr>
            <w:tcW w:w="2468" w:type="dxa"/>
          </w:tcPr>
          <w:p w:rsidR="006F39C6" w:rsidRPr="00393505" w:rsidRDefault="00836900" w:rsidP="00B16324">
            <w:pPr>
              <w:pStyle w:val="tablecells0"/>
              <w:rPr>
                <w:szCs w:val="20"/>
              </w:rPr>
            </w:pPr>
            <w:r w:rsidRPr="00B16324">
              <w:rPr>
                <w:szCs w:val="20"/>
              </w:rPr>
              <w:t>This is the a</w:t>
            </w:r>
            <w:r w:rsidR="006F39C6" w:rsidRPr="00393505">
              <w:rPr>
                <w:szCs w:val="20"/>
              </w:rPr>
              <w:t xml:space="preserve">ction to take if </w:t>
            </w:r>
            <w:r w:rsidRPr="00B16324">
              <w:rPr>
                <w:szCs w:val="20"/>
              </w:rPr>
              <w:t xml:space="preserve">the </w:t>
            </w:r>
            <w:r w:rsidR="006F39C6" w:rsidRPr="00393505">
              <w:rPr>
                <w:szCs w:val="20"/>
              </w:rPr>
              <w:t>application stops incrementing execution counters as expected.</w:t>
            </w:r>
          </w:p>
        </w:tc>
        <w:tc>
          <w:tcPr>
            <w:tcW w:w="2070" w:type="dxa"/>
          </w:tcPr>
          <w:p w:rsidR="006F39C6" w:rsidRPr="00393505" w:rsidRDefault="006F39C6" w:rsidP="00ED459F">
            <w:pPr>
              <w:pStyle w:val="tablecells0"/>
              <w:numPr>
                <w:ilvl w:val="0"/>
                <w:numId w:val="60"/>
              </w:numPr>
              <w:rPr>
                <w:szCs w:val="20"/>
              </w:rPr>
            </w:pPr>
            <w:r w:rsidRPr="00393505">
              <w:rPr>
                <w:szCs w:val="20"/>
              </w:rPr>
              <w:t>No Action</w:t>
            </w:r>
          </w:p>
          <w:p w:rsidR="006F39C6" w:rsidRPr="00393505" w:rsidRDefault="0029776D" w:rsidP="00ED459F">
            <w:pPr>
              <w:pStyle w:val="tablecells0"/>
              <w:numPr>
                <w:ilvl w:val="0"/>
                <w:numId w:val="60"/>
              </w:numPr>
              <w:rPr>
                <w:szCs w:val="20"/>
              </w:rPr>
            </w:pPr>
            <w:r w:rsidRPr="00393505">
              <w:rPr>
                <w:szCs w:val="20"/>
              </w:rPr>
              <w:t xml:space="preserve">cFE </w:t>
            </w:r>
            <w:r w:rsidR="0019608F" w:rsidRPr="00393505">
              <w:rPr>
                <w:szCs w:val="20"/>
              </w:rPr>
              <w:t>processor reset</w:t>
            </w:r>
          </w:p>
          <w:p w:rsidR="006F39C6" w:rsidRPr="00F25883" w:rsidRDefault="00D70982" w:rsidP="00ED459F">
            <w:pPr>
              <w:pStyle w:val="tablecells0"/>
              <w:numPr>
                <w:ilvl w:val="0"/>
                <w:numId w:val="60"/>
              </w:numPr>
              <w:rPr>
                <w:szCs w:val="20"/>
              </w:rPr>
            </w:pPr>
            <w:r w:rsidRPr="00393505">
              <w:rPr>
                <w:szCs w:val="20"/>
              </w:rPr>
              <w:t>Restart Application</w:t>
            </w:r>
          </w:p>
          <w:p w:rsidR="006F39C6" w:rsidRPr="00102E7E" w:rsidRDefault="006F39C6" w:rsidP="00ED459F">
            <w:pPr>
              <w:pStyle w:val="tablecells0"/>
              <w:numPr>
                <w:ilvl w:val="0"/>
                <w:numId w:val="60"/>
              </w:numPr>
              <w:rPr>
                <w:szCs w:val="20"/>
              </w:rPr>
            </w:pPr>
            <w:r w:rsidRPr="00102E7E">
              <w:rPr>
                <w:szCs w:val="20"/>
              </w:rPr>
              <w:t>Event Message</w:t>
            </w:r>
          </w:p>
          <w:p w:rsidR="006F39C6" w:rsidRPr="00102E7E" w:rsidRDefault="00B9277B" w:rsidP="00ED459F">
            <w:pPr>
              <w:pStyle w:val="tablecells0"/>
              <w:numPr>
                <w:ilvl w:val="0"/>
                <w:numId w:val="60"/>
              </w:numPr>
              <w:rPr>
                <w:szCs w:val="20"/>
              </w:rPr>
            </w:pPr>
            <w:r w:rsidRPr="00102E7E">
              <w:rPr>
                <w:szCs w:val="20"/>
              </w:rPr>
              <w:t>Table-s</w:t>
            </w:r>
            <w:r w:rsidR="006F39C6" w:rsidRPr="00102E7E">
              <w:rPr>
                <w:szCs w:val="20"/>
              </w:rPr>
              <w:t xml:space="preserve">pecified </w:t>
            </w:r>
            <w:r w:rsidR="00D82460" w:rsidRPr="00102E7E">
              <w:rPr>
                <w:szCs w:val="20"/>
              </w:rPr>
              <w:t>cFE</w:t>
            </w:r>
            <w:r w:rsidR="005D0BBD" w:rsidRPr="00102E7E">
              <w:rPr>
                <w:szCs w:val="20"/>
              </w:rPr>
              <w:t xml:space="preserve"> Software Bus</w:t>
            </w:r>
            <w:r w:rsidR="006F39C6" w:rsidRPr="00102E7E">
              <w:rPr>
                <w:szCs w:val="20"/>
              </w:rPr>
              <w:t xml:space="preserve"> Message</w:t>
            </w:r>
          </w:p>
          <w:p w:rsidR="006F39C6" w:rsidRPr="000155CB" w:rsidRDefault="006F39C6" w:rsidP="00B16324">
            <w:pPr>
              <w:pStyle w:val="tablecells0"/>
              <w:rPr>
                <w:i/>
                <w:szCs w:val="20"/>
              </w:rPr>
            </w:pPr>
            <w:r w:rsidRPr="000155CB">
              <w:rPr>
                <w:i/>
                <w:szCs w:val="20"/>
              </w:rPr>
              <w:t>For details see table below</w:t>
            </w:r>
          </w:p>
        </w:tc>
        <w:tc>
          <w:tcPr>
            <w:tcW w:w="2391" w:type="dxa"/>
          </w:tcPr>
          <w:p w:rsidR="006F39C6" w:rsidRPr="00CE2179" w:rsidRDefault="006F39C6" w:rsidP="00B16324">
            <w:pPr>
              <w:pStyle w:val="tablecells0"/>
              <w:rPr>
                <w:szCs w:val="20"/>
              </w:rPr>
            </w:pPr>
            <w:r w:rsidRPr="00597BD2">
              <w:rPr>
                <w:szCs w:val="20"/>
              </w:rPr>
              <w:t xml:space="preserve">Must be </w:t>
            </w:r>
            <w:r w:rsidRPr="00DF1B4F">
              <w:rPr>
                <w:i/>
                <w:szCs w:val="20"/>
              </w:rPr>
              <w:t>No Action</w:t>
            </w:r>
            <w:r w:rsidRPr="00CE2179">
              <w:rPr>
                <w:szCs w:val="20"/>
              </w:rPr>
              <w:t xml:space="preserve"> or a defined action </w:t>
            </w:r>
          </w:p>
          <w:p w:rsidR="006F39C6" w:rsidRPr="00E13335" w:rsidRDefault="006F39C6" w:rsidP="00B16324">
            <w:pPr>
              <w:pStyle w:val="tablecells0"/>
              <w:rPr>
                <w:szCs w:val="20"/>
              </w:rPr>
            </w:pPr>
            <w:r w:rsidRPr="00CE2179">
              <w:rPr>
                <w:szCs w:val="20"/>
              </w:rPr>
              <w:t xml:space="preserve">Table entries with the action to take as </w:t>
            </w:r>
            <w:r w:rsidRPr="00AC6F59">
              <w:rPr>
                <w:i/>
                <w:szCs w:val="20"/>
              </w:rPr>
              <w:t>No action</w:t>
            </w:r>
            <w:r w:rsidRPr="00AC6F59">
              <w:rPr>
                <w:szCs w:val="20"/>
              </w:rPr>
              <w:t xml:space="preserve"> will be considered unused</w:t>
            </w:r>
            <w:r w:rsidR="00CB1DCA" w:rsidRPr="00E13335">
              <w:rPr>
                <w:szCs w:val="20"/>
              </w:rPr>
              <w:t xml:space="preserve"> (disabled)</w:t>
            </w:r>
            <w:r w:rsidRPr="00E13335">
              <w:rPr>
                <w:szCs w:val="20"/>
              </w:rPr>
              <w:t>.</w:t>
            </w:r>
          </w:p>
        </w:tc>
      </w:tr>
    </w:tbl>
    <w:p w:rsidR="006F39C6" w:rsidRDefault="006F39C6" w:rsidP="006F39C6">
      <w:pPr>
        <w:pStyle w:val="BodyText"/>
      </w:pPr>
    </w:p>
    <w:p w:rsidR="006F39C6" w:rsidRDefault="006F39C6" w:rsidP="006F39C6">
      <w:pPr>
        <w:pStyle w:val="BodyText"/>
      </w:pPr>
      <w:r>
        <w:t xml:space="preserve">The </w:t>
      </w:r>
      <w:r w:rsidRPr="00336A68">
        <w:rPr>
          <w:i/>
        </w:rPr>
        <w:t>Action Type</w:t>
      </w:r>
      <w:r>
        <w:t xml:space="preserve"> is the action to take, as shown below:</w:t>
      </w:r>
    </w:p>
    <w:p w:rsidR="006F39C6" w:rsidRDefault="006F39C6" w:rsidP="006F39C6">
      <w:pPr>
        <w:pStyle w:val="CaptionTable"/>
      </w:pPr>
      <w:bookmarkStart w:id="185" w:name="_Ref369262015"/>
      <w:bookmarkStart w:id="186" w:name="_Ref370371683"/>
      <w:bookmarkStart w:id="187" w:name="_Toc383451922"/>
      <w:r>
        <w:t xml:space="preserve">Table </w:t>
      </w:r>
      <w:fldSimple w:instr=" SEQ Table \* ARABIC ">
        <w:r w:rsidR="00925D58">
          <w:rPr>
            <w:noProof/>
          </w:rPr>
          <w:t>5</w:t>
        </w:r>
      </w:fldSimple>
      <w:bookmarkEnd w:id="185"/>
      <w:r>
        <w:t xml:space="preserve"> </w:t>
      </w:r>
      <w:bookmarkStart w:id="188" w:name="_Ref369262019"/>
      <w:r>
        <w:t>Application Monitor</w:t>
      </w:r>
      <w:r w:rsidRPr="008276CE">
        <w:t xml:space="preserve"> </w:t>
      </w:r>
      <w:r w:rsidRPr="001F27C8">
        <w:t>Table</w:t>
      </w:r>
      <w:r>
        <w:t xml:space="preserve"> – Action Type Elements</w:t>
      </w:r>
      <w:bookmarkEnd w:id="186"/>
      <w:bookmarkEnd w:id="187"/>
      <w:bookmarkEnd w:id="188"/>
    </w:p>
    <w:tbl>
      <w:tblPr>
        <w:tblStyle w:val="Commandtables"/>
        <w:tblW w:w="9092" w:type="dxa"/>
        <w:tblLook w:val="0620" w:firstRow="1" w:lastRow="0" w:firstColumn="0" w:lastColumn="0" w:noHBand="1" w:noVBand="1"/>
      </w:tblPr>
      <w:tblGrid>
        <w:gridCol w:w="3438"/>
        <w:gridCol w:w="5654"/>
      </w:tblGrid>
      <w:tr w:rsidR="006F39C6" w:rsidRPr="00042A87" w:rsidTr="008636F0">
        <w:trPr>
          <w:tblHeader/>
        </w:trPr>
        <w:tc>
          <w:tcPr>
            <w:tcW w:w="3438" w:type="dxa"/>
            <w:shd w:val="clear" w:color="auto" w:fill="D9D9D9" w:themeFill="background1" w:themeFillShade="D9"/>
          </w:tcPr>
          <w:p w:rsidR="006F39C6" w:rsidRPr="00200C66" w:rsidRDefault="006F39C6">
            <w:pPr>
              <w:pStyle w:val="TABLEHEADER"/>
              <w:rPr>
                <w:rFonts w:eastAsia="MS PGothic"/>
                <w:sz w:val="22"/>
                <w:szCs w:val="22"/>
              </w:rPr>
            </w:pPr>
            <w:r>
              <w:t>Element</w:t>
            </w:r>
          </w:p>
        </w:tc>
        <w:tc>
          <w:tcPr>
            <w:tcW w:w="5654" w:type="dxa"/>
            <w:shd w:val="clear" w:color="auto" w:fill="D9D9D9" w:themeFill="background1" w:themeFillShade="D9"/>
          </w:tcPr>
          <w:p w:rsidR="006F39C6" w:rsidRPr="00200C66" w:rsidRDefault="006F39C6">
            <w:pPr>
              <w:pStyle w:val="TABLEHEADER"/>
            </w:pPr>
            <w:r>
              <w:t>Description</w:t>
            </w:r>
          </w:p>
        </w:tc>
      </w:tr>
      <w:tr w:rsidR="006F39C6" w:rsidRPr="00042A87" w:rsidTr="00A5501B">
        <w:tc>
          <w:tcPr>
            <w:tcW w:w="3438" w:type="dxa"/>
            <w:vAlign w:val="top"/>
          </w:tcPr>
          <w:p w:rsidR="006F39C6" w:rsidRPr="00393505" w:rsidRDefault="006F39C6" w:rsidP="00A5501B">
            <w:pPr>
              <w:pStyle w:val="tablecells0"/>
              <w:rPr>
                <w:rFonts w:ascii="Times New Roman" w:hAnsi="Times New Roman"/>
                <w:szCs w:val="20"/>
              </w:rPr>
            </w:pPr>
            <w:r w:rsidRPr="00393505">
              <w:rPr>
                <w:szCs w:val="20"/>
              </w:rPr>
              <w:t>No Action (0)</w:t>
            </w:r>
          </w:p>
        </w:tc>
        <w:tc>
          <w:tcPr>
            <w:tcW w:w="5654" w:type="dxa"/>
            <w:vAlign w:val="top"/>
          </w:tcPr>
          <w:p w:rsidR="006F39C6" w:rsidRPr="00393505" w:rsidRDefault="006F39C6" w:rsidP="00A5501B">
            <w:pPr>
              <w:pStyle w:val="tablecells0"/>
              <w:rPr>
                <w:rFonts w:ascii="Times New Roman" w:hAnsi="Times New Roman"/>
                <w:szCs w:val="20"/>
              </w:rPr>
            </w:pPr>
            <w:r w:rsidRPr="00393505">
              <w:rPr>
                <w:szCs w:val="20"/>
              </w:rPr>
              <w:t xml:space="preserve">For a disabled entry. No action is taken. </w:t>
            </w:r>
          </w:p>
        </w:tc>
      </w:tr>
      <w:tr w:rsidR="006F39C6" w:rsidRPr="00042A87" w:rsidTr="00A5501B">
        <w:tc>
          <w:tcPr>
            <w:tcW w:w="3438" w:type="dxa"/>
            <w:vAlign w:val="top"/>
          </w:tcPr>
          <w:p w:rsidR="006F39C6" w:rsidRPr="00393505" w:rsidRDefault="006F39C6" w:rsidP="00A5501B">
            <w:pPr>
              <w:pStyle w:val="tablecells0"/>
              <w:rPr>
                <w:rFonts w:ascii="Times New Roman" w:hAnsi="Times New Roman"/>
                <w:szCs w:val="20"/>
              </w:rPr>
            </w:pPr>
            <w:r w:rsidRPr="00393505">
              <w:rPr>
                <w:szCs w:val="20"/>
              </w:rPr>
              <w:t>cFE Processor Reset (1)</w:t>
            </w:r>
          </w:p>
        </w:tc>
        <w:tc>
          <w:tcPr>
            <w:tcW w:w="5654" w:type="dxa"/>
            <w:vAlign w:val="top"/>
          </w:tcPr>
          <w:p w:rsidR="00034EB1" w:rsidRPr="00102E7E" w:rsidRDefault="006F39C6" w:rsidP="00A5501B">
            <w:pPr>
              <w:pStyle w:val="tablecells0"/>
              <w:rPr>
                <w:rFonts w:ascii="Times New Roman" w:hAnsi="Times New Roman"/>
                <w:szCs w:val="20"/>
              </w:rPr>
            </w:pPr>
            <w:r w:rsidRPr="00393505">
              <w:rPr>
                <w:szCs w:val="20"/>
              </w:rPr>
              <w:t xml:space="preserve">For an entry that </w:t>
            </w:r>
            <w:r w:rsidR="00553C83" w:rsidRPr="00393505">
              <w:rPr>
                <w:szCs w:val="20"/>
              </w:rPr>
              <w:t xml:space="preserve">on failure </w:t>
            </w:r>
            <w:r w:rsidRPr="00393505">
              <w:rPr>
                <w:szCs w:val="20"/>
              </w:rPr>
              <w:t xml:space="preserve">causes a </w:t>
            </w:r>
            <w:r w:rsidR="000254E5" w:rsidRPr="00393505">
              <w:rPr>
                <w:szCs w:val="20"/>
              </w:rPr>
              <w:t xml:space="preserve">cFE </w:t>
            </w:r>
            <w:r w:rsidR="0019608F" w:rsidRPr="00393505">
              <w:rPr>
                <w:szCs w:val="20"/>
              </w:rPr>
              <w:t>processor reset</w:t>
            </w:r>
            <w:r w:rsidRPr="00102E7E">
              <w:rPr>
                <w:szCs w:val="20"/>
              </w:rPr>
              <w:t xml:space="preserve">. </w:t>
            </w:r>
          </w:p>
          <w:p w:rsidR="00034EB1" w:rsidRPr="00B16324" w:rsidRDefault="00034EB1" w:rsidP="00A5501B">
            <w:pPr>
              <w:pStyle w:val="tablecells0"/>
              <w:rPr>
                <w:szCs w:val="20"/>
              </w:rPr>
            </w:pPr>
            <w:r w:rsidRPr="00102E7E">
              <w:rPr>
                <w:szCs w:val="20"/>
              </w:rPr>
              <w:t xml:space="preserve">If the specified action is to perform a cFE processor reset and the number of cFE processor resets is less than the configured maximum number, then </w:t>
            </w:r>
            <w:r w:rsidR="00F207F3" w:rsidRPr="00102E7E">
              <w:rPr>
                <w:szCs w:val="20"/>
              </w:rPr>
              <w:t xml:space="preserve">CFS </w:t>
            </w:r>
            <w:r w:rsidRPr="000155CB">
              <w:rPr>
                <w:szCs w:val="20"/>
              </w:rPr>
              <w:t>HS will</w:t>
            </w:r>
            <w:r w:rsidR="00DC5D4E" w:rsidRPr="000155CB">
              <w:rPr>
                <w:szCs w:val="20"/>
              </w:rPr>
              <w:t xml:space="preserve"> </w:t>
            </w:r>
            <w:r w:rsidRPr="000155CB">
              <w:rPr>
                <w:szCs w:val="20"/>
              </w:rPr>
              <w:t>increment the number of cFE processor resets</w:t>
            </w:r>
            <w:r w:rsidR="00DC5D4E" w:rsidRPr="000155CB">
              <w:rPr>
                <w:szCs w:val="20"/>
              </w:rPr>
              <w:t>;</w:t>
            </w:r>
            <w:r w:rsidRPr="00597BD2">
              <w:rPr>
                <w:szCs w:val="20"/>
              </w:rPr>
              <w:t xml:space="preserve"> </w:t>
            </w:r>
            <w:r w:rsidRPr="000155CB">
              <w:rPr>
                <w:szCs w:val="20"/>
              </w:rPr>
              <w:t xml:space="preserve">set the internal </w:t>
            </w:r>
            <w:r w:rsidRPr="000155CB">
              <w:rPr>
                <w:i/>
                <w:szCs w:val="20"/>
              </w:rPr>
              <w:t>Service_watchdog</w:t>
            </w:r>
            <w:r w:rsidRPr="00597BD2">
              <w:rPr>
                <w:szCs w:val="20"/>
              </w:rPr>
              <w:t xml:space="preserve"> flag to false; and </w:t>
            </w:r>
            <w:r w:rsidRPr="00B16324">
              <w:rPr>
                <w:szCs w:val="20"/>
              </w:rPr>
              <w:t>initiate cFE processor reset.</w:t>
            </w:r>
          </w:p>
          <w:p w:rsidR="00034EB1" w:rsidRPr="00B16324" w:rsidRDefault="00034EB1" w:rsidP="00A5501B">
            <w:pPr>
              <w:pStyle w:val="tablecells0"/>
              <w:rPr>
                <w:szCs w:val="20"/>
              </w:rPr>
            </w:pPr>
            <w:r w:rsidRPr="00B16324">
              <w:rPr>
                <w:szCs w:val="20"/>
              </w:rPr>
              <w:t xml:space="preserve">If the specified action is to perform a cFE processor reset and the number of cFE processor resets is greater than or equal to the configured maximum, </w:t>
            </w:r>
            <w:r w:rsidR="00F207F3" w:rsidRPr="00B16324">
              <w:rPr>
                <w:szCs w:val="20"/>
              </w:rPr>
              <w:t xml:space="preserve">CFS </w:t>
            </w:r>
            <w:r w:rsidRPr="00B16324">
              <w:rPr>
                <w:szCs w:val="20"/>
              </w:rPr>
              <w:t>HS will send an event message, but no cFE processor reset will be performed. This prevents an infinite reset loop.</w:t>
            </w:r>
          </w:p>
          <w:p w:rsidR="006F39C6" w:rsidRPr="00042A87" w:rsidRDefault="006F39C6" w:rsidP="00A5501B">
            <w:pPr>
              <w:pStyle w:val="tablecells0"/>
              <w:rPr>
                <w:rFonts w:ascii="Times New Roman" w:hAnsi="Times New Roman"/>
              </w:rPr>
            </w:pPr>
          </w:p>
        </w:tc>
      </w:tr>
      <w:tr w:rsidR="006F39C6" w:rsidRPr="00042A87" w:rsidTr="00A5501B">
        <w:tc>
          <w:tcPr>
            <w:tcW w:w="3438" w:type="dxa"/>
            <w:vAlign w:val="top"/>
          </w:tcPr>
          <w:p w:rsidR="006F39C6" w:rsidRPr="00393505" w:rsidRDefault="006F39C6" w:rsidP="00A5501B">
            <w:pPr>
              <w:pStyle w:val="tablecells0"/>
              <w:rPr>
                <w:rFonts w:ascii="Times New Roman" w:hAnsi="Times New Roman"/>
                <w:szCs w:val="20"/>
              </w:rPr>
            </w:pPr>
            <w:r w:rsidRPr="00393505">
              <w:rPr>
                <w:szCs w:val="20"/>
              </w:rPr>
              <w:t xml:space="preserve">Restart </w:t>
            </w:r>
            <w:r w:rsidR="00D70982" w:rsidRPr="00393505">
              <w:rPr>
                <w:szCs w:val="20"/>
              </w:rPr>
              <w:t xml:space="preserve">Application </w:t>
            </w:r>
            <w:r w:rsidRPr="00393505">
              <w:rPr>
                <w:szCs w:val="20"/>
              </w:rPr>
              <w:t>(2)</w:t>
            </w:r>
          </w:p>
        </w:tc>
        <w:tc>
          <w:tcPr>
            <w:tcW w:w="5654" w:type="dxa"/>
            <w:vAlign w:val="top"/>
          </w:tcPr>
          <w:p w:rsidR="00034EB1" w:rsidRPr="00102E7E" w:rsidRDefault="006F39C6" w:rsidP="00A5501B">
            <w:pPr>
              <w:pStyle w:val="tablecells0"/>
              <w:rPr>
                <w:rFonts w:ascii="Times New Roman" w:hAnsi="Times New Roman"/>
                <w:szCs w:val="20"/>
              </w:rPr>
            </w:pPr>
            <w:r w:rsidRPr="00393505">
              <w:rPr>
                <w:szCs w:val="20"/>
              </w:rPr>
              <w:t>For an entry that</w:t>
            </w:r>
            <w:r w:rsidR="00181E33" w:rsidRPr="00393505">
              <w:rPr>
                <w:szCs w:val="20"/>
              </w:rPr>
              <w:t xml:space="preserve"> on failure</w:t>
            </w:r>
            <w:r w:rsidRPr="00393505">
              <w:rPr>
                <w:szCs w:val="20"/>
              </w:rPr>
              <w:t xml:space="preserve"> attempts to restart the named application</w:t>
            </w:r>
            <w:r w:rsidRPr="00102E7E">
              <w:rPr>
                <w:szCs w:val="20"/>
              </w:rPr>
              <w:t>.</w:t>
            </w:r>
          </w:p>
          <w:p w:rsidR="006F39C6" w:rsidRPr="00B16324" w:rsidRDefault="00034EB1" w:rsidP="00A5501B">
            <w:pPr>
              <w:pStyle w:val="tablecells0"/>
              <w:rPr>
                <w:szCs w:val="20"/>
              </w:rPr>
            </w:pPr>
            <w:r w:rsidRPr="00102E7E">
              <w:rPr>
                <w:szCs w:val="20"/>
              </w:rPr>
              <w:t>HS will attempt to restart the application</w:t>
            </w:r>
            <w:r w:rsidRPr="00B16324">
              <w:rPr>
                <w:szCs w:val="20"/>
              </w:rPr>
              <w:t xml:space="preserve">. If restarting the application does not fix the problem, </w:t>
            </w:r>
            <w:r w:rsidR="00F207F3" w:rsidRPr="00B16324">
              <w:rPr>
                <w:szCs w:val="20"/>
              </w:rPr>
              <w:t xml:space="preserve">CFS </w:t>
            </w:r>
            <w:r w:rsidRPr="00B16324">
              <w:rPr>
                <w:szCs w:val="20"/>
              </w:rPr>
              <w:t>HS will act to prevent an infinite restart loop by disabling the entry in the Application Monitor Table. This disables monitoring of that application.</w:t>
            </w:r>
          </w:p>
        </w:tc>
      </w:tr>
      <w:tr w:rsidR="006F39C6" w:rsidRPr="00042A87" w:rsidTr="00A5501B">
        <w:tc>
          <w:tcPr>
            <w:tcW w:w="3438" w:type="dxa"/>
            <w:vAlign w:val="top"/>
          </w:tcPr>
          <w:p w:rsidR="006F39C6" w:rsidRPr="00393505" w:rsidRDefault="006F39C6" w:rsidP="00A5501B">
            <w:pPr>
              <w:pStyle w:val="tablecells0"/>
              <w:rPr>
                <w:rFonts w:ascii="Times New Roman" w:hAnsi="Times New Roman"/>
                <w:szCs w:val="20"/>
              </w:rPr>
            </w:pPr>
            <w:r w:rsidRPr="00393505">
              <w:rPr>
                <w:szCs w:val="20"/>
              </w:rPr>
              <w:lastRenderedPageBreak/>
              <w:t>Event Message (3)</w:t>
            </w:r>
          </w:p>
        </w:tc>
        <w:tc>
          <w:tcPr>
            <w:tcW w:w="5654" w:type="dxa"/>
            <w:vAlign w:val="top"/>
          </w:tcPr>
          <w:p w:rsidR="00D535BA" w:rsidRPr="00F25883" w:rsidRDefault="006F39C6" w:rsidP="00A5501B">
            <w:pPr>
              <w:pStyle w:val="tablecells0"/>
              <w:rPr>
                <w:rFonts w:ascii="Times New Roman" w:hAnsi="Times New Roman"/>
                <w:szCs w:val="20"/>
              </w:rPr>
            </w:pPr>
            <w:r w:rsidRPr="00393505">
              <w:rPr>
                <w:szCs w:val="20"/>
              </w:rPr>
              <w:t>For an entry that</w:t>
            </w:r>
            <w:r w:rsidR="00DF4E06" w:rsidRPr="00393505">
              <w:rPr>
                <w:szCs w:val="20"/>
              </w:rPr>
              <w:t xml:space="preserve"> on failure</w:t>
            </w:r>
            <w:r w:rsidRPr="00393505">
              <w:rPr>
                <w:szCs w:val="20"/>
              </w:rPr>
              <w:t xml:space="preserve"> only generates an event message.</w:t>
            </w:r>
          </w:p>
          <w:p w:rsidR="006F39C6" w:rsidRPr="00102E7E" w:rsidRDefault="00D535BA" w:rsidP="00A5501B">
            <w:pPr>
              <w:pStyle w:val="tablecells0"/>
              <w:rPr>
                <w:rFonts w:ascii="Times New Roman" w:hAnsi="Times New Roman"/>
                <w:szCs w:val="20"/>
              </w:rPr>
            </w:pPr>
            <w:r w:rsidRPr="00102E7E">
              <w:rPr>
                <w:szCs w:val="20"/>
              </w:rPr>
              <w:t xml:space="preserve">If the entry in the table references an unresolvable application, i.e., one that is not registered with cFE, </w:t>
            </w:r>
            <w:r w:rsidR="00CC7924" w:rsidRPr="00102E7E">
              <w:rPr>
                <w:szCs w:val="20"/>
              </w:rPr>
              <w:t xml:space="preserve">CFS </w:t>
            </w:r>
            <w:r w:rsidRPr="00102E7E">
              <w:rPr>
                <w:szCs w:val="20"/>
              </w:rPr>
              <w:t>HS issues an event message. This would be the case where an application is unknown to the cFE – perhaps because of a misspelled application name.</w:t>
            </w:r>
          </w:p>
        </w:tc>
      </w:tr>
      <w:tr w:rsidR="006F39C6" w:rsidRPr="00042A87" w:rsidTr="00A5501B">
        <w:tc>
          <w:tcPr>
            <w:tcW w:w="3438" w:type="dxa"/>
            <w:vAlign w:val="top"/>
          </w:tcPr>
          <w:p w:rsidR="006F39C6" w:rsidRPr="00393505" w:rsidRDefault="00B9277B" w:rsidP="00164A2A">
            <w:pPr>
              <w:pStyle w:val="tablecells0"/>
              <w:rPr>
                <w:rFonts w:ascii="Times New Roman" w:hAnsi="Times New Roman"/>
                <w:szCs w:val="20"/>
              </w:rPr>
            </w:pPr>
            <w:r w:rsidRPr="00393505">
              <w:rPr>
                <w:szCs w:val="20"/>
              </w:rPr>
              <w:t>Table-</w:t>
            </w:r>
            <w:r w:rsidR="006F39C6" w:rsidRPr="00393505">
              <w:rPr>
                <w:szCs w:val="20"/>
              </w:rPr>
              <w:t xml:space="preserve">specified </w:t>
            </w:r>
            <w:r w:rsidR="00D82460" w:rsidRPr="00393505">
              <w:rPr>
                <w:szCs w:val="20"/>
              </w:rPr>
              <w:t>cFE</w:t>
            </w:r>
            <w:r w:rsidR="005D0BBD" w:rsidRPr="00393505">
              <w:rPr>
                <w:szCs w:val="20"/>
              </w:rPr>
              <w:t xml:space="preserve"> Software Bus</w:t>
            </w:r>
            <w:r w:rsidR="006F39C6" w:rsidRPr="00393505">
              <w:rPr>
                <w:szCs w:val="20"/>
              </w:rPr>
              <w:t xml:space="preserve"> Message (num)</w:t>
            </w:r>
            <w:r w:rsidR="00575E11">
              <w:rPr>
                <w:szCs w:val="20"/>
              </w:rPr>
              <w:t xml:space="preserve"> </w:t>
            </w:r>
          </w:p>
        </w:tc>
        <w:tc>
          <w:tcPr>
            <w:tcW w:w="5654" w:type="dxa"/>
            <w:vAlign w:val="top"/>
          </w:tcPr>
          <w:p w:rsidR="006F39C6" w:rsidRPr="00B16324" w:rsidRDefault="006F39C6" w:rsidP="00A5501B">
            <w:pPr>
              <w:pStyle w:val="tablecells0"/>
              <w:rPr>
                <w:szCs w:val="20"/>
              </w:rPr>
            </w:pPr>
            <w:r w:rsidRPr="00393505">
              <w:rPr>
                <w:szCs w:val="20"/>
              </w:rPr>
              <w:t xml:space="preserve">For an entry </w:t>
            </w:r>
            <w:r w:rsidR="003809A8" w:rsidRPr="00F25883">
              <w:rPr>
                <w:szCs w:val="20"/>
              </w:rPr>
              <w:t xml:space="preserve">in the table </w:t>
            </w:r>
            <w:r w:rsidRPr="00102E7E">
              <w:rPr>
                <w:szCs w:val="20"/>
              </w:rPr>
              <w:t xml:space="preserve">that generates a </w:t>
            </w:r>
            <w:r w:rsidR="00CE682C" w:rsidRPr="00102E7E">
              <w:rPr>
                <w:szCs w:val="20"/>
              </w:rPr>
              <w:t>Message Action</w:t>
            </w:r>
            <w:r w:rsidRPr="00102E7E">
              <w:rPr>
                <w:szCs w:val="20"/>
              </w:rPr>
              <w:t>, where 'num' is the index into the</w:t>
            </w:r>
            <w:r w:rsidR="00B83D8A" w:rsidRPr="00102E7E">
              <w:rPr>
                <w:szCs w:val="20"/>
              </w:rPr>
              <w:t xml:space="preserve"> Message Actions Table</w:t>
            </w:r>
            <w:r w:rsidRPr="00102E7E">
              <w:rPr>
                <w:szCs w:val="20"/>
              </w:rPr>
              <w:t>.</w:t>
            </w:r>
          </w:p>
        </w:tc>
      </w:tr>
    </w:tbl>
    <w:p w:rsidR="00382DAF" w:rsidRDefault="00382DAF" w:rsidP="00382DAF">
      <w:pPr>
        <w:pStyle w:val="Heading4"/>
      </w:pPr>
      <w:bookmarkStart w:id="189" w:name="_Toc383451844"/>
      <w:r>
        <w:t>Updates to the Application Monitor Table</w:t>
      </w:r>
      <w:bookmarkEnd w:id="189"/>
    </w:p>
    <w:p w:rsidR="00C7424A" w:rsidRPr="0015527B" w:rsidRDefault="00C7424A" w:rsidP="00C7424A">
      <w:pPr>
        <w:pStyle w:val="BodyText"/>
      </w:pPr>
      <w:r w:rsidRPr="0015527B">
        <w:t xml:space="preserve">Upon receipt of an Application Monitor Table update indication, and at initialization, </w:t>
      </w:r>
      <w:r w:rsidR="00CC7924">
        <w:t xml:space="preserve">CFS </w:t>
      </w:r>
      <w:r w:rsidRPr="0015527B">
        <w:t xml:space="preserve">HS validates the Application Monitor Table </w:t>
      </w:r>
      <w:r w:rsidR="00B2441A" w:rsidRPr="0015527B">
        <w:t>for a valid action type field</w:t>
      </w:r>
      <w:r w:rsidRPr="0015527B">
        <w:t xml:space="preserve">. </w:t>
      </w:r>
      <w:r w:rsidR="001264F6">
        <w:t xml:space="preserve">CFS </w:t>
      </w:r>
      <w:r w:rsidRPr="0015527B">
        <w:t>HS also checks tha</w:t>
      </w:r>
      <w:r w:rsidR="00A9386A" w:rsidRPr="0015527B">
        <w:t>t the null termination field zero</w:t>
      </w:r>
      <w:r w:rsidRPr="0015527B">
        <w:t xml:space="preserve"> (</w:t>
      </w:r>
      <w:r w:rsidR="00336A68">
        <w:t>0</w:t>
      </w:r>
      <w:r w:rsidRPr="0015527B">
        <w:t xml:space="preserve">) is present to protect against unterminated </w:t>
      </w:r>
      <w:r w:rsidR="00600A07" w:rsidRPr="00336A68">
        <w:rPr>
          <w:i/>
        </w:rPr>
        <w:t>Application Name</w:t>
      </w:r>
      <w:r w:rsidR="00600A07" w:rsidRPr="0015527B">
        <w:t xml:space="preserve"> </w:t>
      </w:r>
      <w:r w:rsidRPr="0015527B">
        <w:t>strings.</w:t>
      </w:r>
    </w:p>
    <w:p w:rsidR="001A2799" w:rsidRPr="0015527B" w:rsidRDefault="00297A73" w:rsidP="001A2799">
      <w:r>
        <w:t xml:space="preserve">At </w:t>
      </w:r>
      <w:r w:rsidR="00460A98">
        <w:t>initialization</w:t>
      </w:r>
      <w:r>
        <w:t>, i</w:t>
      </w:r>
      <w:r w:rsidR="001A2799" w:rsidRPr="0015527B">
        <w:t>f the Application Monitor Table fails these table validations:</w:t>
      </w:r>
    </w:p>
    <w:p w:rsidR="00D23555" w:rsidRPr="0015527B" w:rsidRDefault="00D23555" w:rsidP="00ED459F">
      <w:pPr>
        <w:pStyle w:val="ListParagraph"/>
        <w:numPr>
          <w:ilvl w:val="0"/>
          <w:numId w:val="44"/>
        </w:numPr>
      </w:pPr>
      <w:r w:rsidRPr="0015527B">
        <w:t>Application Monitoring will be disabled</w:t>
      </w:r>
      <w:r w:rsidR="00C31AE3" w:rsidRPr="0015527B">
        <w:t>.</w:t>
      </w:r>
      <w:r w:rsidRPr="0015527B">
        <w:t xml:space="preserve"> </w:t>
      </w:r>
    </w:p>
    <w:p w:rsidR="00D23555" w:rsidRPr="0015527B" w:rsidRDefault="001264F6" w:rsidP="00ED459F">
      <w:pPr>
        <w:pStyle w:val="ListParagraph"/>
        <w:numPr>
          <w:ilvl w:val="0"/>
          <w:numId w:val="44"/>
        </w:numPr>
      </w:pPr>
      <w:r>
        <w:t xml:space="preserve">CFS </w:t>
      </w:r>
      <w:r w:rsidR="00D23555" w:rsidRPr="0015527B">
        <w:t xml:space="preserve">HS reports the “Status of </w:t>
      </w:r>
      <w:r>
        <w:t>CFS HS</w:t>
      </w:r>
      <w:r w:rsidR="00D23555" w:rsidRPr="0015527B">
        <w:t xml:space="preserve"> Application Monitoring” in Housekeeping telemetry </w:t>
      </w:r>
      <w:r w:rsidR="00336A68" w:rsidRPr="0015527B">
        <w:t>(CurrentAppMonState)</w:t>
      </w:r>
      <w:r w:rsidR="00336A68">
        <w:t xml:space="preserve"> </w:t>
      </w:r>
      <w:r w:rsidR="00D23555" w:rsidRPr="0015527B">
        <w:t>as disabled.</w:t>
      </w:r>
    </w:p>
    <w:p w:rsidR="001A2799" w:rsidRPr="0015527B" w:rsidRDefault="001264F6" w:rsidP="00ED459F">
      <w:pPr>
        <w:pStyle w:val="ListParagraph"/>
        <w:numPr>
          <w:ilvl w:val="0"/>
          <w:numId w:val="44"/>
        </w:numPr>
      </w:pPr>
      <w:r>
        <w:t xml:space="preserve">CFS </w:t>
      </w:r>
      <w:r w:rsidR="001A2799" w:rsidRPr="0015527B">
        <w:t xml:space="preserve">HS issues an event message listing the number of the Application Monitor Table entry, the </w:t>
      </w:r>
      <w:r w:rsidR="00A26AED">
        <w:t>ID</w:t>
      </w:r>
      <w:r w:rsidR="001A2799" w:rsidRPr="0015527B">
        <w:t xml:space="preserve"> of the error tha</w:t>
      </w:r>
      <w:r w:rsidR="001A2799" w:rsidRPr="003F3F65">
        <w:t xml:space="preserve">t occurred, the action listed for </w:t>
      </w:r>
      <w:r w:rsidR="003F3F65" w:rsidRPr="003F3F65">
        <w:t xml:space="preserve">the entry, and the application name specified in the table. </w:t>
      </w:r>
    </w:p>
    <w:p w:rsidR="006F39C6" w:rsidRPr="006326B5" w:rsidRDefault="00A65F16" w:rsidP="00ED459F">
      <w:pPr>
        <w:pStyle w:val="ListParagraph"/>
        <w:numPr>
          <w:ilvl w:val="0"/>
          <w:numId w:val="44"/>
        </w:numPr>
        <w:rPr>
          <w:i/>
        </w:rPr>
      </w:pPr>
      <w:r w:rsidRPr="0015527B">
        <w:t xml:space="preserve">As long as </w:t>
      </w:r>
      <w:r w:rsidR="006F39C6" w:rsidRPr="0015527B">
        <w:t xml:space="preserve">no valid </w:t>
      </w:r>
      <w:r w:rsidR="00BC3022" w:rsidRPr="0015527B">
        <w:t>Application Monitor Table</w:t>
      </w:r>
      <w:r w:rsidR="006F39C6" w:rsidRPr="0015527B">
        <w:t xml:space="preserve"> </w:t>
      </w:r>
      <w:r w:rsidR="00C31AE3" w:rsidRPr="0015527B">
        <w:t xml:space="preserve">is </w:t>
      </w:r>
      <w:r w:rsidR="006F39C6" w:rsidRPr="0015527B">
        <w:t>loaded, Application Monitor</w:t>
      </w:r>
      <w:r w:rsidR="00BC3022" w:rsidRPr="0015527B">
        <w:t>ing</w:t>
      </w:r>
      <w:r w:rsidR="006F39C6" w:rsidRPr="0015527B">
        <w:t xml:space="preserve"> will </w:t>
      </w:r>
      <w:r w:rsidR="001A2799" w:rsidRPr="0015527B">
        <w:t xml:space="preserve">remain </w:t>
      </w:r>
      <w:r w:rsidR="006F39C6" w:rsidRPr="0015527B">
        <w:t>disabled</w:t>
      </w:r>
      <w:r w:rsidR="00A26AED">
        <w:t>.</w:t>
      </w:r>
    </w:p>
    <w:p w:rsidR="006326B5" w:rsidRPr="006326B5" w:rsidRDefault="006326B5" w:rsidP="007E224E">
      <w:r>
        <w:t xml:space="preserve">During normal operation, </w:t>
      </w:r>
      <w:r w:rsidR="007E224E">
        <w:t>i</w:t>
      </w:r>
      <w:r w:rsidR="007E224E" w:rsidRPr="0015527B">
        <w:t>f the Application Monitor Table fails these table validations</w:t>
      </w:r>
      <w:r>
        <w:t>, CFS HS will still monitor the application with the currently loaded table.</w:t>
      </w:r>
    </w:p>
    <w:p w:rsidR="00EF2961" w:rsidRDefault="00EF2961" w:rsidP="00EF2961">
      <w:pPr>
        <w:pStyle w:val="Heading4"/>
      </w:pPr>
      <w:bookmarkStart w:id="190" w:name="_Toc383451845"/>
      <w:r>
        <w:t>Monitoring</w:t>
      </w:r>
      <w:r w:rsidR="004A7983" w:rsidRPr="00A84F14">
        <w:t xml:space="preserve"> </w:t>
      </w:r>
      <w:r>
        <w:t>and Responding to Nonrunning Applications</w:t>
      </w:r>
      <w:bookmarkEnd w:id="190"/>
    </w:p>
    <w:p w:rsidR="004A7983" w:rsidRDefault="004A7983" w:rsidP="009528E8">
      <w:pPr>
        <w:pStyle w:val="BodyText"/>
      </w:pPr>
      <w:r>
        <w:t xml:space="preserve">Applications </w:t>
      </w:r>
      <w:r w:rsidR="00480FA2">
        <w:t xml:space="preserve">use a cFE ES API function to </w:t>
      </w:r>
      <w:r>
        <w:t xml:space="preserve">increment their individual execution counters </w:t>
      </w:r>
      <w:r w:rsidR="0035566C">
        <w:t xml:space="preserve">to </w:t>
      </w:r>
      <w:r>
        <w:t xml:space="preserve">let the system know they are active. </w:t>
      </w:r>
      <w:r w:rsidR="008913A3">
        <w:t>Each a</w:t>
      </w:r>
      <w:r>
        <w:t xml:space="preserve">pplication must therefore be active at </w:t>
      </w:r>
      <w:r w:rsidR="006A3645">
        <w:t xml:space="preserve">the </w:t>
      </w:r>
      <w:r>
        <w:t xml:space="preserve">minimum rate </w:t>
      </w:r>
      <w:r w:rsidR="008913A3">
        <w:t xml:space="preserve">specified by </w:t>
      </w:r>
      <w:r w:rsidR="008913A3" w:rsidRPr="00021B3B">
        <w:rPr>
          <w:i/>
        </w:rPr>
        <w:t>Cycle Count</w:t>
      </w:r>
      <w:r w:rsidR="008913A3">
        <w:t xml:space="preserve"> </w:t>
      </w:r>
      <w:r w:rsidR="00C1562A">
        <w:t xml:space="preserve">in the Application Monitor Table </w:t>
      </w:r>
      <w:r w:rsidR="007F0A5D">
        <w:t xml:space="preserve">in order for </w:t>
      </w:r>
      <w:r w:rsidR="000C3E4A">
        <w:t xml:space="preserve">CFS </w:t>
      </w:r>
      <w:r w:rsidR="007F0A5D">
        <w:t xml:space="preserve">HS to </w:t>
      </w:r>
      <w:r w:rsidR="009227CC">
        <w:t xml:space="preserve">consider </w:t>
      </w:r>
      <w:r w:rsidR="008913A3">
        <w:t xml:space="preserve">it </w:t>
      </w:r>
      <w:r>
        <w:t>active</w:t>
      </w:r>
      <w:r w:rsidR="009227CC">
        <w:t xml:space="preserve"> and running</w:t>
      </w:r>
      <w:r>
        <w:t>.</w:t>
      </w:r>
    </w:p>
    <w:p w:rsidR="004A7983" w:rsidRDefault="004A7983" w:rsidP="009528E8">
      <w:pPr>
        <w:pStyle w:val="BodyText"/>
      </w:pPr>
      <w:r w:rsidRPr="00493CEB">
        <w:t xml:space="preserve">If </w:t>
      </w:r>
      <w:r w:rsidR="00290DFC" w:rsidRPr="00493CEB">
        <w:t xml:space="preserve">an </w:t>
      </w:r>
      <w:r w:rsidRPr="00493CEB">
        <w:t xml:space="preserve">application </w:t>
      </w:r>
      <w:r>
        <w:t>has not executed for the</w:t>
      </w:r>
      <w:r w:rsidR="00187800">
        <w:t xml:space="preserve"> </w:t>
      </w:r>
      <w:r>
        <w:t xml:space="preserve">number of </w:t>
      </w:r>
      <w:r w:rsidR="000C3E4A">
        <w:t xml:space="preserve">CFS </w:t>
      </w:r>
      <w:r>
        <w:t>HS execution cycles</w:t>
      </w:r>
      <w:r w:rsidR="00F41CF4">
        <w:t xml:space="preserve"> </w:t>
      </w:r>
      <w:r w:rsidR="00F41CF4" w:rsidRPr="00F41CF4">
        <w:t xml:space="preserve">specified by </w:t>
      </w:r>
      <w:r w:rsidR="00F41CF4" w:rsidRPr="00021B3B">
        <w:rPr>
          <w:i/>
        </w:rPr>
        <w:t>Cycle Count</w:t>
      </w:r>
      <w:r w:rsidR="00F41CF4" w:rsidRPr="00F41CF4">
        <w:t xml:space="preserve"> in the Application Monitor Table</w:t>
      </w:r>
      <w:r>
        <w:t xml:space="preserve">, </w:t>
      </w:r>
      <w:r w:rsidR="000C3E4A">
        <w:t xml:space="preserve">CFS </w:t>
      </w:r>
      <w:r w:rsidR="00187800">
        <w:t xml:space="preserve">HS will execute </w:t>
      </w:r>
      <w:r>
        <w:t>one of the actions</w:t>
      </w:r>
      <w:r w:rsidR="00187800">
        <w:t xml:space="preserve"> specified </w:t>
      </w:r>
      <w:r w:rsidR="00256B8E">
        <w:t xml:space="preserve">by </w:t>
      </w:r>
      <w:r w:rsidR="00256B8E" w:rsidRPr="00021B3B">
        <w:rPr>
          <w:i/>
        </w:rPr>
        <w:t xml:space="preserve">Action Type </w:t>
      </w:r>
      <w:r w:rsidR="00187800">
        <w:t xml:space="preserve">in </w:t>
      </w:r>
      <w:r w:rsidR="007F0B2B">
        <w:t xml:space="preserve">its entry in </w:t>
      </w:r>
      <w:r w:rsidR="00187800">
        <w:t>the Application Monitor Table</w:t>
      </w:r>
      <w:r w:rsidR="00034EB1">
        <w:t xml:space="preserve">, </w:t>
      </w:r>
      <w:r w:rsidR="001B03CA">
        <w:t xml:space="preserve">as shown in </w:t>
      </w:r>
      <w:r w:rsidR="001B03CA">
        <w:fldChar w:fldCharType="begin"/>
      </w:r>
      <w:r w:rsidR="001B03CA">
        <w:instrText xml:space="preserve"> REF _Ref369262015 \h </w:instrText>
      </w:r>
      <w:r w:rsidR="001B03CA">
        <w:fldChar w:fldCharType="separate"/>
      </w:r>
      <w:r w:rsidR="00925D58">
        <w:t xml:space="preserve">Table </w:t>
      </w:r>
      <w:r w:rsidR="00925D58">
        <w:rPr>
          <w:noProof/>
        </w:rPr>
        <w:t>5</w:t>
      </w:r>
      <w:r w:rsidR="001B03CA">
        <w:fldChar w:fldCharType="end"/>
      </w:r>
      <w:r w:rsidR="001B03CA">
        <w:t xml:space="preserve"> </w:t>
      </w:r>
      <w:r w:rsidR="001B03CA">
        <w:fldChar w:fldCharType="begin"/>
      </w:r>
      <w:r w:rsidR="001B03CA">
        <w:instrText xml:space="preserve"> REF _Ref369262019 \h </w:instrText>
      </w:r>
      <w:r w:rsidR="001B03CA">
        <w:fldChar w:fldCharType="separate"/>
      </w:r>
      <w:r w:rsidR="00925D58">
        <w:t>Application Monitor</w:t>
      </w:r>
      <w:r w:rsidR="00925D58" w:rsidRPr="008276CE">
        <w:t xml:space="preserve"> </w:t>
      </w:r>
      <w:r w:rsidR="00925D58" w:rsidRPr="001F27C8">
        <w:t>Table</w:t>
      </w:r>
      <w:r w:rsidR="00925D58">
        <w:t xml:space="preserve"> – Action Type Elements</w:t>
      </w:r>
      <w:r w:rsidR="001B03CA">
        <w:fldChar w:fldCharType="end"/>
      </w:r>
      <w:r w:rsidR="00587A80">
        <w:t xml:space="preserve"> </w:t>
      </w:r>
      <w:r w:rsidR="00587A80">
        <w:fldChar w:fldCharType="begin"/>
      </w:r>
      <w:r w:rsidR="00587A80">
        <w:instrText xml:space="preserve"> REF _Ref370371683 \p \h </w:instrText>
      </w:r>
      <w:r w:rsidR="00587A80">
        <w:fldChar w:fldCharType="separate"/>
      </w:r>
      <w:r w:rsidR="00925D58">
        <w:t>above</w:t>
      </w:r>
      <w:r w:rsidR="00587A80">
        <w:fldChar w:fldCharType="end"/>
      </w:r>
      <w:r w:rsidR="00034EB1">
        <w:t>.</w:t>
      </w:r>
    </w:p>
    <w:p w:rsidR="00C363BD" w:rsidRDefault="00AB4BAC" w:rsidP="008636F0">
      <w:pPr>
        <w:pStyle w:val="BodyText"/>
      </w:pPr>
      <w:r>
        <w:fldChar w:fldCharType="begin"/>
      </w:r>
      <w:r>
        <w:instrText xml:space="preserve"> REF _Ref369691080 \h </w:instrText>
      </w:r>
      <w:r>
        <w:fldChar w:fldCharType="separate"/>
      </w:r>
      <w:r w:rsidR="00925D58" w:rsidRPr="00005937">
        <w:t xml:space="preserve">Figure </w:t>
      </w:r>
      <w:r w:rsidR="00925D58">
        <w:rPr>
          <w:noProof/>
        </w:rPr>
        <w:t>6</w:t>
      </w:r>
      <w:r>
        <w:fldChar w:fldCharType="end"/>
      </w:r>
      <w:r>
        <w:t xml:space="preserve"> </w:t>
      </w:r>
      <w:r>
        <w:fldChar w:fldCharType="begin"/>
      </w:r>
      <w:r>
        <w:instrText xml:space="preserve"> REF _Ref369691083 \p \h </w:instrText>
      </w:r>
      <w:r>
        <w:fldChar w:fldCharType="separate"/>
      </w:r>
      <w:r w:rsidR="00925D58">
        <w:t>below</w:t>
      </w:r>
      <w:r>
        <w:fldChar w:fldCharType="end"/>
      </w:r>
      <w:r w:rsidR="00CC49A4">
        <w:t xml:space="preserve"> shows the flow for monitoring a typical application.</w:t>
      </w:r>
      <w:r w:rsidR="00966892">
        <w:t xml:space="preserve"> </w:t>
      </w:r>
      <w:r w:rsidR="0017100F">
        <w:t>(</w:t>
      </w:r>
      <w:r w:rsidR="00966892">
        <w:t xml:space="preserve">See also </w:t>
      </w:r>
      <w:r w:rsidR="002E10C7">
        <w:fldChar w:fldCharType="begin"/>
      </w:r>
      <w:r w:rsidR="002E10C7">
        <w:instrText xml:space="preserve"> REF _Ref382316382 \h </w:instrText>
      </w:r>
      <w:r w:rsidR="002E10C7">
        <w:fldChar w:fldCharType="separate"/>
      </w:r>
      <w:r w:rsidR="00925D58">
        <w:t xml:space="preserve">Figure </w:t>
      </w:r>
      <w:r w:rsidR="00925D58">
        <w:rPr>
          <w:noProof/>
        </w:rPr>
        <w:t>5</w:t>
      </w:r>
      <w:r w:rsidR="002E10C7">
        <w:fldChar w:fldCharType="end"/>
      </w:r>
      <w:r w:rsidR="002E10C7">
        <w:t xml:space="preserve">, </w:t>
      </w:r>
      <w:r w:rsidR="002E10C7">
        <w:fldChar w:fldCharType="begin"/>
      </w:r>
      <w:r w:rsidR="002E10C7">
        <w:instrText xml:space="preserve"> REF _Ref382316386 \h </w:instrText>
      </w:r>
      <w:r w:rsidR="002E10C7">
        <w:fldChar w:fldCharType="separate"/>
      </w:r>
      <w:r w:rsidR="00925D58">
        <w:t>Application Monitoring Execution Counter Operation, Simplified</w:t>
      </w:r>
      <w:r w:rsidR="002E10C7">
        <w:fldChar w:fldCharType="end"/>
      </w:r>
      <w:r w:rsidR="00966892">
        <w:t>.</w:t>
      </w:r>
      <w:r w:rsidR="0017100F">
        <w:t>)</w:t>
      </w:r>
    </w:p>
    <w:p w:rsidR="00F945F7" w:rsidRDefault="00F945F7" w:rsidP="00C2593C">
      <w:pPr>
        <w:pStyle w:val="BodyText"/>
        <w:keepNext/>
      </w:pPr>
      <w:bookmarkStart w:id="191" w:name="_Toc364260791"/>
      <w:bookmarkStart w:id="192" w:name="_Toc364339517"/>
      <w:bookmarkStart w:id="193" w:name="_Toc364413900"/>
      <w:bookmarkStart w:id="194" w:name="_Toc364414684"/>
      <w:bookmarkStart w:id="195" w:name="_Toc364673892"/>
      <w:bookmarkStart w:id="196" w:name="_Toc364675703"/>
      <w:bookmarkStart w:id="197" w:name="_Toc364762495"/>
      <w:bookmarkStart w:id="198" w:name="_Toc364865204"/>
      <w:bookmarkStart w:id="199" w:name="_Toc362016697"/>
      <w:bookmarkStart w:id="200" w:name="_Toc363038526"/>
      <w:bookmarkStart w:id="201" w:name="_Toc364260792"/>
      <w:bookmarkStart w:id="202" w:name="_Toc364339518"/>
      <w:bookmarkStart w:id="203" w:name="_Toc364413901"/>
      <w:bookmarkStart w:id="204" w:name="_Toc364414685"/>
      <w:bookmarkStart w:id="205" w:name="_Toc364673893"/>
      <w:bookmarkStart w:id="206" w:name="_Toc364675704"/>
      <w:bookmarkStart w:id="207" w:name="_Toc364762496"/>
      <w:bookmarkStart w:id="208" w:name="_Toc364865205"/>
      <w:bookmarkStart w:id="209" w:name="_Toc362016698"/>
      <w:bookmarkStart w:id="210" w:name="_Toc363038527"/>
      <w:bookmarkStart w:id="211" w:name="_Toc364260793"/>
      <w:bookmarkStart w:id="212" w:name="_Toc364339519"/>
      <w:bookmarkStart w:id="213" w:name="_Toc364413902"/>
      <w:bookmarkStart w:id="214" w:name="_Toc364414686"/>
      <w:bookmarkStart w:id="215" w:name="_Toc364673894"/>
      <w:bookmarkStart w:id="216" w:name="_Toc364675705"/>
      <w:bookmarkStart w:id="217" w:name="_Toc364762497"/>
      <w:bookmarkStart w:id="218" w:name="_Toc364865206"/>
      <w:bookmarkStart w:id="219" w:name="_Toc362016699"/>
      <w:bookmarkStart w:id="220" w:name="_Toc363038528"/>
      <w:bookmarkStart w:id="221" w:name="_Toc364260794"/>
      <w:bookmarkStart w:id="222" w:name="_Toc364339520"/>
      <w:bookmarkStart w:id="223" w:name="_Toc364413903"/>
      <w:bookmarkStart w:id="224" w:name="_Toc364414687"/>
      <w:bookmarkStart w:id="225" w:name="_Toc364673895"/>
      <w:bookmarkStart w:id="226" w:name="_Toc364675706"/>
      <w:bookmarkStart w:id="227" w:name="_Toc364762498"/>
      <w:bookmarkStart w:id="228" w:name="_Toc364865207"/>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Pr>
          <w:noProof/>
        </w:rPr>
        <w:lastRenderedPageBreak/>
        <w:drawing>
          <wp:inline distT="0" distB="0" distL="0" distR="0" wp14:anchorId="63668276" wp14:editId="6EA7DF40">
            <wp:extent cx="5270678" cy="3911290"/>
            <wp:effectExtent l="19050" t="19050" r="2540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270678" cy="3911290"/>
                    </a:xfrm>
                    <a:prstGeom prst="rect">
                      <a:avLst/>
                    </a:prstGeom>
                    <a:ln>
                      <a:solidFill>
                        <a:schemeClr val="tx1">
                          <a:lumMod val="50000"/>
                          <a:lumOff val="50000"/>
                        </a:schemeClr>
                      </a:solidFill>
                    </a:ln>
                  </pic:spPr>
                </pic:pic>
              </a:graphicData>
            </a:graphic>
          </wp:inline>
        </w:drawing>
      </w:r>
    </w:p>
    <w:p w:rsidR="00F945F7" w:rsidRDefault="00F945F7" w:rsidP="00C4237D">
      <w:pPr>
        <w:pStyle w:val="CaptionFigure"/>
        <w:ind w:left="360"/>
      </w:pPr>
      <w:bookmarkStart w:id="229" w:name="_Ref369691080"/>
      <w:bookmarkStart w:id="230" w:name="_Ref369691083"/>
      <w:bookmarkStart w:id="231" w:name="_Toc383451917"/>
      <w:r w:rsidRPr="00005937">
        <w:t xml:space="preserve">Figure </w:t>
      </w:r>
      <w:fldSimple w:instr=" SEQ Figure \* ARABIC ">
        <w:r w:rsidR="00925D58">
          <w:rPr>
            <w:noProof/>
          </w:rPr>
          <w:t>6</w:t>
        </w:r>
      </w:fldSimple>
      <w:bookmarkEnd w:id="229"/>
      <w:r w:rsidRPr="00005937">
        <w:t xml:space="preserve"> </w:t>
      </w:r>
      <w:bookmarkStart w:id="232" w:name="_Ref377139656"/>
      <w:r w:rsidR="002B39A5">
        <w:t xml:space="preserve">CFS HS </w:t>
      </w:r>
      <w:r>
        <w:t xml:space="preserve">Typical </w:t>
      </w:r>
      <w:r w:rsidR="003F7ACD">
        <w:t xml:space="preserve">Program Flow - </w:t>
      </w:r>
      <w:r>
        <w:t>Application Monitoring</w:t>
      </w:r>
      <w:bookmarkEnd w:id="230"/>
      <w:bookmarkEnd w:id="231"/>
      <w:bookmarkEnd w:id="232"/>
    </w:p>
    <w:p w:rsidR="00825A09" w:rsidRDefault="00825A09" w:rsidP="00825A09">
      <w:pPr>
        <w:pStyle w:val="Heading4"/>
      </w:pPr>
      <w:bookmarkStart w:id="233" w:name="_Toc383451846"/>
      <w:r>
        <w:t xml:space="preserve">Application Monitoring </w:t>
      </w:r>
      <w:r w:rsidRPr="00423B5A">
        <w:t>Considerations</w:t>
      </w:r>
      <w:bookmarkEnd w:id="233"/>
    </w:p>
    <w:p w:rsidR="00825A09" w:rsidRDefault="00825A09" w:rsidP="00825A09">
      <w:pPr>
        <w:pStyle w:val="BodyText"/>
      </w:pPr>
      <w:r>
        <w:t>Application Monitoring is subject to the following considerations:</w:t>
      </w:r>
    </w:p>
    <w:p w:rsidR="00F72BB4" w:rsidRDefault="00F72BB4" w:rsidP="00ED459F">
      <w:pPr>
        <w:pStyle w:val="ListNumber"/>
        <w:numPr>
          <w:ilvl w:val="0"/>
          <w:numId w:val="40"/>
        </w:numPr>
        <w:contextualSpacing w:val="0"/>
      </w:pPr>
      <w:r>
        <w:t xml:space="preserve">To </w:t>
      </w:r>
      <w:r w:rsidRPr="00777DEB">
        <w:t>understand application monitoring</w:t>
      </w:r>
      <w:r>
        <w:t xml:space="preserve">, it is important to remember that </w:t>
      </w:r>
      <w:r w:rsidR="00FC12D5">
        <w:t xml:space="preserve">Application Monitoring occurs once per CFS HS cycle, and that </w:t>
      </w:r>
      <w:r>
        <w:t>t</w:t>
      </w:r>
      <w:r w:rsidRPr="00777DEB">
        <w:t xml:space="preserve">he </w:t>
      </w:r>
      <w:r>
        <w:t xml:space="preserve">scheduler application </w:t>
      </w:r>
      <w:r w:rsidR="001A07BF">
        <w:t>wakeup</w:t>
      </w:r>
      <w:r w:rsidRPr="00777DEB">
        <w:t xml:space="preserve"> </w:t>
      </w:r>
      <w:r w:rsidR="004A2DF2">
        <w:t xml:space="preserve">request </w:t>
      </w:r>
      <w:r w:rsidRPr="00777DEB">
        <w:t>messa</w:t>
      </w:r>
      <w:r w:rsidR="00552BCD">
        <w:t>ge</w:t>
      </w:r>
      <w:r>
        <w:t xml:space="preserve"> defines </w:t>
      </w:r>
      <w:r w:rsidR="00552BCD">
        <w:t xml:space="preserve">those </w:t>
      </w:r>
      <w:r>
        <w:t>cycles, as described above in “</w:t>
      </w:r>
      <w:r w:rsidRPr="00777DEB">
        <w:t>SCH</w:t>
      </w:r>
      <w:r>
        <w:t xml:space="preserve">” in </w:t>
      </w:r>
      <w:r>
        <w:fldChar w:fldCharType="begin"/>
      </w:r>
      <w:r>
        <w:instrText xml:space="preserve"> REF _Ref361646428 \h </w:instrText>
      </w:r>
      <w:r>
        <w:fldChar w:fldCharType="separate"/>
      </w:r>
      <w:r w:rsidR="00925D58" w:rsidRPr="00081FF1">
        <w:t xml:space="preserve">Table </w:t>
      </w:r>
      <w:r w:rsidR="00925D58">
        <w:rPr>
          <w:noProof/>
        </w:rPr>
        <w:t>3</w:t>
      </w:r>
      <w:r>
        <w:fldChar w:fldCharType="end"/>
      </w:r>
      <w:r>
        <w:t xml:space="preserve">, </w:t>
      </w:r>
      <w:r>
        <w:fldChar w:fldCharType="begin"/>
      </w:r>
      <w:r>
        <w:instrText xml:space="preserve"> REF _Ref374541432 \h </w:instrText>
      </w:r>
      <w:r>
        <w:fldChar w:fldCharType="separate"/>
      </w:r>
      <w:r w:rsidR="00925D58" w:rsidRPr="00081FF1">
        <w:t>Software Context Detail</w:t>
      </w:r>
      <w:r>
        <w:fldChar w:fldCharType="end"/>
      </w:r>
      <w:r>
        <w:t>.</w:t>
      </w:r>
    </w:p>
    <w:p w:rsidR="00825A09" w:rsidRPr="002A24BD" w:rsidRDefault="00825A09" w:rsidP="009C1FC8">
      <w:pPr>
        <w:pStyle w:val="ListNumber"/>
        <w:contextualSpacing w:val="0"/>
      </w:pPr>
      <w:r w:rsidRPr="002A24BD">
        <w:t xml:space="preserve">Application Monitoring does not start until all applications have started. </w:t>
      </w:r>
      <w:r>
        <w:t xml:space="preserve">The </w:t>
      </w:r>
      <w:r w:rsidRPr="002A24BD">
        <w:t xml:space="preserve">cFE provides </w:t>
      </w:r>
      <w:r w:rsidR="00E21F1D">
        <w:t xml:space="preserve">a </w:t>
      </w:r>
      <w:r w:rsidRPr="002A24BD">
        <w:t>startup sync</w:t>
      </w:r>
      <w:r w:rsidR="00E21F1D">
        <w:t>hronization</w:t>
      </w:r>
      <w:r w:rsidRPr="002A24BD">
        <w:t xml:space="preserve"> </w:t>
      </w:r>
      <w:r w:rsidR="00E21F1D">
        <w:t xml:space="preserve">API </w:t>
      </w:r>
      <w:r w:rsidR="001A10FB">
        <w:t xml:space="preserve">(CFE_ES_WaitForStartupSync) </w:t>
      </w:r>
      <w:r w:rsidRPr="002A24BD">
        <w:t>to make this possible.</w:t>
      </w:r>
    </w:p>
    <w:p w:rsidR="00905FDB" w:rsidRPr="008636F0" w:rsidRDefault="000C3E4A" w:rsidP="00B16324">
      <w:pPr>
        <w:pStyle w:val="ListNumber"/>
        <w:contextualSpacing w:val="0"/>
      </w:pPr>
      <w:r>
        <w:t>CFS HS</w:t>
      </w:r>
      <w:r w:rsidR="00905FDB" w:rsidRPr="00DD3301">
        <w:t xml:space="preserve"> checks the </w:t>
      </w:r>
      <w:r w:rsidR="00905FDB">
        <w:t>Application Monitor Table</w:t>
      </w:r>
      <w:r w:rsidR="00905FDB" w:rsidRPr="00DD3301">
        <w:t xml:space="preserve"> to make sure that the </w:t>
      </w:r>
      <w:r w:rsidR="0002197E" w:rsidRPr="0002197E">
        <w:rPr>
          <w:i/>
        </w:rPr>
        <w:t xml:space="preserve">Action Type </w:t>
      </w:r>
      <w:r w:rsidR="00905FDB" w:rsidRPr="00DD3301">
        <w:t>field contains a valid valu</w:t>
      </w:r>
      <w:r w:rsidR="0002197E">
        <w:t xml:space="preserve">e, and that the </w:t>
      </w:r>
      <w:r w:rsidR="0002197E" w:rsidRPr="0002197E">
        <w:rPr>
          <w:i/>
        </w:rPr>
        <w:t>Null Terminat</w:t>
      </w:r>
      <w:r w:rsidR="0002197E" w:rsidRPr="007C18A8">
        <w:rPr>
          <w:i/>
        </w:rPr>
        <w:t>or</w:t>
      </w:r>
      <w:r w:rsidR="00905FDB" w:rsidRPr="00DD3301">
        <w:t xml:space="preserve"> field is 0 (null) to protect against unterminated strings.</w:t>
      </w:r>
    </w:p>
    <w:p w:rsidR="008A0C57" w:rsidRPr="002A24BD" w:rsidRDefault="008A0C57" w:rsidP="008A0C57">
      <w:pPr>
        <w:pStyle w:val="ListNumber"/>
        <w:contextualSpacing w:val="0"/>
      </w:pPr>
      <w:r w:rsidRPr="0018000B">
        <w:t>Application Monitoring</w:t>
      </w:r>
      <w:r w:rsidRPr="009F7B6E">
        <w:t xml:space="preserve"> </w:t>
      </w:r>
      <w:r>
        <w:t xml:space="preserve">of a child task </w:t>
      </w:r>
      <w:r w:rsidRPr="009F7B6E">
        <w:t>is the responsibility of the parent application</w:t>
      </w:r>
      <w:r w:rsidRPr="002A24BD">
        <w:t>.</w:t>
      </w:r>
    </w:p>
    <w:p w:rsidR="00825A09" w:rsidRPr="002A24BD" w:rsidRDefault="00825A09" w:rsidP="009C1FC8">
      <w:pPr>
        <w:pStyle w:val="ListNumber"/>
        <w:contextualSpacing w:val="0"/>
      </w:pPr>
      <w:r w:rsidRPr="009F7B6E">
        <w:t>An application with a long execution cycle (the time between calls for the application to start its mai</w:t>
      </w:r>
      <w:r w:rsidRPr="002A24BD">
        <w:t xml:space="preserve">n execution loop) </w:t>
      </w:r>
      <w:r w:rsidR="007C7C31">
        <w:t xml:space="preserve">must be assigned </w:t>
      </w:r>
      <w:r w:rsidRPr="002A24BD">
        <w:t xml:space="preserve">a larger </w:t>
      </w:r>
      <w:r w:rsidR="00F95BC7" w:rsidRPr="00B16324">
        <w:rPr>
          <w:i/>
        </w:rPr>
        <w:t>Cycle Count</w:t>
      </w:r>
      <w:r w:rsidRPr="002A24BD">
        <w:t>. For example, an application that is supposed to start its main execution loop four times a second may on</w:t>
      </w:r>
      <w:r>
        <w:t xml:space="preserve">ly have a </w:t>
      </w:r>
      <w:r w:rsidR="00F95BC7" w:rsidRPr="00B16324">
        <w:rPr>
          <w:i/>
        </w:rPr>
        <w:t>Cycle Count</w:t>
      </w:r>
      <w:r w:rsidR="00F95BC7">
        <w:t xml:space="preserve"> </w:t>
      </w:r>
      <w:r>
        <w:t>of one (1).</w:t>
      </w:r>
      <w:r w:rsidR="008E4A1B">
        <w:t xml:space="preserve">  </w:t>
      </w:r>
      <w:r w:rsidR="008E4A1B" w:rsidRPr="002A24BD">
        <w:t xml:space="preserve">Similarly, an application that only is supposed to start its main execution loop once every ten seconds may have a </w:t>
      </w:r>
      <w:r w:rsidR="00F95BC7" w:rsidRPr="00B16324">
        <w:rPr>
          <w:i/>
        </w:rPr>
        <w:t>Cycle Count</w:t>
      </w:r>
      <w:r w:rsidR="008E4A1B" w:rsidRPr="002A24BD">
        <w:t xml:space="preserve"> of 20. While the </w:t>
      </w:r>
      <w:r w:rsidR="00F95BC7" w:rsidRPr="00B16324">
        <w:rPr>
          <w:i/>
        </w:rPr>
        <w:t>Cycle Count</w:t>
      </w:r>
      <w:r w:rsidR="00F95BC7">
        <w:t xml:space="preserve"> </w:t>
      </w:r>
      <w:r w:rsidR="008E4A1B" w:rsidRPr="002A24BD">
        <w:t xml:space="preserve">in this example could be set to some higher number, it must always be set to at least </w:t>
      </w:r>
      <w:r w:rsidR="008E4A1B">
        <w:t xml:space="preserve">10 </w:t>
      </w:r>
      <w:r w:rsidR="008E4A1B" w:rsidRPr="002A24BD">
        <w:t>or the monitoring check will always show the application as missing.</w:t>
      </w:r>
      <w:r w:rsidR="006D0235">
        <w:t xml:space="preserve"> </w:t>
      </w:r>
      <w:r w:rsidR="006D0235">
        <w:rPr>
          <w:i/>
        </w:rPr>
        <w:t>However, n</w:t>
      </w:r>
      <w:r w:rsidR="006D0235" w:rsidRPr="006D0235">
        <w:rPr>
          <w:i/>
        </w:rPr>
        <w:t xml:space="preserve">ote that </w:t>
      </w:r>
      <w:r w:rsidR="006D0235">
        <w:rPr>
          <w:i/>
        </w:rPr>
        <w:t>o</w:t>
      </w:r>
      <w:r w:rsidR="006D0235" w:rsidRPr="006D0235">
        <w:rPr>
          <w:i/>
        </w:rPr>
        <w:t>ne should</w:t>
      </w:r>
      <w:r w:rsidR="006D0235">
        <w:rPr>
          <w:i/>
        </w:rPr>
        <w:t xml:space="preserve"> </w:t>
      </w:r>
      <w:r w:rsidR="006D0235" w:rsidRPr="006D0235">
        <w:rPr>
          <w:i/>
        </w:rPr>
        <w:t>n</w:t>
      </w:r>
      <w:r w:rsidR="006D0235">
        <w:rPr>
          <w:i/>
        </w:rPr>
        <w:t>o</w:t>
      </w:r>
      <w:r w:rsidR="006D0235" w:rsidRPr="006D0235">
        <w:rPr>
          <w:i/>
        </w:rPr>
        <w:t>t assume all app</w:t>
      </w:r>
      <w:r w:rsidR="006D0235">
        <w:rPr>
          <w:i/>
        </w:rPr>
        <w:t>lications</w:t>
      </w:r>
      <w:r w:rsidR="006D0235" w:rsidRPr="006D0235">
        <w:rPr>
          <w:i/>
        </w:rPr>
        <w:t xml:space="preserve"> run at the same rate </w:t>
      </w:r>
      <w:r w:rsidR="006D0235">
        <w:rPr>
          <w:i/>
        </w:rPr>
        <w:t xml:space="preserve">as CFS </w:t>
      </w:r>
      <w:r w:rsidR="006D0235" w:rsidRPr="006D0235">
        <w:rPr>
          <w:i/>
        </w:rPr>
        <w:t>HS.</w:t>
      </w:r>
    </w:p>
    <w:p w:rsidR="00327B9F" w:rsidRPr="00BC183E" w:rsidRDefault="00327B9F" w:rsidP="00327B9F">
      <w:pPr>
        <w:pStyle w:val="ListNumber"/>
        <w:contextualSpacing w:val="0"/>
      </w:pPr>
      <w:r>
        <w:lastRenderedPageBreak/>
        <w:t>If an application is not currently running on the system, it will not be incrementing any execution counters. CFS HS does not know whether the Application is legitimately missing, or was incorrectly specified in the table, so it assumes that it is a real, missing application. If Processor Reset Limiting is not set properly, such an application missing at startup could even lead to an infinite reset loop.</w:t>
      </w:r>
    </w:p>
    <w:p w:rsidR="00825A09" w:rsidRDefault="00825A09" w:rsidP="004A1383">
      <w:pPr>
        <w:pStyle w:val="ListNumber"/>
        <w:contextualSpacing w:val="0"/>
      </w:pPr>
      <w:r w:rsidRPr="002A24BD">
        <w:t xml:space="preserve">Infinite </w:t>
      </w:r>
      <w:r>
        <w:t>reset</w:t>
      </w:r>
      <w:r w:rsidRPr="002A24BD">
        <w:t xml:space="preserve"> loops are </w:t>
      </w:r>
      <w:r w:rsidR="008A0C57">
        <w:t xml:space="preserve">normally </w:t>
      </w:r>
      <w:r w:rsidRPr="002A24BD">
        <w:t xml:space="preserve">prevented by limiting </w:t>
      </w:r>
      <w:r>
        <w:t>cFE processor reset</w:t>
      </w:r>
      <w:r w:rsidRPr="002A24BD">
        <w:t xml:space="preserve">s to a maximum defined by </w:t>
      </w:r>
      <w:r w:rsidR="00D8493F">
        <w:t xml:space="preserve">the </w:t>
      </w:r>
      <w:r w:rsidR="00D8493F">
        <w:rPr>
          <w:i/>
        </w:rPr>
        <w:t xml:space="preserve">Processor Resets Maximum HS </w:t>
      </w:r>
      <w:r w:rsidR="00D8493F" w:rsidRPr="00D8493F">
        <w:rPr>
          <w:i/>
        </w:rPr>
        <w:t>Number</w:t>
      </w:r>
      <w:r w:rsidR="008E4A1B">
        <w:t xml:space="preserve"> </w:t>
      </w:r>
      <w:r w:rsidRPr="002A24BD">
        <w:t>configuration parameter</w:t>
      </w:r>
      <w:r w:rsidR="00D8493F">
        <w:t xml:space="preserve"> (HS_MAX_RESTART_ACTIONS)</w:t>
      </w:r>
      <w:r w:rsidRPr="002A24BD">
        <w:t>.</w:t>
      </w:r>
    </w:p>
    <w:p w:rsidR="00825A09" w:rsidRDefault="00C7424A" w:rsidP="009C1FC8">
      <w:pPr>
        <w:pStyle w:val="ListNumber"/>
        <w:contextualSpacing w:val="0"/>
      </w:pPr>
      <w:r>
        <w:t xml:space="preserve">A </w:t>
      </w:r>
      <w:r w:rsidR="00A750BE">
        <w:t xml:space="preserve">cFE processor reset will cause </w:t>
      </w:r>
      <w:r w:rsidR="00F0373E">
        <w:t xml:space="preserve">CFS </w:t>
      </w:r>
      <w:r w:rsidR="00A750BE">
        <w:t xml:space="preserve">HS to restart and then re-enable monitoring automatically, </w:t>
      </w:r>
      <w:r w:rsidR="0004208E">
        <w:t xml:space="preserve">but only </w:t>
      </w:r>
      <w:r w:rsidR="00A750BE">
        <w:t xml:space="preserve">if the </w:t>
      </w:r>
      <w:r w:rsidR="00401B27">
        <w:rPr>
          <w:i/>
        </w:rPr>
        <w:t xml:space="preserve">Application Monitoring Default State </w:t>
      </w:r>
      <w:r w:rsidR="00A750BE">
        <w:t>configuration</w:t>
      </w:r>
      <w:r w:rsidR="00401B27">
        <w:t xml:space="preserve"> parameter (HS_APPMON_DEFAULT_STATE) is set to HS_STATE_ENABLE</w:t>
      </w:r>
      <w:r w:rsidR="000A6DD0">
        <w:t>D</w:t>
      </w:r>
      <w:r w:rsidR="00A750BE">
        <w:t>.</w:t>
      </w:r>
    </w:p>
    <w:p w:rsidR="001126C4" w:rsidRDefault="001126C4" w:rsidP="001126C4">
      <w:pPr>
        <w:pStyle w:val="ListNumber"/>
        <w:contextualSpacing w:val="0"/>
      </w:pPr>
      <w:r w:rsidRPr="00653D0E">
        <w:rPr>
          <w:i/>
        </w:rPr>
        <w:t>Th</w:t>
      </w:r>
      <w:r>
        <w:rPr>
          <w:i/>
        </w:rPr>
        <w:t xml:space="preserve">e following </w:t>
      </w:r>
      <w:r w:rsidRPr="00653D0E">
        <w:rPr>
          <w:i/>
        </w:rPr>
        <w:t xml:space="preserve">would be a very unusual situation </w:t>
      </w:r>
      <w:r>
        <w:rPr>
          <w:i/>
        </w:rPr>
        <w:t xml:space="preserve">and </w:t>
      </w:r>
      <w:r w:rsidRPr="00653D0E">
        <w:rPr>
          <w:i/>
        </w:rPr>
        <w:t xml:space="preserve">would </w:t>
      </w:r>
      <w:r>
        <w:rPr>
          <w:i/>
        </w:rPr>
        <w:t xml:space="preserve">probably </w:t>
      </w:r>
      <w:r w:rsidRPr="00653D0E">
        <w:rPr>
          <w:i/>
        </w:rPr>
        <w:t>require ground action.</w:t>
      </w:r>
      <w:r>
        <w:t xml:space="preserve"> </w:t>
      </w:r>
      <w:r w:rsidRPr="008636F0">
        <w:t xml:space="preserve">If the </w:t>
      </w:r>
      <w:r w:rsidRPr="00C567B3">
        <w:t xml:space="preserve">action specified by an </w:t>
      </w:r>
      <w:r>
        <w:t xml:space="preserve">Application </w:t>
      </w:r>
      <w:r w:rsidRPr="00C567B3">
        <w:t xml:space="preserve">Monitor </w:t>
      </w:r>
      <w:r>
        <w:t xml:space="preserve">Table entry </w:t>
      </w:r>
      <w:r w:rsidRPr="00C567B3">
        <w:t xml:space="preserve">that fails is </w:t>
      </w:r>
      <w:r>
        <w:t>processor reset</w:t>
      </w:r>
      <w:r w:rsidRPr="00C567B3">
        <w:t xml:space="preserve">, and no more </w:t>
      </w:r>
      <w:r>
        <w:t>processor reset</w:t>
      </w:r>
      <w:r w:rsidRPr="00C567B3">
        <w:t>s are allowed</w:t>
      </w:r>
      <w:r>
        <w:t xml:space="preserve"> [meaning the number</w:t>
      </w:r>
      <w:r w:rsidRPr="008636F0">
        <w:t xml:space="preserve"> of cFE </w:t>
      </w:r>
      <w:r>
        <w:t>processor reset</w:t>
      </w:r>
      <w:r w:rsidRPr="008636F0">
        <w:t>s is greater</w:t>
      </w:r>
      <w:r>
        <w:t xml:space="preserve"> </w:t>
      </w:r>
      <w:r w:rsidRPr="008636F0">
        <w:t>than</w:t>
      </w:r>
      <w:r>
        <w:t xml:space="preserve"> </w:t>
      </w:r>
      <w:r w:rsidRPr="008636F0">
        <w:t>or</w:t>
      </w:r>
      <w:r>
        <w:t xml:space="preserve"> </w:t>
      </w:r>
      <w:r w:rsidRPr="008636F0">
        <w:t>equal</w:t>
      </w:r>
      <w:r>
        <w:t xml:space="preserve"> </w:t>
      </w:r>
      <w:r w:rsidRPr="008636F0">
        <w:t xml:space="preserve">to the </w:t>
      </w:r>
      <w:r>
        <w:t xml:space="preserve">maximum specified by the </w:t>
      </w:r>
      <w:r w:rsidRPr="00022F8A">
        <w:t>Processor Resets Maximum HS Number</w:t>
      </w:r>
      <w:r>
        <w:t xml:space="preserve"> configuration parameter (HS_MAX_RESTART_ACTIONS)]</w:t>
      </w:r>
      <w:r w:rsidRPr="008636F0">
        <w:t xml:space="preserve">, </w:t>
      </w:r>
      <w:r>
        <w:t xml:space="preserve">CFS </w:t>
      </w:r>
      <w:r w:rsidRPr="008636F0">
        <w:t xml:space="preserve">HS </w:t>
      </w:r>
      <w:r>
        <w:t xml:space="preserve">will not perform a processor reset. However, it will generate </w:t>
      </w:r>
      <w:r w:rsidRPr="008636F0">
        <w:t>a</w:t>
      </w:r>
      <w:r>
        <w:t xml:space="preserve">n error event message </w:t>
      </w:r>
      <w:r w:rsidRPr="00C567B3">
        <w:t xml:space="preserve">'Processor Reset Action Limit Reached: No Reset Performed' </w:t>
      </w:r>
      <w:r>
        <w:t xml:space="preserve">each time it receives the Application </w:t>
      </w:r>
      <w:r w:rsidRPr="00C567B3">
        <w:t xml:space="preserve">Monitor </w:t>
      </w:r>
      <w:r>
        <w:t>Table entry request.</w:t>
      </w:r>
    </w:p>
    <w:p w:rsidR="008C370E" w:rsidRDefault="008C370E" w:rsidP="008E0FB7">
      <w:pPr>
        <w:pStyle w:val="Heading4"/>
      </w:pPr>
      <w:bookmarkStart w:id="234" w:name="_Ref372182492"/>
      <w:bookmarkStart w:id="235" w:name="_Toc383451847"/>
      <w:r>
        <w:t>Telemetry, Configuration Parameters, Commands, and Events</w:t>
      </w:r>
      <w:bookmarkEnd w:id="234"/>
      <w:bookmarkEnd w:id="235"/>
    </w:p>
    <w:p w:rsidR="00D35388" w:rsidRPr="00FA23AD" w:rsidRDefault="00D35388" w:rsidP="00D35388">
      <w:r w:rsidRPr="00FA23AD">
        <w:t>This section identifies a</w:t>
      </w:r>
      <w:r w:rsidR="00C974EB" w:rsidRPr="00FA23AD">
        <w:t>ll the telemetry, configuration parameters, commands</w:t>
      </w:r>
      <w:r w:rsidR="00460A98">
        <w:t>;</w:t>
      </w:r>
      <w:r w:rsidR="00C974EB" w:rsidRPr="00FA23AD">
        <w:t xml:space="preserve"> and </w:t>
      </w:r>
      <w:r w:rsidR="00676C96">
        <w:t xml:space="preserve">error, informational, and debug </w:t>
      </w:r>
      <w:r w:rsidR="00C974EB" w:rsidRPr="00FA23AD">
        <w:t>event</w:t>
      </w:r>
      <w:r w:rsidR="00676C96">
        <w:t xml:space="preserve"> message</w:t>
      </w:r>
      <w:r w:rsidR="00C974EB" w:rsidRPr="00FA23AD">
        <w:t xml:space="preserve">s </w:t>
      </w:r>
      <w:r w:rsidRPr="00FA23AD">
        <w:t>related to Application Monitoring.</w:t>
      </w:r>
    </w:p>
    <w:p w:rsidR="008E0FB7" w:rsidRDefault="00C62089" w:rsidP="008E0FB7">
      <w:r>
        <w:t xml:space="preserve">The table below </w:t>
      </w:r>
      <w:r w:rsidR="00660481">
        <w:t xml:space="preserve">identifies the </w:t>
      </w:r>
      <w:r>
        <w:t>t</w:t>
      </w:r>
      <w:r w:rsidR="008E0FB7">
        <w:t>elemetry</w:t>
      </w:r>
      <w:r>
        <w:t xml:space="preserve"> data</w:t>
      </w:r>
      <w:r w:rsidR="00660481">
        <w:t xml:space="preserve"> related to Application Monitoring</w:t>
      </w:r>
      <w:r>
        <w:t xml:space="preserve">. </w:t>
      </w:r>
      <w:r w:rsidR="000F5096">
        <w:t>For full details</w:t>
      </w:r>
      <w:r w:rsidR="00660481">
        <w:t xml:space="preserve"> on this telemetry,</w:t>
      </w:r>
      <w:r>
        <w:t xml:space="preserve"> see </w:t>
      </w:r>
      <w:r w:rsidR="007C18A8">
        <w:t xml:space="preserve">Appendix </w:t>
      </w:r>
      <w:r>
        <w:t xml:space="preserve">section </w:t>
      </w:r>
      <w:r w:rsidR="00660481">
        <w:fldChar w:fldCharType="begin"/>
      </w:r>
      <w:r w:rsidR="00660481">
        <w:instrText xml:space="preserve"> REF _Ref372117338 \n \h </w:instrText>
      </w:r>
      <w:r w:rsidR="00660481">
        <w:fldChar w:fldCharType="separate"/>
      </w:r>
      <w:r w:rsidR="00925D58">
        <w:t>A.2</w:t>
      </w:r>
      <w:r w:rsidR="00660481">
        <w:fldChar w:fldCharType="end"/>
      </w:r>
      <w:r w:rsidR="00660481">
        <w:t>.</w:t>
      </w:r>
    </w:p>
    <w:p w:rsidR="008E0FB7" w:rsidRDefault="008E0FB7" w:rsidP="008E0FB7">
      <w:pPr>
        <w:pStyle w:val="CaptionTable"/>
      </w:pPr>
      <w:bookmarkStart w:id="236" w:name="_Toc383451923"/>
      <w:r>
        <w:t xml:space="preserve">Table </w:t>
      </w:r>
      <w:fldSimple w:instr=" SEQ Table \* ARABIC ">
        <w:r w:rsidR="00925D58">
          <w:rPr>
            <w:noProof/>
          </w:rPr>
          <w:t>6</w:t>
        </w:r>
      </w:fldSimple>
      <w:r>
        <w:t xml:space="preserve"> </w:t>
      </w:r>
      <w:r w:rsidRPr="008E0FB7">
        <w:t>Application Monitoring</w:t>
      </w:r>
      <w:r w:rsidR="00A35A83">
        <w:t xml:space="preserve"> Summary</w:t>
      </w:r>
      <w:r w:rsidR="00830A49">
        <w:t xml:space="preserve"> – </w:t>
      </w:r>
      <w:r w:rsidRPr="008E0FB7">
        <w:t>Telemetry</w:t>
      </w:r>
      <w:bookmarkEnd w:id="236"/>
    </w:p>
    <w:tbl>
      <w:tblPr>
        <w:tblStyle w:val="TableGrid"/>
        <w:tblW w:w="0" w:type="auto"/>
        <w:tblLook w:val="04A0" w:firstRow="1" w:lastRow="0" w:firstColumn="1" w:lastColumn="0" w:noHBand="0" w:noVBand="1"/>
      </w:tblPr>
      <w:tblGrid>
        <w:gridCol w:w="3368"/>
        <w:gridCol w:w="5262"/>
      </w:tblGrid>
      <w:tr w:rsidR="008E0FB7" w:rsidRPr="004454B8" w:rsidTr="00B16324">
        <w:tc>
          <w:tcPr>
            <w:tcW w:w="3423" w:type="dxa"/>
            <w:shd w:val="clear" w:color="auto" w:fill="D9D9D9" w:themeFill="background1" w:themeFillShade="D9"/>
          </w:tcPr>
          <w:p w:rsidR="008E0FB7" w:rsidRPr="00124280" w:rsidRDefault="008E0FB7" w:rsidP="00B16324">
            <w:pPr>
              <w:pStyle w:val="TABLEHEADER"/>
            </w:pPr>
            <w:r w:rsidRPr="00124280">
              <w:t>Telemetry</w:t>
            </w:r>
            <w:r>
              <w:t xml:space="preserve"> Data</w:t>
            </w:r>
          </w:p>
        </w:tc>
        <w:tc>
          <w:tcPr>
            <w:tcW w:w="5433" w:type="dxa"/>
            <w:shd w:val="clear" w:color="auto" w:fill="D9D9D9" w:themeFill="background1" w:themeFillShade="D9"/>
          </w:tcPr>
          <w:p w:rsidR="008E0FB7" w:rsidRPr="00B15381" w:rsidRDefault="008E0FB7" w:rsidP="00B16324">
            <w:pPr>
              <w:pStyle w:val="TABLEHEADER"/>
            </w:pPr>
            <w:r w:rsidRPr="00B15381">
              <w:t>Description</w:t>
            </w:r>
          </w:p>
        </w:tc>
      </w:tr>
      <w:tr w:rsidR="008E0FB7" w:rsidRPr="004454B8" w:rsidTr="00000F23">
        <w:tc>
          <w:tcPr>
            <w:tcW w:w="3423" w:type="dxa"/>
          </w:tcPr>
          <w:p w:rsidR="008E0FB7" w:rsidRPr="00393505" w:rsidRDefault="00082BDC" w:rsidP="00B16324">
            <w:pPr>
              <w:pStyle w:val="tablecells0"/>
              <w:rPr>
                <w:szCs w:val="20"/>
              </w:rPr>
            </w:pPr>
            <w:r w:rsidRPr="00616C41">
              <w:t>CurrentAppMonState</w:t>
            </w:r>
          </w:p>
        </w:tc>
        <w:tc>
          <w:tcPr>
            <w:tcW w:w="5433" w:type="dxa"/>
          </w:tcPr>
          <w:p w:rsidR="008E0FB7" w:rsidRPr="00393505" w:rsidRDefault="009D108B" w:rsidP="009D108B">
            <w:pPr>
              <w:pStyle w:val="tablecells0"/>
              <w:rPr>
                <w:szCs w:val="20"/>
              </w:rPr>
            </w:pPr>
            <w:r>
              <w:rPr>
                <w:szCs w:val="20"/>
              </w:rPr>
              <w:t>C</w:t>
            </w:r>
            <w:r w:rsidR="008E0FB7" w:rsidRPr="00393505">
              <w:rPr>
                <w:szCs w:val="20"/>
              </w:rPr>
              <w:t>ontains the status (enabled or disabled) of Application Monitoring.</w:t>
            </w:r>
          </w:p>
        </w:tc>
      </w:tr>
      <w:tr w:rsidR="007E035A" w:rsidRPr="004454B8" w:rsidTr="00000F23">
        <w:tc>
          <w:tcPr>
            <w:tcW w:w="3423" w:type="dxa"/>
          </w:tcPr>
          <w:p w:rsidR="007E035A" w:rsidRPr="00393505" w:rsidRDefault="00104679" w:rsidP="00B16324">
            <w:pPr>
              <w:pStyle w:val="tablecells0"/>
              <w:rPr>
                <w:szCs w:val="20"/>
              </w:rPr>
            </w:pPr>
            <w:r w:rsidRPr="007E035A">
              <w:rPr>
                <w:szCs w:val="20"/>
              </w:rPr>
              <w:t>AppMonEnables</w:t>
            </w:r>
          </w:p>
        </w:tc>
        <w:tc>
          <w:tcPr>
            <w:tcW w:w="5433" w:type="dxa"/>
          </w:tcPr>
          <w:p w:rsidR="007E035A" w:rsidRPr="00393505" w:rsidRDefault="009D108B" w:rsidP="009A269D">
            <w:pPr>
              <w:pStyle w:val="tablecells0"/>
              <w:rPr>
                <w:szCs w:val="20"/>
              </w:rPr>
            </w:pPr>
            <w:r>
              <w:rPr>
                <w:szCs w:val="20"/>
              </w:rPr>
              <w:t>C</w:t>
            </w:r>
            <w:r w:rsidR="007E035A" w:rsidRPr="007E035A">
              <w:rPr>
                <w:szCs w:val="20"/>
              </w:rPr>
              <w:t>ontains the Application Monitor Enable state for each entry</w:t>
            </w:r>
            <w:r w:rsidR="007E035A">
              <w:rPr>
                <w:szCs w:val="20"/>
              </w:rPr>
              <w:t xml:space="preserve"> </w:t>
            </w:r>
            <w:r w:rsidR="007E035A" w:rsidRPr="007E035A">
              <w:rPr>
                <w:szCs w:val="20"/>
              </w:rPr>
              <w:t>in the Application Monitor Table.</w:t>
            </w:r>
            <w:r w:rsidR="001D711E">
              <w:rPr>
                <w:szCs w:val="20"/>
              </w:rPr>
              <w:t xml:space="preserve"> Note </w:t>
            </w:r>
            <w:r w:rsidR="00823D1D">
              <w:rPr>
                <w:szCs w:val="20"/>
              </w:rPr>
              <w:t xml:space="preserve">that </w:t>
            </w:r>
            <w:r w:rsidR="001D711E">
              <w:rPr>
                <w:szCs w:val="20"/>
              </w:rPr>
              <w:t xml:space="preserve">this </w:t>
            </w:r>
            <w:r w:rsidR="006D7A0A">
              <w:rPr>
                <w:szCs w:val="20"/>
              </w:rPr>
              <w:t xml:space="preserve">telemetry </w:t>
            </w:r>
            <w:r w:rsidR="009A269D">
              <w:rPr>
                <w:szCs w:val="20"/>
              </w:rPr>
              <w:t xml:space="preserve">data </w:t>
            </w:r>
            <w:r w:rsidR="001D711E">
              <w:rPr>
                <w:szCs w:val="20"/>
              </w:rPr>
              <w:t>is an array.</w:t>
            </w:r>
          </w:p>
        </w:tc>
      </w:tr>
    </w:tbl>
    <w:p w:rsidR="008E0FB7" w:rsidRDefault="008E0FB7" w:rsidP="008E0FB7"/>
    <w:p w:rsidR="00C363BD" w:rsidRDefault="00660481" w:rsidP="00660481">
      <w:r>
        <w:t xml:space="preserve">The table below identifies configuration parameters related to Application Monitoring. </w:t>
      </w:r>
      <w:r w:rsidR="000F5096">
        <w:t>For full details</w:t>
      </w:r>
      <w:r>
        <w:t xml:space="preserve"> on these parameters, see </w:t>
      </w:r>
      <w:r w:rsidR="002B4EF4">
        <w:t xml:space="preserve">Appendix </w:t>
      </w:r>
      <w:r>
        <w:t xml:space="preserve">section </w:t>
      </w:r>
      <w:r w:rsidR="00B6080F">
        <w:fldChar w:fldCharType="begin"/>
      </w:r>
      <w:r w:rsidR="00B6080F">
        <w:instrText xml:space="preserve"> REF _Ref377024443 \n \h </w:instrText>
      </w:r>
      <w:r w:rsidR="00B6080F">
        <w:fldChar w:fldCharType="separate"/>
      </w:r>
      <w:r w:rsidR="00925D58">
        <w:t>A.3</w:t>
      </w:r>
      <w:r w:rsidR="00B6080F">
        <w:fldChar w:fldCharType="end"/>
      </w:r>
      <w:r>
        <w:t>.</w:t>
      </w:r>
    </w:p>
    <w:p w:rsidR="008E0FB7" w:rsidRDefault="008E0FB7" w:rsidP="008E0FB7">
      <w:pPr>
        <w:pStyle w:val="CaptionTable"/>
      </w:pPr>
      <w:bookmarkStart w:id="237" w:name="_Toc383451924"/>
      <w:r>
        <w:t xml:space="preserve">Table </w:t>
      </w:r>
      <w:fldSimple w:instr=" SEQ Table \* ARABIC ">
        <w:r w:rsidR="00925D58">
          <w:rPr>
            <w:noProof/>
          </w:rPr>
          <w:t>7</w:t>
        </w:r>
      </w:fldSimple>
      <w:r>
        <w:t xml:space="preserve"> </w:t>
      </w:r>
      <w:r w:rsidRPr="008E0FB7">
        <w:t>Application Monitoring</w:t>
      </w:r>
      <w:r w:rsidR="00A35A83">
        <w:t xml:space="preserve"> Summary</w:t>
      </w:r>
      <w:r w:rsidR="00830A49">
        <w:t xml:space="preserve"> – </w:t>
      </w:r>
      <w:r>
        <w:t>Configuration Parameter</w:t>
      </w:r>
      <w:r w:rsidR="00A35A83">
        <w:t>s</w:t>
      </w:r>
      <w:bookmarkEnd w:id="237"/>
    </w:p>
    <w:tbl>
      <w:tblPr>
        <w:tblStyle w:val="TableGrid"/>
        <w:tblW w:w="0" w:type="auto"/>
        <w:tblLayout w:type="fixed"/>
        <w:tblLook w:val="04A0" w:firstRow="1" w:lastRow="0" w:firstColumn="1" w:lastColumn="0" w:noHBand="0" w:noVBand="1"/>
      </w:tblPr>
      <w:tblGrid>
        <w:gridCol w:w="3348"/>
        <w:gridCol w:w="5508"/>
      </w:tblGrid>
      <w:tr w:rsidR="008E0FB7" w:rsidRPr="004454B8" w:rsidTr="00E35298">
        <w:trPr>
          <w:cantSplit/>
          <w:tblHeader/>
        </w:trPr>
        <w:tc>
          <w:tcPr>
            <w:tcW w:w="3348" w:type="dxa"/>
            <w:shd w:val="clear" w:color="auto" w:fill="D9D9D9" w:themeFill="background1" w:themeFillShade="D9"/>
          </w:tcPr>
          <w:p w:rsidR="008E0FB7" w:rsidRPr="00124280" w:rsidRDefault="008E0FB7" w:rsidP="00B16324">
            <w:pPr>
              <w:pStyle w:val="TABLEHEADER"/>
            </w:pPr>
            <w:r w:rsidRPr="00124280">
              <w:t>Configuration Parameter</w:t>
            </w:r>
          </w:p>
        </w:tc>
        <w:tc>
          <w:tcPr>
            <w:tcW w:w="5508" w:type="dxa"/>
            <w:shd w:val="clear" w:color="auto" w:fill="D9D9D9" w:themeFill="background1" w:themeFillShade="D9"/>
          </w:tcPr>
          <w:p w:rsidR="008E0FB7" w:rsidRPr="00B15381" w:rsidRDefault="008E0FB7" w:rsidP="00B16324">
            <w:pPr>
              <w:pStyle w:val="TABLEHEADER"/>
            </w:pPr>
            <w:r w:rsidRPr="00B15381">
              <w:t>Description</w:t>
            </w:r>
          </w:p>
        </w:tc>
      </w:tr>
      <w:tr w:rsidR="008E0FB7" w:rsidRPr="004454B8" w:rsidTr="00E35298">
        <w:trPr>
          <w:cantSplit/>
        </w:trPr>
        <w:tc>
          <w:tcPr>
            <w:tcW w:w="3348" w:type="dxa"/>
          </w:tcPr>
          <w:p w:rsidR="008E0FB7" w:rsidRPr="00393505" w:rsidRDefault="009A6CE1" w:rsidP="00B16324">
            <w:pPr>
              <w:pStyle w:val="tablecells0"/>
              <w:rPr>
                <w:szCs w:val="20"/>
              </w:rPr>
            </w:pPr>
            <w:r w:rsidRPr="004A281B">
              <w:t>HS_AMT_FILENAME</w:t>
            </w:r>
          </w:p>
        </w:tc>
        <w:tc>
          <w:tcPr>
            <w:tcW w:w="5508" w:type="dxa"/>
          </w:tcPr>
          <w:p w:rsidR="008E0FB7" w:rsidRPr="00393505" w:rsidRDefault="00495603" w:rsidP="00495603">
            <w:pPr>
              <w:pStyle w:val="tablecells0"/>
              <w:rPr>
                <w:szCs w:val="20"/>
              </w:rPr>
            </w:pPr>
            <w:r>
              <w:rPr>
                <w:szCs w:val="20"/>
              </w:rPr>
              <w:t>S</w:t>
            </w:r>
            <w:r w:rsidR="008E0FB7" w:rsidRPr="00393505">
              <w:rPr>
                <w:szCs w:val="20"/>
              </w:rPr>
              <w:t xml:space="preserve">pecifies the default file </w:t>
            </w:r>
            <w:r w:rsidR="004C6C5F">
              <w:rPr>
                <w:szCs w:val="20"/>
              </w:rPr>
              <w:t xml:space="preserve">from which </w:t>
            </w:r>
            <w:r w:rsidR="008E0FB7" w:rsidRPr="00393505">
              <w:rPr>
                <w:szCs w:val="20"/>
              </w:rPr>
              <w:t>to load the Application Monitor Table during power-on reset.</w:t>
            </w:r>
          </w:p>
        </w:tc>
      </w:tr>
      <w:tr w:rsidR="008E0FB7" w:rsidRPr="004454B8" w:rsidTr="00E35298">
        <w:trPr>
          <w:cantSplit/>
        </w:trPr>
        <w:tc>
          <w:tcPr>
            <w:tcW w:w="3348" w:type="dxa"/>
          </w:tcPr>
          <w:p w:rsidR="008E0FB7" w:rsidRPr="00393505" w:rsidRDefault="00F41EFF" w:rsidP="00B16324">
            <w:pPr>
              <w:pStyle w:val="tablecells0"/>
              <w:rPr>
                <w:szCs w:val="20"/>
              </w:rPr>
            </w:pPr>
            <w:r w:rsidRPr="004A281B">
              <w:t>HS_APPMON_DEFAULT_STATE</w:t>
            </w:r>
          </w:p>
        </w:tc>
        <w:tc>
          <w:tcPr>
            <w:tcW w:w="5508" w:type="dxa"/>
          </w:tcPr>
          <w:p w:rsidR="008E0FB7" w:rsidRPr="00393505" w:rsidRDefault="00495603" w:rsidP="00495603">
            <w:pPr>
              <w:pStyle w:val="tablecells0"/>
              <w:rPr>
                <w:szCs w:val="20"/>
              </w:rPr>
            </w:pPr>
            <w:r>
              <w:rPr>
                <w:szCs w:val="20"/>
              </w:rPr>
              <w:t>S</w:t>
            </w:r>
            <w:r w:rsidR="008E0FB7" w:rsidRPr="00393505">
              <w:rPr>
                <w:szCs w:val="20"/>
              </w:rPr>
              <w:t>pecifies whether Application Monitoring will be enabled or disabled at startup.</w:t>
            </w:r>
          </w:p>
        </w:tc>
      </w:tr>
      <w:tr w:rsidR="008E0FB7" w:rsidRPr="004454B8" w:rsidTr="00E35298">
        <w:trPr>
          <w:cantSplit/>
        </w:trPr>
        <w:tc>
          <w:tcPr>
            <w:tcW w:w="3348" w:type="dxa"/>
          </w:tcPr>
          <w:p w:rsidR="008E0FB7" w:rsidRPr="00393505" w:rsidRDefault="00565036" w:rsidP="00B16324">
            <w:pPr>
              <w:pStyle w:val="tablecells0"/>
              <w:rPr>
                <w:szCs w:val="20"/>
              </w:rPr>
            </w:pPr>
            <w:r>
              <w:t>HS_MAX_MONITORED</w:t>
            </w:r>
            <w:r w:rsidR="00F41EFF" w:rsidRPr="004A281B">
              <w:t>_APPS</w:t>
            </w:r>
          </w:p>
        </w:tc>
        <w:tc>
          <w:tcPr>
            <w:tcW w:w="5508" w:type="dxa"/>
          </w:tcPr>
          <w:p w:rsidR="008E0FB7" w:rsidRPr="00393505" w:rsidRDefault="00495603" w:rsidP="00E56731">
            <w:pPr>
              <w:pStyle w:val="tablecells0"/>
              <w:rPr>
                <w:szCs w:val="20"/>
              </w:rPr>
            </w:pPr>
            <w:r>
              <w:rPr>
                <w:szCs w:val="20"/>
              </w:rPr>
              <w:t>S</w:t>
            </w:r>
            <w:r w:rsidR="008E0FB7" w:rsidRPr="00393505">
              <w:rPr>
                <w:szCs w:val="20"/>
              </w:rPr>
              <w:t>pecifies the maximum number of applications that can be monitored.</w:t>
            </w:r>
          </w:p>
        </w:tc>
      </w:tr>
    </w:tbl>
    <w:p w:rsidR="008E0FB7" w:rsidRDefault="008E0FB7" w:rsidP="008E0FB7"/>
    <w:p w:rsidR="00C363BD" w:rsidRDefault="00692398" w:rsidP="00692398">
      <w:r>
        <w:t xml:space="preserve">The table below identifies commands related to Application Monitoring. </w:t>
      </w:r>
      <w:r w:rsidR="000F5096">
        <w:t>For full details</w:t>
      </w:r>
      <w:r>
        <w:t xml:space="preserve"> on these commands, see </w:t>
      </w:r>
      <w:r w:rsidR="00B577F3">
        <w:t xml:space="preserve">Appendix </w:t>
      </w:r>
      <w:r>
        <w:t xml:space="preserve">section </w:t>
      </w:r>
      <w:r w:rsidR="00947880">
        <w:fldChar w:fldCharType="begin"/>
      </w:r>
      <w:r w:rsidR="00947880">
        <w:instrText xml:space="preserve"> REF _Ref377024517 \n \h </w:instrText>
      </w:r>
      <w:r w:rsidR="00947880">
        <w:fldChar w:fldCharType="separate"/>
      </w:r>
      <w:r w:rsidR="00925D58">
        <w:t>A.4</w:t>
      </w:r>
      <w:r w:rsidR="00947880">
        <w:fldChar w:fldCharType="end"/>
      </w:r>
      <w:r>
        <w:t>.</w:t>
      </w:r>
    </w:p>
    <w:p w:rsidR="008E0FB7" w:rsidRDefault="008E0FB7" w:rsidP="008E0FB7">
      <w:pPr>
        <w:pStyle w:val="CaptionTable"/>
      </w:pPr>
      <w:bookmarkStart w:id="238" w:name="_Ref373823157"/>
      <w:bookmarkStart w:id="239" w:name="_Toc383451925"/>
      <w:r>
        <w:t xml:space="preserve">Table </w:t>
      </w:r>
      <w:fldSimple w:instr=" SEQ Table \* ARABIC ">
        <w:r w:rsidR="00925D58">
          <w:rPr>
            <w:noProof/>
          </w:rPr>
          <w:t>8</w:t>
        </w:r>
      </w:fldSimple>
      <w:bookmarkEnd w:id="238"/>
      <w:r>
        <w:t xml:space="preserve"> </w:t>
      </w:r>
      <w:bookmarkStart w:id="240" w:name="_Ref373823162"/>
      <w:r w:rsidRPr="008E0FB7">
        <w:t>Application Monitoring</w:t>
      </w:r>
      <w:r w:rsidR="00A35A83">
        <w:t xml:space="preserve"> Summary</w:t>
      </w:r>
      <w:r w:rsidR="000C320B">
        <w:t xml:space="preserve"> – </w:t>
      </w:r>
      <w:r>
        <w:t>Command</w:t>
      </w:r>
      <w:bookmarkEnd w:id="240"/>
      <w:r w:rsidR="00A35A83">
        <w:t>s</w:t>
      </w:r>
      <w:bookmarkEnd w:id="239"/>
    </w:p>
    <w:tbl>
      <w:tblPr>
        <w:tblStyle w:val="TableGrid"/>
        <w:tblW w:w="0" w:type="auto"/>
        <w:tblLook w:val="04A0" w:firstRow="1" w:lastRow="0" w:firstColumn="1" w:lastColumn="0" w:noHBand="0" w:noVBand="1"/>
      </w:tblPr>
      <w:tblGrid>
        <w:gridCol w:w="3185"/>
        <w:gridCol w:w="5401"/>
      </w:tblGrid>
      <w:tr w:rsidR="008E0FB7" w:rsidRPr="004454B8" w:rsidTr="002A55B1">
        <w:trPr>
          <w:cantSplit/>
        </w:trPr>
        <w:tc>
          <w:tcPr>
            <w:tcW w:w="3185" w:type="dxa"/>
            <w:shd w:val="clear" w:color="auto" w:fill="D9D9D9" w:themeFill="background1" w:themeFillShade="D9"/>
          </w:tcPr>
          <w:p w:rsidR="008E0FB7" w:rsidRPr="00B15381" w:rsidRDefault="008E0FB7" w:rsidP="00B16324">
            <w:pPr>
              <w:pStyle w:val="TABLEHEADER"/>
            </w:pPr>
            <w:r w:rsidRPr="00B15381">
              <w:t>Command</w:t>
            </w:r>
          </w:p>
        </w:tc>
        <w:tc>
          <w:tcPr>
            <w:tcW w:w="5401" w:type="dxa"/>
            <w:shd w:val="clear" w:color="auto" w:fill="D9D9D9" w:themeFill="background1" w:themeFillShade="D9"/>
          </w:tcPr>
          <w:p w:rsidR="008E0FB7" w:rsidRPr="00B15381" w:rsidRDefault="008E0FB7" w:rsidP="00B16324">
            <w:pPr>
              <w:pStyle w:val="TABLEHEADER"/>
            </w:pPr>
            <w:r w:rsidRPr="00B15381">
              <w:t>Description</w:t>
            </w:r>
          </w:p>
        </w:tc>
      </w:tr>
      <w:tr w:rsidR="008E0FB7" w:rsidRPr="004454B8" w:rsidTr="002A55B1">
        <w:trPr>
          <w:cantSplit/>
        </w:trPr>
        <w:tc>
          <w:tcPr>
            <w:tcW w:w="3185" w:type="dxa"/>
          </w:tcPr>
          <w:p w:rsidR="008E0FB7" w:rsidRPr="000C71FB" w:rsidRDefault="00B57B9B" w:rsidP="000C71FB">
            <w:pPr>
              <w:pStyle w:val="tablecells0"/>
              <w:rPr>
                <w:szCs w:val="20"/>
              </w:rPr>
            </w:pPr>
            <w:r w:rsidRPr="00B57B9B">
              <w:rPr>
                <w:szCs w:val="20"/>
              </w:rPr>
              <w:t>Application Monitoring – Enable</w:t>
            </w:r>
          </w:p>
        </w:tc>
        <w:tc>
          <w:tcPr>
            <w:tcW w:w="5401" w:type="dxa"/>
          </w:tcPr>
          <w:p w:rsidR="008E0FB7" w:rsidRPr="00102E7E" w:rsidRDefault="008E0FB7" w:rsidP="00B20384">
            <w:pPr>
              <w:pStyle w:val="tablecells0"/>
              <w:rPr>
                <w:szCs w:val="20"/>
              </w:rPr>
            </w:pPr>
            <w:r w:rsidRPr="00393505">
              <w:rPr>
                <w:szCs w:val="20"/>
              </w:rPr>
              <w:t>Enables all entries in the Appli</w:t>
            </w:r>
            <w:r w:rsidRPr="00F25883">
              <w:rPr>
                <w:szCs w:val="20"/>
              </w:rPr>
              <w:t xml:space="preserve">cation Monitor Table, and then executes the table. </w:t>
            </w:r>
          </w:p>
        </w:tc>
      </w:tr>
      <w:tr w:rsidR="008E0FB7" w:rsidRPr="004454B8" w:rsidTr="002A55B1">
        <w:trPr>
          <w:cantSplit/>
        </w:trPr>
        <w:tc>
          <w:tcPr>
            <w:tcW w:w="3185" w:type="dxa"/>
          </w:tcPr>
          <w:p w:rsidR="008E0FB7" w:rsidRPr="00393505" w:rsidRDefault="00B57B9B" w:rsidP="00B16324">
            <w:pPr>
              <w:pStyle w:val="tablecells0"/>
              <w:rPr>
                <w:szCs w:val="20"/>
              </w:rPr>
            </w:pPr>
            <w:r w:rsidRPr="00B57B9B">
              <w:rPr>
                <w:szCs w:val="20"/>
              </w:rPr>
              <w:t>Application Monitoring – Disable</w:t>
            </w:r>
          </w:p>
        </w:tc>
        <w:tc>
          <w:tcPr>
            <w:tcW w:w="5401" w:type="dxa"/>
          </w:tcPr>
          <w:p w:rsidR="008E0FB7" w:rsidRPr="00393505" w:rsidRDefault="003F4293" w:rsidP="00B16324">
            <w:pPr>
              <w:pStyle w:val="tablecells0"/>
              <w:rPr>
                <w:szCs w:val="20"/>
              </w:rPr>
            </w:pPr>
            <w:r>
              <w:rPr>
                <w:szCs w:val="20"/>
              </w:rPr>
              <w:t>S</w:t>
            </w:r>
            <w:r w:rsidR="008E0FB7" w:rsidRPr="00393505">
              <w:rPr>
                <w:szCs w:val="20"/>
              </w:rPr>
              <w:t xml:space="preserve">tops processing </w:t>
            </w:r>
            <w:r>
              <w:rPr>
                <w:szCs w:val="20"/>
              </w:rPr>
              <w:t xml:space="preserve">of </w:t>
            </w:r>
            <w:r w:rsidR="008E0FB7" w:rsidRPr="00393505">
              <w:rPr>
                <w:szCs w:val="20"/>
              </w:rPr>
              <w:t xml:space="preserve">the Application Monitor Table. </w:t>
            </w:r>
          </w:p>
          <w:p w:rsidR="008E0FB7" w:rsidRPr="00102E7E" w:rsidRDefault="00B20384" w:rsidP="00B20384">
            <w:pPr>
              <w:pStyle w:val="tablecells0"/>
              <w:rPr>
                <w:szCs w:val="20"/>
              </w:rPr>
            </w:pPr>
            <w:r w:rsidRPr="00F25883">
              <w:rPr>
                <w:szCs w:val="20"/>
              </w:rPr>
              <w:t xml:space="preserve">This allows maintenance to be done on a monitored application. Typically one would disable Application Monitoring, modify/load the application, </w:t>
            </w:r>
            <w:r>
              <w:rPr>
                <w:szCs w:val="20"/>
              </w:rPr>
              <w:t xml:space="preserve">and </w:t>
            </w:r>
            <w:r w:rsidRPr="00F25883">
              <w:rPr>
                <w:szCs w:val="20"/>
              </w:rPr>
              <w:t>then enable Application Monitoring again. Note that nothing i</w:t>
            </w:r>
            <w:r w:rsidRPr="00102E7E">
              <w:rPr>
                <w:szCs w:val="20"/>
              </w:rPr>
              <w:t xml:space="preserve">s preserved between a disable command </w:t>
            </w:r>
            <w:r w:rsidR="00E61D38">
              <w:rPr>
                <w:szCs w:val="20"/>
              </w:rPr>
              <w:t xml:space="preserve">message </w:t>
            </w:r>
            <w:r w:rsidRPr="00102E7E">
              <w:rPr>
                <w:szCs w:val="20"/>
              </w:rPr>
              <w:t>and an enable command</w:t>
            </w:r>
            <w:r w:rsidR="00E61D38">
              <w:rPr>
                <w:szCs w:val="20"/>
              </w:rPr>
              <w:t xml:space="preserve"> message</w:t>
            </w:r>
            <w:r w:rsidRPr="00102E7E">
              <w:rPr>
                <w:szCs w:val="20"/>
              </w:rPr>
              <w:t>.</w:t>
            </w:r>
          </w:p>
        </w:tc>
      </w:tr>
    </w:tbl>
    <w:p w:rsidR="008E0FB7" w:rsidRDefault="008E0FB7" w:rsidP="008E0FB7"/>
    <w:p w:rsidR="00C363BD" w:rsidRDefault="00692398" w:rsidP="00692398">
      <w:r>
        <w:t xml:space="preserve">The table below identifies error messages related to Application Monitoring. </w:t>
      </w:r>
      <w:r w:rsidR="000F5096">
        <w:t>For full details</w:t>
      </w:r>
      <w:r>
        <w:t xml:space="preserve"> on these error messages, see </w:t>
      </w:r>
      <w:r w:rsidR="00B577F3">
        <w:t xml:space="preserve">Appendix </w:t>
      </w:r>
      <w:r>
        <w:t xml:space="preserve">section </w:t>
      </w:r>
      <w:r w:rsidR="0087198E">
        <w:fldChar w:fldCharType="begin"/>
      </w:r>
      <w:r w:rsidR="0087198E">
        <w:instrText xml:space="preserve"> REF _Ref380760904 \n \h </w:instrText>
      </w:r>
      <w:r w:rsidR="0087198E">
        <w:fldChar w:fldCharType="separate"/>
      </w:r>
      <w:r w:rsidR="00925D58">
        <w:t>A.5.2</w:t>
      </w:r>
      <w:r w:rsidR="0087198E">
        <w:fldChar w:fldCharType="end"/>
      </w:r>
      <w:r>
        <w:t>.</w:t>
      </w:r>
    </w:p>
    <w:p w:rsidR="008E0FB7" w:rsidRDefault="008E0FB7" w:rsidP="008E0FB7">
      <w:pPr>
        <w:pStyle w:val="CaptionTable"/>
      </w:pPr>
      <w:bookmarkStart w:id="241" w:name="_Toc383451926"/>
      <w:r>
        <w:t xml:space="preserve">Table </w:t>
      </w:r>
      <w:fldSimple w:instr=" SEQ Table \* ARABIC ">
        <w:r w:rsidR="00925D58">
          <w:rPr>
            <w:noProof/>
          </w:rPr>
          <w:t>9</w:t>
        </w:r>
      </w:fldSimple>
      <w:r>
        <w:t xml:space="preserve"> </w:t>
      </w:r>
      <w:r w:rsidRPr="008E0FB7">
        <w:t>Application Monitoring</w:t>
      </w:r>
      <w:r w:rsidR="00A35A83">
        <w:t xml:space="preserve"> Summary</w:t>
      </w:r>
      <w:r w:rsidR="004B1279">
        <w:t xml:space="preserve"> – </w:t>
      </w:r>
      <w:r w:rsidR="00C525F0">
        <w:t xml:space="preserve">Error </w:t>
      </w:r>
      <w:r>
        <w:t>Message</w:t>
      </w:r>
      <w:r w:rsidR="00A35A83">
        <w:t>s</w:t>
      </w:r>
      <w:bookmarkEnd w:id="241"/>
    </w:p>
    <w:tbl>
      <w:tblPr>
        <w:tblStyle w:val="TableGrid"/>
        <w:tblW w:w="0" w:type="auto"/>
        <w:tblLook w:val="04A0" w:firstRow="1" w:lastRow="0" w:firstColumn="1" w:lastColumn="0" w:noHBand="0" w:noVBand="1"/>
      </w:tblPr>
      <w:tblGrid>
        <w:gridCol w:w="3346"/>
        <w:gridCol w:w="5284"/>
      </w:tblGrid>
      <w:tr w:rsidR="008E0FB7" w:rsidRPr="004454B8" w:rsidTr="00B16324">
        <w:trPr>
          <w:cantSplit/>
          <w:tblHeader/>
        </w:trPr>
        <w:tc>
          <w:tcPr>
            <w:tcW w:w="3439" w:type="dxa"/>
            <w:shd w:val="clear" w:color="auto" w:fill="D9D9D9" w:themeFill="background1" w:themeFillShade="D9"/>
          </w:tcPr>
          <w:p w:rsidR="008E0FB7" w:rsidRPr="00444CBF" w:rsidRDefault="008E0FB7" w:rsidP="00B16324">
            <w:pPr>
              <w:pStyle w:val="TABLEHEADER"/>
            </w:pPr>
            <w:r>
              <w:t>Event</w:t>
            </w:r>
          </w:p>
        </w:tc>
        <w:tc>
          <w:tcPr>
            <w:tcW w:w="5417" w:type="dxa"/>
            <w:shd w:val="clear" w:color="auto" w:fill="D9D9D9" w:themeFill="background1" w:themeFillShade="D9"/>
          </w:tcPr>
          <w:p w:rsidR="008E0FB7" w:rsidRPr="00444CBF" w:rsidRDefault="008E0FB7" w:rsidP="00B16324">
            <w:pPr>
              <w:pStyle w:val="TABLEHEADER"/>
            </w:pPr>
            <w:r w:rsidRPr="00444CBF">
              <w:t>Description</w:t>
            </w:r>
          </w:p>
        </w:tc>
      </w:tr>
      <w:tr w:rsidR="008E0FB7" w:rsidRPr="004454B8" w:rsidTr="00A5501B">
        <w:trPr>
          <w:cantSplit/>
        </w:trPr>
        <w:tc>
          <w:tcPr>
            <w:tcW w:w="3439" w:type="dxa"/>
          </w:tcPr>
          <w:p w:rsidR="008E0FB7" w:rsidRPr="00393505" w:rsidRDefault="00B57B9B" w:rsidP="00A5501B">
            <w:pPr>
              <w:pStyle w:val="tablecells0"/>
              <w:rPr>
                <w:szCs w:val="20"/>
              </w:rPr>
            </w:pPr>
            <w:r w:rsidRPr="00B57B9B">
              <w:rPr>
                <w:szCs w:val="20"/>
              </w:rPr>
              <w:t>Event ID 10 (Error) – Registering – Application Monitor Table</w:t>
            </w:r>
          </w:p>
        </w:tc>
        <w:tc>
          <w:tcPr>
            <w:tcW w:w="5417" w:type="dxa"/>
          </w:tcPr>
          <w:p w:rsidR="008E0FB7" w:rsidRPr="00393505" w:rsidRDefault="00AA7B23" w:rsidP="00AA7B23">
            <w:pPr>
              <w:pStyle w:val="tablecells0"/>
              <w:rPr>
                <w:szCs w:val="20"/>
              </w:rPr>
            </w:pPr>
            <w:r>
              <w:rPr>
                <w:szCs w:val="20"/>
              </w:rPr>
              <w:t>I</w:t>
            </w:r>
            <w:r w:rsidR="008E0FB7" w:rsidRPr="00393505">
              <w:rPr>
                <w:szCs w:val="20"/>
              </w:rPr>
              <w:t xml:space="preserve">ssued when </w:t>
            </w:r>
            <w:r w:rsidR="00936E05" w:rsidRPr="00393505">
              <w:rPr>
                <w:szCs w:val="20"/>
              </w:rPr>
              <w:t>CFS HS</w:t>
            </w:r>
            <w:r w:rsidR="008E0FB7" w:rsidRPr="00393505">
              <w:rPr>
                <w:szCs w:val="20"/>
              </w:rPr>
              <w:t xml:space="preserve"> is unable to register its Application Monitor Table with cFE TBL via the CFE_TBL_Register API. </w:t>
            </w:r>
            <w:r>
              <w:rPr>
                <w:szCs w:val="20"/>
              </w:rPr>
              <w:t>S</w:t>
            </w:r>
            <w:r w:rsidR="008E0FB7" w:rsidRPr="00393505">
              <w:rPr>
                <w:szCs w:val="20"/>
              </w:rPr>
              <w:t>pecifies the return code from the CFE_TBL_Register API call.</w:t>
            </w:r>
          </w:p>
        </w:tc>
      </w:tr>
      <w:tr w:rsidR="008E0FB7" w:rsidRPr="004454B8" w:rsidTr="00A5501B">
        <w:trPr>
          <w:cantSplit/>
        </w:trPr>
        <w:tc>
          <w:tcPr>
            <w:tcW w:w="3439" w:type="dxa"/>
          </w:tcPr>
          <w:p w:rsidR="008E0FB7" w:rsidRPr="00393505" w:rsidRDefault="00B57B9B" w:rsidP="00A5501B">
            <w:pPr>
              <w:pStyle w:val="tablecells0"/>
              <w:rPr>
                <w:szCs w:val="20"/>
              </w:rPr>
            </w:pPr>
            <w:r w:rsidRPr="00B57B9B">
              <w:rPr>
                <w:szCs w:val="20"/>
              </w:rPr>
              <w:t>Event ID 14 (Error) – Loading – Application Monitor Table</w:t>
            </w:r>
          </w:p>
        </w:tc>
        <w:tc>
          <w:tcPr>
            <w:tcW w:w="5417" w:type="dxa"/>
          </w:tcPr>
          <w:p w:rsidR="008E0FB7" w:rsidRPr="00393505" w:rsidRDefault="00AA7B23" w:rsidP="00A5501B">
            <w:pPr>
              <w:pStyle w:val="tablecells0"/>
              <w:rPr>
                <w:szCs w:val="20"/>
              </w:rPr>
            </w:pPr>
            <w:r>
              <w:rPr>
                <w:szCs w:val="20"/>
              </w:rPr>
              <w:t>I</w:t>
            </w:r>
            <w:r w:rsidR="008E0FB7" w:rsidRPr="00393505">
              <w:rPr>
                <w:szCs w:val="20"/>
              </w:rPr>
              <w:t>ssued when the call to CFE_TBL_Load for the Application Monitor Table returns a value other than CFE_SUCCESS.</w:t>
            </w:r>
          </w:p>
        </w:tc>
      </w:tr>
      <w:tr w:rsidR="008E0FB7" w:rsidRPr="004454B8" w:rsidTr="00A5501B">
        <w:trPr>
          <w:cantSplit/>
        </w:trPr>
        <w:tc>
          <w:tcPr>
            <w:tcW w:w="3439" w:type="dxa"/>
          </w:tcPr>
          <w:p w:rsidR="008E0FB7" w:rsidRPr="00393505" w:rsidRDefault="00B57B9B" w:rsidP="00A5501B">
            <w:pPr>
              <w:pStyle w:val="tablecells0"/>
              <w:rPr>
                <w:szCs w:val="20"/>
              </w:rPr>
            </w:pPr>
            <w:r w:rsidRPr="00B57B9B">
              <w:rPr>
                <w:szCs w:val="20"/>
              </w:rPr>
              <w:t>Event ID 33 (Error) – Getting Table Address – Application Monitor</w:t>
            </w:r>
          </w:p>
        </w:tc>
        <w:tc>
          <w:tcPr>
            <w:tcW w:w="5417" w:type="dxa"/>
          </w:tcPr>
          <w:p w:rsidR="008E0FB7" w:rsidRPr="00393505" w:rsidRDefault="00AA7B23" w:rsidP="00AA7B23">
            <w:pPr>
              <w:pStyle w:val="tablecells0"/>
              <w:rPr>
                <w:szCs w:val="20"/>
              </w:rPr>
            </w:pPr>
            <w:r>
              <w:rPr>
                <w:szCs w:val="20"/>
              </w:rPr>
              <w:t>I</w:t>
            </w:r>
            <w:r w:rsidR="008E0FB7" w:rsidRPr="00393505">
              <w:rPr>
                <w:szCs w:val="20"/>
              </w:rPr>
              <w:t xml:space="preserve">ssued when the address cannot be obtained from cFE TBL for the Application Monitor Table. </w:t>
            </w:r>
            <w:r>
              <w:rPr>
                <w:szCs w:val="20"/>
              </w:rPr>
              <w:t>S</w:t>
            </w:r>
            <w:r w:rsidR="008E0FB7" w:rsidRPr="00393505">
              <w:rPr>
                <w:szCs w:val="20"/>
              </w:rPr>
              <w:t>pecifies the return code from the CFE_TBL_GetAddress function call that generated the error.</w:t>
            </w:r>
          </w:p>
        </w:tc>
      </w:tr>
      <w:tr w:rsidR="008E0FB7" w:rsidRPr="004454B8" w:rsidTr="00A5501B">
        <w:trPr>
          <w:cantSplit/>
        </w:trPr>
        <w:tc>
          <w:tcPr>
            <w:tcW w:w="3439" w:type="dxa"/>
          </w:tcPr>
          <w:p w:rsidR="008E0FB7" w:rsidRPr="00393505" w:rsidRDefault="00B57B9B" w:rsidP="00A5501B">
            <w:pPr>
              <w:pStyle w:val="tablecells0"/>
              <w:rPr>
                <w:szCs w:val="20"/>
              </w:rPr>
            </w:pPr>
            <w:r w:rsidRPr="00B57B9B">
              <w:rPr>
                <w:szCs w:val="20"/>
              </w:rPr>
              <w:t>Event ID 38 (Error) – Application Monitoring – Application Name Not Found</w:t>
            </w:r>
          </w:p>
        </w:tc>
        <w:tc>
          <w:tcPr>
            <w:tcW w:w="5417" w:type="dxa"/>
          </w:tcPr>
          <w:p w:rsidR="008E0FB7" w:rsidRPr="00393505" w:rsidRDefault="00AA7B23" w:rsidP="00AA7B23">
            <w:pPr>
              <w:pStyle w:val="tablecells0"/>
              <w:rPr>
                <w:szCs w:val="20"/>
              </w:rPr>
            </w:pPr>
            <w:r>
              <w:rPr>
                <w:szCs w:val="20"/>
              </w:rPr>
              <w:t>I</w:t>
            </w:r>
            <w:r w:rsidR="008E0FB7" w:rsidRPr="00393505">
              <w:rPr>
                <w:szCs w:val="20"/>
              </w:rPr>
              <w:t xml:space="preserve">ssued when a monitored application name cannot be resolved into an application ID by the OS. </w:t>
            </w:r>
            <w:r>
              <w:rPr>
                <w:szCs w:val="20"/>
              </w:rPr>
              <w:t>S</w:t>
            </w:r>
            <w:r w:rsidR="008E0FB7" w:rsidRPr="00393505">
              <w:rPr>
                <w:szCs w:val="20"/>
              </w:rPr>
              <w:t>pecifies the name in the table that was not found in the system.</w:t>
            </w:r>
          </w:p>
        </w:tc>
      </w:tr>
      <w:tr w:rsidR="008E0FB7" w:rsidRPr="004454B8" w:rsidTr="00A5501B">
        <w:trPr>
          <w:cantSplit/>
        </w:trPr>
        <w:tc>
          <w:tcPr>
            <w:tcW w:w="3439" w:type="dxa"/>
          </w:tcPr>
          <w:p w:rsidR="008E0FB7" w:rsidRPr="00393505" w:rsidRDefault="00B57B9B" w:rsidP="00A5501B">
            <w:pPr>
              <w:pStyle w:val="tablecells0"/>
              <w:rPr>
                <w:szCs w:val="20"/>
              </w:rPr>
            </w:pPr>
            <w:r w:rsidRPr="00B57B9B">
              <w:rPr>
                <w:szCs w:val="20"/>
              </w:rPr>
              <w:t>Event ID 39 (Error) – Application Monitoring – Failure Action – Restart App</w:t>
            </w:r>
          </w:p>
        </w:tc>
        <w:tc>
          <w:tcPr>
            <w:tcW w:w="5417" w:type="dxa"/>
          </w:tcPr>
          <w:p w:rsidR="008E0FB7" w:rsidRPr="00393505" w:rsidRDefault="00AA7B23" w:rsidP="00AA7B23">
            <w:pPr>
              <w:pStyle w:val="tablecells0"/>
              <w:rPr>
                <w:szCs w:val="20"/>
              </w:rPr>
            </w:pPr>
            <w:r>
              <w:rPr>
                <w:szCs w:val="20"/>
              </w:rPr>
              <w:t>I</w:t>
            </w:r>
            <w:r w:rsidR="008E0FB7" w:rsidRPr="00393505">
              <w:rPr>
                <w:szCs w:val="20"/>
              </w:rPr>
              <w:t xml:space="preserve">ssued when a monitored application fails to increment its execution counter in the table-specified number of cycles, and the specified action type is Restart Application. </w:t>
            </w:r>
            <w:r>
              <w:rPr>
                <w:szCs w:val="20"/>
              </w:rPr>
              <w:t>S</w:t>
            </w:r>
            <w:r w:rsidR="008E0FB7" w:rsidRPr="00393505">
              <w:rPr>
                <w:szCs w:val="20"/>
              </w:rPr>
              <w:t>pecifies the name of the application being monitored.</w:t>
            </w:r>
          </w:p>
        </w:tc>
      </w:tr>
      <w:tr w:rsidR="008E0FB7" w:rsidRPr="004454B8" w:rsidTr="00A5501B">
        <w:trPr>
          <w:cantSplit/>
        </w:trPr>
        <w:tc>
          <w:tcPr>
            <w:tcW w:w="3439" w:type="dxa"/>
          </w:tcPr>
          <w:p w:rsidR="008E0FB7" w:rsidRPr="00393505" w:rsidRDefault="00B57B9B" w:rsidP="00A5501B">
            <w:pPr>
              <w:pStyle w:val="tablecells0"/>
              <w:rPr>
                <w:szCs w:val="20"/>
              </w:rPr>
            </w:pPr>
            <w:r w:rsidRPr="00B57B9B">
              <w:rPr>
                <w:szCs w:val="20"/>
              </w:rPr>
              <w:t>Event ID 41 (Error) – Application Monitoring Failure Action – Event Only</w:t>
            </w:r>
          </w:p>
        </w:tc>
        <w:tc>
          <w:tcPr>
            <w:tcW w:w="5417" w:type="dxa"/>
          </w:tcPr>
          <w:p w:rsidR="008E0FB7" w:rsidRPr="00393505" w:rsidRDefault="00AA7B23" w:rsidP="00AA7B23">
            <w:pPr>
              <w:pStyle w:val="tablecells0"/>
              <w:rPr>
                <w:szCs w:val="20"/>
              </w:rPr>
            </w:pPr>
            <w:r>
              <w:rPr>
                <w:szCs w:val="20"/>
              </w:rPr>
              <w:t>I</w:t>
            </w:r>
            <w:r w:rsidR="008E0FB7" w:rsidRPr="00393505">
              <w:rPr>
                <w:szCs w:val="20"/>
              </w:rPr>
              <w:t xml:space="preserve">ssued when a monitored application fails to increment its execution counter in the table-specified number of cycles, and the specified action type is Event Only. </w:t>
            </w:r>
            <w:r>
              <w:rPr>
                <w:szCs w:val="20"/>
              </w:rPr>
              <w:t>S</w:t>
            </w:r>
            <w:r w:rsidR="008E0FB7" w:rsidRPr="00393505">
              <w:rPr>
                <w:szCs w:val="20"/>
              </w:rPr>
              <w:t>pecifies the name of the application being monitored.</w:t>
            </w:r>
          </w:p>
        </w:tc>
      </w:tr>
      <w:tr w:rsidR="008E0FB7" w:rsidRPr="004454B8" w:rsidTr="00A5501B">
        <w:trPr>
          <w:cantSplit/>
        </w:trPr>
        <w:tc>
          <w:tcPr>
            <w:tcW w:w="3439" w:type="dxa"/>
          </w:tcPr>
          <w:p w:rsidR="008E0FB7" w:rsidRPr="00393505" w:rsidRDefault="00B57B9B" w:rsidP="00A5501B">
            <w:pPr>
              <w:pStyle w:val="tablecells0"/>
              <w:rPr>
                <w:szCs w:val="20"/>
              </w:rPr>
            </w:pPr>
            <w:r w:rsidRPr="00B57B9B">
              <w:rPr>
                <w:szCs w:val="20"/>
              </w:rPr>
              <w:lastRenderedPageBreak/>
              <w:t>Event ID 42 (Error) – Application Monitoring Failure Action – Processor Reset</w:t>
            </w:r>
          </w:p>
        </w:tc>
        <w:tc>
          <w:tcPr>
            <w:tcW w:w="5417" w:type="dxa"/>
          </w:tcPr>
          <w:p w:rsidR="008E0FB7" w:rsidRPr="00393505" w:rsidRDefault="00AA7B23" w:rsidP="00AA7B23">
            <w:pPr>
              <w:pStyle w:val="tablecells0"/>
              <w:rPr>
                <w:szCs w:val="20"/>
              </w:rPr>
            </w:pPr>
            <w:r>
              <w:rPr>
                <w:szCs w:val="20"/>
              </w:rPr>
              <w:t>I</w:t>
            </w:r>
            <w:r w:rsidR="008E0FB7" w:rsidRPr="00393505">
              <w:rPr>
                <w:szCs w:val="20"/>
              </w:rPr>
              <w:t xml:space="preserve">ssued when a monitored application fails to increment its execution counter in the table-specified number of cycles, and the specified action type is processor reset. </w:t>
            </w:r>
            <w:r>
              <w:rPr>
                <w:szCs w:val="20"/>
              </w:rPr>
              <w:t>S</w:t>
            </w:r>
            <w:r w:rsidR="008E0FB7" w:rsidRPr="00393505">
              <w:rPr>
                <w:szCs w:val="20"/>
              </w:rPr>
              <w:t>pecifies the name of the application being monitored.</w:t>
            </w:r>
          </w:p>
        </w:tc>
      </w:tr>
      <w:tr w:rsidR="008E0FB7" w:rsidRPr="004454B8" w:rsidTr="00A5501B">
        <w:trPr>
          <w:cantSplit/>
        </w:trPr>
        <w:tc>
          <w:tcPr>
            <w:tcW w:w="3439" w:type="dxa"/>
          </w:tcPr>
          <w:p w:rsidR="008E0FB7" w:rsidRPr="00393505" w:rsidRDefault="00B57B9B" w:rsidP="00A5501B">
            <w:pPr>
              <w:pStyle w:val="tablecells0"/>
              <w:rPr>
                <w:szCs w:val="20"/>
              </w:rPr>
            </w:pPr>
            <w:r w:rsidRPr="00B57B9B">
              <w:rPr>
                <w:szCs w:val="20"/>
              </w:rPr>
              <w:t>Event ID 43 (Error) – Application Monitoring Failure Action – Message Action</w:t>
            </w:r>
          </w:p>
        </w:tc>
        <w:tc>
          <w:tcPr>
            <w:tcW w:w="5417" w:type="dxa"/>
          </w:tcPr>
          <w:p w:rsidR="008E0FB7" w:rsidRPr="00393505" w:rsidRDefault="00AA7B23" w:rsidP="00AA7B23">
            <w:pPr>
              <w:pStyle w:val="tablecells0"/>
              <w:rPr>
                <w:szCs w:val="20"/>
              </w:rPr>
            </w:pPr>
            <w:r>
              <w:rPr>
                <w:szCs w:val="20"/>
              </w:rPr>
              <w:t>I</w:t>
            </w:r>
            <w:r w:rsidR="008E0FB7" w:rsidRPr="00393505">
              <w:rPr>
                <w:szCs w:val="20"/>
              </w:rPr>
              <w:t xml:space="preserve">ssued when a monitored application fails to increment its execution counter in the table-specified number of cycles, and the specified action type is a Message Action. </w:t>
            </w:r>
            <w:r>
              <w:rPr>
                <w:szCs w:val="20"/>
              </w:rPr>
              <w:t>S</w:t>
            </w:r>
            <w:r w:rsidR="008E0FB7" w:rsidRPr="00393505">
              <w:rPr>
                <w:szCs w:val="20"/>
              </w:rPr>
              <w:t>pecifies the name of the application being monitored and the Message Action number.</w:t>
            </w:r>
          </w:p>
        </w:tc>
      </w:tr>
      <w:tr w:rsidR="008E0FB7" w:rsidRPr="004454B8" w:rsidTr="00A5501B">
        <w:trPr>
          <w:cantSplit/>
        </w:trPr>
        <w:tc>
          <w:tcPr>
            <w:tcW w:w="3439" w:type="dxa"/>
          </w:tcPr>
          <w:p w:rsidR="008E0FB7" w:rsidRPr="00393505" w:rsidRDefault="00B57B9B" w:rsidP="00A5501B">
            <w:pPr>
              <w:pStyle w:val="tablecells0"/>
              <w:rPr>
                <w:szCs w:val="20"/>
              </w:rPr>
            </w:pPr>
            <w:r w:rsidRPr="00B57B9B">
              <w:rPr>
                <w:szCs w:val="20"/>
              </w:rPr>
              <w:t>Event ID 51 (Error) – Verify Error – Application Monitor Table</w:t>
            </w:r>
          </w:p>
        </w:tc>
        <w:tc>
          <w:tcPr>
            <w:tcW w:w="5417" w:type="dxa"/>
          </w:tcPr>
          <w:p w:rsidR="008E0FB7" w:rsidRPr="00393505" w:rsidRDefault="00AA7B23" w:rsidP="00AA7B23">
            <w:pPr>
              <w:pStyle w:val="tablecells0"/>
              <w:rPr>
                <w:szCs w:val="20"/>
              </w:rPr>
            </w:pPr>
            <w:r>
              <w:rPr>
                <w:szCs w:val="20"/>
              </w:rPr>
              <w:t>I</w:t>
            </w:r>
            <w:r w:rsidR="008E0FB7" w:rsidRPr="00393505">
              <w:rPr>
                <w:szCs w:val="20"/>
              </w:rPr>
              <w:t xml:space="preserve">ssued on the first error when a table validation fails for an Application Monitor Table load. </w:t>
            </w:r>
            <w:r>
              <w:rPr>
                <w:szCs w:val="20"/>
              </w:rPr>
              <w:t>S</w:t>
            </w:r>
            <w:r w:rsidR="008E0FB7" w:rsidRPr="00393505">
              <w:rPr>
                <w:szCs w:val="20"/>
              </w:rPr>
              <w:t>pecifies the number of the Application Monitor Table entry, the id of the error that occurred, the action listed for the entry, and the application name specified in the table.</w:t>
            </w:r>
          </w:p>
        </w:tc>
      </w:tr>
      <w:tr w:rsidR="008E0FB7" w:rsidRPr="004454B8" w:rsidTr="00A5501B">
        <w:trPr>
          <w:cantSplit/>
        </w:trPr>
        <w:tc>
          <w:tcPr>
            <w:tcW w:w="3439" w:type="dxa"/>
          </w:tcPr>
          <w:p w:rsidR="008E0FB7" w:rsidRPr="00393505" w:rsidRDefault="00B57B9B" w:rsidP="00A5501B">
            <w:pPr>
              <w:pStyle w:val="tablecells0"/>
              <w:rPr>
                <w:szCs w:val="20"/>
              </w:rPr>
            </w:pPr>
            <w:r w:rsidRPr="00B57B9B">
              <w:rPr>
                <w:szCs w:val="20"/>
              </w:rPr>
              <w:t>Event ID 58 (Error) – Disabled – Application Monitoring</w:t>
            </w:r>
          </w:p>
        </w:tc>
        <w:tc>
          <w:tcPr>
            <w:tcW w:w="5417" w:type="dxa"/>
          </w:tcPr>
          <w:p w:rsidR="008E0FB7" w:rsidRPr="00393505" w:rsidRDefault="00AA7B23" w:rsidP="00A5501B">
            <w:pPr>
              <w:pStyle w:val="tablecells0"/>
              <w:rPr>
                <w:szCs w:val="20"/>
              </w:rPr>
            </w:pPr>
            <w:r>
              <w:rPr>
                <w:szCs w:val="20"/>
              </w:rPr>
              <w:t>I</w:t>
            </w:r>
            <w:r w:rsidR="008E0FB7" w:rsidRPr="00393505">
              <w:rPr>
                <w:szCs w:val="20"/>
              </w:rPr>
              <w:t>ssued when Application Monitoring has been disabled due to a table load failure.</w:t>
            </w:r>
          </w:p>
        </w:tc>
      </w:tr>
    </w:tbl>
    <w:p w:rsidR="00C525F0" w:rsidRDefault="00C525F0"/>
    <w:p w:rsidR="00C363BD" w:rsidRDefault="00AA3D39" w:rsidP="00AA3D39">
      <w:r>
        <w:t xml:space="preserve">The table below identifies informational event messages related to Application Monitoring. </w:t>
      </w:r>
      <w:r w:rsidR="000F5096">
        <w:t>For full details</w:t>
      </w:r>
      <w:r>
        <w:t xml:space="preserve"> on these informational event messages, see </w:t>
      </w:r>
      <w:r w:rsidR="00245CFC">
        <w:t xml:space="preserve">Appendix </w:t>
      </w:r>
      <w:r>
        <w:t xml:space="preserve">section </w:t>
      </w:r>
      <w:r w:rsidR="0087198E">
        <w:fldChar w:fldCharType="begin"/>
      </w:r>
      <w:r w:rsidR="0087198E">
        <w:instrText xml:space="preserve"> REF _Ref380760941 \n \h </w:instrText>
      </w:r>
      <w:r w:rsidR="0087198E">
        <w:fldChar w:fldCharType="separate"/>
      </w:r>
      <w:r w:rsidR="00925D58">
        <w:t>A.5.3</w:t>
      </w:r>
      <w:r w:rsidR="0087198E">
        <w:fldChar w:fldCharType="end"/>
      </w:r>
      <w:r>
        <w:t>.</w:t>
      </w:r>
    </w:p>
    <w:p w:rsidR="00C525F0" w:rsidRDefault="00C525F0" w:rsidP="00C525F0">
      <w:pPr>
        <w:pStyle w:val="CaptionTable"/>
      </w:pPr>
      <w:bookmarkStart w:id="242" w:name="_Toc383451927"/>
      <w:r>
        <w:t xml:space="preserve">Table </w:t>
      </w:r>
      <w:fldSimple w:instr=" SEQ Table \* ARABIC ">
        <w:r w:rsidR="00925D58">
          <w:rPr>
            <w:noProof/>
          </w:rPr>
          <w:t>10</w:t>
        </w:r>
      </w:fldSimple>
      <w:r>
        <w:t xml:space="preserve"> </w:t>
      </w:r>
      <w:r w:rsidRPr="008E0FB7">
        <w:t>Application Monitoring</w:t>
      </w:r>
      <w:r w:rsidR="00A35A83">
        <w:t xml:space="preserve"> Summary</w:t>
      </w:r>
      <w:r w:rsidR="003E1378">
        <w:t xml:space="preserve"> – </w:t>
      </w:r>
      <w:r w:rsidRPr="00C525F0">
        <w:t xml:space="preserve">Informational </w:t>
      </w:r>
      <w:r w:rsidR="00486515">
        <w:t>Message</w:t>
      </w:r>
      <w:r w:rsidR="00C97939">
        <w:t>s</w:t>
      </w:r>
      <w:bookmarkEnd w:id="242"/>
    </w:p>
    <w:tbl>
      <w:tblPr>
        <w:tblStyle w:val="TableGrid"/>
        <w:tblW w:w="0" w:type="auto"/>
        <w:tblLook w:val="04A0" w:firstRow="1" w:lastRow="0" w:firstColumn="1" w:lastColumn="0" w:noHBand="0" w:noVBand="1"/>
      </w:tblPr>
      <w:tblGrid>
        <w:gridCol w:w="3367"/>
        <w:gridCol w:w="5263"/>
      </w:tblGrid>
      <w:tr w:rsidR="007646B5" w:rsidRPr="00444CBF" w:rsidTr="00B16324">
        <w:trPr>
          <w:cantSplit/>
          <w:tblHeader/>
        </w:trPr>
        <w:tc>
          <w:tcPr>
            <w:tcW w:w="3439" w:type="dxa"/>
            <w:shd w:val="clear" w:color="auto" w:fill="D9D9D9" w:themeFill="background1" w:themeFillShade="D9"/>
          </w:tcPr>
          <w:p w:rsidR="007646B5" w:rsidRPr="00444CBF" w:rsidRDefault="007646B5" w:rsidP="00B16324">
            <w:pPr>
              <w:pStyle w:val="TABLEHEADER"/>
            </w:pPr>
            <w:r>
              <w:t>Event</w:t>
            </w:r>
          </w:p>
        </w:tc>
        <w:tc>
          <w:tcPr>
            <w:tcW w:w="5417" w:type="dxa"/>
            <w:shd w:val="clear" w:color="auto" w:fill="D9D9D9" w:themeFill="background1" w:themeFillShade="D9"/>
          </w:tcPr>
          <w:p w:rsidR="007646B5" w:rsidRPr="00444CBF" w:rsidRDefault="007646B5" w:rsidP="00B16324">
            <w:pPr>
              <w:pStyle w:val="TABLEHEADER"/>
            </w:pPr>
            <w:r w:rsidRPr="00444CBF">
              <w:t>Description</w:t>
            </w:r>
          </w:p>
        </w:tc>
      </w:tr>
      <w:tr w:rsidR="008E0FB7" w:rsidRPr="004454B8" w:rsidTr="00A5501B">
        <w:trPr>
          <w:cantSplit/>
        </w:trPr>
        <w:tc>
          <w:tcPr>
            <w:tcW w:w="3439" w:type="dxa"/>
          </w:tcPr>
          <w:p w:rsidR="008E0FB7" w:rsidRPr="00393505" w:rsidRDefault="00B57B9B" w:rsidP="00A5501B">
            <w:pPr>
              <w:pStyle w:val="tablecells0"/>
              <w:rPr>
                <w:szCs w:val="20"/>
              </w:rPr>
            </w:pPr>
            <w:r w:rsidRPr="00B57B9B">
              <w:rPr>
                <w:szCs w:val="20"/>
              </w:rPr>
              <w:t>Event ID 50 (Informational) – Verify Results – Application Monitoring</w:t>
            </w:r>
          </w:p>
        </w:tc>
        <w:tc>
          <w:tcPr>
            <w:tcW w:w="5417" w:type="dxa"/>
          </w:tcPr>
          <w:p w:rsidR="008E0FB7" w:rsidRPr="00393505" w:rsidRDefault="00AA7B23" w:rsidP="00AA7B23">
            <w:pPr>
              <w:pStyle w:val="tablecells0"/>
              <w:rPr>
                <w:szCs w:val="20"/>
              </w:rPr>
            </w:pPr>
            <w:r>
              <w:rPr>
                <w:szCs w:val="20"/>
              </w:rPr>
              <w:t>I</w:t>
            </w:r>
            <w:r w:rsidR="008E0FB7" w:rsidRPr="00393505">
              <w:rPr>
                <w:szCs w:val="20"/>
              </w:rPr>
              <w:t xml:space="preserve">ssued when a table validation has been completed for an Application Monitor Table load. </w:t>
            </w:r>
            <w:r>
              <w:rPr>
                <w:szCs w:val="20"/>
              </w:rPr>
              <w:t>S</w:t>
            </w:r>
            <w:r w:rsidR="008E0FB7" w:rsidRPr="00393505">
              <w:rPr>
                <w:szCs w:val="20"/>
              </w:rPr>
              <w:t>pecifies the number of entries that passed, the number of entries that failed, and the number of entries that weren't checked because they were marked unused.</w:t>
            </w:r>
          </w:p>
        </w:tc>
      </w:tr>
    </w:tbl>
    <w:p w:rsidR="00C525F0" w:rsidRDefault="00C525F0" w:rsidP="00C525F0"/>
    <w:p w:rsidR="00C363BD" w:rsidRDefault="00C23480" w:rsidP="00C23480">
      <w:r>
        <w:t xml:space="preserve">The table below identifies debug messages related to Application Monitoring. </w:t>
      </w:r>
      <w:r w:rsidR="000F5096">
        <w:t>For full details</w:t>
      </w:r>
      <w:r>
        <w:t xml:space="preserve"> on these debug messages, see </w:t>
      </w:r>
      <w:r w:rsidR="00B95F98">
        <w:t xml:space="preserve">Appendix </w:t>
      </w:r>
      <w:r>
        <w:t xml:space="preserve">section </w:t>
      </w:r>
      <w:r w:rsidR="0087198E">
        <w:fldChar w:fldCharType="begin"/>
      </w:r>
      <w:r w:rsidR="0087198E">
        <w:instrText xml:space="preserve"> REF _Ref380760966 \n \h </w:instrText>
      </w:r>
      <w:r w:rsidR="0087198E">
        <w:fldChar w:fldCharType="separate"/>
      </w:r>
      <w:r w:rsidR="00925D58">
        <w:t>A.5.4</w:t>
      </w:r>
      <w:r w:rsidR="0087198E">
        <w:fldChar w:fldCharType="end"/>
      </w:r>
      <w:r>
        <w:t>.</w:t>
      </w:r>
    </w:p>
    <w:p w:rsidR="00C525F0" w:rsidRDefault="00C525F0" w:rsidP="00C525F0">
      <w:pPr>
        <w:pStyle w:val="CaptionTable"/>
      </w:pPr>
      <w:bookmarkStart w:id="243" w:name="_Toc383451928"/>
      <w:r>
        <w:t xml:space="preserve">Table </w:t>
      </w:r>
      <w:fldSimple w:instr=" SEQ Table \* ARABIC ">
        <w:r w:rsidR="00925D58">
          <w:rPr>
            <w:noProof/>
          </w:rPr>
          <w:t>11</w:t>
        </w:r>
      </w:fldSimple>
      <w:r>
        <w:t xml:space="preserve"> </w:t>
      </w:r>
      <w:r w:rsidRPr="008E0FB7">
        <w:t>Application Monitoring</w:t>
      </w:r>
      <w:r w:rsidR="00C97939">
        <w:t xml:space="preserve"> Summary</w:t>
      </w:r>
      <w:r w:rsidR="003E1378">
        <w:t xml:space="preserve"> – </w:t>
      </w:r>
      <w:r w:rsidRPr="00C525F0">
        <w:t xml:space="preserve">Debug </w:t>
      </w:r>
      <w:r w:rsidR="00486515">
        <w:t>Message</w:t>
      </w:r>
      <w:r w:rsidR="00C97939">
        <w:t>s</w:t>
      </w:r>
      <w:bookmarkEnd w:id="243"/>
    </w:p>
    <w:tbl>
      <w:tblPr>
        <w:tblStyle w:val="TableGrid"/>
        <w:tblW w:w="0" w:type="auto"/>
        <w:tblLook w:val="04A0" w:firstRow="1" w:lastRow="0" w:firstColumn="1" w:lastColumn="0" w:noHBand="0" w:noVBand="1"/>
      </w:tblPr>
      <w:tblGrid>
        <w:gridCol w:w="3359"/>
        <w:gridCol w:w="5271"/>
      </w:tblGrid>
      <w:tr w:rsidR="00943C16" w:rsidRPr="00444CBF" w:rsidTr="00D459F7">
        <w:trPr>
          <w:cantSplit/>
          <w:tblHeader/>
        </w:trPr>
        <w:tc>
          <w:tcPr>
            <w:tcW w:w="3439" w:type="dxa"/>
            <w:shd w:val="clear" w:color="auto" w:fill="D9D9D9" w:themeFill="background1" w:themeFillShade="D9"/>
          </w:tcPr>
          <w:p w:rsidR="00943C16" w:rsidRPr="00444CBF" w:rsidRDefault="00943C16" w:rsidP="00D459F7">
            <w:pPr>
              <w:pStyle w:val="TABLEHEADER"/>
            </w:pPr>
            <w:r>
              <w:t>Event</w:t>
            </w:r>
          </w:p>
        </w:tc>
        <w:tc>
          <w:tcPr>
            <w:tcW w:w="5417" w:type="dxa"/>
            <w:shd w:val="clear" w:color="auto" w:fill="D9D9D9" w:themeFill="background1" w:themeFillShade="D9"/>
          </w:tcPr>
          <w:p w:rsidR="00943C16" w:rsidRPr="00444CBF" w:rsidRDefault="00943C16" w:rsidP="00D459F7">
            <w:pPr>
              <w:pStyle w:val="TABLEHEADER"/>
            </w:pPr>
            <w:r w:rsidRPr="00444CBF">
              <w:t>Description</w:t>
            </w:r>
          </w:p>
        </w:tc>
      </w:tr>
      <w:tr w:rsidR="008E0FB7" w:rsidRPr="004454B8" w:rsidTr="00A5501B">
        <w:trPr>
          <w:cantSplit/>
        </w:trPr>
        <w:tc>
          <w:tcPr>
            <w:tcW w:w="3439" w:type="dxa"/>
          </w:tcPr>
          <w:p w:rsidR="008E0FB7" w:rsidRPr="00393505" w:rsidRDefault="00B57B9B" w:rsidP="00A5501B">
            <w:pPr>
              <w:pStyle w:val="tablecells0"/>
              <w:rPr>
                <w:szCs w:val="20"/>
              </w:rPr>
            </w:pPr>
            <w:r w:rsidRPr="00B57B9B">
              <w:rPr>
                <w:szCs w:val="20"/>
              </w:rPr>
              <w:t>Event ID 25 (Debug) – Application Monitoring – Enabled</w:t>
            </w:r>
          </w:p>
        </w:tc>
        <w:tc>
          <w:tcPr>
            <w:tcW w:w="5417" w:type="dxa"/>
          </w:tcPr>
          <w:p w:rsidR="008E0FB7" w:rsidRPr="00393505" w:rsidRDefault="00AA7B23" w:rsidP="00DD392C">
            <w:pPr>
              <w:pStyle w:val="tablecells0"/>
              <w:rPr>
                <w:szCs w:val="20"/>
              </w:rPr>
            </w:pPr>
            <w:r>
              <w:rPr>
                <w:szCs w:val="20"/>
              </w:rPr>
              <w:t>I</w:t>
            </w:r>
            <w:r w:rsidR="008E0FB7" w:rsidRPr="00393505">
              <w:rPr>
                <w:szCs w:val="20"/>
              </w:rPr>
              <w:t>ssued when an Application Monitoring</w:t>
            </w:r>
            <w:r w:rsidR="00DD392C" w:rsidRPr="002754A9">
              <w:t xml:space="preserve"> </w:t>
            </w:r>
            <w:r w:rsidR="00DD392C">
              <w:t>– Enable</w:t>
            </w:r>
            <w:r w:rsidR="008E0FB7" w:rsidRPr="00393505">
              <w:rPr>
                <w:szCs w:val="20"/>
              </w:rPr>
              <w:t xml:space="preserve"> </w:t>
            </w:r>
            <w:r w:rsidR="006F0BE8" w:rsidRPr="00393505">
              <w:rPr>
                <w:szCs w:val="20"/>
              </w:rPr>
              <w:t>c</w:t>
            </w:r>
            <w:r w:rsidR="008E0FB7" w:rsidRPr="00393505">
              <w:rPr>
                <w:szCs w:val="20"/>
              </w:rPr>
              <w:t xml:space="preserve">ommand </w:t>
            </w:r>
            <w:r w:rsidR="00E61D38">
              <w:rPr>
                <w:szCs w:val="20"/>
              </w:rPr>
              <w:t xml:space="preserve">message </w:t>
            </w:r>
            <w:r w:rsidR="008E0FB7" w:rsidRPr="00393505">
              <w:rPr>
                <w:szCs w:val="20"/>
              </w:rPr>
              <w:t>has been received.</w:t>
            </w:r>
          </w:p>
        </w:tc>
      </w:tr>
      <w:tr w:rsidR="008E0FB7" w:rsidRPr="004454B8" w:rsidTr="00A5501B">
        <w:trPr>
          <w:cantSplit/>
        </w:trPr>
        <w:tc>
          <w:tcPr>
            <w:tcW w:w="3439" w:type="dxa"/>
          </w:tcPr>
          <w:p w:rsidR="008E0FB7" w:rsidRPr="00393505" w:rsidRDefault="00B57B9B" w:rsidP="00A5501B">
            <w:pPr>
              <w:pStyle w:val="tablecells0"/>
              <w:rPr>
                <w:szCs w:val="20"/>
              </w:rPr>
            </w:pPr>
            <w:r w:rsidRPr="00B57B9B">
              <w:rPr>
                <w:szCs w:val="20"/>
              </w:rPr>
              <w:t>Event ID 26 (Debug) – Application Monitoring – Disabled</w:t>
            </w:r>
          </w:p>
        </w:tc>
        <w:tc>
          <w:tcPr>
            <w:tcW w:w="5417" w:type="dxa"/>
          </w:tcPr>
          <w:p w:rsidR="008E0FB7" w:rsidRPr="00393505" w:rsidRDefault="00AA7B23" w:rsidP="00DD392C">
            <w:pPr>
              <w:pStyle w:val="tablecells0"/>
              <w:rPr>
                <w:szCs w:val="20"/>
              </w:rPr>
            </w:pPr>
            <w:r>
              <w:rPr>
                <w:szCs w:val="20"/>
              </w:rPr>
              <w:t>I</w:t>
            </w:r>
            <w:r w:rsidR="008E0FB7" w:rsidRPr="00393505">
              <w:rPr>
                <w:szCs w:val="20"/>
              </w:rPr>
              <w:t>ssued when a</w:t>
            </w:r>
            <w:r w:rsidR="00DD392C">
              <w:rPr>
                <w:szCs w:val="20"/>
              </w:rPr>
              <w:t>n</w:t>
            </w:r>
            <w:r w:rsidR="008E0FB7" w:rsidRPr="00393505">
              <w:rPr>
                <w:szCs w:val="20"/>
              </w:rPr>
              <w:t xml:space="preserve"> Application Monitoring</w:t>
            </w:r>
            <w:r w:rsidR="00DD392C">
              <w:t xml:space="preserve"> – </w:t>
            </w:r>
            <w:r w:rsidR="00DD392C" w:rsidRPr="00800043">
              <w:t>Disable</w:t>
            </w:r>
            <w:r w:rsidR="008E0FB7" w:rsidRPr="00393505">
              <w:rPr>
                <w:szCs w:val="20"/>
              </w:rPr>
              <w:t xml:space="preserve"> </w:t>
            </w:r>
            <w:r w:rsidR="006F0BE8" w:rsidRPr="00393505">
              <w:rPr>
                <w:szCs w:val="20"/>
              </w:rPr>
              <w:t>c</w:t>
            </w:r>
            <w:r w:rsidR="008E0FB7" w:rsidRPr="00393505">
              <w:rPr>
                <w:szCs w:val="20"/>
              </w:rPr>
              <w:t xml:space="preserve">ommand </w:t>
            </w:r>
            <w:r w:rsidR="00E61D38">
              <w:rPr>
                <w:szCs w:val="20"/>
              </w:rPr>
              <w:t xml:space="preserve">message </w:t>
            </w:r>
            <w:r w:rsidR="008E0FB7" w:rsidRPr="00393505">
              <w:rPr>
                <w:szCs w:val="20"/>
              </w:rPr>
              <w:t>has been received.</w:t>
            </w:r>
          </w:p>
        </w:tc>
      </w:tr>
    </w:tbl>
    <w:p w:rsidR="008E0FB7" w:rsidRPr="008E0FB7" w:rsidRDefault="008E0FB7" w:rsidP="008E0FB7">
      <w:pPr>
        <w:pStyle w:val="BodyText"/>
      </w:pPr>
    </w:p>
    <w:p w:rsidR="00F945F7" w:rsidRDefault="008E5191" w:rsidP="008636F0">
      <w:pPr>
        <w:pStyle w:val="Heading3"/>
        <w:ind w:left="1620"/>
      </w:pPr>
      <w:bookmarkStart w:id="244" w:name="_Toc383451848"/>
      <w:r>
        <w:lastRenderedPageBreak/>
        <w:t>Event Monitoring</w:t>
      </w:r>
      <w:bookmarkEnd w:id="244"/>
    </w:p>
    <w:p w:rsidR="0065587E" w:rsidRDefault="0065587E" w:rsidP="004F35C5">
      <w:pPr>
        <w:pStyle w:val="Heading4"/>
      </w:pPr>
      <w:bookmarkStart w:id="245" w:name="_Toc373850700"/>
      <w:bookmarkStart w:id="246" w:name="_Toc373850805"/>
      <w:bookmarkStart w:id="247" w:name="_Toc373850701"/>
      <w:bookmarkStart w:id="248" w:name="_Toc373850806"/>
      <w:bookmarkStart w:id="249" w:name="_Toc373850702"/>
      <w:bookmarkStart w:id="250" w:name="_Toc373850807"/>
      <w:bookmarkStart w:id="251" w:name="_Toc373850703"/>
      <w:bookmarkStart w:id="252" w:name="_Toc373850808"/>
      <w:bookmarkStart w:id="253" w:name="_Toc373850704"/>
      <w:bookmarkStart w:id="254" w:name="_Toc373850809"/>
      <w:bookmarkStart w:id="255" w:name="_Toc373850705"/>
      <w:bookmarkStart w:id="256" w:name="_Toc373850810"/>
      <w:bookmarkStart w:id="257" w:name="_Toc373850706"/>
      <w:bookmarkStart w:id="258" w:name="_Toc373850811"/>
      <w:bookmarkStart w:id="259" w:name="_Toc373850707"/>
      <w:bookmarkStart w:id="260" w:name="_Toc373850812"/>
      <w:bookmarkStart w:id="261" w:name="_Toc373850708"/>
      <w:bookmarkStart w:id="262" w:name="_Toc373850813"/>
      <w:bookmarkStart w:id="263" w:name="_Toc362016704"/>
      <w:bookmarkStart w:id="264" w:name="_Toc363038533"/>
      <w:bookmarkStart w:id="265" w:name="_Toc383451849"/>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r>
        <w:t>Detailed Overview</w:t>
      </w:r>
      <w:bookmarkEnd w:id="265"/>
    </w:p>
    <w:p w:rsidR="00A52D4C" w:rsidRDefault="00A52D4C" w:rsidP="00A52D4C">
      <w:pPr>
        <w:pStyle w:val="BodyText"/>
      </w:pPr>
      <w:r>
        <w:t xml:space="preserve">CFS HS Event Monitoring takes action when an application specified in the Event Monitor Table generates an event with an Event ID number that is also specified in the Event Monitor Table. </w:t>
      </w:r>
    </w:p>
    <w:p w:rsidR="00A52D4C" w:rsidRDefault="00A52D4C" w:rsidP="00A52D4C">
      <w:pPr>
        <w:pStyle w:val="BodyText"/>
      </w:pPr>
      <w:r>
        <w:t xml:space="preserve">CFS HS will not start monitoring events until system startup has been completed. Completing system startup means that </w:t>
      </w:r>
      <w:r w:rsidRPr="002B145D">
        <w:t xml:space="preserve">the startup sync </w:t>
      </w:r>
      <w:r>
        <w:t>CFE_ES_WaitForStartupSync</w:t>
      </w:r>
      <w:r w:rsidRPr="002B145D">
        <w:t xml:space="preserve"> provided by the cFE </w:t>
      </w:r>
      <w:r>
        <w:t xml:space="preserve">has been </w:t>
      </w:r>
      <w:r w:rsidRPr="002B145D">
        <w:t>received</w:t>
      </w:r>
      <w:r>
        <w:t>, either because the system finished starting up, or because it timed out.</w:t>
      </w:r>
    </w:p>
    <w:p w:rsidR="00A52D4C" w:rsidRDefault="00A52D4C" w:rsidP="00A52D4C">
      <w:pPr>
        <w:pStyle w:val="BodyText"/>
      </w:pPr>
      <w:r>
        <w:t>Event Monitoring does not monitor the contents of events, only the generation of them, as identified by their Event ID number</w:t>
      </w:r>
      <w:r w:rsidR="004A2EB3">
        <w:t xml:space="preserve"> and application that sent the event</w:t>
      </w:r>
      <w:r>
        <w:t xml:space="preserve">. </w:t>
      </w:r>
    </w:p>
    <w:p w:rsidR="00A52D4C" w:rsidRDefault="00A52D4C" w:rsidP="00A52D4C">
      <w:pPr>
        <w:pStyle w:val="BodyText"/>
      </w:pPr>
      <w:r>
        <w:t>Event Monitoring can only monitor events that have not been filtered by cFE ES. If cFE ES filters out an event, it will not be sent out, and so CFS HS will never receive it.</w:t>
      </w:r>
    </w:p>
    <w:p w:rsidR="00A52D4C" w:rsidRDefault="00A52D4C" w:rsidP="00A52D4C">
      <w:pPr>
        <w:pStyle w:val="BodyText"/>
      </w:pPr>
      <w:r>
        <w:t xml:space="preserve">Once each CFS HS cycle, Event Monitoring checks the events generated during the previous cycle. For each event received, the Event ID number is checked against each Event ID number in the Event Monitor Table. If the Event ID number matches, then the Application Name is compared, and if it also matches, then Event Monitoring takes the action specified in the </w:t>
      </w:r>
      <w:r w:rsidR="00B605EE">
        <w:t xml:space="preserve">Event Monitor </w:t>
      </w:r>
      <w:r>
        <w:t xml:space="preserve">table. </w:t>
      </w:r>
    </w:p>
    <w:p w:rsidR="00495C47" w:rsidRDefault="00495C47" w:rsidP="00495C47">
      <w:pPr>
        <w:pStyle w:val="BodyText"/>
      </w:pPr>
      <w:r>
        <w:t>The</w:t>
      </w:r>
      <w:r w:rsidR="007720A2">
        <w:t xml:space="preserve">re are five possible actions: (1) </w:t>
      </w:r>
      <w:r>
        <w:t>p</w:t>
      </w:r>
      <w:r w:rsidRPr="008636F0">
        <w:t xml:space="preserve">erform </w:t>
      </w:r>
      <w:r w:rsidRPr="006F0A30">
        <w:rPr>
          <w:i/>
        </w:rPr>
        <w:t>no</w:t>
      </w:r>
      <w:r w:rsidRPr="008636F0">
        <w:t xml:space="preserve"> action</w:t>
      </w:r>
      <w:r>
        <w:t xml:space="preserve">; </w:t>
      </w:r>
      <w:r w:rsidR="007720A2">
        <w:t xml:space="preserve">(2) </w:t>
      </w:r>
      <w:r>
        <w:t>p</w:t>
      </w:r>
      <w:r w:rsidRPr="008636F0">
        <w:t xml:space="preserve">erform </w:t>
      </w:r>
      <w:r>
        <w:t xml:space="preserve">a </w:t>
      </w:r>
      <w:r w:rsidRPr="008636F0">
        <w:t xml:space="preserve">cFE </w:t>
      </w:r>
      <w:r>
        <w:t xml:space="preserve">processor reset; </w:t>
      </w:r>
      <w:r w:rsidR="007720A2">
        <w:t xml:space="preserve">(3) </w:t>
      </w:r>
      <w:r>
        <w:t>r</w:t>
      </w:r>
      <w:r w:rsidRPr="008636F0">
        <w:t xml:space="preserve">estart </w:t>
      </w:r>
      <w:r>
        <w:t xml:space="preserve">the </w:t>
      </w:r>
      <w:r w:rsidRPr="008636F0">
        <w:t xml:space="preserve">application that generated the </w:t>
      </w:r>
      <w:r>
        <w:t>e</w:t>
      </w:r>
      <w:r w:rsidRPr="008636F0">
        <w:t>vent</w:t>
      </w:r>
      <w:r>
        <w:t xml:space="preserve">; </w:t>
      </w:r>
      <w:r w:rsidR="007720A2">
        <w:t xml:space="preserve">(4) </w:t>
      </w:r>
      <w:r>
        <w:t>d</w:t>
      </w:r>
      <w:r w:rsidRPr="008636F0">
        <w:t xml:space="preserve">elete the </w:t>
      </w:r>
      <w:r>
        <w:t>a</w:t>
      </w:r>
      <w:r w:rsidRPr="008636F0">
        <w:t xml:space="preserve">pplication that generated the </w:t>
      </w:r>
      <w:r>
        <w:t>e</w:t>
      </w:r>
      <w:r w:rsidRPr="008636F0">
        <w:t>vent</w:t>
      </w:r>
      <w:r>
        <w:t xml:space="preserve">; or </w:t>
      </w:r>
      <w:r w:rsidR="007720A2">
        <w:t xml:space="preserve">(5) </w:t>
      </w:r>
      <w:r>
        <w:t>s</w:t>
      </w:r>
      <w:r w:rsidRPr="008636F0">
        <w:t xml:space="preserve">end a </w:t>
      </w:r>
      <w:r>
        <w:t>cFE Software Bus</w:t>
      </w:r>
      <w:r w:rsidRPr="008636F0">
        <w:t xml:space="preserve"> message</w:t>
      </w:r>
      <w:r w:rsidR="00A938CB">
        <w:t>.</w:t>
      </w:r>
    </w:p>
    <w:p w:rsidR="00A52D4C" w:rsidRDefault="00216CCA" w:rsidP="00A52D4C">
      <w:pPr>
        <w:pStyle w:val="BodyText"/>
      </w:pPr>
      <w:r w:rsidRPr="00216CCA">
        <w:t xml:space="preserve">An </w:t>
      </w:r>
      <w:r w:rsidR="000D0B14" w:rsidRPr="000D0B14">
        <w:t xml:space="preserve">Event ID </w:t>
      </w:r>
      <w:r w:rsidR="000D0B14">
        <w:t xml:space="preserve">and </w:t>
      </w:r>
      <w:r w:rsidR="000D0B14" w:rsidRPr="000D0B14">
        <w:t xml:space="preserve">Application Name number pair </w:t>
      </w:r>
      <w:r w:rsidRPr="00216CCA">
        <w:t xml:space="preserve">may appear in the </w:t>
      </w:r>
      <w:r>
        <w:t xml:space="preserve">Event </w:t>
      </w:r>
      <w:r w:rsidRPr="00216CCA">
        <w:t>Monitor Table more than once, allowing it to have multiple actions. One of the multiple actions might be to attempt to restart an application, and failing that (having a larger Cycle Count va</w:t>
      </w:r>
      <w:r w:rsidR="005E24D9">
        <w:t>lue) perform a processor reset.</w:t>
      </w:r>
    </w:p>
    <w:p w:rsidR="00A938CB" w:rsidRDefault="00A938CB" w:rsidP="00A938CB">
      <w:pPr>
        <w:pStyle w:val="BodyText"/>
      </w:pPr>
      <w:r>
        <w:t xml:space="preserve">Event Monitoring can be turned on with </w:t>
      </w:r>
      <w:r w:rsidR="00E61D38">
        <w:t xml:space="preserve">an </w:t>
      </w:r>
      <w:r w:rsidRPr="00B95F10">
        <w:t>Event Monitoring</w:t>
      </w:r>
      <w:r w:rsidR="00DD392C" w:rsidRPr="00B95F10">
        <w:t xml:space="preserve"> – Enable</w:t>
      </w:r>
      <w:r>
        <w:t xml:space="preserve"> command </w:t>
      </w:r>
      <w:r w:rsidR="00E61D38">
        <w:t xml:space="preserve">message </w:t>
      </w:r>
      <w:r>
        <w:t xml:space="preserve">or off with </w:t>
      </w:r>
      <w:r w:rsidR="00E61D38">
        <w:t xml:space="preserve">an </w:t>
      </w:r>
      <w:r w:rsidRPr="00206FD4">
        <w:t>Event Monitoring</w:t>
      </w:r>
      <w:r w:rsidR="00B95F10">
        <w:t xml:space="preserve"> – </w:t>
      </w:r>
      <w:r w:rsidR="00B95F10" w:rsidRPr="00D82988">
        <w:t>Disable</w:t>
      </w:r>
      <w:r>
        <w:t xml:space="preserve"> command</w:t>
      </w:r>
      <w:r w:rsidR="00E61D38">
        <w:t xml:space="preserve"> message</w:t>
      </w:r>
      <w:r>
        <w:t xml:space="preserve">. The state of Event Monitoring at startup is defined by the </w:t>
      </w:r>
      <w:r w:rsidRPr="00202EEF">
        <w:rPr>
          <w:i/>
        </w:rPr>
        <w:t>Event Monitoring Default State</w:t>
      </w:r>
      <w:r>
        <w:t xml:space="preserve"> (HS_EVENTMON_DEFAULT_STATE) configuration parameter.</w:t>
      </w:r>
    </w:p>
    <w:p w:rsidR="004F35C5" w:rsidRDefault="004F35C5" w:rsidP="004F35C5">
      <w:pPr>
        <w:pStyle w:val="Heading4"/>
      </w:pPr>
      <w:bookmarkStart w:id="266" w:name="_Toc383451850"/>
      <w:r>
        <w:t>Event Monitor Table</w:t>
      </w:r>
      <w:bookmarkEnd w:id="266"/>
    </w:p>
    <w:p w:rsidR="004F35C5" w:rsidRDefault="004F35C5" w:rsidP="004F35C5">
      <w:r>
        <w:t xml:space="preserve">The </w:t>
      </w:r>
      <w:r w:rsidR="00E20B96">
        <w:t>Event Monitor Table</w:t>
      </w:r>
      <w:r>
        <w:t xml:space="preserve"> </w:t>
      </w:r>
      <w:r w:rsidR="0066364D">
        <w:t xml:space="preserve">(EMT) </w:t>
      </w:r>
      <w:r>
        <w:t xml:space="preserve">contains an array of records of events that </w:t>
      </w:r>
      <w:r w:rsidR="0001191A">
        <w:t xml:space="preserve">CFS </w:t>
      </w:r>
      <w:r>
        <w:t xml:space="preserve">HS needs to monitor and the actions that </w:t>
      </w:r>
      <w:r w:rsidR="00DC3967">
        <w:t xml:space="preserve">CFS </w:t>
      </w:r>
      <w:r>
        <w:t>HS must take upon receipt of that event. The table fields and their validation are shown below:</w:t>
      </w:r>
    </w:p>
    <w:p w:rsidR="004F35C5" w:rsidRDefault="004F35C5" w:rsidP="00EA2DB3">
      <w:pPr>
        <w:pStyle w:val="CaptionTable"/>
      </w:pPr>
      <w:bookmarkStart w:id="267" w:name="_Toc383451929"/>
      <w:r>
        <w:t xml:space="preserve">Table </w:t>
      </w:r>
      <w:fldSimple w:instr=" SEQ Table \* ARABIC ">
        <w:r w:rsidR="00925D58">
          <w:rPr>
            <w:noProof/>
          </w:rPr>
          <w:t>12</w:t>
        </w:r>
      </w:fldSimple>
      <w:r>
        <w:t xml:space="preserve"> Event</w:t>
      </w:r>
      <w:r w:rsidRPr="008276CE">
        <w:t xml:space="preserve"> </w:t>
      </w:r>
      <w:r w:rsidR="00CC49A4">
        <w:t xml:space="preserve">Monitor </w:t>
      </w:r>
      <w:r w:rsidRPr="008276CE">
        <w:t>Table</w:t>
      </w:r>
      <w:r w:rsidR="004F79B7">
        <w:t xml:space="preserve"> – </w:t>
      </w:r>
      <w:r w:rsidRPr="00C02120">
        <w:t>Contents</w:t>
      </w:r>
      <w:r>
        <w:t xml:space="preserve"> and Validation</w:t>
      </w:r>
      <w:bookmarkEnd w:id="267"/>
    </w:p>
    <w:tbl>
      <w:tblPr>
        <w:tblW w:w="8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2880"/>
        <w:gridCol w:w="2033"/>
        <w:gridCol w:w="1979"/>
      </w:tblGrid>
      <w:tr w:rsidR="004F35C5" w:rsidRPr="00AA1043" w:rsidTr="003C0842">
        <w:trPr>
          <w:cantSplit/>
          <w:tblHeader/>
          <w:jc w:val="center"/>
        </w:trPr>
        <w:tc>
          <w:tcPr>
            <w:tcW w:w="1930" w:type="dxa"/>
            <w:shd w:val="clear" w:color="auto" w:fill="D9D9D9" w:themeFill="background1" w:themeFillShade="D9"/>
          </w:tcPr>
          <w:p w:rsidR="004F35C5" w:rsidRPr="00393505" w:rsidRDefault="004F35C5">
            <w:pPr>
              <w:pStyle w:val="TABLEHEADER"/>
              <w:rPr>
                <w:rFonts w:eastAsia="MS PGothic"/>
                <w:sz w:val="22"/>
                <w:szCs w:val="22"/>
              </w:rPr>
            </w:pPr>
            <w:r w:rsidRPr="00393505">
              <w:t>Element</w:t>
            </w:r>
          </w:p>
        </w:tc>
        <w:tc>
          <w:tcPr>
            <w:tcW w:w="2880" w:type="dxa"/>
            <w:shd w:val="clear" w:color="auto" w:fill="D9D9D9" w:themeFill="background1" w:themeFillShade="D9"/>
          </w:tcPr>
          <w:p w:rsidR="004F35C5" w:rsidRPr="00393505" w:rsidRDefault="004F35C5">
            <w:pPr>
              <w:pStyle w:val="TABLEHEADER"/>
            </w:pPr>
            <w:r w:rsidRPr="00393505">
              <w:t>Description</w:t>
            </w:r>
          </w:p>
        </w:tc>
        <w:tc>
          <w:tcPr>
            <w:tcW w:w="2033" w:type="dxa"/>
            <w:shd w:val="clear" w:color="auto" w:fill="D9D9D9" w:themeFill="background1" w:themeFillShade="D9"/>
          </w:tcPr>
          <w:p w:rsidR="004F35C5" w:rsidRPr="00393505" w:rsidRDefault="004F35C5">
            <w:pPr>
              <w:pStyle w:val="TABLEHEADER"/>
            </w:pPr>
            <w:r w:rsidRPr="00393505">
              <w:t>Valid Entries</w:t>
            </w:r>
          </w:p>
        </w:tc>
        <w:tc>
          <w:tcPr>
            <w:tcW w:w="1979" w:type="dxa"/>
            <w:shd w:val="clear" w:color="auto" w:fill="D9D9D9" w:themeFill="background1" w:themeFillShade="D9"/>
          </w:tcPr>
          <w:p w:rsidR="004F35C5" w:rsidRPr="00393505" w:rsidRDefault="004F35C5">
            <w:pPr>
              <w:pStyle w:val="TABLEHEADER"/>
            </w:pPr>
            <w:r w:rsidRPr="00393505">
              <w:t>Validation</w:t>
            </w:r>
          </w:p>
        </w:tc>
      </w:tr>
      <w:tr w:rsidR="004F35C5" w:rsidRPr="00AA1043" w:rsidTr="003C0842">
        <w:trPr>
          <w:cantSplit/>
          <w:jc w:val="center"/>
        </w:trPr>
        <w:tc>
          <w:tcPr>
            <w:tcW w:w="1930" w:type="dxa"/>
          </w:tcPr>
          <w:p w:rsidR="004F35C5" w:rsidRPr="00393505" w:rsidRDefault="004F35C5" w:rsidP="00B16324">
            <w:pPr>
              <w:pStyle w:val="tablecells0"/>
              <w:rPr>
                <w:szCs w:val="20"/>
              </w:rPr>
            </w:pPr>
            <w:r w:rsidRPr="00393505">
              <w:rPr>
                <w:szCs w:val="20"/>
              </w:rPr>
              <w:t>Application Name</w:t>
            </w:r>
          </w:p>
        </w:tc>
        <w:tc>
          <w:tcPr>
            <w:tcW w:w="2880" w:type="dxa"/>
          </w:tcPr>
          <w:p w:rsidR="004F35C5" w:rsidRPr="00F25883" w:rsidRDefault="004F35C5" w:rsidP="00B16324">
            <w:pPr>
              <w:pStyle w:val="tablecells0"/>
              <w:rPr>
                <w:szCs w:val="20"/>
              </w:rPr>
            </w:pPr>
            <w:r w:rsidRPr="00393505">
              <w:rPr>
                <w:szCs w:val="20"/>
              </w:rPr>
              <w:t>The application that genera</w:t>
            </w:r>
            <w:r w:rsidR="00640AD0" w:rsidRPr="00393505">
              <w:rPr>
                <w:szCs w:val="20"/>
              </w:rPr>
              <w:t>tes</w:t>
            </w:r>
            <w:r w:rsidRPr="00393505">
              <w:rPr>
                <w:szCs w:val="20"/>
              </w:rPr>
              <w:t xml:space="preserve"> the event</w:t>
            </w:r>
            <w:r w:rsidR="00640AD0" w:rsidRPr="00393505">
              <w:rPr>
                <w:szCs w:val="20"/>
              </w:rPr>
              <w:t xml:space="preserve"> message.</w:t>
            </w:r>
          </w:p>
        </w:tc>
        <w:tc>
          <w:tcPr>
            <w:tcW w:w="2033" w:type="dxa"/>
          </w:tcPr>
          <w:p w:rsidR="004F35C5" w:rsidRPr="00597BD2" w:rsidRDefault="004F35C5" w:rsidP="00B16324">
            <w:pPr>
              <w:pStyle w:val="tablecells0"/>
              <w:rPr>
                <w:szCs w:val="20"/>
              </w:rPr>
            </w:pPr>
            <w:r w:rsidRPr="00102E7E">
              <w:rPr>
                <w:szCs w:val="20"/>
              </w:rPr>
              <w:t xml:space="preserve">Text string of the application that sent the event, as the system knows it, up to </w:t>
            </w:r>
            <w:r w:rsidR="00492102" w:rsidRPr="00102E7E">
              <w:rPr>
                <w:szCs w:val="20"/>
              </w:rPr>
              <w:t xml:space="preserve">the length specified by the </w:t>
            </w:r>
            <w:r w:rsidR="00D06450">
              <w:rPr>
                <w:szCs w:val="20"/>
              </w:rPr>
              <w:t>Operating System (</w:t>
            </w:r>
            <w:r w:rsidR="00D27A7E" w:rsidRPr="00102E7E">
              <w:rPr>
                <w:szCs w:val="20"/>
              </w:rPr>
              <w:t>OS</w:t>
            </w:r>
            <w:r w:rsidR="00D06450">
              <w:rPr>
                <w:szCs w:val="20"/>
              </w:rPr>
              <w:t>)</w:t>
            </w:r>
            <w:r w:rsidR="00D27A7E" w:rsidRPr="00102E7E">
              <w:rPr>
                <w:szCs w:val="20"/>
              </w:rPr>
              <w:t xml:space="preserve"> </w:t>
            </w:r>
            <w:r w:rsidRPr="00102E7E">
              <w:rPr>
                <w:szCs w:val="20"/>
              </w:rPr>
              <w:t>configuration parameter</w:t>
            </w:r>
            <w:r w:rsidR="002451B8" w:rsidRPr="00102E7E">
              <w:rPr>
                <w:szCs w:val="20"/>
              </w:rPr>
              <w:t xml:space="preserve"> OS_MAX_API_NAME</w:t>
            </w:r>
            <w:r w:rsidRPr="000155CB">
              <w:rPr>
                <w:szCs w:val="20"/>
              </w:rPr>
              <w:t>.</w:t>
            </w:r>
          </w:p>
        </w:tc>
        <w:tc>
          <w:tcPr>
            <w:tcW w:w="1979" w:type="dxa"/>
          </w:tcPr>
          <w:p w:rsidR="004F35C5" w:rsidRPr="00CE2179" w:rsidRDefault="004F35C5" w:rsidP="00B16324">
            <w:pPr>
              <w:pStyle w:val="tablecells0"/>
              <w:rPr>
                <w:szCs w:val="20"/>
              </w:rPr>
            </w:pPr>
            <w:r w:rsidRPr="00DF1B4F">
              <w:rPr>
                <w:szCs w:val="20"/>
              </w:rPr>
              <w:t>No validation at load time, but a count of unresolvable applica</w:t>
            </w:r>
            <w:r w:rsidRPr="00CE2179">
              <w:rPr>
                <w:szCs w:val="20"/>
              </w:rPr>
              <w:t xml:space="preserve">tion names is computed each HK cycle </w:t>
            </w:r>
          </w:p>
        </w:tc>
      </w:tr>
      <w:tr w:rsidR="004F35C5" w:rsidRPr="00AA1043" w:rsidTr="003C0842">
        <w:trPr>
          <w:cantSplit/>
          <w:jc w:val="center"/>
        </w:trPr>
        <w:tc>
          <w:tcPr>
            <w:tcW w:w="1930" w:type="dxa"/>
          </w:tcPr>
          <w:p w:rsidR="004F35C5" w:rsidRPr="00393505" w:rsidRDefault="004F35C5" w:rsidP="00B16324">
            <w:pPr>
              <w:pStyle w:val="tablecells0"/>
              <w:rPr>
                <w:szCs w:val="20"/>
              </w:rPr>
            </w:pPr>
            <w:r w:rsidRPr="00393505">
              <w:rPr>
                <w:szCs w:val="20"/>
              </w:rPr>
              <w:lastRenderedPageBreak/>
              <w:t>Null Terminator</w:t>
            </w:r>
          </w:p>
          <w:p w:rsidR="004F35C5" w:rsidRPr="00393505" w:rsidRDefault="004F35C5" w:rsidP="00B16324">
            <w:pPr>
              <w:pStyle w:val="tablecells0"/>
            </w:pPr>
          </w:p>
        </w:tc>
        <w:tc>
          <w:tcPr>
            <w:tcW w:w="2880" w:type="dxa"/>
          </w:tcPr>
          <w:p w:rsidR="004F35C5" w:rsidRPr="00393505" w:rsidRDefault="004F35C5" w:rsidP="00B16324">
            <w:pPr>
              <w:pStyle w:val="tablecells0"/>
              <w:rPr>
                <w:szCs w:val="20"/>
              </w:rPr>
            </w:pPr>
            <w:r w:rsidRPr="00393505">
              <w:rPr>
                <w:szCs w:val="20"/>
              </w:rPr>
              <w:t xml:space="preserve">This exists as a quick method to make sure that the </w:t>
            </w:r>
            <w:r w:rsidR="00640AD0" w:rsidRPr="00393505">
              <w:rPr>
                <w:szCs w:val="20"/>
              </w:rPr>
              <w:t xml:space="preserve">Application Name </w:t>
            </w:r>
            <w:r w:rsidRPr="00393505">
              <w:rPr>
                <w:szCs w:val="20"/>
              </w:rPr>
              <w:t>strings in the table are no longer than the maximum length.</w:t>
            </w:r>
          </w:p>
        </w:tc>
        <w:tc>
          <w:tcPr>
            <w:tcW w:w="2033" w:type="dxa"/>
          </w:tcPr>
          <w:p w:rsidR="004F35C5" w:rsidRPr="00393505" w:rsidRDefault="004F35C5" w:rsidP="00B16324">
            <w:pPr>
              <w:pStyle w:val="tablecells0"/>
              <w:rPr>
                <w:szCs w:val="20"/>
              </w:rPr>
            </w:pPr>
            <w:r w:rsidRPr="00393505">
              <w:rPr>
                <w:szCs w:val="20"/>
              </w:rPr>
              <w:t>Zero (0)</w:t>
            </w:r>
          </w:p>
        </w:tc>
        <w:tc>
          <w:tcPr>
            <w:tcW w:w="1979" w:type="dxa"/>
          </w:tcPr>
          <w:p w:rsidR="004F35C5" w:rsidRPr="00F25883" w:rsidRDefault="004F35C5" w:rsidP="00B16324">
            <w:pPr>
              <w:pStyle w:val="tablecells0"/>
            </w:pPr>
          </w:p>
        </w:tc>
      </w:tr>
      <w:tr w:rsidR="004F35C5" w:rsidRPr="00AA1043" w:rsidTr="003C0842">
        <w:trPr>
          <w:cantSplit/>
          <w:jc w:val="center"/>
        </w:trPr>
        <w:tc>
          <w:tcPr>
            <w:tcW w:w="1930" w:type="dxa"/>
          </w:tcPr>
          <w:p w:rsidR="004F35C5" w:rsidRPr="00393505" w:rsidRDefault="00447536" w:rsidP="00B16324">
            <w:pPr>
              <w:pStyle w:val="tablecells0"/>
              <w:rPr>
                <w:szCs w:val="20"/>
              </w:rPr>
            </w:pPr>
            <w:r w:rsidRPr="00393505">
              <w:rPr>
                <w:szCs w:val="20"/>
              </w:rPr>
              <w:t>EID</w:t>
            </w:r>
          </w:p>
          <w:p w:rsidR="004F35C5" w:rsidRPr="00393505" w:rsidRDefault="004F35C5" w:rsidP="00B16324">
            <w:pPr>
              <w:pStyle w:val="tablecells0"/>
            </w:pPr>
          </w:p>
        </w:tc>
        <w:tc>
          <w:tcPr>
            <w:tcW w:w="2880" w:type="dxa"/>
          </w:tcPr>
          <w:p w:rsidR="004F35C5" w:rsidRPr="00102E7E" w:rsidRDefault="004F35C5" w:rsidP="00B16324">
            <w:pPr>
              <w:pStyle w:val="tablecells0"/>
              <w:rPr>
                <w:szCs w:val="20"/>
              </w:rPr>
            </w:pPr>
            <w:r w:rsidRPr="00393505">
              <w:rPr>
                <w:szCs w:val="20"/>
              </w:rPr>
              <w:t>ID of the event</w:t>
            </w:r>
            <w:r w:rsidR="00640AD0" w:rsidRPr="00393505">
              <w:rPr>
                <w:szCs w:val="20"/>
              </w:rPr>
              <w:t xml:space="preserve"> to</w:t>
            </w:r>
            <w:r w:rsidRPr="00393505">
              <w:rPr>
                <w:szCs w:val="20"/>
              </w:rPr>
              <w:t xml:space="preserve"> be monitored</w:t>
            </w:r>
            <w:r w:rsidR="00640AD0" w:rsidRPr="00F25883">
              <w:rPr>
                <w:szCs w:val="20"/>
              </w:rPr>
              <w:t>.</w:t>
            </w:r>
          </w:p>
        </w:tc>
        <w:tc>
          <w:tcPr>
            <w:tcW w:w="2033" w:type="dxa"/>
          </w:tcPr>
          <w:p w:rsidR="004F35C5" w:rsidRPr="00102E7E" w:rsidRDefault="004F35C5" w:rsidP="00B16324">
            <w:pPr>
              <w:pStyle w:val="tablecells0"/>
              <w:rPr>
                <w:szCs w:val="20"/>
              </w:rPr>
            </w:pPr>
            <w:r w:rsidRPr="00102E7E">
              <w:rPr>
                <w:szCs w:val="20"/>
              </w:rPr>
              <w:t>Numerical ID</w:t>
            </w:r>
          </w:p>
        </w:tc>
        <w:tc>
          <w:tcPr>
            <w:tcW w:w="1979" w:type="dxa"/>
          </w:tcPr>
          <w:p w:rsidR="004F35C5" w:rsidRPr="00102E7E" w:rsidRDefault="004F35C5" w:rsidP="00B16324">
            <w:pPr>
              <w:pStyle w:val="tablecells0"/>
              <w:rPr>
                <w:szCs w:val="20"/>
              </w:rPr>
            </w:pPr>
            <w:r w:rsidRPr="00102E7E">
              <w:rPr>
                <w:szCs w:val="20"/>
              </w:rPr>
              <w:t>No validation</w:t>
            </w:r>
          </w:p>
        </w:tc>
      </w:tr>
      <w:tr w:rsidR="004F35C5" w:rsidRPr="00AA1043" w:rsidTr="003C0842">
        <w:trPr>
          <w:cantSplit/>
          <w:jc w:val="center"/>
        </w:trPr>
        <w:tc>
          <w:tcPr>
            <w:tcW w:w="1930" w:type="dxa"/>
          </w:tcPr>
          <w:p w:rsidR="004F35C5" w:rsidRPr="00393505" w:rsidRDefault="004F35C5" w:rsidP="00B16324">
            <w:pPr>
              <w:pStyle w:val="tablecells0"/>
              <w:rPr>
                <w:szCs w:val="20"/>
              </w:rPr>
            </w:pPr>
            <w:r w:rsidRPr="00393505">
              <w:rPr>
                <w:szCs w:val="20"/>
              </w:rPr>
              <w:t>Action Type</w:t>
            </w:r>
          </w:p>
        </w:tc>
        <w:tc>
          <w:tcPr>
            <w:tcW w:w="2880" w:type="dxa"/>
          </w:tcPr>
          <w:p w:rsidR="004F35C5" w:rsidRPr="00393505" w:rsidRDefault="004F35C5" w:rsidP="00B16324">
            <w:pPr>
              <w:pStyle w:val="tablecells0"/>
              <w:rPr>
                <w:szCs w:val="20"/>
              </w:rPr>
            </w:pPr>
            <w:r w:rsidRPr="00393505">
              <w:rPr>
                <w:szCs w:val="20"/>
              </w:rPr>
              <w:t>The action to take</w:t>
            </w:r>
            <w:r w:rsidR="00640AD0" w:rsidRPr="00393505">
              <w:rPr>
                <w:szCs w:val="20"/>
              </w:rPr>
              <w:t xml:space="preserve"> when event message is received by </w:t>
            </w:r>
            <w:r w:rsidR="00DC3967" w:rsidRPr="00393505">
              <w:rPr>
                <w:szCs w:val="20"/>
              </w:rPr>
              <w:t xml:space="preserve">CFS </w:t>
            </w:r>
            <w:r w:rsidR="00640AD0" w:rsidRPr="00393505">
              <w:rPr>
                <w:szCs w:val="20"/>
              </w:rPr>
              <w:t>HS.</w:t>
            </w:r>
          </w:p>
        </w:tc>
        <w:tc>
          <w:tcPr>
            <w:tcW w:w="2033" w:type="dxa"/>
          </w:tcPr>
          <w:p w:rsidR="004F35C5" w:rsidRPr="00102E7E" w:rsidRDefault="004F35C5" w:rsidP="00FC4EB5">
            <w:pPr>
              <w:pStyle w:val="tablecells0"/>
              <w:numPr>
                <w:ilvl w:val="0"/>
                <w:numId w:val="71"/>
              </w:numPr>
              <w:rPr>
                <w:szCs w:val="20"/>
              </w:rPr>
            </w:pPr>
            <w:r w:rsidRPr="00F25883">
              <w:rPr>
                <w:szCs w:val="20"/>
              </w:rPr>
              <w:t>None</w:t>
            </w:r>
            <w:r w:rsidR="00967C1A" w:rsidRPr="00102E7E">
              <w:rPr>
                <w:szCs w:val="20"/>
              </w:rPr>
              <w:t xml:space="preserve"> (for a disabled entry)</w:t>
            </w:r>
          </w:p>
          <w:p w:rsidR="004F35C5" w:rsidRPr="00102E7E" w:rsidRDefault="004F35C5" w:rsidP="00FC4EB5">
            <w:pPr>
              <w:pStyle w:val="tablecells0"/>
              <w:numPr>
                <w:ilvl w:val="0"/>
                <w:numId w:val="71"/>
              </w:numPr>
              <w:rPr>
                <w:szCs w:val="20"/>
              </w:rPr>
            </w:pPr>
            <w:r w:rsidRPr="00102E7E">
              <w:rPr>
                <w:szCs w:val="20"/>
              </w:rPr>
              <w:t xml:space="preserve">cFE </w:t>
            </w:r>
            <w:r w:rsidR="00CC49A4" w:rsidRPr="00102E7E">
              <w:rPr>
                <w:szCs w:val="20"/>
              </w:rPr>
              <w:t>Processor Reset</w:t>
            </w:r>
          </w:p>
          <w:p w:rsidR="004F35C5" w:rsidRPr="00597BD2" w:rsidRDefault="00180B15" w:rsidP="00FC4EB5">
            <w:pPr>
              <w:pStyle w:val="tablecells0"/>
              <w:numPr>
                <w:ilvl w:val="0"/>
                <w:numId w:val="71"/>
              </w:numPr>
              <w:rPr>
                <w:szCs w:val="20"/>
              </w:rPr>
            </w:pPr>
            <w:r w:rsidRPr="00102E7E">
              <w:rPr>
                <w:szCs w:val="20"/>
              </w:rPr>
              <w:t>Restart</w:t>
            </w:r>
            <w:r w:rsidR="00967C1A" w:rsidRPr="000155CB">
              <w:rPr>
                <w:szCs w:val="20"/>
              </w:rPr>
              <w:t xml:space="preserve"> the named</w:t>
            </w:r>
            <w:r w:rsidRPr="000155CB">
              <w:rPr>
                <w:szCs w:val="20"/>
              </w:rPr>
              <w:t xml:space="preserve"> Application</w:t>
            </w:r>
          </w:p>
          <w:p w:rsidR="004F35C5" w:rsidRPr="00CE2179" w:rsidRDefault="004F35C5" w:rsidP="00FC4EB5">
            <w:pPr>
              <w:pStyle w:val="tablecells0"/>
              <w:numPr>
                <w:ilvl w:val="0"/>
                <w:numId w:val="71"/>
              </w:numPr>
              <w:rPr>
                <w:szCs w:val="20"/>
              </w:rPr>
            </w:pPr>
            <w:r w:rsidRPr="00DF1B4F">
              <w:rPr>
                <w:szCs w:val="20"/>
              </w:rPr>
              <w:t xml:space="preserve">Delete </w:t>
            </w:r>
            <w:r w:rsidR="00967C1A" w:rsidRPr="00CE2179">
              <w:rPr>
                <w:szCs w:val="20"/>
              </w:rPr>
              <w:t xml:space="preserve">the named </w:t>
            </w:r>
            <w:r w:rsidRPr="00CE2179">
              <w:rPr>
                <w:szCs w:val="20"/>
              </w:rPr>
              <w:t>Application</w:t>
            </w:r>
          </w:p>
          <w:p w:rsidR="004F35C5" w:rsidRPr="00B16324" w:rsidRDefault="004F35C5" w:rsidP="00164A2A">
            <w:pPr>
              <w:pStyle w:val="tablecells0"/>
              <w:numPr>
                <w:ilvl w:val="0"/>
                <w:numId w:val="71"/>
              </w:numPr>
              <w:rPr>
                <w:szCs w:val="20"/>
              </w:rPr>
            </w:pPr>
            <w:r w:rsidRPr="00AC6F59">
              <w:rPr>
                <w:szCs w:val="20"/>
              </w:rPr>
              <w:t>Send Software Bus Message</w:t>
            </w:r>
            <w:r w:rsidR="009131E5">
              <w:rPr>
                <w:szCs w:val="20"/>
              </w:rPr>
              <w:t xml:space="preserve"> (num)</w:t>
            </w:r>
          </w:p>
        </w:tc>
        <w:tc>
          <w:tcPr>
            <w:tcW w:w="1979" w:type="dxa"/>
          </w:tcPr>
          <w:p w:rsidR="004F35C5" w:rsidRPr="00B16324" w:rsidRDefault="004F35C5" w:rsidP="00B16324">
            <w:pPr>
              <w:pStyle w:val="tablecells0"/>
              <w:rPr>
                <w:i/>
                <w:szCs w:val="20"/>
              </w:rPr>
            </w:pPr>
            <w:r w:rsidRPr="00B16324">
              <w:rPr>
                <w:szCs w:val="20"/>
              </w:rPr>
              <w:t xml:space="preserve">Must be a defined action or set to </w:t>
            </w:r>
            <w:r w:rsidRPr="00B16324">
              <w:rPr>
                <w:i/>
                <w:szCs w:val="20"/>
              </w:rPr>
              <w:t>No Action</w:t>
            </w:r>
          </w:p>
          <w:p w:rsidR="007A5003" w:rsidRPr="00B16324" w:rsidRDefault="007A5003" w:rsidP="00B16324">
            <w:pPr>
              <w:pStyle w:val="tablecells0"/>
            </w:pPr>
          </w:p>
        </w:tc>
      </w:tr>
    </w:tbl>
    <w:p w:rsidR="00DB1154" w:rsidRDefault="00DB1154" w:rsidP="00B16324"/>
    <w:p w:rsidR="00DB1154" w:rsidRDefault="00DB1154" w:rsidP="00DB1154">
      <w:pPr>
        <w:pStyle w:val="BodyText"/>
      </w:pPr>
      <w:r>
        <w:t xml:space="preserve">The </w:t>
      </w:r>
      <w:r w:rsidRPr="00EC0EE2">
        <w:rPr>
          <w:b/>
        </w:rPr>
        <w:t>Action Type</w:t>
      </w:r>
      <w:r>
        <w:t xml:space="preserve"> is the action to take, as shown below:</w:t>
      </w:r>
    </w:p>
    <w:p w:rsidR="00DB1154" w:rsidRPr="007C4C71" w:rsidRDefault="00DB1154" w:rsidP="00DB1154">
      <w:pPr>
        <w:pStyle w:val="CaptionTable"/>
      </w:pPr>
      <w:bookmarkStart w:id="268" w:name="_Toc383451930"/>
      <w:r w:rsidRPr="007C4C71">
        <w:t xml:space="preserve">Table </w:t>
      </w:r>
      <w:fldSimple w:instr=" SEQ Table \* ARABIC ">
        <w:r w:rsidR="00925D58">
          <w:rPr>
            <w:noProof/>
          </w:rPr>
          <w:t>13</w:t>
        </w:r>
      </w:fldSimple>
      <w:r w:rsidRPr="007C4C71">
        <w:t xml:space="preserve"> </w:t>
      </w:r>
      <w:r w:rsidR="00DF1AFB">
        <w:t>Event</w:t>
      </w:r>
      <w:r w:rsidRPr="007C4C71">
        <w:t xml:space="preserve"> Monitor Table – Action Type Elements</w:t>
      </w:r>
      <w:bookmarkEnd w:id="268"/>
    </w:p>
    <w:tbl>
      <w:tblPr>
        <w:tblStyle w:val="Commandtables"/>
        <w:tblW w:w="9092" w:type="dxa"/>
        <w:tblLook w:val="0620" w:firstRow="1" w:lastRow="0" w:firstColumn="0" w:lastColumn="0" w:noHBand="1" w:noVBand="1"/>
      </w:tblPr>
      <w:tblGrid>
        <w:gridCol w:w="3438"/>
        <w:gridCol w:w="5654"/>
      </w:tblGrid>
      <w:tr w:rsidR="00DB1154" w:rsidRPr="00DB1154" w:rsidTr="00E115E0">
        <w:trPr>
          <w:tblHeader/>
        </w:trPr>
        <w:tc>
          <w:tcPr>
            <w:tcW w:w="3438" w:type="dxa"/>
            <w:shd w:val="clear" w:color="auto" w:fill="D9D9D9" w:themeFill="background1" w:themeFillShade="D9"/>
          </w:tcPr>
          <w:p w:rsidR="00DB1154" w:rsidRPr="00DF1AFB" w:rsidRDefault="00DB1154" w:rsidP="00E115E0">
            <w:pPr>
              <w:pStyle w:val="TABLEHEADER"/>
            </w:pPr>
            <w:r w:rsidRPr="00DF1AFB">
              <w:t>Element</w:t>
            </w:r>
          </w:p>
        </w:tc>
        <w:tc>
          <w:tcPr>
            <w:tcW w:w="5654" w:type="dxa"/>
            <w:shd w:val="clear" w:color="auto" w:fill="D9D9D9" w:themeFill="background1" w:themeFillShade="D9"/>
          </w:tcPr>
          <w:p w:rsidR="00DB1154" w:rsidRPr="00DF1AFB" w:rsidRDefault="00DB1154" w:rsidP="00E115E0">
            <w:pPr>
              <w:pStyle w:val="TABLEHEADER"/>
            </w:pPr>
            <w:r w:rsidRPr="00DF1AFB">
              <w:t>Description</w:t>
            </w:r>
          </w:p>
        </w:tc>
      </w:tr>
      <w:tr w:rsidR="00DB1154" w:rsidRPr="00DB1154" w:rsidTr="00A5501B">
        <w:tc>
          <w:tcPr>
            <w:tcW w:w="3438" w:type="dxa"/>
            <w:vAlign w:val="top"/>
          </w:tcPr>
          <w:p w:rsidR="00DB1154" w:rsidRPr="00393505" w:rsidRDefault="00DB1154" w:rsidP="00A5501B">
            <w:pPr>
              <w:pStyle w:val="BodyText"/>
              <w:jc w:val="left"/>
            </w:pPr>
            <w:r w:rsidRPr="00393505">
              <w:t>No Action</w:t>
            </w:r>
          </w:p>
        </w:tc>
        <w:tc>
          <w:tcPr>
            <w:tcW w:w="5654" w:type="dxa"/>
            <w:vAlign w:val="top"/>
          </w:tcPr>
          <w:p w:rsidR="00DB1154" w:rsidRPr="00393505" w:rsidRDefault="00DB1154" w:rsidP="00A5501B">
            <w:pPr>
              <w:pStyle w:val="BodyText"/>
              <w:jc w:val="left"/>
            </w:pPr>
            <w:r w:rsidRPr="00393505">
              <w:t xml:space="preserve">For a disabled entry. No action is taken. </w:t>
            </w:r>
          </w:p>
        </w:tc>
      </w:tr>
      <w:tr w:rsidR="00DB1154" w:rsidRPr="00DB1154" w:rsidTr="00A5501B">
        <w:tc>
          <w:tcPr>
            <w:tcW w:w="3438" w:type="dxa"/>
            <w:vAlign w:val="top"/>
          </w:tcPr>
          <w:p w:rsidR="00DB1154" w:rsidRPr="00B16324" w:rsidRDefault="00DB1154" w:rsidP="00A5501B">
            <w:pPr>
              <w:pStyle w:val="BodyText"/>
              <w:jc w:val="left"/>
              <w:rPr>
                <w:highlight w:val="yellow"/>
              </w:rPr>
            </w:pPr>
            <w:r w:rsidRPr="00393505">
              <w:lastRenderedPageBreak/>
              <w:t>cFE Processor Reset</w:t>
            </w:r>
          </w:p>
        </w:tc>
        <w:tc>
          <w:tcPr>
            <w:tcW w:w="5654" w:type="dxa"/>
            <w:vAlign w:val="top"/>
          </w:tcPr>
          <w:p w:rsidR="00DB1154" w:rsidRPr="00393505" w:rsidRDefault="00DB1154" w:rsidP="00A5501B">
            <w:pPr>
              <w:pStyle w:val="BodyText"/>
              <w:jc w:val="left"/>
            </w:pPr>
            <w:r w:rsidRPr="00393505">
              <w:t xml:space="preserve">For an entry that on failure causes a cFE processor reset. </w:t>
            </w:r>
          </w:p>
          <w:p w:rsidR="00DB1154" w:rsidRPr="00393505" w:rsidRDefault="00DB1154" w:rsidP="00A5501B">
            <w:pPr>
              <w:pStyle w:val="ListNumber"/>
              <w:numPr>
                <w:ilvl w:val="0"/>
                <w:numId w:val="0"/>
              </w:numPr>
              <w:contextualSpacing w:val="0"/>
            </w:pPr>
            <w:r w:rsidRPr="00393505">
              <w:t xml:space="preserve">If the specified action is to perform a cFE processor reset and the number of cFE processor resets is less than the configured maximum number, then CFS HS will: </w:t>
            </w:r>
          </w:p>
          <w:p w:rsidR="00DB1154" w:rsidRPr="00393505" w:rsidRDefault="00DB1154" w:rsidP="00ED459F">
            <w:pPr>
              <w:pStyle w:val="ListNumber"/>
              <w:numPr>
                <w:ilvl w:val="0"/>
                <w:numId w:val="43"/>
              </w:numPr>
              <w:contextualSpacing w:val="0"/>
            </w:pPr>
            <w:r w:rsidRPr="00393505">
              <w:t xml:space="preserve">increment the number of cFE processor resets </w:t>
            </w:r>
          </w:p>
          <w:p w:rsidR="00DB1154" w:rsidRPr="00102E7E" w:rsidRDefault="00DB1154" w:rsidP="00ED459F">
            <w:pPr>
              <w:pStyle w:val="ListNumber"/>
              <w:numPr>
                <w:ilvl w:val="0"/>
                <w:numId w:val="43"/>
              </w:numPr>
              <w:contextualSpacing w:val="0"/>
            </w:pPr>
            <w:r w:rsidRPr="00393505">
              <w:t xml:space="preserve">set the internal </w:t>
            </w:r>
            <w:r w:rsidRPr="00F25883">
              <w:rPr>
                <w:i/>
              </w:rPr>
              <w:t>Service_watchdog</w:t>
            </w:r>
            <w:r w:rsidRPr="00102E7E">
              <w:t xml:space="preserve"> flag to false; and </w:t>
            </w:r>
          </w:p>
          <w:p w:rsidR="00DB1154" w:rsidRPr="00102E7E" w:rsidRDefault="00DB1154" w:rsidP="00ED459F">
            <w:pPr>
              <w:pStyle w:val="ListNumber"/>
              <w:numPr>
                <w:ilvl w:val="0"/>
                <w:numId w:val="43"/>
              </w:numPr>
              <w:contextualSpacing w:val="0"/>
            </w:pPr>
            <w:r w:rsidRPr="00102E7E">
              <w:t>initiate cFE processor reset.</w:t>
            </w:r>
          </w:p>
          <w:p w:rsidR="00DB1154" w:rsidRPr="00102E7E" w:rsidRDefault="00DB1154" w:rsidP="00A5501B">
            <w:pPr>
              <w:pStyle w:val="ListNumber"/>
              <w:numPr>
                <w:ilvl w:val="0"/>
                <w:numId w:val="0"/>
              </w:numPr>
              <w:contextualSpacing w:val="0"/>
            </w:pPr>
            <w:r w:rsidRPr="00102E7E">
              <w:t>If the specified action is to perform a cFE processor reset and the number of cFE processor resets is greater than or equal to the configured maximum, CFS HS will send an event message, but no cFE processor reset will be performed. This prevents an infinite reset loop.</w:t>
            </w:r>
          </w:p>
          <w:p w:rsidR="00DB1154" w:rsidRPr="00B16324" w:rsidRDefault="00DB1154" w:rsidP="00A5501B">
            <w:pPr>
              <w:pStyle w:val="BodyText"/>
              <w:jc w:val="left"/>
              <w:rPr>
                <w:highlight w:val="yellow"/>
              </w:rPr>
            </w:pPr>
          </w:p>
        </w:tc>
      </w:tr>
      <w:tr w:rsidR="00F207D6" w:rsidRPr="00042A87" w:rsidTr="00A5501B">
        <w:tc>
          <w:tcPr>
            <w:tcW w:w="3438" w:type="dxa"/>
            <w:vAlign w:val="top"/>
          </w:tcPr>
          <w:p w:rsidR="00F207D6" w:rsidRPr="00042A87" w:rsidRDefault="00F207D6" w:rsidP="00A5501B">
            <w:pPr>
              <w:pStyle w:val="BodyText"/>
              <w:jc w:val="left"/>
            </w:pPr>
            <w:r>
              <w:t>Restart Application</w:t>
            </w:r>
          </w:p>
        </w:tc>
        <w:tc>
          <w:tcPr>
            <w:tcW w:w="5654" w:type="dxa"/>
            <w:vAlign w:val="top"/>
          </w:tcPr>
          <w:p w:rsidR="00F207D6" w:rsidRDefault="00F207D6" w:rsidP="00A5501B">
            <w:pPr>
              <w:pStyle w:val="BodyText"/>
              <w:jc w:val="left"/>
            </w:pPr>
            <w:r w:rsidRPr="00042A87">
              <w:t>For an entry that</w:t>
            </w:r>
            <w:r>
              <w:t xml:space="preserve"> </w:t>
            </w:r>
            <w:r w:rsidRPr="003D3F7B">
              <w:t>on failure</w:t>
            </w:r>
            <w:r w:rsidRPr="00042A87">
              <w:t xml:space="preserve"> </w:t>
            </w:r>
            <w:r>
              <w:t>attempts to restart</w:t>
            </w:r>
            <w:r w:rsidRPr="00042A87">
              <w:t xml:space="preserve"> the named application</w:t>
            </w:r>
            <w:r w:rsidRPr="003D3F7B">
              <w:t>.</w:t>
            </w:r>
          </w:p>
          <w:p w:rsidR="00F207D6" w:rsidRPr="00042A87" w:rsidRDefault="00F207D6" w:rsidP="00A5501B">
            <w:pPr>
              <w:pStyle w:val="BodyText"/>
              <w:jc w:val="left"/>
            </w:pPr>
            <w:r>
              <w:t xml:space="preserve">HS will attempt to restart the application. If </w:t>
            </w:r>
            <w:r w:rsidRPr="00EF2961">
              <w:t xml:space="preserve">restarting the application does not fix the problem, </w:t>
            </w:r>
            <w:r>
              <w:t xml:space="preserve">CFS </w:t>
            </w:r>
            <w:r w:rsidRPr="00EF2961">
              <w:t>HS will act to prevent an infinite restart loop by disabling the entry in the Application Monitor Table. This disables monitoring of that application.</w:t>
            </w:r>
          </w:p>
        </w:tc>
      </w:tr>
      <w:tr w:rsidR="00DB1154" w:rsidRPr="00DB1154" w:rsidTr="00A5501B">
        <w:tc>
          <w:tcPr>
            <w:tcW w:w="3438" w:type="dxa"/>
            <w:vAlign w:val="top"/>
          </w:tcPr>
          <w:p w:rsidR="00DB1154" w:rsidRPr="00393505" w:rsidRDefault="00DB1154" w:rsidP="00A5501B">
            <w:pPr>
              <w:pStyle w:val="BodyText"/>
              <w:spacing w:before="0"/>
              <w:contextualSpacing/>
              <w:jc w:val="left"/>
              <w:rPr>
                <w:rFonts w:ascii="Times New Roman" w:hAnsi="Times New Roman"/>
              </w:rPr>
            </w:pPr>
            <w:r>
              <w:t>Delete the named Application</w:t>
            </w:r>
          </w:p>
        </w:tc>
        <w:tc>
          <w:tcPr>
            <w:tcW w:w="5654" w:type="dxa"/>
            <w:vAlign w:val="top"/>
          </w:tcPr>
          <w:p w:rsidR="00DB1154" w:rsidRPr="00B16324" w:rsidRDefault="00F207D6" w:rsidP="00A5501B">
            <w:pPr>
              <w:pStyle w:val="BodyText"/>
              <w:jc w:val="left"/>
              <w:rPr>
                <w:highlight w:val="yellow"/>
              </w:rPr>
            </w:pPr>
            <w:r>
              <w:t>F</w:t>
            </w:r>
            <w:r w:rsidRPr="00F207D6">
              <w:t xml:space="preserve">or an entry that </w:t>
            </w:r>
            <w:r>
              <w:t xml:space="preserve">on failure </w:t>
            </w:r>
            <w:r w:rsidRPr="00F207D6">
              <w:t>deletes the named application.</w:t>
            </w:r>
          </w:p>
        </w:tc>
      </w:tr>
      <w:tr w:rsidR="00DB1154" w:rsidRPr="00042A87" w:rsidTr="00A5501B">
        <w:tc>
          <w:tcPr>
            <w:tcW w:w="3438" w:type="dxa"/>
            <w:vAlign w:val="top"/>
          </w:tcPr>
          <w:p w:rsidR="00DB1154" w:rsidRPr="00F25883" w:rsidRDefault="00DF1AFB" w:rsidP="00A5501B">
            <w:pPr>
              <w:pStyle w:val="BodyText"/>
              <w:jc w:val="left"/>
            </w:pPr>
            <w:r w:rsidRPr="00DF1AFB">
              <w:t>Send Software Bus Message (num)</w:t>
            </w:r>
          </w:p>
        </w:tc>
        <w:tc>
          <w:tcPr>
            <w:tcW w:w="5654" w:type="dxa"/>
            <w:vAlign w:val="top"/>
          </w:tcPr>
          <w:p w:rsidR="00DB1154" w:rsidRPr="00102E7E" w:rsidRDefault="00DF1AFB" w:rsidP="00A5501B">
            <w:pPr>
              <w:pStyle w:val="BodyText"/>
              <w:jc w:val="left"/>
            </w:pPr>
            <w:r w:rsidRPr="00DF1AFB">
              <w:t>Send Software Bus Message (num) where 'num' is the index into the Message Actions Table</w:t>
            </w:r>
          </w:p>
        </w:tc>
      </w:tr>
    </w:tbl>
    <w:p w:rsidR="00C363BD" w:rsidRDefault="00C363BD" w:rsidP="00B16324"/>
    <w:p w:rsidR="00B95F98" w:rsidRDefault="00B95F98" w:rsidP="00B95F98">
      <w:pPr>
        <w:pStyle w:val="Heading4"/>
      </w:pPr>
      <w:bookmarkStart w:id="269" w:name="_Toc383451851"/>
      <w:r>
        <w:t xml:space="preserve">Updates to the </w:t>
      </w:r>
      <w:r w:rsidRPr="00026DF6">
        <w:t xml:space="preserve">Event </w:t>
      </w:r>
      <w:r>
        <w:t>Monitor Table</w:t>
      </w:r>
      <w:bookmarkEnd w:id="269"/>
    </w:p>
    <w:p w:rsidR="00222CA2" w:rsidRPr="008636F0" w:rsidRDefault="00222CA2" w:rsidP="00222CA2">
      <w:pPr>
        <w:pStyle w:val="BodyText"/>
      </w:pPr>
      <w:r w:rsidRPr="008636F0">
        <w:t xml:space="preserve">Upon receipt of an </w:t>
      </w:r>
      <w:r w:rsidRPr="00653DEA">
        <w:t>Event Monitor Table</w:t>
      </w:r>
      <w:r w:rsidRPr="008636F0">
        <w:t xml:space="preserve"> update indication, </w:t>
      </w:r>
      <w:r>
        <w:t>CFS HS</w:t>
      </w:r>
      <w:r w:rsidRPr="008636F0">
        <w:t xml:space="preserve"> validates the </w:t>
      </w:r>
      <w:r w:rsidRPr="00653DEA">
        <w:t>Event Monitor Table</w:t>
      </w:r>
      <w:r>
        <w:t xml:space="preserve"> </w:t>
      </w:r>
      <w:r w:rsidRPr="008636F0">
        <w:t xml:space="preserve">action field; all other fields are checked </w:t>
      </w:r>
      <w:r w:rsidR="007A6B73">
        <w:t xml:space="preserve">when </w:t>
      </w:r>
      <w:r>
        <w:t>CFS HS is running.</w:t>
      </w:r>
    </w:p>
    <w:p w:rsidR="004F35C5" w:rsidRDefault="00157B7C" w:rsidP="004F35C5">
      <w:pPr>
        <w:pStyle w:val="BodyText"/>
      </w:pPr>
      <w:r w:rsidRPr="00157B7C">
        <w:t>Note</w:t>
      </w:r>
      <w:r>
        <w:t xml:space="preserve"> that i</w:t>
      </w:r>
      <w:r w:rsidR="004F35C5" w:rsidRPr="00157B7C">
        <w:t xml:space="preserve">f the </w:t>
      </w:r>
      <w:r w:rsidR="00E20B96" w:rsidRPr="00157B7C">
        <w:t>Event Monitor Table</w:t>
      </w:r>
      <w:r w:rsidR="004F35C5" w:rsidRPr="00157B7C">
        <w:t xml:space="preserve"> fails to pass validation at startup, Event Monitoring will be disabled. It will be disabled again if an attempt to enable it is made.</w:t>
      </w:r>
    </w:p>
    <w:p w:rsidR="00465420" w:rsidRDefault="00465420" w:rsidP="00465420">
      <w:pPr>
        <w:pStyle w:val="BodyText"/>
      </w:pPr>
      <w:r>
        <w:t>Event Monitor Table v</w:t>
      </w:r>
      <w:r w:rsidRPr="00E9235B">
        <w:t>alidation failure would preclude activation, and the current table would continue being used.</w:t>
      </w:r>
    </w:p>
    <w:p w:rsidR="00222CA2" w:rsidRDefault="00222CA2" w:rsidP="00465420">
      <w:pPr>
        <w:pStyle w:val="BodyText"/>
      </w:pPr>
    </w:p>
    <w:p w:rsidR="00F9247D" w:rsidRDefault="00026DF6" w:rsidP="00026DF6">
      <w:pPr>
        <w:pStyle w:val="Heading4"/>
      </w:pPr>
      <w:bookmarkStart w:id="270" w:name="_Toc364260800"/>
      <w:bookmarkStart w:id="271" w:name="_Toc364339526"/>
      <w:bookmarkStart w:id="272" w:name="_Toc364413909"/>
      <w:bookmarkStart w:id="273" w:name="_Toc364414693"/>
      <w:bookmarkStart w:id="274" w:name="_Toc364673901"/>
      <w:bookmarkStart w:id="275" w:name="_Toc364675712"/>
      <w:bookmarkStart w:id="276" w:name="_Toc364762504"/>
      <w:bookmarkStart w:id="277" w:name="_Toc364865213"/>
      <w:bookmarkStart w:id="278" w:name="_Toc365056120"/>
      <w:bookmarkStart w:id="279" w:name="_Toc365296322"/>
      <w:bookmarkStart w:id="280" w:name="_Toc365368161"/>
      <w:bookmarkStart w:id="281" w:name="_Toc365382312"/>
      <w:bookmarkStart w:id="282" w:name="_Toc365448113"/>
      <w:bookmarkStart w:id="283" w:name="_Toc365448859"/>
      <w:bookmarkStart w:id="284" w:name="_Toc365449456"/>
      <w:bookmarkStart w:id="285" w:name="_Toc365623122"/>
      <w:bookmarkStart w:id="286" w:name="_Toc365625923"/>
      <w:bookmarkStart w:id="287" w:name="_Toc383451852"/>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026DF6">
        <w:lastRenderedPageBreak/>
        <w:t xml:space="preserve">Event Monitoring </w:t>
      </w:r>
      <w:r>
        <w:t xml:space="preserve">- </w:t>
      </w:r>
      <w:r w:rsidR="00B047B1">
        <w:t>Order of Operation</w:t>
      </w:r>
      <w:bookmarkEnd w:id="287"/>
    </w:p>
    <w:p w:rsidR="00A749F9" w:rsidRDefault="00CB5684" w:rsidP="00A749F9">
      <w:pPr>
        <w:pStyle w:val="BodyText"/>
      </w:pPr>
      <w:r>
        <w:t>Event</w:t>
      </w:r>
      <w:r w:rsidR="00A749F9">
        <w:t xml:space="preserve"> Monitor</w:t>
      </w:r>
      <w:r w:rsidR="00876D65">
        <w:t>ing</w:t>
      </w:r>
      <w:r w:rsidR="00A749F9">
        <w:t xml:space="preserve"> checks all generated events once each </w:t>
      </w:r>
      <w:r w:rsidR="008A1631">
        <w:t xml:space="preserve">CFS </w:t>
      </w:r>
      <w:r w:rsidR="00455B8C">
        <w:t xml:space="preserve">HS </w:t>
      </w:r>
      <w:r w:rsidR="00A749F9">
        <w:t xml:space="preserve">cycle, checking the events generated during the previous cycle. </w:t>
      </w:r>
    </w:p>
    <w:p w:rsidR="00A749F9" w:rsidRPr="008636F0" w:rsidRDefault="00A749F9" w:rsidP="00ED459F">
      <w:pPr>
        <w:pStyle w:val="ListNumber"/>
        <w:numPr>
          <w:ilvl w:val="0"/>
          <w:numId w:val="41"/>
        </w:numPr>
        <w:contextualSpacing w:val="0"/>
      </w:pPr>
      <w:r w:rsidRPr="008636F0">
        <w:t xml:space="preserve">For each event received, the </w:t>
      </w:r>
      <w:r w:rsidR="004B01A7">
        <w:t>event ID (</w:t>
      </w:r>
      <w:r w:rsidR="00CA51CF">
        <w:t>EID</w:t>
      </w:r>
      <w:r w:rsidR="004B01A7">
        <w:t>)</w:t>
      </w:r>
      <w:r w:rsidRPr="008636F0">
        <w:t xml:space="preserve"> is checked against each </w:t>
      </w:r>
      <w:r w:rsidR="00CA51CF">
        <w:t>EID</w:t>
      </w:r>
      <w:r w:rsidRPr="008636F0">
        <w:t xml:space="preserve"> in the </w:t>
      </w:r>
      <w:r w:rsidR="00E20B96">
        <w:t>Event Monitor Table</w:t>
      </w:r>
      <w:r w:rsidRPr="008636F0">
        <w:t xml:space="preserve">; if the </w:t>
      </w:r>
      <w:r w:rsidR="00CA51CF">
        <w:t>EIDs</w:t>
      </w:r>
      <w:r w:rsidRPr="008636F0">
        <w:t xml:space="preserve"> match, then the </w:t>
      </w:r>
      <w:r w:rsidR="00D35AD9" w:rsidRPr="008636F0">
        <w:t>application name</w:t>
      </w:r>
      <w:r w:rsidR="00D35AD9" w:rsidRPr="00653DEA">
        <w:t xml:space="preserve"> </w:t>
      </w:r>
      <w:r w:rsidRPr="008636F0">
        <w:t xml:space="preserve">is compared, and if it </w:t>
      </w:r>
      <w:r w:rsidR="00CA51CF">
        <w:t xml:space="preserve">also </w:t>
      </w:r>
      <w:r w:rsidRPr="008636F0">
        <w:t xml:space="preserve">matches, then </w:t>
      </w:r>
      <w:r w:rsidR="00C85662">
        <w:t>Event Monitoring</w:t>
      </w:r>
      <w:r w:rsidRPr="008636F0">
        <w:t xml:space="preserve"> takes the </w:t>
      </w:r>
      <w:r w:rsidR="00E9084B">
        <w:t>table-specified</w:t>
      </w:r>
      <w:r w:rsidR="00E9084B" w:rsidRPr="00653DEA">
        <w:t xml:space="preserve"> action.</w:t>
      </w:r>
    </w:p>
    <w:p w:rsidR="00E9000B" w:rsidRPr="008636F0" w:rsidRDefault="00E9000B" w:rsidP="00E9000B">
      <w:pPr>
        <w:pStyle w:val="ListNumber"/>
        <w:contextualSpacing w:val="0"/>
      </w:pPr>
      <w:r w:rsidRPr="008636F0">
        <w:t xml:space="preserve">If the </w:t>
      </w:r>
      <w:r>
        <w:t xml:space="preserve">specified </w:t>
      </w:r>
      <w:r w:rsidRPr="008636F0">
        <w:t xml:space="preserve">action is to perform a cFE </w:t>
      </w:r>
      <w:r>
        <w:t>processor reset</w:t>
      </w:r>
      <w:r w:rsidRPr="008636F0">
        <w:t xml:space="preserve"> and the </w:t>
      </w:r>
      <w:r>
        <w:t>n</w:t>
      </w:r>
      <w:r w:rsidRPr="008636F0">
        <w:t xml:space="preserve">umber of cFE </w:t>
      </w:r>
      <w:r>
        <w:t>processor reset</w:t>
      </w:r>
      <w:r w:rsidRPr="008636F0">
        <w:t xml:space="preserve">s is less than </w:t>
      </w:r>
      <w:r>
        <w:t xml:space="preserve">the maximum specified by the </w:t>
      </w:r>
      <w:r>
        <w:rPr>
          <w:i/>
        </w:rPr>
        <w:t>Processor Resets Maximum HS Number</w:t>
      </w:r>
      <w:r>
        <w:t xml:space="preserve"> configuration parameter (HS_MAX_RESTART_ACTIONS)</w:t>
      </w:r>
      <w:r w:rsidR="00715D20">
        <w:t xml:space="preserve">, then </w:t>
      </w:r>
      <w:r w:rsidR="001C7A80">
        <w:t xml:space="preserve">CFS </w:t>
      </w:r>
      <w:r w:rsidRPr="008636F0">
        <w:t>HS does the following:</w:t>
      </w:r>
    </w:p>
    <w:p w:rsidR="00E9000B" w:rsidRPr="008636F0" w:rsidRDefault="00E9000B" w:rsidP="00ED459F">
      <w:pPr>
        <w:pStyle w:val="ListNumber"/>
        <w:numPr>
          <w:ilvl w:val="0"/>
          <w:numId w:val="42"/>
        </w:numPr>
      </w:pPr>
      <w:r w:rsidRPr="008636F0">
        <w:t xml:space="preserve">Increments the </w:t>
      </w:r>
      <w:r>
        <w:t>number</w:t>
      </w:r>
      <w:r w:rsidRPr="008636F0">
        <w:t xml:space="preserve"> of cFE </w:t>
      </w:r>
      <w:r>
        <w:t>processor reset</w:t>
      </w:r>
      <w:r w:rsidRPr="008636F0">
        <w:t>s</w:t>
      </w:r>
      <w:r>
        <w:t xml:space="preserve"> counter</w:t>
      </w:r>
    </w:p>
    <w:p w:rsidR="00E9000B" w:rsidRPr="008636F0" w:rsidRDefault="00E9000B" w:rsidP="00ED459F">
      <w:pPr>
        <w:pStyle w:val="ListNumber"/>
        <w:numPr>
          <w:ilvl w:val="0"/>
          <w:numId w:val="42"/>
        </w:numPr>
      </w:pPr>
      <w:r w:rsidRPr="008636F0">
        <w:t xml:space="preserve">Sets the </w:t>
      </w:r>
      <w:r>
        <w:t xml:space="preserve">internal </w:t>
      </w:r>
      <w:r w:rsidRPr="00B44E80">
        <w:t>Service_watchdog</w:t>
      </w:r>
      <w:r w:rsidRPr="00DF1D87">
        <w:t xml:space="preserve"> flag to </w:t>
      </w:r>
      <w:r w:rsidRPr="003F0D38">
        <w:t>false</w:t>
      </w:r>
      <w:r w:rsidR="00DF1D87" w:rsidRPr="002C0CA6">
        <w:t xml:space="preserve"> (</w:t>
      </w:r>
      <w:r w:rsidR="003F0D38">
        <w:t xml:space="preserve">as a failsafe </w:t>
      </w:r>
      <w:r w:rsidR="00DF1D87" w:rsidRPr="002C0CA6">
        <w:t>in the event that the cFE processor reset cannot be performed).</w:t>
      </w:r>
    </w:p>
    <w:p w:rsidR="00C363BD" w:rsidRDefault="008C5444" w:rsidP="00ED459F">
      <w:pPr>
        <w:pStyle w:val="ListNumber"/>
        <w:numPr>
          <w:ilvl w:val="0"/>
          <w:numId w:val="42"/>
        </w:numPr>
        <w:contextualSpacing w:val="0"/>
      </w:pPr>
      <w:r>
        <w:t xml:space="preserve">Initiates </w:t>
      </w:r>
      <w:r w:rsidR="00E9000B">
        <w:t xml:space="preserve">a </w:t>
      </w:r>
      <w:r w:rsidR="00E9000B" w:rsidRPr="008636F0">
        <w:t xml:space="preserve">cFE </w:t>
      </w:r>
      <w:r w:rsidR="00E9000B">
        <w:t>processor reset</w:t>
      </w:r>
      <w:r w:rsidR="00E9000B" w:rsidRPr="008636F0">
        <w:t>.</w:t>
      </w:r>
    </w:p>
    <w:p w:rsidR="00A749F9" w:rsidRPr="008636F0" w:rsidRDefault="00A749F9" w:rsidP="008636F0">
      <w:pPr>
        <w:pStyle w:val="ListNumber"/>
        <w:contextualSpacing w:val="0"/>
      </w:pPr>
      <w:r w:rsidRPr="008636F0">
        <w:t xml:space="preserve">If the </w:t>
      </w:r>
      <w:r w:rsidR="00E20B96">
        <w:t>Event Monitor Table</w:t>
      </w:r>
      <w:r w:rsidRPr="008636F0">
        <w:t xml:space="preserve"> contains multiple instances of an Application Name/</w:t>
      </w:r>
      <w:r w:rsidR="00755A8D">
        <w:t>EID</w:t>
      </w:r>
      <w:r w:rsidRPr="008636F0">
        <w:t xml:space="preserve"> pair, then multiple actions will be taken in the order listed in the table. </w:t>
      </w:r>
    </w:p>
    <w:p w:rsidR="00A749F9" w:rsidRPr="008636F0" w:rsidRDefault="00A749F9" w:rsidP="008636F0">
      <w:pPr>
        <w:pStyle w:val="ListNumber"/>
        <w:contextualSpacing w:val="0"/>
      </w:pPr>
      <w:r w:rsidRPr="008636F0">
        <w:t xml:space="preserve">If one of the multiple actions is a </w:t>
      </w:r>
      <w:r w:rsidR="001A073B">
        <w:t xml:space="preserve">cFE </w:t>
      </w:r>
      <w:r w:rsidR="00A52AC6">
        <w:t>processor reset</w:t>
      </w:r>
      <w:r w:rsidRPr="008636F0">
        <w:t xml:space="preserve"> action, and </w:t>
      </w:r>
      <w:r w:rsidR="00E13BEE">
        <w:t xml:space="preserve">CFS </w:t>
      </w:r>
      <w:r w:rsidRPr="008636F0">
        <w:t xml:space="preserve">HS has not reached </w:t>
      </w:r>
      <w:r w:rsidR="00B50071">
        <w:t>the</w:t>
      </w:r>
      <w:r w:rsidR="00B50071" w:rsidRPr="008636F0">
        <w:t xml:space="preserve"> </w:t>
      </w:r>
      <w:r w:rsidR="00E9000B" w:rsidRPr="008636F0">
        <w:t xml:space="preserve">configured </w:t>
      </w:r>
      <w:r w:rsidRPr="008636F0">
        <w:t xml:space="preserve">maximum number of </w:t>
      </w:r>
      <w:r w:rsidR="001A073B">
        <w:t xml:space="preserve">cFE </w:t>
      </w:r>
      <w:r w:rsidR="00A52AC6">
        <w:t>processor reset</w:t>
      </w:r>
      <w:r w:rsidRPr="008636F0">
        <w:t xml:space="preserve"> attempts, a reset occurs, and then no further actions are taken. </w:t>
      </w:r>
    </w:p>
    <w:p w:rsidR="00624565" w:rsidRDefault="00E13BEE" w:rsidP="00022F8A">
      <w:pPr>
        <w:pStyle w:val="ListNumber"/>
        <w:contextualSpacing w:val="0"/>
      </w:pPr>
      <w:r>
        <w:t xml:space="preserve">CFS </w:t>
      </w:r>
      <w:r w:rsidR="004E7CC4" w:rsidRPr="008636F0">
        <w:t xml:space="preserve">HS compares each received event message with the events specified in the </w:t>
      </w:r>
      <w:r w:rsidR="00E20B96">
        <w:t>Event Monitor Table</w:t>
      </w:r>
      <w:r w:rsidR="004E7CC4" w:rsidRPr="008636F0">
        <w:t xml:space="preserve">, up to </w:t>
      </w:r>
      <w:r w:rsidR="00636C7E">
        <w:t xml:space="preserve">the </w:t>
      </w:r>
      <w:r w:rsidR="004E7CC4" w:rsidRPr="008636F0">
        <w:t>number of event</w:t>
      </w:r>
      <w:r w:rsidR="00455B8C">
        <w:t>s</w:t>
      </w:r>
      <w:r w:rsidR="00636C7E">
        <w:t xml:space="preserve"> specified by the </w:t>
      </w:r>
      <w:r w:rsidR="00636C7E" w:rsidRPr="0063435E">
        <w:rPr>
          <w:i/>
        </w:rPr>
        <w:t>Event Monitoring Maximum Number of Events</w:t>
      </w:r>
      <w:r w:rsidR="00636C7E">
        <w:t xml:space="preserve"> configuration parameter (HS_MAX_CRITICIAL_EVENTS)</w:t>
      </w:r>
      <w:r w:rsidR="00455B8C">
        <w:t>.</w:t>
      </w:r>
      <w:r w:rsidR="004B01A7">
        <w:br/>
      </w:r>
      <w:r w:rsidR="00A72C09">
        <w:t xml:space="preserve"> </w:t>
      </w:r>
      <w:r w:rsidR="004B01A7">
        <w:br/>
      </w:r>
    </w:p>
    <w:p w:rsidR="000F1FEC" w:rsidRDefault="000F1FEC" w:rsidP="000F1FEC">
      <w:pPr>
        <w:pStyle w:val="Heading4"/>
      </w:pPr>
      <w:bookmarkStart w:id="288" w:name="_Toc383451853"/>
      <w:r>
        <w:t>Event Monitoring Considerations</w:t>
      </w:r>
      <w:bookmarkEnd w:id="288"/>
    </w:p>
    <w:p w:rsidR="000F1FEC" w:rsidRDefault="000F1FEC" w:rsidP="000F1FEC">
      <w:pPr>
        <w:pStyle w:val="BodyText"/>
      </w:pPr>
      <w:r>
        <w:t xml:space="preserve">Event Monitoring </w:t>
      </w:r>
      <w:r w:rsidR="00DB45C0">
        <w:t xml:space="preserve">is subject to the </w:t>
      </w:r>
      <w:r>
        <w:t>following considerations:</w:t>
      </w:r>
    </w:p>
    <w:p w:rsidR="001C493F" w:rsidRPr="002A24BD" w:rsidRDefault="001C493F" w:rsidP="00ED459F">
      <w:pPr>
        <w:pStyle w:val="ListNumber"/>
        <w:numPr>
          <w:ilvl w:val="0"/>
          <w:numId w:val="45"/>
        </w:numPr>
        <w:contextualSpacing w:val="0"/>
      </w:pPr>
      <w:r w:rsidRPr="0018000B">
        <w:t>Event Monitor</w:t>
      </w:r>
      <w:r w:rsidRPr="009F7B6E">
        <w:t xml:space="preserve">ing can only </w:t>
      </w:r>
      <w:r w:rsidRPr="002A24BD">
        <w:t xml:space="preserve">see events that have not been filtered by </w:t>
      </w:r>
      <w:r>
        <w:t xml:space="preserve">cFE </w:t>
      </w:r>
      <w:r w:rsidRPr="002A24BD">
        <w:t xml:space="preserve">Event Services. If </w:t>
      </w:r>
      <w:r>
        <w:t xml:space="preserve">cFE </w:t>
      </w:r>
      <w:r w:rsidRPr="002A24BD">
        <w:t xml:space="preserve">Event Services filters out an event, it will not be sent out on the </w:t>
      </w:r>
      <w:r>
        <w:t>cFE Software Bus</w:t>
      </w:r>
      <w:r w:rsidRPr="002A24BD">
        <w:t xml:space="preserve">, and so </w:t>
      </w:r>
      <w:r w:rsidR="002071DB">
        <w:t>CFS HS</w:t>
      </w:r>
      <w:r w:rsidRPr="002A24BD">
        <w:t xml:space="preserve"> will never receive it.</w:t>
      </w:r>
    </w:p>
    <w:p w:rsidR="000F1FEC" w:rsidRPr="00653DEA" w:rsidRDefault="000F1FEC" w:rsidP="009C1FC8">
      <w:pPr>
        <w:pStyle w:val="ListNumber"/>
        <w:contextualSpacing w:val="0"/>
      </w:pPr>
      <w:r w:rsidRPr="008636F0">
        <w:t xml:space="preserve">If the Application defined in the Event Monitor </w:t>
      </w:r>
      <w:r w:rsidRPr="00046D64">
        <w:t>table</w:t>
      </w:r>
      <w:r w:rsidRPr="008636F0">
        <w:t xml:space="preserve"> is unknown, </w:t>
      </w:r>
      <w:r w:rsidR="002071DB">
        <w:t>CFS HS</w:t>
      </w:r>
      <w:r w:rsidRPr="008636F0">
        <w:t xml:space="preserve"> increments the </w:t>
      </w:r>
      <w:r>
        <w:t xml:space="preserve">telemetry counter </w:t>
      </w:r>
      <w:r w:rsidRPr="00457558">
        <w:rPr>
          <w:i/>
        </w:rPr>
        <w:t>Total Count of Invalid Event Monitors</w:t>
      </w:r>
      <w:r w:rsidRPr="00653DEA">
        <w:t xml:space="preserve"> </w:t>
      </w:r>
      <w:r>
        <w:t>(InvalidEventMonCount)</w:t>
      </w:r>
      <w:r w:rsidR="007A6B73">
        <w:t xml:space="preserve">. </w:t>
      </w:r>
      <w:r w:rsidRPr="008636F0">
        <w:t>This informs ground that there is an entry in the table with an unknown application.</w:t>
      </w:r>
    </w:p>
    <w:p w:rsidR="000F1FEC" w:rsidRDefault="002071DB" w:rsidP="009C1FC8">
      <w:pPr>
        <w:pStyle w:val="ListNumber"/>
        <w:contextualSpacing w:val="0"/>
      </w:pPr>
      <w:r>
        <w:t>CFS HS</w:t>
      </w:r>
      <w:r w:rsidR="000F1FEC" w:rsidRPr="008636F0">
        <w:t xml:space="preserve"> uses </w:t>
      </w:r>
      <w:r w:rsidR="0072631F">
        <w:t xml:space="preserve">the Event Monitor Table </w:t>
      </w:r>
      <w:r w:rsidR="000F1FEC" w:rsidRPr="008636F0">
        <w:t>to define the events</w:t>
      </w:r>
      <w:r w:rsidR="00E57C4E">
        <w:t xml:space="preserve"> to be monitored</w:t>
      </w:r>
      <w:r w:rsidR="000F1FEC" w:rsidRPr="008636F0">
        <w:t xml:space="preserve">. </w:t>
      </w:r>
      <w:r w:rsidR="0072631F">
        <w:t>I</w:t>
      </w:r>
      <w:r w:rsidR="000F1FEC" w:rsidRPr="008636F0">
        <w:t xml:space="preserve">n order to make an event unique, the application and the </w:t>
      </w:r>
      <w:r w:rsidR="000F1FEC">
        <w:t xml:space="preserve">EID </w:t>
      </w:r>
      <w:r w:rsidR="0072631F">
        <w:t xml:space="preserve">fields </w:t>
      </w:r>
      <w:r w:rsidR="000F1FEC" w:rsidRPr="008636F0">
        <w:t xml:space="preserve">are </w:t>
      </w:r>
      <w:r w:rsidR="0072631F">
        <w:t xml:space="preserve">both </w:t>
      </w:r>
      <w:r w:rsidR="000F1FEC" w:rsidRPr="008636F0">
        <w:t>required.</w:t>
      </w:r>
    </w:p>
    <w:p w:rsidR="00977A55" w:rsidRPr="008636F0" w:rsidRDefault="00977A55" w:rsidP="009C1FC8">
      <w:pPr>
        <w:pStyle w:val="ListNumber"/>
        <w:contextualSpacing w:val="0"/>
      </w:pPr>
      <w:r w:rsidRPr="00653D0E">
        <w:rPr>
          <w:i/>
        </w:rPr>
        <w:t>Th</w:t>
      </w:r>
      <w:r>
        <w:rPr>
          <w:i/>
        </w:rPr>
        <w:t xml:space="preserve">e following </w:t>
      </w:r>
      <w:r w:rsidRPr="00653D0E">
        <w:rPr>
          <w:i/>
        </w:rPr>
        <w:t xml:space="preserve">would be a very unusual situation </w:t>
      </w:r>
      <w:r>
        <w:rPr>
          <w:i/>
        </w:rPr>
        <w:t xml:space="preserve">and </w:t>
      </w:r>
      <w:r w:rsidRPr="00653D0E">
        <w:rPr>
          <w:i/>
        </w:rPr>
        <w:t xml:space="preserve">would </w:t>
      </w:r>
      <w:r>
        <w:rPr>
          <w:i/>
        </w:rPr>
        <w:t xml:space="preserve">probably </w:t>
      </w:r>
      <w:r w:rsidRPr="00653D0E">
        <w:rPr>
          <w:i/>
        </w:rPr>
        <w:t>require ground action.</w:t>
      </w:r>
      <w:r>
        <w:t xml:space="preserve"> </w:t>
      </w:r>
      <w:r w:rsidRPr="008636F0">
        <w:t xml:space="preserve">If the </w:t>
      </w:r>
      <w:r w:rsidRPr="00C567B3">
        <w:t xml:space="preserve">action specified by an </w:t>
      </w:r>
      <w:r>
        <w:t>Event</w:t>
      </w:r>
      <w:r w:rsidRPr="00C567B3">
        <w:t xml:space="preserve"> Monitor </w:t>
      </w:r>
      <w:r>
        <w:t xml:space="preserve">Table entry </w:t>
      </w:r>
      <w:r w:rsidRPr="00C567B3">
        <w:t xml:space="preserve">that fails is </w:t>
      </w:r>
      <w:r>
        <w:t>processor reset</w:t>
      </w:r>
      <w:r w:rsidRPr="00C567B3">
        <w:t xml:space="preserve">, and no more </w:t>
      </w:r>
      <w:r>
        <w:t>processor reset</w:t>
      </w:r>
      <w:r w:rsidRPr="00C567B3">
        <w:t>s are allowed</w:t>
      </w:r>
      <w:r>
        <w:t xml:space="preserve"> [meaning the number</w:t>
      </w:r>
      <w:r w:rsidRPr="008636F0">
        <w:t xml:space="preserve"> of cFE </w:t>
      </w:r>
      <w:r>
        <w:t>processor reset</w:t>
      </w:r>
      <w:r w:rsidRPr="008636F0">
        <w:t>s is greater</w:t>
      </w:r>
      <w:r>
        <w:t xml:space="preserve"> </w:t>
      </w:r>
      <w:r w:rsidRPr="008636F0">
        <w:t>than</w:t>
      </w:r>
      <w:r>
        <w:t xml:space="preserve"> </w:t>
      </w:r>
      <w:r w:rsidRPr="008636F0">
        <w:t>or</w:t>
      </w:r>
      <w:r>
        <w:t xml:space="preserve"> </w:t>
      </w:r>
      <w:r w:rsidRPr="008636F0">
        <w:t>equal</w:t>
      </w:r>
      <w:r>
        <w:t xml:space="preserve"> </w:t>
      </w:r>
      <w:r w:rsidRPr="008636F0">
        <w:t xml:space="preserve">to the </w:t>
      </w:r>
      <w:r>
        <w:t xml:space="preserve">maximum specified by the </w:t>
      </w:r>
      <w:r w:rsidRPr="00022F8A">
        <w:t>Processor Resets Maximum HS Number</w:t>
      </w:r>
      <w:r>
        <w:t xml:space="preserve"> configuration parameter (HS_MAX_RESTART_ACTIONS)]</w:t>
      </w:r>
      <w:r w:rsidRPr="008636F0">
        <w:t xml:space="preserve">, </w:t>
      </w:r>
      <w:r>
        <w:t xml:space="preserve">CFS </w:t>
      </w:r>
      <w:r w:rsidRPr="008636F0">
        <w:t xml:space="preserve">HS </w:t>
      </w:r>
      <w:r>
        <w:t xml:space="preserve">will not perform a processor reset. However, it will generate </w:t>
      </w:r>
      <w:r w:rsidRPr="008636F0">
        <w:t>a</w:t>
      </w:r>
      <w:r>
        <w:t xml:space="preserve">n error event message </w:t>
      </w:r>
      <w:r w:rsidRPr="00C567B3">
        <w:t xml:space="preserve">'Processor Reset Action Limit Reached: No Reset Performed' </w:t>
      </w:r>
      <w:r>
        <w:t xml:space="preserve">each time it receives the Event </w:t>
      </w:r>
      <w:r w:rsidRPr="00C567B3">
        <w:t xml:space="preserve">Monitor </w:t>
      </w:r>
      <w:r>
        <w:t>Table entry request.</w:t>
      </w:r>
    </w:p>
    <w:p w:rsidR="00000F23" w:rsidRDefault="00000F23" w:rsidP="00000F23">
      <w:pPr>
        <w:pStyle w:val="Heading4"/>
      </w:pPr>
      <w:bookmarkStart w:id="289" w:name="_Ref372182548"/>
      <w:bookmarkStart w:id="290" w:name="_Toc383451854"/>
      <w:r>
        <w:lastRenderedPageBreak/>
        <w:t>Telemetry, Configuration Parameters, Commands, and Events</w:t>
      </w:r>
      <w:bookmarkEnd w:id="289"/>
      <w:bookmarkEnd w:id="290"/>
    </w:p>
    <w:p w:rsidR="00C66DF6" w:rsidRPr="00FA23AD" w:rsidRDefault="00C66DF6" w:rsidP="00C66DF6">
      <w:r w:rsidRPr="00FA23AD">
        <w:t xml:space="preserve">This section identifies all the </w:t>
      </w:r>
      <w:r w:rsidR="00082F25" w:rsidRPr="00FA23AD">
        <w:t>telemetry, configuration parameters, command</w:t>
      </w:r>
      <w:r w:rsidR="000D7E8F">
        <w:t xml:space="preserve"> message</w:t>
      </w:r>
      <w:r w:rsidR="00082F25" w:rsidRPr="00FA23AD">
        <w:t>s</w:t>
      </w:r>
      <w:r w:rsidR="004A1BE7">
        <w:t>;</w:t>
      </w:r>
      <w:r w:rsidR="00082F25" w:rsidRPr="00FA23AD">
        <w:t xml:space="preserve"> and </w:t>
      </w:r>
      <w:r w:rsidR="00286809">
        <w:t xml:space="preserve">error, informational, and debug </w:t>
      </w:r>
      <w:r w:rsidR="00082F25" w:rsidRPr="00FA23AD">
        <w:t>event</w:t>
      </w:r>
      <w:r w:rsidR="00676C96">
        <w:t xml:space="preserve"> message</w:t>
      </w:r>
      <w:r w:rsidR="00082F25" w:rsidRPr="00FA23AD">
        <w:t xml:space="preserve">s </w:t>
      </w:r>
      <w:r w:rsidRPr="00FA23AD">
        <w:t>related to Event Monitoring.</w:t>
      </w:r>
    </w:p>
    <w:p w:rsidR="00AC5A5D" w:rsidRDefault="00AC5A5D" w:rsidP="00AC5A5D">
      <w:r>
        <w:t xml:space="preserve">The table below identifies the telemetry data related to Event Monitoring. </w:t>
      </w:r>
      <w:r w:rsidR="000F5096">
        <w:t>For full details</w:t>
      </w:r>
      <w:r>
        <w:t xml:space="preserve">, see </w:t>
      </w:r>
      <w:r w:rsidR="00E943D2">
        <w:t xml:space="preserve">Appendix </w:t>
      </w:r>
      <w:r>
        <w:t xml:space="preserve">section </w:t>
      </w:r>
      <w:r>
        <w:fldChar w:fldCharType="begin"/>
      </w:r>
      <w:r>
        <w:instrText xml:space="preserve"> REF _Ref372117338 \n \h </w:instrText>
      </w:r>
      <w:r>
        <w:fldChar w:fldCharType="separate"/>
      </w:r>
      <w:r w:rsidR="00925D58">
        <w:t>A.2</w:t>
      </w:r>
      <w:r>
        <w:fldChar w:fldCharType="end"/>
      </w:r>
      <w:r>
        <w:t>.</w:t>
      </w:r>
    </w:p>
    <w:p w:rsidR="00486515" w:rsidRDefault="00486515" w:rsidP="00486515">
      <w:pPr>
        <w:pStyle w:val="CaptionTable"/>
      </w:pPr>
      <w:bookmarkStart w:id="291" w:name="_Toc383451931"/>
      <w:r>
        <w:t xml:space="preserve">Table </w:t>
      </w:r>
      <w:fldSimple w:instr=" SEQ Table \* ARABIC ">
        <w:r w:rsidR="00925D58">
          <w:rPr>
            <w:noProof/>
          </w:rPr>
          <w:t>14</w:t>
        </w:r>
      </w:fldSimple>
      <w:r>
        <w:t xml:space="preserve"> Event</w:t>
      </w:r>
      <w:r w:rsidRPr="008E0FB7">
        <w:t xml:space="preserve"> Monitoring</w:t>
      </w:r>
      <w:r w:rsidR="002604A2">
        <w:t xml:space="preserve"> – </w:t>
      </w:r>
      <w:r w:rsidRPr="008E0FB7">
        <w:t>Telemetry</w:t>
      </w:r>
      <w:r>
        <w:t xml:space="preserve"> Summary</w:t>
      </w:r>
      <w:bookmarkEnd w:id="291"/>
    </w:p>
    <w:tbl>
      <w:tblPr>
        <w:tblStyle w:val="TableGrid"/>
        <w:tblW w:w="0" w:type="auto"/>
        <w:tblLook w:val="04A0" w:firstRow="1" w:lastRow="0" w:firstColumn="1" w:lastColumn="0" w:noHBand="0" w:noVBand="1"/>
      </w:tblPr>
      <w:tblGrid>
        <w:gridCol w:w="3303"/>
        <w:gridCol w:w="5327"/>
      </w:tblGrid>
      <w:tr w:rsidR="00943C16" w:rsidRPr="00444CBF" w:rsidTr="00A5501B">
        <w:trPr>
          <w:cantSplit/>
          <w:tblHeader/>
        </w:trPr>
        <w:tc>
          <w:tcPr>
            <w:tcW w:w="3348" w:type="dxa"/>
            <w:shd w:val="clear" w:color="auto" w:fill="D9D9D9" w:themeFill="background1" w:themeFillShade="D9"/>
          </w:tcPr>
          <w:p w:rsidR="00943C16" w:rsidRPr="00444CBF" w:rsidRDefault="00943C16" w:rsidP="00D459F7">
            <w:pPr>
              <w:pStyle w:val="TABLEHEADER"/>
            </w:pPr>
            <w:r w:rsidRPr="009A20AC">
              <w:t>Telemetry</w:t>
            </w:r>
          </w:p>
        </w:tc>
        <w:tc>
          <w:tcPr>
            <w:tcW w:w="5508" w:type="dxa"/>
            <w:shd w:val="clear" w:color="auto" w:fill="D9D9D9" w:themeFill="background1" w:themeFillShade="D9"/>
          </w:tcPr>
          <w:p w:rsidR="00943C16" w:rsidRPr="00444CBF" w:rsidRDefault="00943C16" w:rsidP="00D459F7">
            <w:pPr>
              <w:pStyle w:val="TABLEHEADER"/>
            </w:pPr>
            <w:r w:rsidRPr="00444CBF">
              <w:t>Description</w:t>
            </w:r>
          </w:p>
        </w:tc>
      </w:tr>
      <w:tr w:rsidR="001E4E64" w:rsidRPr="009A20AC" w:rsidTr="00A5501B">
        <w:trPr>
          <w:cantSplit/>
        </w:trPr>
        <w:tc>
          <w:tcPr>
            <w:tcW w:w="3348" w:type="dxa"/>
          </w:tcPr>
          <w:p w:rsidR="001E4E64" w:rsidRPr="009A20AC" w:rsidRDefault="002401D9" w:rsidP="00A5501B">
            <w:r w:rsidRPr="00616C41">
              <w:t>CurrentEventMonState</w:t>
            </w:r>
          </w:p>
        </w:tc>
        <w:tc>
          <w:tcPr>
            <w:tcW w:w="5508" w:type="dxa"/>
          </w:tcPr>
          <w:p w:rsidR="001E4E64" w:rsidRPr="009A20AC" w:rsidRDefault="002401D9" w:rsidP="00A5501B">
            <w:r>
              <w:t>C</w:t>
            </w:r>
            <w:r w:rsidR="001E4E64">
              <w:t>ontains the s</w:t>
            </w:r>
            <w:r w:rsidR="001E4E64" w:rsidRPr="00616C41">
              <w:t xml:space="preserve">tatus </w:t>
            </w:r>
            <w:r w:rsidR="001E4E64">
              <w:t xml:space="preserve">(enabled or disabled) </w:t>
            </w:r>
            <w:r w:rsidR="001E4E64" w:rsidRPr="00616C41">
              <w:t>of Event Monitor</w:t>
            </w:r>
            <w:r w:rsidR="001E4E64">
              <w:t>ing</w:t>
            </w:r>
            <w:r w:rsidR="001E4E64" w:rsidRPr="00616C41">
              <w:t>.</w:t>
            </w:r>
          </w:p>
        </w:tc>
      </w:tr>
      <w:tr w:rsidR="001E4E64" w:rsidRPr="009A20AC" w:rsidTr="00A5501B">
        <w:trPr>
          <w:cantSplit/>
        </w:trPr>
        <w:tc>
          <w:tcPr>
            <w:tcW w:w="3348" w:type="dxa"/>
          </w:tcPr>
          <w:p w:rsidR="001E4E64" w:rsidRPr="009A20AC" w:rsidRDefault="004818DC" w:rsidP="00A5501B">
            <w:r w:rsidRPr="00616C41">
              <w:t>EventsMonitoredCount</w:t>
            </w:r>
          </w:p>
        </w:tc>
        <w:tc>
          <w:tcPr>
            <w:tcW w:w="5508" w:type="dxa"/>
          </w:tcPr>
          <w:p w:rsidR="001E4E64" w:rsidRPr="009A20AC" w:rsidRDefault="0035017D" w:rsidP="004818DC">
            <w:r w:rsidRPr="00B57B9B">
              <w:t>C</w:t>
            </w:r>
            <w:r w:rsidR="001E4E64">
              <w:t>ontains the t</w:t>
            </w:r>
            <w:r w:rsidR="001E4E64" w:rsidRPr="00616C41">
              <w:t xml:space="preserve">otal count of event messages </w:t>
            </w:r>
            <w:r w:rsidR="001E4E64">
              <w:t>m</w:t>
            </w:r>
            <w:r w:rsidR="001E4E64" w:rsidRPr="00616C41">
              <w:t>onitored by Event Monitor</w:t>
            </w:r>
            <w:r w:rsidR="001E4E64">
              <w:t>ing</w:t>
            </w:r>
            <w:r w:rsidR="001E4E64" w:rsidRPr="00616C41">
              <w:t>.</w:t>
            </w:r>
          </w:p>
        </w:tc>
      </w:tr>
      <w:tr w:rsidR="001E4E64" w:rsidRPr="009A20AC" w:rsidTr="00A5501B">
        <w:trPr>
          <w:cantSplit/>
        </w:trPr>
        <w:tc>
          <w:tcPr>
            <w:tcW w:w="3348" w:type="dxa"/>
          </w:tcPr>
          <w:p w:rsidR="001E4E64" w:rsidRPr="009A20AC" w:rsidRDefault="005D2A1F" w:rsidP="00A5501B">
            <w:r w:rsidRPr="00616C41">
              <w:t>InvalidEventMonCount</w:t>
            </w:r>
          </w:p>
        </w:tc>
        <w:tc>
          <w:tcPr>
            <w:tcW w:w="5508" w:type="dxa"/>
          </w:tcPr>
          <w:p w:rsidR="001E4E64" w:rsidRPr="009A20AC" w:rsidRDefault="0035017D" w:rsidP="005D2A1F">
            <w:r w:rsidRPr="00B57B9B">
              <w:t>C</w:t>
            </w:r>
            <w:r w:rsidR="001E4E64">
              <w:t>ontains the number of entries in the Event Monitor Table that have unresolvable application names.</w:t>
            </w:r>
          </w:p>
        </w:tc>
      </w:tr>
    </w:tbl>
    <w:p w:rsidR="001E4E64" w:rsidRDefault="001E4E64" w:rsidP="001E4E64"/>
    <w:p w:rsidR="00AC5A5D" w:rsidRDefault="00AC5A5D" w:rsidP="00AC5A5D">
      <w:r>
        <w:t xml:space="preserve">The table below identifies the </w:t>
      </w:r>
      <w:r w:rsidRPr="00AC5A5D">
        <w:t>configuration parameter</w:t>
      </w:r>
      <w:r>
        <w:t xml:space="preserve">s related to Event Monitoring. </w:t>
      </w:r>
      <w:r w:rsidR="000F5096">
        <w:t>For full details</w:t>
      </w:r>
      <w:r>
        <w:t xml:space="preserve">, see </w:t>
      </w:r>
      <w:r w:rsidR="00B85E01">
        <w:t xml:space="preserve">Appendix </w:t>
      </w:r>
      <w:r>
        <w:t xml:space="preserve">section </w:t>
      </w:r>
      <w:r w:rsidR="00947880">
        <w:fldChar w:fldCharType="begin"/>
      </w:r>
      <w:r w:rsidR="00947880">
        <w:instrText xml:space="preserve"> REF _Ref377024443 \n \h </w:instrText>
      </w:r>
      <w:r w:rsidR="00947880">
        <w:fldChar w:fldCharType="separate"/>
      </w:r>
      <w:r w:rsidR="00925D58">
        <w:t>A.3</w:t>
      </w:r>
      <w:r w:rsidR="00947880">
        <w:fldChar w:fldCharType="end"/>
      </w:r>
      <w:r>
        <w:t>.</w:t>
      </w:r>
    </w:p>
    <w:p w:rsidR="00486515" w:rsidRDefault="00486515" w:rsidP="00486515">
      <w:pPr>
        <w:pStyle w:val="CaptionTable"/>
      </w:pPr>
      <w:bookmarkStart w:id="292" w:name="_Toc383451932"/>
      <w:r>
        <w:t xml:space="preserve">Table </w:t>
      </w:r>
      <w:fldSimple w:instr=" SEQ Table \* ARABIC ">
        <w:r w:rsidR="00925D58">
          <w:rPr>
            <w:noProof/>
          </w:rPr>
          <w:t>15</w:t>
        </w:r>
      </w:fldSimple>
      <w:r>
        <w:t xml:space="preserve"> Event</w:t>
      </w:r>
      <w:r w:rsidRPr="008E0FB7">
        <w:t xml:space="preserve"> Monitoring</w:t>
      </w:r>
      <w:r w:rsidR="002604A2">
        <w:t xml:space="preserve"> – </w:t>
      </w:r>
      <w:r>
        <w:t>Configuration Parameter Summary</w:t>
      </w:r>
      <w:bookmarkEnd w:id="292"/>
    </w:p>
    <w:tbl>
      <w:tblPr>
        <w:tblStyle w:val="TableGrid"/>
        <w:tblW w:w="0" w:type="auto"/>
        <w:tblLook w:val="04A0" w:firstRow="1" w:lastRow="0" w:firstColumn="1" w:lastColumn="0" w:noHBand="0" w:noVBand="1"/>
      </w:tblPr>
      <w:tblGrid>
        <w:gridCol w:w="3749"/>
        <w:gridCol w:w="4881"/>
      </w:tblGrid>
      <w:tr w:rsidR="00943C16" w:rsidRPr="00444CBF" w:rsidTr="00A5501B">
        <w:trPr>
          <w:cantSplit/>
          <w:tblHeader/>
        </w:trPr>
        <w:tc>
          <w:tcPr>
            <w:tcW w:w="3476" w:type="dxa"/>
            <w:shd w:val="clear" w:color="auto" w:fill="D9D9D9" w:themeFill="background1" w:themeFillShade="D9"/>
          </w:tcPr>
          <w:p w:rsidR="00943C16" w:rsidRPr="00444CBF" w:rsidRDefault="00943C16" w:rsidP="00D459F7">
            <w:pPr>
              <w:pStyle w:val="TABLEHEADER"/>
            </w:pPr>
            <w:r>
              <w:t>Configuration Parameter</w:t>
            </w:r>
          </w:p>
        </w:tc>
        <w:tc>
          <w:tcPr>
            <w:tcW w:w="5380" w:type="dxa"/>
            <w:shd w:val="clear" w:color="auto" w:fill="D9D9D9" w:themeFill="background1" w:themeFillShade="D9"/>
          </w:tcPr>
          <w:p w:rsidR="00943C16" w:rsidRPr="00444CBF" w:rsidRDefault="00943C16" w:rsidP="00D459F7">
            <w:pPr>
              <w:pStyle w:val="TABLEHEADER"/>
            </w:pPr>
            <w:r w:rsidRPr="00444CBF">
              <w:t>Description</w:t>
            </w:r>
          </w:p>
        </w:tc>
      </w:tr>
      <w:tr w:rsidR="001E4E64" w:rsidRPr="009A20AC" w:rsidTr="00A5501B">
        <w:trPr>
          <w:cantSplit/>
        </w:trPr>
        <w:tc>
          <w:tcPr>
            <w:tcW w:w="3476" w:type="dxa"/>
          </w:tcPr>
          <w:p w:rsidR="001E4E64" w:rsidRPr="009A20AC" w:rsidRDefault="003B5607" w:rsidP="00A5501B">
            <w:r w:rsidRPr="004A281B">
              <w:t>HS_EMT_FILENAME</w:t>
            </w:r>
          </w:p>
        </w:tc>
        <w:tc>
          <w:tcPr>
            <w:tcW w:w="5380" w:type="dxa"/>
          </w:tcPr>
          <w:p w:rsidR="001E4E64" w:rsidRPr="009A20AC" w:rsidRDefault="003B5607" w:rsidP="00A5501B">
            <w:r>
              <w:t>S</w:t>
            </w:r>
            <w:r w:rsidR="001E4E64">
              <w:t>pecifies the d</w:t>
            </w:r>
            <w:r w:rsidR="001E4E64" w:rsidRPr="004A281B">
              <w:t xml:space="preserve">efault file </w:t>
            </w:r>
            <w:r w:rsidR="001E4E64">
              <w:t xml:space="preserve">from which </w:t>
            </w:r>
            <w:r w:rsidR="001E4E64" w:rsidRPr="004A281B">
              <w:t>to load the Event</w:t>
            </w:r>
            <w:r w:rsidR="001E4E64">
              <w:t xml:space="preserve"> Monitor T</w:t>
            </w:r>
            <w:r w:rsidR="001E4E64" w:rsidRPr="004A281B">
              <w:t>able during a power-on reset sequence</w:t>
            </w:r>
            <w:r w:rsidR="001E4E64">
              <w:t>.</w:t>
            </w:r>
          </w:p>
        </w:tc>
      </w:tr>
      <w:tr w:rsidR="001E4E64" w:rsidRPr="009A20AC" w:rsidTr="00A5501B">
        <w:trPr>
          <w:cantSplit/>
        </w:trPr>
        <w:tc>
          <w:tcPr>
            <w:tcW w:w="3476" w:type="dxa"/>
          </w:tcPr>
          <w:p w:rsidR="001E4E64" w:rsidRPr="009A20AC" w:rsidRDefault="00C51CE2" w:rsidP="00A5501B">
            <w:r w:rsidRPr="004A281B">
              <w:t>HS_EVENTMON_DEFAULT_STATE</w:t>
            </w:r>
          </w:p>
        </w:tc>
        <w:tc>
          <w:tcPr>
            <w:tcW w:w="5380" w:type="dxa"/>
          </w:tcPr>
          <w:p w:rsidR="001E4E64" w:rsidRPr="009A20AC" w:rsidRDefault="00C51CE2" w:rsidP="00C51CE2">
            <w:r>
              <w:t>S</w:t>
            </w:r>
            <w:r w:rsidR="001E4E64">
              <w:t>pecifies the default s</w:t>
            </w:r>
            <w:r w:rsidR="001E4E64" w:rsidRPr="004A281B">
              <w:t xml:space="preserve">tate </w:t>
            </w:r>
            <w:r w:rsidR="001E4E64">
              <w:t xml:space="preserve">(enabled or disabled) of </w:t>
            </w:r>
            <w:r w:rsidR="001E4E64" w:rsidRPr="004A281B">
              <w:t>Event Monitor</w:t>
            </w:r>
            <w:r w:rsidR="001E4E64">
              <w:t xml:space="preserve">ing when </w:t>
            </w:r>
            <w:r w:rsidR="002071DB">
              <w:t>CFS HS</w:t>
            </w:r>
            <w:r w:rsidR="001E4E64">
              <w:t xml:space="preserve"> starts.</w:t>
            </w:r>
          </w:p>
        </w:tc>
      </w:tr>
      <w:tr w:rsidR="001E4E64" w:rsidRPr="009A20AC" w:rsidTr="00A5501B">
        <w:trPr>
          <w:cantSplit/>
        </w:trPr>
        <w:tc>
          <w:tcPr>
            <w:tcW w:w="3476" w:type="dxa"/>
          </w:tcPr>
          <w:p w:rsidR="001E4E64" w:rsidRPr="009A20AC" w:rsidRDefault="00565036" w:rsidP="00A5501B">
            <w:r>
              <w:t>HS_MAX_MONITORED</w:t>
            </w:r>
            <w:r w:rsidR="00597D25" w:rsidRPr="004A281B">
              <w:t>_EVENTS</w:t>
            </w:r>
          </w:p>
        </w:tc>
        <w:tc>
          <w:tcPr>
            <w:tcW w:w="5380" w:type="dxa"/>
          </w:tcPr>
          <w:p w:rsidR="001E4E64" w:rsidRPr="009E3D90" w:rsidRDefault="00597D25" w:rsidP="00597D25">
            <w:r>
              <w:t>S</w:t>
            </w:r>
            <w:r w:rsidR="001E4E64">
              <w:t>pecifies the m</w:t>
            </w:r>
            <w:r w:rsidR="001E4E64" w:rsidRPr="004A281B">
              <w:t>aximum number of events that can be monitored</w:t>
            </w:r>
            <w:r w:rsidR="001E4E64">
              <w:t>. The value of t</w:t>
            </w:r>
            <w:r w:rsidR="001E4E64" w:rsidRPr="00CE6650">
              <w:t xml:space="preserve">his parameter will dictate the size of the </w:t>
            </w:r>
            <w:r w:rsidR="00002146">
              <w:t>E</w:t>
            </w:r>
            <w:r w:rsidR="00D82CFA">
              <w:t xml:space="preserve">vent </w:t>
            </w:r>
            <w:r w:rsidR="00002146">
              <w:t>M</w:t>
            </w:r>
            <w:r w:rsidR="00874255">
              <w:t xml:space="preserve">onitor </w:t>
            </w:r>
            <w:r w:rsidR="00002146">
              <w:t>T</w:t>
            </w:r>
            <w:r w:rsidR="00D82CFA">
              <w:t>able</w:t>
            </w:r>
            <w:r w:rsidR="001E4E64">
              <w:t>.</w:t>
            </w:r>
          </w:p>
        </w:tc>
      </w:tr>
      <w:tr w:rsidR="001E4E64" w:rsidRPr="009A20AC" w:rsidTr="00A5501B">
        <w:trPr>
          <w:cantSplit/>
        </w:trPr>
        <w:tc>
          <w:tcPr>
            <w:tcW w:w="3476" w:type="dxa"/>
          </w:tcPr>
          <w:p w:rsidR="001E4E64" w:rsidRPr="009A20AC" w:rsidRDefault="001D34F2" w:rsidP="00A5501B">
            <w:r w:rsidRPr="004A281B">
              <w:t>HS_EVENT_PIPE_DEPTH</w:t>
            </w:r>
          </w:p>
        </w:tc>
        <w:tc>
          <w:tcPr>
            <w:tcW w:w="5380" w:type="dxa"/>
          </w:tcPr>
          <w:p w:rsidR="001E4E64" w:rsidRPr="009A20AC" w:rsidRDefault="001D34F2" w:rsidP="001D34F2">
            <w:r>
              <w:t>U</w:t>
            </w:r>
            <w:r w:rsidR="001E4E64" w:rsidRPr="000D2D58">
              <w:t xml:space="preserve">sed during initialization </w:t>
            </w:r>
            <w:r w:rsidR="001E4E64">
              <w:t>to specify the d</w:t>
            </w:r>
            <w:r w:rsidR="001E4E64" w:rsidRPr="004A281B">
              <w:t xml:space="preserve">epth of the </w:t>
            </w:r>
            <w:r w:rsidR="001E4E64">
              <w:t xml:space="preserve">Software Bus </w:t>
            </w:r>
            <w:r w:rsidR="001E4E64" w:rsidRPr="004A281B">
              <w:t xml:space="preserve">pipe </w:t>
            </w:r>
            <w:r w:rsidR="001E4E64">
              <w:t xml:space="preserve">that </w:t>
            </w:r>
            <w:r w:rsidR="002071DB">
              <w:t>CFS HS</w:t>
            </w:r>
            <w:r w:rsidR="001E4E64" w:rsidRPr="004A281B">
              <w:t xml:space="preserve"> uses for Event Monitoring.</w:t>
            </w:r>
            <w:r w:rsidR="001E4E64">
              <w:t xml:space="preserve"> </w:t>
            </w:r>
            <w:r w:rsidR="001E4E64" w:rsidRPr="000D2D58">
              <w:t xml:space="preserve">This </w:t>
            </w:r>
            <w:r w:rsidR="001E4E64">
              <w:t xml:space="preserve">should </w:t>
            </w:r>
            <w:r w:rsidR="001E4E64" w:rsidRPr="000D2D58">
              <w:t>be set to supply sufficient room for the expected event message load per second.</w:t>
            </w:r>
          </w:p>
        </w:tc>
      </w:tr>
      <w:tr w:rsidR="00010AD9" w:rsidRPr="009A20AC" w:rsidTr="00A5501B">
        <w:trPr>
          <w:cantSplit/>
        </w:trPr>
        <w:tc>
          <w:tcPr>
            <w:tcW w:w="3476" w:type="dxa"/>
          </w:tcPr>
          <w:p w:rsidR="00010AD9" w:rsidRPr="00393505" w:rsidRDefault="001D34F2" w:rsidP="00A5501B">
            <w:pPr>
              <w:rPr>
                <w:szCs w:val="20"/>
              </w:rPr>
            </w:pPr>
            <w:r w:rsidRPr="004A281B">
              <w:t>HS_WAKEUP_TIMEOUT</w:t>
            </w:r>
          </w:p>
        </w:tc>
        <w:tc>
          <w:tcPr>
            <w:tcW w:w="5380" w:type="dxa"/>
          </w:tcPr>
          <w:p w:rsidR="00010AD9" w:rsidRPr="00393505" w:rsidRDefault="001D34F2" w:rsidP="001D34F2">
            <w:pPr>
              <w:rPr>
                <w:szCs w:val="20"/>
              </w:rPr>
            </w:pPr>
            <w:r>
              <w:rPr>
                <w:szCs w:val="20"/>
              </w:rPr>
              <w:t>C</w:t>
            </w:r>
            <w:r w:rsidR="00010AD9" w:rsidRPr="00393505">
              <w:rPr>
                <w:szCs w:val="20"/>
              </w:rPr>
              <w:t>an specify CFE_SB_POLL, CFE_SB_PEND_FOREVER, or a timeout value in milliseconds.</w:t>
            </w:r>
          </w:p>
        </w:tc>
      </w:tr>
      <w:tr w:rsidR="00010AD9" w:rsidRPr="009A20AC" w:rsidTr="00A5501B">
        <w:trPr>
          <w:cantSplit/>
        </w:trPr>
        <w:tc>
          <w:tcPr>
            <w:tcW w:w="3476" w:type="dxa"/>
          </w:tcPr>
          <w:p w:rsidR="00010AD9" w:rsidRPr="00393505" w:rsidRDefault="00973C9F" w:rsidP="00A5501B">
            <w:pPr>
              <w:rPr>
                <w:szCs w:val="20"/>
              </w:rPr>
            </w:pPr>
            <w:r w:rsidRPr="004A281B">
              <w:t>HS_WAKEUP_PIPE_DEPTH</w:t>
            </w:r>
          </w:p>
        </w:tc>
        <w:tc>
          <w:tcPr>
            <w:tcW w:w="5380" w:type="dxa"/>
          </w:tcPr>
          <w:p w:rsidR="00010AD9" w:rsidRPr="00393505" w:rsidRDefault="00973C9F" w:rsidP="00973C9F">
            <w:pPr>
              <w:rPr>
                <w:szCs w:val="20"/>
              </w:rPr>
            </w:pPr>
            <w:r>
              <w:rPr>
                <w:szCs w:val="20"/>
              </w:rPr>
              <w:t>S</w:t>
            </w:r>
            <w:r w:rsidR="00010AD9" w:rsidRPr="00393505">
              <w:rPr>
                <w:szCs w:val="20"/>
              </w:rPr>
              <w:t xml:space="preserve">pecifies the depth of the Software Bus pipe that CFS HS uses for wakeup </w:t>
            </w:r>
            <w:r w:rsidR="000A2B7F">
              <w:rPr>
                <w:szCs w:val="20"/>
              </w:rPr>
              <w:t xml:space="preserve">request </w:t>
            </w:r>
            <w:r w:rsidR="00010AD9" w:rsidRPr="00393505">
              <w:rPr>
                <w:szCs w:val="20"/>
              </w:rPr>
              <w:t>messages. Used during initialization in the call to CFE_SB_CreatePipe.</w:t>
            </w:r>
          </w:p>
        </w:tc>
      </w:tr>
    </w:tbl>
    <w:p w:rsidR="001E4E64" w:rsidRDefault="001E4E64" w:rsidP="001E4E64"/>
    <w:p w:rsidR="00AC5A5D" w:rsidRDefault="00AC5A5D" w:rsidP="00AC5A5D">
      <w:r>
        <w:lastRenderedPageBreak/>
        <w:t xml:space="preserve">The table below identifies the commands related to Event Monitoring. </w:t>
      </w:r>
      <w:r w:rsidR="000F5096">
        <w:t>For full details</w:t>
      </w:r>
      <w:r>
        <w:t xml:space="preserve">, see </w:t>
      </w:r>
      <w:r w:rsidR="00B85E01">
        <w:t xml:space="preserve">Appendix </w:t>
      </w:r>
      <w:r>
        <w:t xml:space="preserve">section </w:t>
      </w:r>
      <w:r w:rsidR="00947880">
        <w:fldChar w:fldCharType="begin"/>
      </w:r>
      <w:r w:rsidR="00947880">
        <w:instrText xml:space="preserve"> REF _Ref377024517 \n \h </w:instrText>
      </w:r>
      <w:r w:rsidR="00947880">
        <w:fldChar w:fldCharType="separate"/>
      </w:r>
      <w:r w:rsidR="00925D58">
        <w:t>A.4</w:t>
      </w:r>
      <w:r w:rsidR="00947880">
        <w:fldChar w:fldCharType="end"/>
      </w:r>
      <w:r>
        <w:t>.</w:t>
      </w:r>
    </w:p>
    <w:p w:rsidR="00E11E7E" w:rsidRDefault="00E11E7E" w:rsidP="00E11E7E">
      <w:pPr>
        <w:pStyle w:val="CaptionTable"/>
      </w:pPr>
      <w:bookmarkStart w:id="293" w:name="_Ref373823257"/>
      <w:bookmarkStart w:id="294" w:name="_Toc383451933"/>
      <w:r>
        <w:t xml:space="preserve">Table </w:t>
      </w:r>
      <w:fldSimple w:instr=" SEQ Table \* ARABIC ">
        <w:r w:rsidR="00925D58">
          <w:rPr>
            <w:noProof/>
          </w:rPr>
          <w:t>16</w:t>
        </w:r>
      </w:fldSimple>
      <w:bookmarkEnd w:id="293"/>
      <w:r>
        <w:t xml:space="preserve"> </w:t>
      </w:r>
      <w:bookmarkStart w:id="295" w:name="_Ref373823261"/>
      <w:r>
        <w:t>Event</w:t>
      </w:r>
      <w:r w:rsidRPr="008E0FB7">
        <w:t xml:space="preserve"> Monitoring</w:t>
      </w:r>
      <w:r w:rsidR="00662710">
        <w:t xml:space="preserve"> – </w:t>
      </w:r>
      <w:r>
        <w:t>Command Summary</w:t>
      </w:r>
      <w:bookmarkEnd w:id="294"/>
      <w:bookmarkEnd w:id="295"/>
    </w:p>
    <w:tbl>
      <w:tblPr>
        <w:tblStyle w:val="TableGrid"/>
        <w:tblW w:w="0" w:type="auto"/>
        <w:tblLook w:val="04A0" w:firstRow="1" w:lastRow="0" w:firstColumn="1" w:lastColumn="0" w:noHBand="0" w:noVBand="1"/>
      </w:tblPr>
      <w:tblGrid>
        <w:gridCol w:w="3619"/>
        <w:gridCol w:w="4993"/>
        <w:gridCol w:w="18"/>
      </w:tblGrid>
      <w:tr w:rsidR="00943C16" w:rsidRPr="00444CBF" w:rsidTr="00943C16">
        <w:trPr>
          <w:cantSplit/>
          <w:tblHeader/>
        </w:trPr>
        <w:tc>
          <w:tcPr>
            <w:tcW w:w="3708" w:type="dxa"/>
            <w:shd w:val="clear" w:color="auto" w:fill="D9D9D9" w:themeFill="background1" w:themeFillShade="D9"/>
          </w:tcPr>
          <w:p w:rsidR="00943C16" w:rsidRPr="00444CBF" w:rsidRDefault="00943C16" w:rsidP="00D459F7">
            <w:pPr>
              <w:pStyle w:val="TABLEHEADER"/>
            </w:pPr>
            <w:r>
              <w:t>Command</w:t>
            </w:r>
          </w:p>
        </w:tc>
        <w:tc>
          <w:tcPr>
            <w:tcW w:w="5148" w:type="dxa"/>
            <w:gridSpan w:val="2"/>
            <w:shd w:val="clear" w:color="auto" w:fill="D9D9D9" w:themeFill="background1" w:themeFillShade="D9"/>
          </w:tcPr>
          <w:p w:rsidR="00943C16" w:rsidRPr="00444CBF" w:rsidRDefault="00943C16" w:rsidP="00D459F7">
            <w:pPr>
              <w:pStyle w:val="TABLEHEADER"/>
            </w:pPr>
            <w:r w:rsidRPr="00444CBF">
              <w:t>Description</w:t>
            </w:r>
          </w:p>
        </w:tc>
      </w:tr>
      <w:tr w:rsidR="001E4E64" w:rsidRPr="009A20AC" w:rsidTr="00A5501B">
        <w:trPr>
          <w:gridAfter w:val="1"/>
          <w:wAfter w:w="18" w:type="dxa"/>
          <w:cantSplit/>
        </w:trPr>
        <w:tc>
          <w:tcPr>
            <w:tcW w:w="3708" w:type="dxa"/>
          </w:tcPr>
          <w:p w:rsidR="001E4E64" w:rsidRPr="009A20AC" w:rsidRDefault="00B57B9B" w:rsidP="00A5501B">
            <w:r w:rsidRPr="00B57B9B">
              <w:t>Event Monitoring – Enable</w:t>
            </w:r>
          </w:p>
        </w:tc>
        <w:tc>
          <w:tcPr>
            <w:tcW w:w="5130" w:type="dxa"/>
          </w:tcPr>
          <w:p w:rsidR="001E4E64" w:rsidRPr="00F227D1" w:rsidRDefault="00D44F4E" w:rsidP="00D44F4E">
            <w:r>
              <w:t>E</w:t>
            </w:r>
            <w:r w:rsidR="001E4E64" w:rsidRPr="00F227D1">
              <w:t>nables Event Monitoring and begins processing the Event Monitor Table.</w:t>
            </w:r>
          </w:p>
        </w:tc>
      </w:tr>
      <w:tr w:rsidR="001E4E64" w:rsidRPr="009A20AC" w:rsidTr="00A5501B">
        <w:trPr>
          <w:gridAfter w:val="1"/>
          <w:wAfter w:w="18" w:type="dxa"/>
          <w:cantSplit/>
        </w:trPr>
        <w:tc>
          <w:tcPr>
            <w:tcW w:w="3708" w:type="dxa"/>
          </w:tcPr>
          <w:p w:rsidR="001E4E64" w:rsidRPr="009A20AC" w:rsidRDefault="00B57B9B" w:rsidP="00A5501B">
            <w:r w:rsidRPr="00B57B9B">
              <w:t>Event Monitoring – Disable</w:t>
            </w:r>
          </w:p>
        </w:tc>
        <w:tc>
          <w:tcPr>
            <w:tcW w:w="5130" w:type="dxa"/>
          </w:tcPr>
          <w:p w:rsidR="001E4E64" w:rsidRPr="009A20AC" w:rsidRDefault="00D44F4E" w:rsidP="00D44F4E">
            <w:r>
              <w:t xml:space="preserve">Disables </w:t>
            </w:r>
            <w:r w:rsidRPr="00D82988">
              <w:t xml:space="preserve">Event Monitoring </w:t>
            </w:r>
            <w:r>
              <w:t>and s</w:t>
            </w:r>
            <w:r w:rsidRPr="00D82988">
              <w:t xml:space="preserve">tops executing the Event </w:t>
            </w:r>
            <w:r>
              <w:t xml:space="preserve">Monitor Table. </w:t>
            </w:r>
            <w:r w:rsidR="001E4E64" w:rsidRPr="00D82988">
              <w:t xml:space="preserve">This </w:t>
            </w:r>
            <w:r w:rsidR="001E4E64">
              <w:t xml:space="preserve">command </w:t>
            </w:r>
            <w:r w:rsidR="001E4E64" w:rsidRPr="00D82988">
              <w:t>is useful for making table updates.</w:t>
            </w:r>
          </w:p>
        </w:tc>
      </w:tr>
    </w:tbl>
    <w:p w:rsidR="001E4E64" w:rsidRDefault="001E4E64" w:rsidP="001E4E64">
      <w:pPr>
        <w:rPr>
          <w:color w:val="FF0000"/>
        </w:rPr>
      </w:pPr>
    </w:p>
    <w:p w:rsidR="00212DA7" w:rsidRDefault="00212DA7" w:rsidP="00212DA7">
      <w:r>
        <w:t xml:space="preserve">The table below identifies the error messages related to Event Monitoring. </w:t>
      </w:r>
      <w:r w:rsidR="000F5096">
        <w:t>For full details</w:t>
      </w:r>
      <w:r>
        <w:t xml:space="preserve">, see </w:t>
      </w:r>
      <w:r w:rsidR="00B85E01">
        <w:t xml:space="preserve">Appendix </w:t>
      </w:r>
      <w:r>
        <w:t xml:space="preserve">section </w:t>
      </w:r>
      <w:r w:rsidR="00460A98">
        <w:fldChar w:fldCharType="begin"/>
      </w:r>
      <w:r w:rsidR="00460A98">
        <w:instrText xml:space="preserve"> REF _Ref380761190 \n \h </w:instrText>
      </w:r>
      <w:r w:rsidR="00460A98">
        <w:fldChar w:fldCharType="separate"/>
      </w:r>
      <w:r w:rsidR="00925D58">
        <w:t>A.5.2</w:t>
      </w:r>
      <w:r w:rsidR="00460A98">
        <w:fldChar w:fldCharType="end"/>
      </w:r>
      <w:r>
        <w:t>.</w:t>
      </w:r>
    </w:p>
    <w:p w:rsidR="00E11E7E" w:rsidRDefault="00E11E7E" w:rsidP="00E11E7E">
      <w:pPr>
        <w:pStyle w:val="CaptionTable"/>
      </w:pPr>
      <w:bookmarkStart w:id="296" w:name="_Toc383451934"/>
      <w:r>
        <w:t xml:space="preserve">Table </w:t>
      </w:r>
      <w:fldSimple w:instr=" SEQ Table \* ARABIC ">
        <w:r w:rsidR="00925D58">
          <w:rPr>
            <w:noProof/>
          </w:rPr>
          <w:t>17</w:t>
        </w:r>
      </w:fldSimple>
      <w:r>
        <w:t xml:space="preserve"> Event</w:t>
      </w:r>
      <w:r w:rsidRPr="008E0FB7">
        <w:t xml:space="preserve"> Monitoring</w:t>
      </w:r>
      <w:r w:rsidR="00662710">
        <w:t xml:space="preserve"> – </w:t>
      </w:r>
      <w:r>
        <w:t>Error Message Summary</w:t>
      </w:r>
      <w:bookmarkEnd w:id="296"/>
    </w:p>
    <w:tbl>
      <w:tblPr>
        <w:tblStyle w:val="TableGrid"/>
        <w:tblW w:w="0" w:type="auto"/>
        <w:tblLook w:val="04A0" w:firstRow="1" w:lastRow="0" w:firstColumn="1" w:lastColumn="0" w:noHBand="0" w:noVBand="1"/>
      </w:tblPr>
      <w:tblGrid>
        <w:gridCol w:w="3289"/>
        <w:gridCol w:w="5341"/>
      </w:tblGrid>
      <w:tr w:rsidR="00943C16" w:rsidRPr="00444CBF" w:rsidTr="00943C16">
        <w:trPr>
          <w:cantSplit/>
          <w:tblHeader/>
        </w:trPr>
        <w:tc>
          <w:tcPr>
            <w:tcW w:w="3391" w:type="dxa"/>
            <w:shd w:val="clear" w:color="auto" w:fill="D9D9D9" w:themeFill="background1" w:themeFillShade="D9"/>
          </w:tcPr>
          <w:p w:rsidR="00943C16" w:rsidRPr="00444CBF" w:rsidRDefault="00943C16" w:rsidP="00D459F7">
            <w:pPr>
              <w:pStyle w:val="TABLEHEADER"/>
            </w:pPr>
            <w:r w:rsidRPr="009A20AC">
              <w:t>Event</w:t>
            </w:r>
          </w:p>
        </w:tc>
        <w:tc>
          <w:tcPr>
            <w:tcW w:w="5465" w:type="dxa"/>
            <w:shd w:val="clear" w:color="auto" w:fill="D9D9D9" w:themeFill="background1" w:themeFillShade="D9"/>
          </w:tcPr>
          <w:p w:rsidR="00943C16" w:rsidRPr="00444CBF" w:rsidRDefault="00943C16" w:rsidP="00D459F7">
            <w:pPr>
              <w:pStyle w:val="TABLEHEADER"/>
            </w:pPr>
            <w:r w:rsidRPr="00444CBF">
              <w:t>Description</w:t>
            </w:r>
          </w:p>
        </w:tc>
      </w:tr>
      <w:tr w:rsidR="001E4E64" w:rsidRPr="009A20AC" w:rsidTr="00A5501B">
        <w:trPr>
          <w:cantSplit/>
        </w:trPr>
        <w:tc>
          <w:tcPr>
            <w:tcW w:w="3391" w:type="dxa"/>
          </w:tcPr>
          <w:p w:rsidR="001E4E64" w:rsidRPr="009A20AC" w:rsidRDefault="00B57B9B" w:rsidP="00A5501B">
            <w:r w:rsidRPr="00B57B9B">
              <w:t>Event ID 7 (Error) – Subscribing – to Events</w:t>
            </w:r>
          </w:p>
        </w:tc>
        <w:tc>
          <w:tcPr>
            <w:tcW w:w="5465" w:type="dxa"/>
          </w:tcPr>
          <w:p w:rsidR="001E4E64" w:rsidRPr="009A20AC" w:rsidRDefault="00AA7B23" w:rsidP="00A5501B">
            <w:r>
              <w:t>I</w:t>
            </w:r>
            <w:r w:rsidR="001E4E64" w:rsidRPr="008513B5">
              <w:t>ssued when the call to CFE_SB_Subscribe for the CFE_EVS_EVENT_MSG_MID, during initialization returns a value other than CFE_SUCCESS.</w:t>
            </w:r>
          </w:p>
        </w:tc>
      </w:tr>
      <w:tr w:rsidR="001E4E64" w:rsidRPr="009A20AC" w:rsidTr="00A5501B">
        <w:trPr>
          <w:cantSplit/>
        </w:trPr>
        <w:tc>
          <w:tcPr>
            <w:tcW w:w="3391" w:type="dxa"/>
          </w:tcPr>
          <w:p w:rsidR="001E4E64" w:rsidRPr="009A20AC" w:rsidRDefault="00B57B9B" w:rsidP="00A5501B">
            <w:r w:rsidRPr="00B57B9B">
              <w:t>Event ID 11 (Error) – Registering – Event Monitor Table</w:t>
            </w:r>
          </w:p>
        </w:tc>
        <w:tc>
          <w:tcPr>
            <w:tcW w:w="5465" w:type="dxa"/>
          </w:tcPr>
          <w:p w:rsidR="001E4E64" w:rsidRPr="009A20AC" w:rsidRDefault="00AA7B23" w:rsidP="00A5501B">
            <w:r>
              <w:t>I</w:t>
            </w:r>
            <w:r w:rsidR="001E4E64" w:rsidRPr="001D5194">
              <w:t xml:space="preserve">ssued when </w:t>
            </w:r>
            <w:r w:rsidR="002071DB">
              <w:t>CFS HS</w:t>
            </w:r>
            <w:r w:rsidR="001E4E64" w:rsidRPr="001D5194">
              <w:t xml:space="preserve"> is unable to register its Event Monitor </w:t>
            </w:r>
            <w:r w:rsidR="001E4E64">
              <w:t>Table</w:t>
            </w:r>
            <w:r w:rsidR="001E4E64" w:rsidRPr="001D5194">
              <w:t xml:space="preserve"> with cFE </w:t>
            </w:r>
            <w:r w:rsidR="001E4E64">
              <w:t>TBL</w:t>
            </w:r>
            <w:r w:rsidR="001E4E64" w:rsidRPr="001D5194">
              <w:t xml:space="preserve"> via the CFE_TBL_Register API.</w:t>
            </w:r>
            <w:r w:rsidR="001E4E64">
              <w:t xml:space="preserve"> </w:t>
            </w:r>
          </w:p>
        </w:tc>
      </w:tr>
      <w:tr w:rsidR="001E4E64" w:rsidRPr="009A20AC" w:rsidTr="00A5501B">
        <w:trPr>
          <w:cantSplit/>
        </w:trPr>
        <w:tc>
          <w:tcPr>
            <w:tcW w:w="3391" w:type="dxa"/>
          </w:tcPr>
          <w:p w:rsidR="001E4E64" w:rsidRPr="009A20AC" w:rsidRDefault="00B57B9B" w:rsidP="00A5501B">
            <w:r w:rsidRPr="00B57B9B">
              <w:t>Event ID 15 (Error) – Loading – Event Monitor Table</w:t>
            </w:r>
          </w:p>
        </w:tc>
        <w:tc>
          <w:tcPr>
            <w:tcW w:w="5465" w:type="dxa"/>
          </w:tcPr>
          <w:p w:rsidR="001E4E64" w:rsidRPr="009A20AC" w:rsidRDefault="00AA7B23" w:rsidP="00A5501B">
            <w:r>
              <w:t>I</w:t>
            </w:r>
            <w:r w:rsidR="001E4E64" w:rsidRPr="001D5194">
              <w:t xml:space="preserve">ssued when the call to CFE_TBL_Load for the </w:t>
            </w:r>
            <w:r w:rsidR="001E4E64">
              <w:t>Event Monitor Table</w:t>
            </w:r>
            <w:r w:rsidR="001E4E64" w:rsidRPr="001D5194">
              <w:t xml:space="preserve"> returns</w:t>
            </w:r>
            <w:r w:rsidR="001E4E64">
              <w:t xml:space="preserve"> a value other than CFE_SUCCESS.</w:t>
            </w:r>
          </w:p>
        </w:tc>
      </w:tr>
      <w:tr w:rsidR="001E4E64" w:rsidRPr="009A20AC" w:rsidTr="00A5501B">
        <w:trPr>
          <w:cantSplit/>
        </w:trPr>
        <w:tc>
          <w:tcPr>
            <w:tcW w:w="3391" w:type="dxa"/>
          </w:tcPr>
          <w:p w:rsidR="001E4E64" w:rsidRPr="009A20AC" w:rsidRDefault="00B57B9B" w:rsidP="00A5501B">
            <w:r w:rsidRPr="00B57B9B">
              <w:t>Event ID 34 (Error) – Getting Table Address – Event Monitor</w:t>
            </w:r>
          </w:p>
        </w:tc>
        <w:tc>
          <w:tcPr>
            <w:tcW w:w="5465" w:type="dxa"/>
          </w:tcPr>
          <w:p w:rsidR="001E4E64" w:rsidRPr="009A20AC" w:rsidRDefault="00AA7B23" w:rsidP="00A5501B">
            <w:r>
              <w:t>I</w:t>
            </w:r>
            <w:r w:rsidR="001E4E64" w:rsidRPr="0001385C">
              <w:t xml:space="preserve">ssued when the address </w:t>
            </w:r>
            <w:r w:rsidR="001E4E64">
              <w:t>cannot</w:t>
            </w:r>
            <w:r w:rsidR="001E4E64" w:rsidRPr="0001385C">
              <w:t xml:space="preserve"> be obtained from </w:t>
            </w:r>
            <w:r w:rsidR="001E4E64">
              <w:t>cFE TBL</w:t>
            </w:r>
            <w:r w:rsidR="001E4E64" w:rsidRPr="0001385C">
              <w:t xml:space="preserve"> for the </w:t>
            </w:r>
            <w:r w:rsidR="001E4E64">
              <w:t>Event Monitor Table</w:t>
            </w:r>
            <w:r w:rsidR="001E4E64" w:rsidRPr="0001385C">
              <w:t>.</w:t>
            </w:r>
            <w:r w:rsidR="001E4E64">
              <w:t xml:space="preserve"> </w:t>
            </w:r>
          </w:p>
        </w:tc>
      </w:tr>
      <w:tr w:rsidR="001E4E64" w:rsidRPr="009A20AC" w:rsidTr="00A5501B">
        <w:trPr>
          <w:cantSplit/>
        </w:trPr>
        <w:tc>
          <w:tcPr>
            <w:tcW w:w="3391" w:type="dxa"/>
          </w:tcPr>
          <w:p w:rsidR="001E4E64" w:rsidRPr="009A20AC" w:rsidRDefault="00B57B9B" w:rsidP="00A5501B">
            <w:r w:rsidRPr="00B57B9B">
              <w:t>Event ID 44 (Error) – Event Action – Message Action</w:t>
            </w:r>
          </w:p>
        </w:tc>
        <w:tc>
          <w:tcPr>
            <w:tcW w:w="5465" w:type="dxa"/>
          </w:tcPr>
          <w:p w:rsidR="001E4E64" w:rsidRPr="009A20AC" w:rsidRDefault="00AA7B23" w:rsidP="005351CF">
            <w:r>
              <w:t>I</w:t>
            </w:r>
            <w:r w:rsidR="001E4E64" w:rsidRPr="0001385C">
              <w:t>ssued when a</w:t>
            </w:r>
            <w:r w:rsidR="001E4E64">
              <w:t>n</w:t>
            </w:r>
            <w:r w:rsidR="001E4E64" w:rsidRPr="0001385C">
              <w:t xml:space="preserve"> event is detected, and the specified action type is a Message Action.</w:t>
            </w:r>
            <w:r w:rsidR="001E4E64">
              <w:t xml:space="preserve"> </w:t>
            </w:r>
            <w:r w:rsidR="005351CF">
              <w:t>S</w:t>
            </w:r>
            <w:r w:rsidR="001E4E64">
              <w:t xml:space="preserve">pecifies the name of the application that sent the </w:t>
            </w:r>
            <w:r w:rsidR="004143EA" w:rsidRPr="0001385C">
              <w:t>Message Action</w:t>
            </w:r>
            <w:r w:rsidR="001E4E64">
              <w:t>, the Event ID in the message, and the Message Action number.</w:t>
            </w:r>
          </w:p>
        </w:tc>
      </w:tr>
      <w:tr w:rsidR="001E4E64" w:rsidRPr="009A20AC" w:rsidTr="00A5501B">
        <w:trPr>
          <w:cantSplit/>
        </w:trPr>
        <w:tc>
          <w:tcPr>
            <w:tcW w:w="3391" w:type="dxa"/>
          </w:tcPr>
          <w:p w:rsidR="001E4E64" w:rsidRPr="009A20AC" w:rsidRDefault="00717AD5" w:rsidP="00A5501B">
            <w:r w:rsidRPr="00717AD5">
              <w:t>Event ID 45 (Error) – Event Action – Processor Reset</w:t>
            </w:r>
          </w:p>
        </w:tc>
        <w:tc>
          <w:tcPr>
            <w:tcW w:w="5465" w:type="dxa"/>
          </w:tcPr>
          <w:p w:rsidR="001E4E64" w:rsidRPr="009A20AC" w:rsidRDefault="00AA7B23" w:rsidP="00932D0D">
            <w:r>
              <w:t>I</w:t>
            </w:r>
            <w:r w:rsidR="001E4E64" w:rsidRPr="0001385C">
              <w:t xml:space="preserve">ssued when an event is received that matches an event in the </w:t>
            </w:r>
            <w:r w:rsidR="001E4E64">
              <w:t>Event Monitor Table</w:t>
            </w:r>
            <w:r w:rsidR="001E4E64" w:rsidRPr="0001385C">
              <w:t xml:space="preserve"> that specifies </w:t>
            </w:r>
            <w:r w:rsidR="001E4E64">
              <w:t>processor reset</w:t>
            </w:r>
            <w:r w:rsidR="001E4E64" w:rsidRPr="0001385C">
              <w:t xml:space="preserve"> as the action type</w:t>
            </w:r>
            <w:r w:rsidR="001E4E64">
              <w:t xml:space="preserve">. </w:t>
            </w:r>
          </w:p>
        </w:tc>
      </w:tr>
      <w:tr w:rsidR="001E4E64" w:rsidRPr="009A20AC" w:rsidTr="00A5501B">
        <w:trPr>
          <w:cantSplit/>
        </w:trPr>
        <w:tc>
          <w:tcPr>
            <w:tcW w:w="3391" w:type="dxa"/>
          </w:tcPr>
          <w:p w:rsidR="001E4E64" w:rsidRPr="009A20AC" w:rsidRDefault="00717AD5" w:rsidP="00A5501B">
            <w:r w:rsidRPr="00717AD5">
              <w:t>Event ID 46 (Error) – Event Action – Restart Application</w:t>
            </w:r>
          </w:p>
        </w:tc>
        <w:tc>
          <w:tcPr>
            <w:tcW w:w="5465" w:type="dxa"/>
          </w:tcPr>
          <w:p w:rsidR="001E4E64" w:rsidRPr="009A20AC" w:rsidRDefault="00AA7B23" w:rsidP="00A5501B">
            <w:r>
              <w:t>I</w:t>
            </w:r>
            <w:r w:rsidR="001E4E64" w:rsidRPr="0001385C">
              <w:t xml:space="preserve">ssued when an event is received that matches an event in the </w:t>
            </w:r>
            <w:r w:rsidR="001E4E64">
              <w:t>Event Monitor Table</w:t>
            </w:r>
            <w:r w:rsidR="001E4E64" w:rsidRPr="0001385C">
              <w:t xml:space="preserve"> that specifies Restart Application as the action type</w:t>
            </w:r>
            <w:r w:rsidR="001E4E64">
              <w:t>.</w:t>
            </w:r>
          </w:p>
        </w:tc>
      </w:tr>
      <w:tr w:rsidR="001E4E64" w:rsidRPr="009A20AC" w:rsidTr="00A5501B">
        <w:trPr>
          <w:cantSplit/>
        </w:trPr>
        <w:tc>
          <w:tcPr>
            <w:tcW w:w="3391" w:type="dxa"/>
          </w:tcPr>
          <w:p w:rsidR="001E4E64" w:rsidRPr="009A20AC" w:rsidRDefault="00717AD5" w:rsidP="00A5501B">
            <w:r w:rsidRPr="00717AD5">
              <w:t>Event ID 47 (Error) – Call to Restart Application Failed</w:t>
            </w:r>
          </w:p>
        </w:tc>
        <w:tc>
          <w:tcPr>
            <w:tcW w:w="5465" w:type="dxa"/>
          </w:tcPr>
          <w:p w:rsidR="001E4E64" w:rsidRPr="009A20AC" w:rsidRDefault="00AA7B23" w:rsidP="00A5501B">
            <w:r>
              <w:t>I</w:t>
            </w:r>
            <w:r w:rsidR="001E4E64" w:rsidRPr="001B1737">
              <w:t xml:space="preserve">ssued when </w:t>
            </w:r>
            <w:r w:rsidR="001E4E64">
              <w:t>Event Monitoring</w:t>
            </w:r>
            <w:r w:rsidR="001E4E64" w:rsidRPr="001B1737">
              <w:t xml:space="preserve"> attempts to restart a</w:t>
            </w:r>
            <w:r w:rsidR="001E4E64">
              <w:t>n application</w:t>
            </w:r>
            <w:r w:rsidR="001E4E64" w:rsidRPr="001B1737">
              <w:t xml:space="preserve"> </w:t>
            </w:r>
            <w:r w:rsidR="001E4E64">
              <w:t>but</w:t>
            </w:r>
            <w:r w:rsidR="001E4E64" w:rsidRPr="001B1737">
              <w:t xml:space="preserve"> is unable to.</w:t>
            </w:r>
          </w:p>
        </w:tc>
      </w:tr>
      <w:tr w:rsidR="001E4E64" w:rsidRPr="009A20AC" w:rsidTr="00A5501B">
        <w:trPr>
          <w:cantSplit/>
        </w:trPr>
        <w:tc>
          <w:tcPr>
            <w:tcW w:w="3391" w:type="dxa"/>
          </w:tcPr>
          <w:p w:rsidR="001E4E64" w:rsidRPr="009A20AC" w:rsidRDefault="00717AD5" w:rsidP="00A5501B">
            <w:r w:rsidRPr="00717AD5">
              <w:t>Event ID 48 (Error) – Event Action – Delete Application</w:t>
            </w:r>
          </w:p>
        </w:tc>
        <w:tc>
          <w:tcPr>
            <w:tcW w:w="5465" w:type="dxa"/>
          </w:tcPr>
          <w:p w:rsidR="001E4E64" w:rsidRPr="009A20AC" w:rsidRDefault="00AA7B23" w:rsidP="00A5501B">
            <w:r>
              <w:t>I</w:t>
            </w:r>
            <w:r w:rsidR="001E4E64" w:rsidRPr="0001385C">
              <w:t xml:space="preserve">ssued when an event is received that matches an event in the </w:t>
            </w:r>
            <w:r w:rsidR="001E4E64">
              <w:t>Event Monitor Table</w:t>
            </w:r>
            <w:r w:rsidR="001E4E64" w:rsidRPr="0001385C">
              <w:t xml:space="preserve"> that specifies Delete Application as the action type</w:t>
            </w:r>
            <w:r w:rsidR="001E4E64">
              <w:t>.</w:t>
            </w:r>
          </w:p>
        </w:tc>
      </w:tr>
      <w:tr w:rsidR="001E4E64" w:rsidRPr="009A20AC" w:rsidTr="00A5501B">
        <w:trPr>
          <w:cantSplit/>
        </w:trPr>
        <w:tc>
          <w:tcPr>
            <w:tcW w:w="3391" w:type="dxa"/>
          </w:tcPr>
          <w:p w:rsidR="001E4E64" w:rsidRPr="009A20AC" w:rsidRDefault="00717AD5" w:rsidP="00A5501B">
            <w:r w:rsidRPr="00717AD5">
              <w:lastRenderedPageBreak/>
              <w:t>Event ID 49 (Error) – Call to Delete Application Failed</w:t>
            </w:r>
          </w:p>
        </w:tc>
        <w:tc>
          <w:tcPr>
            <w:tcW w:w="5465" w:type="dxa"/>
          </w:tcPr>
          <w:p w:rsidR="001E4E64" w:rsidRPr="009A20AC" w:rsidRDefault="00AA7B23" w:rsidP="00A5501B">
            <w:r>
              <w:t>I</w:t>
            </w:r>
            <w:r w:rsidR="001E4E64" w:rsidRPr="0001385C">
              <w:t xml:space="preserve">ssued when </w:t>
            </w:r>
            <w:r w:rsidR="001E4E64">
              <w:t>Event Monitoring</w:t>
            </w:r>
            <w:r w:rsidR="001E4E64" w:rsidRPr="0001385C">
              <w:t xml:space="preserve"> attempts to delete a</w:t>
            </w:r>
            <w:r w:rsidR="001E4E64">
              <w:t>n application</w:t>
            </w:r>
            <w:r w:rsidR="001E4E64" w:rsidRPr="0001385C">
              <w:t xml:space="preserve"> </w:t>
            </w:r>
            <w:r w:rsidR="001E4E64">
              <w:t xml:space="preserve">but </w:t>
            </w:r>
            <w:r w:rsidR="001E4E64" w:rsidRPr="0001385C">
              <w:t>is unable to</w:t>
            </w:r>
            <w:r w:rsidR="001E4E64">
              <w:t xml:space="preserve"> do so</w:t>
            </w:r>
            <w:r w:rsidR="001E4E64" w:rsidRPr="0001385C">
              <w:t>.</w:t>
            </w:r>
          </w:p>
        </w:tc>
      </w:tr>
      <w:tr w:rsidR="001E4E64" w:rsidRPr="009A20AC" w:rsidTr="00A5501B">
        <w:trPr>
          <w:cantSplit/>
        </w:trPr>
        <w:tc>
          <w:tcPr>
            <w:tcW w:w="3391" w:type="dxa"/>
          </w:tcPr>
          <w:p w:rsidR="001E4E64" w:rsidRPr="009A20AC" w:rsidRDefault="00D8757A" w:rsidP="00A5501B">
            <w:r w:rsidRPr="00D8757A">
              <w:t>Event ID 53 (Error) – Verify Error – Event Monitor Table</w:t>
            </w:r>
          </w:p>
        </w:tc>
        <w:tc>
          <w:tcPr>
            <w:tcW w:w="5465" w:type="dxa"/>
          </w:tcPr>
          <w:p w:rsidR="001E4E64" w:rsidRPr="009A20AC" w:rsidRDefault="00AA7B23" w:rsidP="00A5501B">
            <w:r>
              <w:t>I</w:t>
            </w:r>
            <w:r w:rsidR="001E4E64" w:rsidRPr="001D5194">
              <w:t xml:space="preserve">ssued on the first error when a table validation fails for an </w:t>
            </w:r>
            <w:r w:rsidR="001E4E64">
              <w:t>Event Monitor Table</w:t>
            </w:r>
            <w:r w:rsidR="001E4E64" w:rsidRPr="001D5194">
              <w:t xml:space="preserve"> load</w:t>
            </w:r>
            <w:r w:rsidR="001E4E64">
              <w:t>.</w:t>
            </w:r>
          </w:p>
        </w:tc>
      </w:tr>
      <w:tr w:rsidR="001E4E64" w:rsidRPr="009A20AC" w:rsidTr="00A5501B">
        <w:trPr>
          <w:cantSplit/>
        </w:trPr>
        <w:tc>
          <w:tcPr>
            <w:tcW w:w="3391" w:type="dxa"/>
          </w:tcPr>
          <w:p w:rsidR="001E4E64" w:rsidRPr="009A20AC" w:rsidRDefault="00D8757A" w:rsidP="00A5501B">
            <w:r w:rsidRPr="00D8757A">
              <w:t>Event ID 59 (Error) – Disabled – Event Monitoring</w:t>
            </w:r>
          </w:p>
        </w:tc>
        <w:tc>
          <w:tcPr>
            <w:tcW w:w="5465" w:type="dxa"/>
          </w:tcPr>
          <w:p w:rsidR="001E4E64" w:rsidRPr="009A20AC" w:rsidRDefault="00AA7B23" w:rsidP="00A5501B">
            <w:r>
              <w:t>I</w:t>
            </w:r>
            <w:r w:rsidR="001E4E64" w:rsidRPr="001D5194">
              <w:t>ssued when Event Monitoring has been disabled due to a table load failure.</w:t>
            </w:r>
          </w:p>
        </w:tc>
      </w:tr>
      <w:tr w:rsidR="001E4E64" w:rsidRPr="009A20AC" w:rsidTr="00A5501B">
        <w:trPr>
          <w:cantSplit/>
        </w:trPr>
        <w:tc>
          <w:tcPr>
            <w:tcW w:w="3391" w:type="dxa"/>
          </w:tcPr>
          <w:p w:rsidR="001E4E64" w:rsidRPr="009A20AC" w:rsidRDefault="00D8757A" w:rsidP="00A5501B">
            <w:r w:rsidRPr="00D8757A">
              <w:t>Event ID 66 (Error) – Event Monitoring Enable – Error Subscribing to Events</w:t>
            </w:r>
          </w:p>
        </w:tc>
        <w:tc>
          <w:tcPr>
            <w:tcW w:w="5465" w:type="dxa"/>
          </w:tcPr>
          <w:p w:rsidR="001E4E64" w:rsidRPr="009A20AC" w:rsidRDefault="00AA7B23" w:rsidP="00A5501B">
            <w:r>
              <w:t>I</w:t>
            </w:r>
            <w:r w:rsidR="001E4E64" w:rsidRPr="00240B13">
              <w:t xml:space="preserve">ssued when a ground command message is received to enable Event Monitoring while it is disabled, and there is an error subscribing to the event </w:t>
            </w:r>
            <w:r w:rsidR="001E4E64">
              <w:t xml:space="preserve">Message </w:t>
            </w:r>
            <w:r w:rsidR="001E4E64" w:rsidRPr="00240B13">
              <w:t>ID.</w:t>
            </w:r>
          </w:p>
        </w:tc>
      </w:tr>
      <w:tr w:rsidR="001E4E64" w:rsidRPr="009A20AC" w:rsidTr="00A5501B">
        <w:trPr>
          <w:cantSplit/>
        </w:trPr>
        <w:tc>
          <w:tcPr>
            <w:tcW w:w="3391" w:type="dxa"/>
          </w:tcPr>
          <w:p w:rsidR="001E4E64" w:rsidRPr="009A20AC" w:rsidRDefault="00D8757A" w:rsidP="00A5501B">
            <w:r w:rsidRPr="00D8757A">
              <w:t>Event ID 67 (Error) – Event Monitoring Disable – Error Unsubscribing from Events</w:t>
            </w:r>
          </w:p>
        </w:tc>
        <w:tc>
          <w:tcPr>
            <w:tcW w:w="5465" w:type="dxa"/>
          </w:tcPr>
          <w:p w:rsidR="001E4E64" w:rsidRDefault="00AA7B23" w:rsidP="00A5501B">
            <w:r>
              <w:t>I</w:t>
            </w:r>
            <w:r w:rsidR="001E4E64" w:rsidRPr="00240B13">
              <w:t xml:space="preserve">ssued when a ground command message is received to disable Event Monitoring while it is enabled, and there is an error unsubscribing from the event </w:t>
            </w:r>
            <w:r w:rsidR="001E4E64">
              <w:t>message ID.</w:t>
            </w:r>
          </w:p>
          <w:p w:rsidR="008A2BB2" w:rsidRPr="009A20AC" w:rsidRDefault="008A2BB2" w:rsidP="008A2BB2">
            <w:r>
              <w:t xml:space="preserve">See FAQ Section </w:t>
            </w:r>
            <w:r>
              <w:fldChar w:fldCharType="begin"/>
            </w:r>
            <w:r>
              <w:instrText xml:space="preserve"> REF _Ref380762985 \w \h </w:instrText>
            </w:r>
            <w:r>
              <w:fldChar w:fldCharType="separate"/>
            </w:r>
            <w:r w:rsidR="00925D58">
              <w:t>5.1</w:t>
            </w:r>
            <w:r>
              <w:fldChar w:fldCharType="end"/>
            </w:r>
            <w:r>
              <w:t>.</w:t>
            </w:r>
          </w:p>
        </w:tc>
      </w:tr>
      <w:tr w:rsidR="001E4E64" w:rsidRPr="009A20AC" w:rsidTr="00A5501B">
        <w:trPr>
          <w:cantSplit/>
        </w:trPr>
        <w:tc>
          <w:tcPr>
            <w:tcW w:w="3391" w:type="dxa"/>
          </w:tcPr>
          <w:p w:rsidR="001E4E64" w:rsidRPr="009A20AC" w:rsidRDefault="00D8757A" w:rsidP="00A5501B">
            <w:r w:rsidRPr="00D8757A">
              <w:t>Event ID 68 (Error) – Unsubscribing from Events</w:t>
            </w:r>
          </w:p>
        </w:tc>
        <w:tc>
          <w:tcPr>
            <w:tcW w:w="5465" w:type="dxa"/>
          </w:tcPr>
          <w:p w:rsidR="001E4E64" w:rsidRDefault="00AA7B23" w:rsidP="00A5501B">
            <w:r>
              <w:t>I</w:t>
            </w:r>
            <w:r w:rsidR="001E4E64" w:rsidRPr="00960EA8">
              <w:t xml:space="preserve">ssued if when acquiring the </w:t>
            </w:r>
            <w:r w:rsidR="001E4E64">
              <w:t>Event Monitor Table</w:t>
            </w:r>
            <w:r w:rsidR="001E4E64" w:rsidRPr="00960EA8">
              <w:t xml:space="preserve"> from </w:t>
            </w:r>
            <w:r w:rsidR="001E4E64">
              <w:t>cFE TBL</w:t>
            </w:r>
            <w:r w:rsidR="001E4E64" w:rsidRPr="00960EA8">
              <w:t xml:space="preserve">, it is bad and Event Monitoring is disabled, but there is a failure unsubscribing from the event </w:t>
            </w:r>
            <w:r w:rsidR="001E4E64">
              <w:t>message ID.</w:t>
            </w:r>
          </w:p>
          <w:p w:rsidR="008A2BB2" w:rsidRPr="009A20AC" w:rsidRDefault="008A2BB2" w:rsidP="00A5501B">
            <w:r>
              <w:t xml:space="preserve">See FAQ Section </w:t>
            </w:r>
            <w:r>
              <w:fldChar w:fldCharType="begin"/>
            </w:r>
            <w:r>
              <w:instrText xml:space="preserve"> REF _Ref380762985 \w \h </w:instrText>
            </w:r>
            <w:r>
              <w:fldChar w:fldCharType="separate"/>
            </w:r>
            <w:r w:rsidR="00925D58">
              <w:t>5.1</w:t>
            </w:r>
            <w:r>
              <w:fldChar w:fldCharType="end"/>
            </w:r>
            <w:r>
              <w:t>.</w:t>
            </w:r>
          </w:p>
        </w:tc>
      </w:tr>
    </w:tbl>
    <w:p w:rsidR="001E4E64" w:rsidRDefault="001E4E64"/>
    <w:p w:rsidR="003D3704" w:rsidRDefault="003D3704" w:rsidP="003D3704">
      <w:r>
        <w:t xml:space="preserve">The table below identifies the informational messages related to Event Monitoring. </w:t>
      </w:r>
      <w:r w:rsidR="000F5096">
        <w:t>For full details</w:t>
      </w:r>
      <w:r>
        <w:t xml:space="preserve">, see </w:t>
      </w:r>
      <w:r w:rsidR="00B85E01">
        <w:t xml:space="preserve">Appendix </w:t>
      </w:r>
      <w:r>
        <w:t xml:space="preserve">section </w:t>
      </w:r>
      <w:r w:rsidR="00460A98">
        <w:fldChar w:fldCharType="begin"/>
      </w:r>
      <w:r w:rsidR="00460A98">
        <w:instrText xml:space="preserve"> REF _Ref380761214 \n \h </w:instrText>
      </w:r>
      <w:r w:rsidR="00460A98">
        <w:fldChar w:fldCharType="separate"/>
      </w:r>
      <w:r w:rsidR="00925D58">
        <w:t>A.5.3</w:t>
      </w:r>
      <w:r w:rsidR="00460A98">
        <w:fldChar w:fldCharType="end"/>
      </w:r>
      <w:r>
        <w:t>.</w:t>
      </w:r>
    </w:p>
    <w:p w:rsidR="00E11E7E" w:rsidRDefault="00E11E7E" w:rsidP="00E11E7E">
      <w:pPr>
        <w:pStyle w:val="CaptionTable"/>
      </w:pPr>
      <w:bookmarkStart w:id="297" w:name="_Toc383451935"/>
      <w:r>
        <w:t xml:space="preserve">Table </w:t>
      </w:r>
      <w:fldSimple w:instr=" SEQ Table \* ARABIC ">
        <w:r w:rsidR="00925D58">
          <w:rPr>
            <w:noProof/>
          </w:rPr>
          <w:t>18</w:t>
        </w:r>
      </w:fldSimple>
      <w:r>
        <w:t xml:space="preserve"> Event</w:t>
      </w:r>
      <w:r w:rsidRPr="008E0FB7">
        <w:t xml:space="preserve"> Monitoring</w:t>
      </w:r>
      <w:r w:rsidR="00662710">
        <w:t xml:space="preserve"> – </w:t>
      </w:r>
      <w:r w:rsidRPr="00C525F0">
        <w:t xml:space="preserve">Informational </w:t>
      </w:r>
      <w:r>
        <w:t>Message Summary</w:t>
      </w:r>
      <w:bookmarkEnd w:id="297"/>
    </w:p>
    <w:tbl>
      <w:tblPr>
        <w:tblStyle w:val="TableGrid"/>
        <w:tblW w:w="0" w:type="auto"/>
        <w:tblLook w:val="04A0" w:firstRow="1" w:lastRow="0" w:firstColumn="1" w:lastColumn="0" w:noHBand="0" w:noVBand="1"/>
      </w:tblPr>
      <w:tblGrid>
        <w:gridCol w:w="3322"/>
        <w:gridCol w:w="5308"/>
      </w:tblGrid>
      <w:tr w:rsidR="00A5501B" w:rsidRPr="00444CBF" w:rsidTr="00D459F7">
        <w:trPr>
          <w:cantSplit/>
          <w:tblHeader/>
        </w:trPr>
        <w:tc>
          <w:tcPr>
            <w:tcW w:w="3391" w:type="dxa"/>
            <w:shd w:val="clear" w:color="auto" w:fill="D9D9D9" w:themeFill="background1" w:themeFillShade="D9"/>
          </w:tcPr>
          <w:p w:rsidR="00A5501B" w:rsidRPr="00444CBF" w:rsidRDefault="00A5501B" w:rsidP="00D459F7">
            <w:pPr>
              <w:pStyle w:val="TABLEHEADER"/>
            </w:pPr>
            <w:r w:rsidRPr="009A20AC">
              <w:t>Event</w:t>
            </w:r>
          </w:p>
        </w:tc>
        <w:tc>
          <w:tcPr>
            <w:tcW w:w="5465" w:type="dxa"/>
            <w:shd w:val="clear" w:color="auto" w:fill="D9D9D9" w:themeFill="background1" w:themeFillShade="D9"/>
          </w:tcPr>
          <w:p w:rsidR="00A5501B" w:rsidRPr="00444CBF" w:rsidRDefault="00A5501B" w:rsidP="00D459F7">
            <w:pPr>
              <w:pStyle w:val="TABLEHEADER"/>
            </w:pPr>
            <w:r w:rsidRPr="00444CBF">
              <w:t>Description</w:t>
            </w:r>
          </w:p>
        </w:tc>
      </w:tr>
      <w:tr w:rsidR="001E4E64" w:rsidRPr="009A20AC" w:rsidTr="00A5501B">
        <w:trPr>
          <w:cantSplit/>
        </w:trPr>
        <w:tc>
          <w:tcPr>
            <w:tcW w:w="3391" w:type="dxa"/>
          </w:tcPr>
          <w:p w:rsidR="001E4E64" w:rsidRPr="009A20AC" w:rsidRDefault="00364F51" w:rsidP="00A5501B">
            <w:r w:rsidRPr="00364F51">
              <w:t>Event ID 52 (Informational) – Verify Results – Event Monitoring</w:t>
            </w:r>
          </w:p>
        </w:tc>
        <w:tc>
          <w:tcPr>
            <w:tcW w:w="5465" w:type="dxa"/>
          </w:tcPr>
          <w:p w:rsidR="001E4E64" w:rsidRPr="009A20AC" w:rsidRDefault="00AA7B23" w:rsidP="00AA7B23">
            <w:r>
              <w:t>I</w:t>
            </w:r>
            <w:r w:rsidR="001E4E64" w:rsidRPr="001D5194">
              <w:t xml:space="preserve">ssued when a table validation has been completed for an </w:t>
            </w:r>
            <w:r w:rsidR="001E4E64">
              <w:t>Event Monitor Table</w:t>
            </w:r>
            <w:r w:rsidR="001E4E64" w:rsidRPr="001D5194">
              <w:t xml:space="preserve"> load</w:t>
            </w:r>
            <w:r w:rsidR="001E4E64">
              <w:t xml:space="preserve">. </w:t>
            </w:r>
            <w:r>
              <w:t>S</w:t>
            </w:r>
            <w:r w:rsidR="001E4E64">
              <w:t>pecifies the number of entries that passed, the number of entries that failed, and the number of entries that weren't checked because they were marked unused.</w:t>
            </w:r>
          </w:p>
        </w:tc>
      </w:tr>
    </w:tbl>
    <w:p w:rsidR="001E4E64" w:rsidRDefault="001E4E64"/>
    <w:p w:rsidR="003D3704" w:rsidRDefault="003D3704" w:rsidP="003D3704">
      <w:r>
        <w:t xml:space="preserve">The table below identifies the debug messages related to Event Monitoring. </w:t>
      </w:r>
      <w:r w:rsidR="000F5096">
        <w:t>For full details</w:t>
      </w:r>
      <w:r>
        <w:t xml:space="preserve">, see section </w:t>
      </w:r>
      <w:r w:rsidR="00B85E01">
        <w:t xml:space="preserve">Appendix </w:t>
      </w:r>
      <w:r w:rsidR="00460A98">
        <w:fldChar w:fldCharType="begin"/>
      </w:r>
      <w:r w:rsidR="00460A98">
        <w:instrText xml:space="preserve"> REF _Ref380761228 \n \h </w:instrText>
      </w:r>
      <w:r w:rsidR="00460A98">
        <w:fldChar w:fldCharType="separate"/>
      </w:r>
      <w:r w:rsidR="00925D58">
        <w:t>A.5.4</w:t>
      </w:r>
      <w:r w:rsidR="00460A98">
        <w:fldChar w:fldCharType="end"/>
      </w:r>
      <w:r>
        <w:t>.</w:t>
      </w:r>
    </w:p>
    <w:p w:rsidR="00E11E7E" w:rsidRDefault="00E11E7E" w:rsidP="00E11E7E">
      <w:pPr>
        <w:pStyle w:val="CaptionTable"/>
      </w:pPr>
      <w:bookmarkStart w:id="298" w:name="_Toc383451936"/>
      <w:r>
        <w:t xml:space="preserve">Table </w:t>
      </w:r>
      <w:fldSimple w:instr=" SEQ Table \* ARABIC ">
        <w:r w:rsidR="00925D58">
          <w:rPr>
            <w:noProof/>
          </w:rPr>
          <w:t>19</w:t>
        </w:r>
      </w:fldSimple>
      <w:r>
        <w:t xml:space="preserve"> Event</w:t>
      </w:r>
      <w:r w:rsidRPr="008E0FB7">
        <w:t xml:space="preserve"> Monitoring</w:t>
      </w:r>
      <w:r w:rsidR="00662710">
        <w:t xml:space="preserve"> – </w:t>
      </w:r>
      <w:r w:rsidRPr="00C525F0">
        <w:t xml:space="preserve">Debug </w:t>
      </w:r>
      <w:r>
        <w:t>Message Summary</w:t>
      </w:r>
      <w:bookmarkEnd w:id="298"/>
    </w:p>
    <w:tbl>
      <w:tblPr>
        <w:tblStyle w:val="TableGrid"/>
        <w:tblW w:w="0" w:type="auto"/>
        <w:tblLook w:val="04A0" w:firstRow="1" w:lastRow="0" w:firstColumn="1" w:lastColumn="0" w:noHBand="0" w:noVBand="1"/>
      </w:tblPr>
      <w:tblGrid>
        <w:gridCol w:w="3313"/>
        <w:gridCol w:w="5317"/>
      </w:tblGrid>
      <w:tr w:rsidR="00A5501B" w:rsidRPr="00444CBF" w:rsidTr="00D459F7">
        <w:trPr>
          <w:cantSplit/>
          <w:tblHeader/>
        </w:trPr>
        <w:tc>
          <w:tcPr>
            <w:tcW w:w="3391" w:type="dxa"/>
            <w:shd w:val="clear" w:color="auto" w:fill="D9D9D9" w:themeFill="background1" w:themeFillShade="D9"/>
          </w:tcPr>
          <w:p w:rsidR="00A5501B" w:rsidRPr="00444CBF" w:rsidRDefault="00A5501B" w:rsidP="00D459F7">
            <w:pPr>
              <w:pStyle w:val="TABLEHEADER"/>
            </w:pPr>
            <w:r w:rsidRPr="009A20AC">
              <w:t>Event</w:t>
            </w:r>
          </w:p>
        </w:tc>
        <w:tc>
          <w:tcPr>
            <w:tcW w:w="5465" w:type="dxa"/>
            <w:shd w:val="clear" w:color="auto" w:fill="D9D9D9" w:themeFill="background1" w:themeFillShade="D9"/>
          </w:tcPr>
          <w:p w:rsidR="00A5501B" w:rsidRPr="00444CBF" w:rsidRDefault="00A5501B" w:rsidP="00D459F7">
            <w:pPr>
              <w:pStyle w:val="TABLEHEADER"/>
            </w:pPr>
            <w:r w:rsidRPr="00444CBF">
              <w:t>Description</w:t>
            </w:r>
          </w:p>
        </w:tc>
      </w:tr>
      <w:tr w:rsidR="001E4E64" w:rsidRPr="009A20AC" w:rsidTr="00A5501B">
        <w:trPr>
          <w:cantSplit/>
        </w:trPr>
        <w:tc>
          <w:tcPr>
            <w:tcW w:w="3391" w:type="dxa"/>
          </w:tcPr>
          <w:p w:rsidR="001E4E64" w:rsidRPr="009A20AC" w:rsidRDefault="00364F51" w:rsidP="00A5501B">
            <w:r w:rsidRPr="00364F51">
              <w:t>Event ID 27 (Debug) – Event Monitoring – Enabled</w:t>
            </w:r>
          </w:p>
        </w:tc>
        <w:tc>
          <w:tcPr>
            <w:tcW w:w="5465" w:type="dxa"/>
          </w:tcPr>
          <w:p w:rsidR="001E4E64" w:rsidRPr="009A20AC" w:rsidRDefault="00AA7B23" w:rsidP="00B95F10">
            <w:r>
              <w:t>I</w:t>
            </w:r>
            <w:r w:rsidR="001E4E64" w:rsidRPr="0001385C">
              <w:t>ssued when an Event Monitoring</w:t>
            </w:r>
            <w:r w:rsidR="00B95F10">
              <w:t xml:space="preserve"> – Enable</w:t>
            </w:r>
            <w:r w:rsidR="001E4E64" w:rsidRPr="0001385C">
              <w:t xml:space="preserve"> </w:t>
            </w:r>
            <w:r w:rsidR="006F0BE8">
              <w:t>c</w:t>
            </w:r>
            <w:r w:rsidR="001E4E64" w:rsidRPr="0001385C">
              <w:t xml:space="preserve">ommand </w:t>
            </w:r>
            <w:r w:rsidR="000D7E8F">
              <w:t xml:space="preserve">message </w:t>
            </w:r>
            <w:r w:rsidR="001E4E64" w:rsidRPr="0001385C">
              <w:t>has been received.</w:t>
            </w:r>
          </w:p>
        </w:tc>
      </w:tr>
      <w:tr w:rsidR="001E4E64" w:rsidRPr="009A20AC" w:rsidTr="00A5501B">
        <w:trPr>
          <w:cantSplit/>
        </w:trPr>
        <w:tc>
          <w:tcPr>
            <w:tcW w:w="3391" w:type="dxa"/>
          </w:tcPr>
          <w:p w:rsidR="001E4E64" w:rsidRPr="009A20AC" w:rsidRDefault="00364F51" w:rsidP="00A5501B">
            <w:r w:rsidRPr="00364F51">
              <w:t>Event ID 28 (Debug) – Event Monitoring – Disabled</w:t>
            </w:r>
          </w:p>
        </w:tc>
        <w:tc>
          <w:tcPr>
            <w:tcW w:w="5465" w:type="dxa"/>
          </w:tcPr>
          <w:p w:rsidR="001E4E64" w:rsidRPr="009A20AC" w:rsidRDefault="00AA7B23" w:rsidP="009F2C63">
            <w:r>
              <w:t>I</w:t>
            </w:r>
            <w:r w:rsidR="001E4E64" w:rsidRPr="001D5194">
              <w:t>ssued when a</w:t>
            </w:r>
            <w:r w:rsidR="009F2C63">
              <w:t>n</w:t>
            </w:r>
            <w:r w:rsidR="001E4E64" w:rsidRPr="001D5194">
              <w:t xml:space="preserve"> Event Monitoring</w:t>
            </w:r>
            <w:r w:rsidR="009F2C63">
              <w:t xml:space="preserve"> – </w:t>
            </w:r>
            <w:r w:rsidR="009F2C63" w:rsidRPr="00D82988">
              <w:t>Disable</w:t>
            </w:r>
            <w:r w:rsidR="001E4E64" w:rsidRPr="001D5194">
              <w:t xml:space="preserve"> </w:t>
            </w:r>
            <w:r w:rsidR="006F0BE8">
              <w:t>c</w:t>
            </w:r>
            <w:r w:rsidR="001E4E64" w:rsidRPr="001D5194">
              <w:t xml:space="preserve">ommand </w:t>
            </w:r>
            <w:r w:rsidR="000D7E8F">
              <w:t xml:space="preserve">message </w:t>
            </w:r>
            <w:r w:rsidR="001E4E64" w:rsidRPr="001D5194">
              <w:t>has been received.</w:t>
            </w:r>
          </w:p>
        </w:tc>
      </w:tr>
    </w:tbl>
    <w:p w:rsidR="002D65F9" w:rsidRPr="002D65F9" w:rsidRDefault="002D65F9" w:rsidP="00C4045A">
      <w:pPr>
        <w:pStyle w:val="BodyText"/>
      </w:pPr>
    </w:p>
    <w:p w:rsidR="00771B86" w:rsidRDefault="00BE26F6" w:rsidP="00760795">
      <w:pPr>
        <w:pStyle w:val="Heading3"/>
      </w:pPr>
      <w:bookmarkStart w:id="299" w:name="_Toc383451855"/>
      <w:r>
        <w:lastRenderedPageBreak/>
        <w:t>Message Actions</w:t>
      </w:r>
      <w:bookmarkEnd w:id="299"/>
    </w:p>
    <w:p w:rsidR="00B434A8" w:rsidRDefault="00B434A8" w:rsidP="00771B86">
      <w:pPr>
        <w:pStyle w:val="Heading4"/>
      </w:pPr>
      <w:bookmarkStart w:id="300" w:name="_Toc383451856"/>
      <w:bookmarkStart w:id="301" w:name="_Ref365055641"/>
      <w:r>
        <w:t>Detailed Overview</w:t>
      </w:r>
      <w:bookmarkEnd w:id="300"/>
    </w:p>
    <w:p w:rsidR="00E265A8" w:rsidRDefault="00E265A8" w:rsidP="00E265A8">
      <w:pPr>
        <w:pStyle w:val="BodyText"/>
      </w:pPr>
      <w:r>
        <w:t xml:space="preserve">Message Actions allows Application Monitoring or Event Monitoring to send a message via the Software Bus application. A mission can implement this by specifying a </w:t>
      </w:r>
      <w:r w:rsidR="00D8736E">
        <w:rPr>
          <w:i/>
          <w:szCs w:val="20"/>
        </w:rPr>
        <w:t xml:space="preserve">Send Message Action Type </w:t>
      </w:r>
      <w:r>
        <w:t xml:space="preserve">in the Application Monitor Table or Event Monitor Table, respectively. Along with the Action Type, one must specify a specific Message Action number, which is an index into the Message Action Table. </w:t>
      </w:r>
    </w:p>
    <w:p w:rsidR="00E265A8" w:rsidRDefault="00E265A8" w:rsidP="00E265A8">
      <w:pPr>
        <w:pStyle w:val="BodyText"/>
      </w:pPr>
      <w:r>
        <w:t>While a Message Action would typically be used to send a command</w:t>
      </w:r>
      <w:r w:rsidR="000D7E8F">
        <w:t xml:space="preserve"> message</w:t>
      </w:r>
      <w:r>
        <w:t xml:space="preserve">, it is also possible to use it to send a telemetry message. Each Message Action only sends a single message, but the Application Monitor Table or Event Monitor Tables can be set up to </w:t>
      </w:r>
      <w:r w:rsidR="00F2215B">
        <w:t xml:space="preserve">send multiple messages, i.e., to </w:t>
      </w:r>
      <w:r>
        <w:t xml:space="preserve">perform multiple actions for the same application or event if multiple messages are needed. Each Message Action has its own action type. </w:t>
      </w:r>
    </w:p>
    <w:p w:rsidR="00E265A8" w:rsidRDefault="00E265A8" w:rsidP="00E265A8">
      <w:pPr>
        <w:pStyle w:val="BodyText"/>
      </w:pPr>
      <w:r>
        <w:t>The Message Actions table can specify a cooldown for each message it can send; the cooldown determines how many cycles must be waited before the message can be sent again. For example, if a message has a cooldown value of 4, and is sent due to a monitored event, then if the same event is received again in the next three cycles, no message would be sent</w:t>
      </w:r>
      <w:r w:rsidR="00760795">
        <w:t>. I</w:t>
      </w:r>
      <w:r>
        <w:t>f it is received again on the 4th cycle or later, the message will be sent again. A cooldown value of 1 means the message can be sent once per cycle. A cooldown value of 0 means the message can be</w:t>
      </w:r>
      <w:r w:rsidR="00760795">
        <w:t xml:space="preserve"> sent multiple times per cycle.</w:t>
      </w:r>
    </w:p>
    <w:p w:rsidR="00771B86" w:rsidRDefault="00771B86" w:rsidP="00771B86">
      <w:pPr>
        <w:pStyle w:val="Heading4"/>
      </w:pPr>
      <w:bookmarkStart w:id="302" w:name="_Ref382904000"/>
      <w:bookmarkStart w:id="303" w:name="_Ref382904005"/>
      <w:bookmarkStart w:id="304" w:name="_Toc383451857"/>
      <w:r>
        <w:t>Message Actions Table</w:t>
      </w:r>
      <w:bookmarkEnd w:id="301"/>
      <w:bookmarkEnd w:id="302"/>
      <w:bookmarkEnd w:id="303"/>
      <w:bookmarkEnd w:id="304"/>
    </w:p>
    <w:p w:rsidR="00771B86" w:rsidRPr="001C4EFA" w:rsidRDefault="00771B86" w:rsidP="00771B86">
      <w:pPr>
        <w:pStyle w:val="BodyText"/>
      </w:pPr>
      <w:r w:rsidRPr="000B1814">
        <w:t xml:space="preserve">The </w:t>
      </w:r>
      <w:r w:rsidRPr="008636F0">
        <w:t xml:space="preserve">Message Actions Table </w:t>
      </w:r>
      <w:r w:rsidRPr="000B1814">
        <w:t>allows the specification of a</w:t>
      </w:r>
      <w:r w:rsidRPr="008636F0">
        <w:t xml:space="preserve"> </w:t>
      </w:r>
      <w:r w:rsidRPr="000B1814">
        <w:t xml:space="preserve">message that will be sent on the </w:t>
      </w:r>
      <w:r>
        <w:t>cFE Software Bus</w:t>
      </w:r>
      <w:r w:rsidRPr="000B1814">
        <w:t xml:space="preserve"> as the result of either an Application Monitor</w:t>
      </w:r>
      <w:r w:rsidR="00760795">
        <w:t>ing</w:t>
      </w:r>
      <w:r w:rsidRPr="000B1814">
        <w:t xml:space="preserve"> failure or Event Monitor</w:t>
      </w:r>
      <w:r w:rsidR="00760795">
        <w:t>ing</w:t>
      </w:r>
      <w:r w:rsidRPr="008636F0">
        <w:t xml:space="preserve"> </w:t>
      </w:r>
      <w:r w:rsidRPr="000B1814">
        <w:t xml:space="preserve">detection as </w:t>
      </w:r>
      <w:r w:rsidRPr="001C4EFA">
        <w:t>specified in the tables associated with those monitors.</w:t>
      </w:r>
    </w:p>
    <w:p w:rsidR="00771B86" w:rsidRDefault="00771B86" w:rsidP="00771B86">
      <w:pPr>
        <w:pStyle w:val="BodyText"/>
      </w:pPr>
      <w:r>
        <w:t>The Message Actions Table c</w:t>
      </w:r>
      <w:r w:rsidRPr="00206A22">
        <w:t xml:space="preserve">ontains </w:t>
      </w:r>
      <w:r>
        <w:t>message content and metadata (such as Message ID, enabled/disabled state, and cool down value) for “</w:t>
      </w:r>
      <w:r w:rsidRPr="00206A22">
        <w:t>Message Action</w:t>
      </w:r>
      <w:r>
        <w:t>” type messages. The elements of the table, with a description, summary of valid entries, and validation, are shown below:</w:t>
      </w:r>
    </w:p>
    <w:p w:rsidR="00771B86" w:rsidRDefault="00771B86" w:rsidP="00771B86">
      <w:pPr>
        <w:pStyle w:val="CaptionTable"/>
      </w:pPr>
      <w:bookmarkStart w:id="305" w:name="_Toc383451937"/>
      <w:r>
        <w:t xml:space="preserve">Table </w:t>
      </w:r>
      <w:fldSimple w:instr=" SEQ Table \* ARABIC ">
        <w:r w:rsidR="00925D58">
          <w:rPr>
            <w:noProof/>
          </w:rPr>
          <w:t>20</w:t>
        </w:r>
      </w:fldSimple>
      <w:r>
        <w:t xml:space="preserve"> Message Actions </w:t>
      </w:r>
      <w:r w:rsidRPr="008276CE">
        <w:t>Table</w:t>
      </w:r>
      <w:r>
        <w:t xml:space="preserve"> – </w:t>
      </w:r>
      <w:r w:rsidRPr="00C02120">
        <w:t>Contents</w:t>
      </w:r>
      <w:r>
        <w:t xml:space="preserve"> and Validation</w:t>
      </w:r>
      <w:bookmarkEnd w:id="305"/>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2"/>
        <w:gridCol w:w="4150"/>
        <w:gridCol w:w="1606"/>
        <w:gridCol w:w="1558"/>
      </w:tblGrid>
      <w:tr w:rsidR="00771B86" w:rsidRPr="00200C66" w:rsidTr="004341E1">
        <w:trPr>
          <w:cantSplit/>
          <w:tblHeader/>
          <w:jc w:val="center"/>
        </w:trPr>
        <w:tc>
          <w:tcPr>
            <w:tcW w:w="1542" w:type="dxa"/>
            <w:shd w:val="clear" w:color="auto" w:fill="D9D9D9" w:themeFill="background1" w:themeFillShade="D9"/>
          </w:tcPr>
          <w:p w:rsidR="00771B86" w:rsidRPr="00200C66" w:rsidRDefault="00771B86" w:rsidP="004341E1">
            <w:pPr>
              <w:pStyle w:val="TABLEHEADER"/>
              <w:rPr>
                <w:rFonts w:eastAsia="MS PGothic"/>
                <w:sz w:val="22"/>
                <w:szCs w:val="22"/>
              </w:rPr>
            </w:pPr>
            <w:r>
              <w:t>Element</w:t>
            </w:r>
          </w:p>
        </w:tc>
        <w:tc>
          <w:tcPr>
            <w:tcW w:w="4150" w:type="dxa"/>
            <w:shd w:val="clear" w:color="auto" w:fill="D9D9D9" w:themeFill="background1" w:themeFillShade="D9"/>
          </w:tcPr>
          <w:p w:rsidR="00771B86" w:rsidRDefault="00771B86" w:rsidP="004341E1">
            <w:pPr>
              <w:pStyle w:val="TABLEHEADER"/>
            </w:pPr>
            <w:r>
              <w:t>Description</w:t>
            </w:r>
          </w:p>
        </w:tc>
        <w:tc>
          <w:tcPr>
            <w:tcW w:w="1606" w:type="dxa"/>
            <w:shd w:val="clear" w:color="auto" w:fill="D9D9D9" w:themeFill="background1" w:themeFillShade="D9"/>
          </w:tcPr>
          <w:p w:rsidR="00771B86" w:rsidRPr="00200C66" w:rsidRDefault="00771B86" w:rsidP="004341E1">
            <w:pPr>
              <w:pStyle w:val="TABLEHEADER"/>
            </w:pPr>
            <w:r>
              <w:t>Valid Entries</w:t>
            </w:r>
          </w:p>
        </w:tc>
        <w:tc>
          <w:tcPr>
            <w:tcW w:w="1558" w:type="dxa"/>
            <w:shd w:val="clear" w:color="auto" w:fill="D9D9D9" w:themeFill="background1" w:themeFillShade="D9"/>
          </w:tcPr>
          <w:p w:rsidR="00771B86" w:rsidRDefault="00771B86" w:rsidP="004341E1">
            <w:pPr>
              <w:pStyle w:val="TABLEHEADER"/>
            </w:pPr>
            <w:r>
              <w:t>Validation</w:t>
            </w:r>
          </w:p>
        </w:tc>
      </w:tr>
      <w:tr w:rsidR="00771B86" w:rsidRPr="00200C66" w:rsidTr="004341E1">
        <w:trPr>
          <w:cantSplit/>
          <w:jc w:val="center"/>
        </w:trPr>
        <w:tc>
          <w:tcPr>
            <w:tcW w:w="1542" w:type="dxa"/>
          </w:tcPr>
          <w:p w:rsidR="00771B86" w:rsidRPr="00393505" w:rsidRDefault="00771B86" w:rsidP="004341E1">
            <w:pPr>
              <w:pStyle w:val="tablecells0"/>
              <w:rPr>
                <w:szCs w:val="20"/>
              </w:rPr>
            </w:pPr>
            <w:r w:rsidRPr="00393505">
              <w:rPr>
                <w:szCs w:val="20"/>
              </w:rPr>
              <w:t>Enabled State</w:t>
            </w:r>
          </w:p>
        </w:tc>
        <w:tc>
          <w:tcPr>
            <w:tcW w:w="4150" w:type="dxa"/>
          </w:tcPr>
          <w:p w:rsidR="00771B86" w:rsidRPr="00393505" w:rsidRDefault="00771B86" w:rsidP="004341E1">
            <w:pPr>
              <w:pStyle w:val="tablecells0"/>
              <w:rPr>
                <w:szCs w:val="20"/>
              </w:rPr>
            </w:pPr>
            <w:r w:rsidRPr="00393505">
              <w:rPr>
                <w:szCs w:val="20"/>
              </w:rPr>
              <w:t>Determines whether the Message Action in that record can be sent:</w:t>
            </w:r>
          </w:p>
          <w:p w:rsidR="00771B86" w:rsidRPr="00102E7E" w:rsidRDefault="00771B86" w:rsidP="004341E1">
            <w:pPr>
              <w:pStyle w:val="tablecells0"/>
              <w:rPr>
                <w:szCs w:val="20"/>
              </w:rPr>
            </w:pPr>
            <w:r w:rsidRPr="00393505">
              <w:rPr>
                <w:i/>
                <w:szCs w:val="20"/>
              </w:rPr>
              <w:t>D</w:t>
            </w:r>
            <w:r w:rsidRPr="00F25883">
              <w:rPr>
                <w:i/>
                <w:szCs w:val="20"/>
              </w:rPr>
              <w:t>isabled</w:t>
            </w:r>
            <w:r w:rsidRPr="00102E7E">
              <w:rPr>
                <w:szCs w:val="20"/>
              </w:rPr>
              <w:t xml:space="preserve"> – no message, no event</w:t>
            </w:r>
          </w:p>
          <w:p w:rsidR="00771B86" w:rsidRPr="00CE2179" w:rsidRDefault="00771B86" w:rsidP="004341E1">
            <w:pPr>
              <w:pStyle w:val="tablecells0"/>
              <w:rPr>
                <w:szCs w:val="20"/>
              </w:rPr>
            </w:pPr>
            <w:r w:rsidRPr="00102E7E">
              <w:rPr>
                <w:i/>
                <w:szCs w:val="20"/>
              </w:rPr>
              <w:t>E</w:t>
            </w:r>
            <w:r w:rsidRPr="000155CB">
              <w:rPr>
                <w:i/>
                <w:szCs w:val="20"/>
              </w:rPr>
              <w:t>nabled</w:t>
            </w:r>
            <w:r w:rsidRPr="000155CB">
              <w:rPr>
                <w:szCs w:val="20"/>
              </w:rPr>
              <w:t xml:space="preserve"> </w:t>
            </w:r>
            <w:r w:rsidRPr="00597BD2">
              <w:rPr>
                <w:szCs w:val="20"/>
              </w:rPr>
              <w:t>–</w:t>
            </w:r>
            <w:r w:rsidRPr="00DF1B4F">
              <w:rPr>
                <w:szCs w:val="20"/>
              </w:rPr>
              <w:t xml:space="preserve"> </w:t>
            </w:r>
            <w:r w:rsidRPr="00CE2179">
              <w:rPr>
                <w:szCs w:val="20"/>
              </w:rPr>
              <w:t>will send a message and generate an event when sent</w:t>
            </w:r>
          </w:p>
          <w:p w:rsidR="00771B86" w:rsidRPr="00E13335" w:rsidRDefault="00771B86" w:rsidP="004341E1">
            <w:pPr>
              <w:pStyle w:val="tablecells0"/>
              <w:rPr>
                <w:szCs w:val="20"/>
              </w:rPr>
            </w:pPr>
            <w:r w:rsidRPr="00AC6F59">
              <w:rPr>
                <w:i/>
                <w:szCs w:val="20"/>
              </w:rPr>
              <w:t xml:space="preserve">Enabled with </w:t>
            </w:r>
            <w:r w:rsidRPr="00E13335">
              <w:rPr>
                <w:i/>
                <w:szCs w:val="20"/>
              </w:rPr>
              <w:t>no event</w:t>
            </w:r>
            <w:r w:rsidRPr="00E13335">
              <w:rPr>
                <w:szCs w:val="20"/>
              </w:rPr>
              <w:t xml:space="preserve"> </w:t>
            </w:r>
            <w:r w:rsidRPr="00E13335">
              <w:rPr>
                <w:b/>
                <w:szCs w:val="20"/>
              </w:rPr>
              <w:t xml:space="preserve">– </w:t>
            </w:r>
            <w:r w:rsidRPr="00E13335">
              <w:rPr>
                <w:szCs w:val="20"/>
              </w:rPr>
              <w:t>will send a message but not generate an event</w:t>
            </w:r>
          </w:p>
        </w:tc>
        <w:tc>
          <w:tcPr>
            <w:tcW w:w="1606" w:type="dxa"/>
          </w:tcPr>
          <w:p w:rsidR="00771B86" w:rsidRPr="00E13335" w:rsidRDefault="00771B86" w:rsidP="004341E1">
            <w:pPr>
              <w:pStyle w:val="tablecells0"/>
              <w:rPr>
                <w:szCs w:val="20"/>
              </w:rPr>
            </w:pPr>
            <w:r w:rsidRPr="00E13335">
              <w:rPr>
                <w:szCs w:val="20"/>
              </w:rPr>
              <w:t>Disabled</w:t>
            </w:r>
          </w:p>
          <w:p w:rsidR="00771B86" w:rsidRPr="00E13335" w:rsidRDefault="00771B86" w:rsidP="004341E1">
            <w:pPr>
              <w:pStyle w:val="tablecells0"/>
              <w:rPr>
                <w:szCs w:val="20"/>
              </w:rPr>
            </w:pPr>
            <w:r w:rsidRPr="00E13335">
              <w:rPr>
                <w:szCs w:val="20"/>
              </w:rPr>
              <w:t>Enabled</w:t>
            </w:r>
          </w:p>
          <w:p w:rsidR="00771B86" w:rsidRPr="00E13335" w:rsidRDefault="00771B86" w:rsidP="004341E1">
            <w:pPr>
              <w:pStyle w:val="tablecells0"/>
              <w:rPr>
                <w:szCs w:val="20"/>
              </w:rPr>
            </w:pPr>
            <w:r w:rsidRPr="00E13335">
              <w:rPr>
                <w:szCs w:val="20"/>
              </w:rPr>
              <w:t>Enabled with no Event.</w:t>
            </w:r>
          </w:p>
          <w:p w:rsidR="00771B86" w:rsidRPr="00452663" w:rsidRDefault="00771B86" w:rsidP="004341E1">
            <w:pPr>
              <w:pStyle w:val="tablecells0"/>
            </w:pPr>
          </w:p>
        </w:tc>
        <w:tc>
          <w:tcPr>
            <w:tcW w:w="1558" w:type="dxa"/>
          </w:tcPr>
          <w:p w:rsidR="00771B86" w:rsidRPr="00393505" w:rsidRDefault="00771B86" w:rsidP="004341E1">
            <w:pPr>
              <w:pStyle w:val="tablecells0"/>
              <w:rPr>
                <w:szCs w:val="20"/>
              </w:rPr>
            </w:pPr>
            <w:r w:rsidRPr="00393505">
              <w:rPr>
                <w:szCs w:val="20"/>
              </w:rPr>
              <w:t>Must be a valid state</w:t>
            </w:r>
          </w:p>
        </w:tc>
      </w:tr>
      <w:tr w:rsidR="00771B86" w:rsidRPr="00200C66" w:rsidTr="004341E1">
        <w:trPr>
          <w:cantSplit/>
          <w:jc w:val="center"/>
        </w:trPr>
        <w:tc>
          <w:tcPr>
            <w:tcW w:w="1542" w:type="dxa"/>
          </w:tcPr>
          <w:p w:rsidR="00771B86" w:rsidRPr="00393505" w:rsidRDefault="00771B86" w:rsidP="004341E1">
            <w:pPr>
              <w:pStyle w:val="tablecells0"/>
              <w:rPr>
                <w:szCs w:val="20"/>
              </w:rPr>
            </w:pPr>
            <w:r w:rsidRPr="00393505">
              <w:rPr>
                <w:szCs w:val="20"/>
              </w:rPr>
              <w:lastRenderedPageBreak/>
              <w:t>Cool Down</w:t>
            </w:r>
          </w:p>
        </w:tc>
        <w:tc>
          <w:tcPr>
            <w:tcW w:w="4150" w:type="dxa"/>
          </w:tcPr>
          <w:p w:rsidR="00771B86" w:rsidRPr="00F25883" w:rsidRDefault="00771B86" w:rsidP="004341E1">
            <w:pPr>
              <w:pStyle w:val="tablecells0"/>
              <w:rPr>
                <w:szCs w:val="20"/>
              </w:rPr>
            </w:pPr>
            <w:r w:rsidRPr="00393505">
              <w:rPr>
                <w:szCs w:val="20"/>
              </w:rPr>
              <w:t>Cool down value determines how many cycles CFS HS must wait before a message can</w:t>
            </w:r>
            <w:r w:rsidRPr="00F25883">
              <w:rPr>
                <w:szCs w:val="20"/>
              </w:rPr>
              <w:t xml:space="preserve"> be sent again.</w:t>
            </w:r>
          </w:p>
          <w:p w:rsidR="00771B86" w:rsidRPr="00102E7E" w:rsidRDefault="00771B86" w:rsidP="00ED459F">
            <w:pPr>
              <w:pStyle w:val="tablecells0"/>
              <w:numPr>
                <w:ilvl w:val="0"/>
                <w:numId w:val="58"/>
              </w:numPr>
              <w:rPr>
                <w:szCs w:val="20"/>
              </w:rPr>
            </w:pPr>
            <w:r w:rsidRPr="00102E7E">
              <w:rPr>
                <w:szCs w:val="20"/>
              </w:rPr>
              <w:t>Value of 0 means the message can be sent multiple times in one CFS HS cycle.</w:t>
            </w:r>
          </w:p>
          <w:p w:rsidR="00771B86" w:rsidRPr="00102E7E" w:rsidRDefault="00771B86" w:rsidP="00ED459F">
            <w:pPr>
              <w:pStyle w:val="tablecells0"/>
              <w:numPr>
                <w:ilvl w:val="0"/>
                <w:numId w:val="58"/>
              </w:numPr>
              <w:rPr>
                <w:szCs w:val="20"/>
              </w:rPr>
            </w:pPr>
            <w:r w:rsidRPr="00102E7E">
              <w:rPr>
                <w:szCs w:val="20"/>
              </w:rPr>
              <w:t>Value of 1 means the message can only be sent once per CFS HS cycle.</w:t>
            </w:r>
          </w:p>
          <w:p w:rsidR="00771B86" w:rsidRPr="00DF1B4F" w:rsidRDefault="00771B86" w:rsidP="00ED459F">
            <w:pPr>
              <w:pStyle w:val="tablecells0"/>
              <w:numPr>
                <w:ilvl w:val="0"/>
                <w:numId w:val="58"/>
              </w:numPr>
              <w:rPr>
                <w:szCs w:val="20"/>
              </w:rPr>
            </w:pPr>
            <w:r w:rsidRPr="000155CB">
              <w:rPr>
                <w:szCs w:val="20"/>
              </w:rPr>
              <w:t xml:space="preserve">A value of 2 means the message could only be sent every other CFS </w:t>
            </w:r>
            <w:r w:rsidRPr="00597BD2">
              <w:rPr>
                <w:szCs w:val="20"/>
              </w:rPr>
              <w:t>HS cycle.</w:t>
            </w:r>
          </w:p>
        </w:tc>
        <w:tc>
          <w:tcPr>
            <w:tcW w:w="1606" w:type="dxa"/>
          </w:tcPr>
          <w:p w:rsidR="00771B86" w:rsidRDefault="00771B86" w:rsidP="004341E1">
            <w:pPr>
              <w:pStyle w:val="tablecells0"/>
            </w:pPr>
          </w:p>
        </w:tc>
        <w:tc>
          <w:tcPr>
            <w:tcW w:w="1558" w:type="dxa"/>
          </w:tcPr>
          <w:p w:rsidR="00771B86" w:rsidRPr="00393505" w:rsidRDefault="00771B86" w:rsidP="004341E1">
            <w:pPr>
              <w:pStyle w:val="tablecells0"/>
              <w:rPr>
                <w:szCs w:val="20"/>
              </w:rPr>
            </w:pPr>
            <w:r w:rsidRPr="00393505">
              <w:rPr>
                <w:szCs w:val="20"/>
              </w:rPr>
              <w:t>No validation</w:t>
            </w:r>
          </w:p>
        </w:tc>
      </w:tr>
      <w:tr w:rsidR="00771B86" w:rsidRPr="00200C66" w:rsidTr="004341E1">
        <w:trPr>
          <w:cantSplit/>
          <w:jc w:val="center"/>
        </w:trPr>
        <w:tc>
          <w:tcPr>
            <w:tcW w:w="1542" w:type="dxa"/>
          </w:tcPr>
          <w:p w:rsidR="00771B86" w:rsidRPr="00393505" w:rsidRDefault="00771B86" w:rsidP="004341E1">
            <w:pPr>
              <w:pStyle w:val="tablecells0"/>
              <w:rPr>
                <w:szCs w:val="20"/>
              </w:rPr>
            </w:pPr>
            <w:r w:rsidRPr="00393505">
              <w:rPr>
                <w:szCs w:val="20"/>
              </w:rPr>
              <w:t>Message</w:t>
            </w:r>
            <w:r w:rsidR="00372064">
              <w:rPr>
                <w:szCs w:val="20"/>
              </w:rPr>
              <w:t xml:space="preserve"> ID</w:t>
            </w:r>
          </w:p>
        </w:tc>
        <w:tc>
          <w:tcPr>
            <w:tcW w:w="4150" w:type="dxa"/>
          </w:tcPr>
          <w:p w:rsidR="00771B86" w:rsidRPr="00393505" w:rsidRDefault="00771B86" w:rsidP="004341E1">
            <w:pPr>
              <w:pStyle w:val="tablecells0"/>
              <w:rPr>
                <w:szCs w:val="20"/>
              </w:rPr>
            </w:pPr>
            <w:r w:rsidRPr="00372064">
              <w:rPr>
                <w:b/>
                <w:szCs w:val="20"/>
              </w:rPr>
              <w:t xml:space="preserve">Message </w:t>
            </w:r>
            <w:r w:rsidR="00372064" w:rsidRPr="00372064">
              <w:rPr>
                <w:b/>
                <w:szCs w:val="20"/>
              </w:rPr>
              <w:t>ID</w:t>
            </w:r>
            <w:r w:rsidR="00372064">
              <w:rPr>
                <w:szCs w:val="20"/>
              </w:rPr>
              <w:t xml:space="preserve"> </w:t>
            </w:r>
            <w:r w:rsidRPr="00393505">
              <w:rPr>
                <w:szCs w:val="20"/>
              </w:rPr>
              <w:t xml:space="preserve">sent by Application Monitoring or Event Monitoring </w:t>
            </w:r>
          </w:p>
          <w:p w:rsidR="00771B86" w:rsidRPr="00393505" w:rsidRDefault="00771B86" w:rsidP="004341E1">
            <w:pPr>
              <w:pStyle w:val="tablecells0"/>
              <w:rPr>
                <w:i/>
                <w:szCs w:val="20"/>
              </w:rPr>
            </w:pPr>
            <w:r w:rsidRPr="00393505">
              <w:rPr>
                <w:i/>
                <w:szCs w:val="20"/>
              </w:rPr>
              <w:t>Tip: Keep byte-swapping issues in mind when populating this field.</w:t>
            </w:r>
          </w:p>
        </w:tc>
        <w:tc>
          <w:tcPr>
            <w:tcW w:w="1606" w:type="dxa"/>
          </w:tcPr>
          <w:p w:rsidR="00771B86" w:rsidRPr="00393505" w:rsidRDefault="00771B86" w:rsidP="00760795">
            <w:pPr>
              <w:pStyle w:val="tablecells0"/>
              <w:rPr>
                <w:szCs w:val="20"/>
              </w:rPr>
            </w:pPr>
            <w:r w:rsidRPr="00393505">
              <w:rPr>
                <w:szCs w:val="20"/>
              </w:rPr>
              <w:t>An array which</w:t>
            </w:r>
            <w:r w:rsidR="00760795">
              <w:rPr>
                <w:szCs w:val="20"/>
              </w:rPr>
              <w:t xml:space="preserve"> contains the message to be sent</w:t>
            </w:r>
            <w:r w:rsidRPr="00393505">
              <w:rPr>
                <w:szCs w:val="20"/>
              </w:rPr>
              <w:t xml:space="preserve">, no longer than </w:t>
            </w:r>
            <w:r w:rsidR="00760795">
              <w:rPr>
                <w:szCs w:val="20"/>
              </w:rPr>
              <w:t xml:space="preserve">the </w:t>
            </w:r>
            <w:r w:rsidRPr="00393505">
              <w:rPr>
                <w:szCs w:val="20"/>
              </w:rPr>
              <w:t>length</w:t>
            </w:r>
            <w:r w:rsidR="00760795">
              <w:rPr>
                <w:szCs w:val="20"/>
              </w:rPr>
              <w:t xml:space="preserve"> specified by the </w:t>
            </w:r>
            <w:r w:rsidR="000F0FE6" w:rsidRPr="007B1E1A">
              <w:t>HS_</w:t>
            </w:r>
            <w:r w:rsidR="000F0FE6" w:rsidRPr="0024450C">
              <w:t>MAX_MSG_ACT_SIZE</w:t>
            </w:r>
            <w:r w:rsidR="000F0FE6">
              <w:t xml:space="preserve"> configuration parameter</w:t>
            </w:r>
            <w:r w:rsidRPr="00393505">
              <w:rPr>
                <w:szCs w:val="20"/>
              </w:rPr>
              <w:t>.</w:t>
            </w:r>
          </w:p>
        </w:tc>
        <w:tc>
          <w:tcPr>
            <w:tcW w:w="1558" w:type="dxa"/>
          </w:tcPr>
          <w:p w:rsidR="00771B86" w:rsidRPr="00102E7E" w:rsidRDefault="006A5735" w:rsidP="00372064">
            <w:pPr>
              <w:pStyle w:val="tablecells0"/>
              <w:rPr>
                <w:szCs w:val="20"/>
                <w:highlight w:val="yellow"/>
              </w:rPr>
            </w:pPr>
            <w:r w:rsidRPr="006A5735">
              <w:rPr>
                <w:szCs w:val="20"/>
              </w:rPr>
              <w:t xml:space="preserve">Message ID </w:t>
            </w:r>
            <w:r>
              <w:rPr>
                <w:szCs w:val="20"/>
              </w:rPr>
              <w:t>(</w:t>
            </w:r>
            <w:r w:rsidR="00372064" w:rsidRPr="00372064">
              <w:rPr>
                <w:szCs w:val="20"/>
              </w:rPr>
              <w:t>MID</w:t>
            </w:r>
            <w:r>
              <w:rPr>
                <w:szCs w:val="20"/>
              </w:rPr>
              <w:t>)</w:t>
            </w:r>
            <w:r w:rsidR="00372064" w:rsidRPr="00372064">
              <w:rPr>
                <w:szCs w:val="20"/>
              </w:rPr>
              <w:t xml:space="preserve"> </w:t>
            </w:r>
            <w:r w:rsidR="00372064">
              <w:rPr>
                <w:szCs w:val="20"/>
              </w:rPr>
              <w:t xml:space="preserve">is </w:t>
            </w:r>
            <w:r w:rsidR="00372064" w:rsidRPr="00372064">
              <w:rPr>
                <w:szCs w:val="20"/>
              </w:rPr>
              <w:t>validated</w:t>
            </w:r>
            <w:r w:rsidR="00372064">
              <w:rPr>
                <w:szCs w:val="20"/>
              </w:rPr>
              <w:t xml:space="preserve"> to be </w:t>
            </w:r>
            <w:r w:rsidR="00372064" w:rsidRPr="00372064">
              <w:rPr>
                <w:szCs w:val="20"/>
              </w:rPr>
              <w:t>not greater than</w:t>
            </w:r>
            <w:r w:rsidR="00FC70A7">
              <w:rPr>
                <w:szCs w:val="20"/>
              </w:rPr>
              <w:t xml:space="preserve"> </w:t>
            </w:r>
            <w:r w:rsidR="00362ACD">
              <w:rPr>
                <w:szCs w:val="20"/>
              </w:rPr>
              <w:t xml:space="preserve">the </w:t>
            </w:r>
            <w:r w:rsidR="00C90103">
              <w:rPr>
                <w:szCs w:val="20"/>
              </w:rPr>
              <w:t xml:space="preserve">value of </w:t>
            </w:r>
            <w:r w:rsidR="00362ACD">
              <w:rPr>
                <w:szCs w:val="20"/>
              </w:rPr>
              <w:t xml:space="preserve">the </w:t>
            </w:r>
            <w:r w:rsidR="00FC70A7">
              <w:rPr>
                <w:szCs w:val="20"/>
              </w:rPr>
              <w:t>cFE Configuration Parameter</w:t>
            </w:r>
            <w:r w:rsidR="00372064" w:rsidRPr="00372064">
              <w:rPr>
                <w:szCs w:val="20"/>
              </w:rPr>
              <w:t xml:space="preserve"> CFE_SB_HIGHEST_VALID_MSGID</w:t>
            </w:r>
          </w:p>
        </w:tc>
      </w:tr>
    </w:tbl>
    <w:p w:rsidR="00771B86" w:rsidRDefault="00771B86" w:rsidP="00771B86">
      <w:pPr>
        <w:pStyle w:val="BodyText"/>
        <w:rPr>
          <w:i/>
        </w:rPr>
      </w:pPr>
    </w:p>
    <w:p w:rsidR="00771B86" w:rsidRPr="007B1E1A" w:rsidRDefault="00771B86" w:rsidP="00771B86">
      <w:pPr>
        <w:pStyle w:val="Heading4"/>
      </w:pPr>
      <w:bookmarkStart w:id="306" w:name="_Toc383451858"/>
      <w:r>
        <w:t xml:space="preserve">Updates to the </w:t>
      </w:r>
      <w:r w:rsidR="00BE26F6">
        <w:t>Message Actions</w:t>
      </w:r>
      <w:r w:rsidRPr="007B1E1A">
        <w:t xml:space="preserve"> </w:t>
      </w:r>
      <w:r w:rsidRPr="0024450C">
        <w:t>Table</w:t>
      </w:r>
      <w:bookmarkEnd w:id="306"/>
    </w:p>
    <w:p w:rsidR="00771B86" w:rsidRDefault="00771B86" w:rsidP="00771B86">
      <w:pPr>
        <w:pStyle w:val="BodyText"/>
      </w:pPr>
      <w:r w:rsidRPr="007B1E1A">
        <w:t xml:space="preserve">Upon receipt of a </w:t>
      </w:r>
      <w:r>
        <w:t>Message Actions Table</w:t>
      </w:r>
      <w:r w:rsidRPr="0024450C">
        <w:t xml:space="preserve"> update indication, </w:t>
      </w:r>
      <w:r>
        <w:t xml:space="preserve">CFS </w:t>
      </w:r>
      <w:r w:rsidRPr="0024450C">
        <w:t>HS validate</w:t>
      </w:r>
      <w:r w:rsidRPr="007B1E1A">
        <w:t xml:space="preserve">s the </w:t>
      </w:r>
      <w:r>
        <w:t>Message Actions Table</w:t>
      </w:r>
      <w:r w:rsidR="000F0FE6">
        <w:t>. Validations include making</w:t>
      </w:r>
      <w:r w:rsidRPr="0024450C">
        <w:t xml:space="preserve"> sure that the </w:t>
      </w:r>
      <w:r w:rsidR="000F0FE6">
        <w:t xml:space="preserve">Enabled State </w:t>
      </w:r>
      <w:r w:rsidRPr="0024450C">
        <w:t>field is Enabled, Disable</w:t>
      </w:r>
      <w:r>
        <w:t>d</w:t>
      </w:r>
      <w:r w:rsidRPr="0024450C">
        <w:t xml:space="preserve"> or No Even</w:t>
      </w:r>
      <w:r w:rsidRPr="007B1E1A">
        <w:t xml:space="preserve">t; that the message Id of the packet is between the mission defined lowest and highest message ID value, and that the length field specified in the packet does not indicate a packet larger than the buffer (as defined in the </w:t>
      </w:r>
      <w:r>
        <w:t xml:space="preserve">CFS </w:t>
      </w:r>
      <w:r w:rsidRPr="007B1E1A">
        <w:t>HS platform configuration as HS_</w:t>
      </w:r>
      <w:r w:rsidRPr="0024450C">
        <w:t>MAX_MSG_ACT_SIZE) can hold</w:t>
      </w:r>
      <w:r>
        <w:t>.</w:t>
      </w:r>
    </w:p>
    <w:p w:rsidR="00771B86" w:rsidRDefault="00BE26F6" w:rsidP="00771B86">
      <w:pPr>
        <w:pStyle w:val="BodyText"/>
      </w:pPr>
      <w:r>
        <w:t>Message Actions</w:t>
      </w:r>
      <w:r w:rsidR="00771B86" w:rsidRPr="00BE18D0">
        <w:t xml:space="preserve"> Table validation failure would preclude activation, and the current table would continue being used</w:t>
      </w:r>
      <w:r w:rsidR="00771B86" w:rsidRPr="00B27D0D">
        <w:t>. If the Message Actions table fails to pass validation at startup, no Message Actions will be sent.</w:t>
      </w:r>
    </w:p>
    <w:p w:rsidR="0089089A" w:rsidRDefault="0089089A" w:rsidP="00771B86">
      <w:pPr>
        <w:pStyle w:val="BodyText"/>
      </w:pPr>
      <w:r>
        <w:t>Use caution when updating the Message Actions Table (MAT) as the Application Monitor Table (AMT) and Event Monitor Table</w:t>
      </w:r>
      <w:r w:rsidRPr="0089089A">
        <w:t xml:space="preserve"> </w:t>
      </w:r>
      <w:r>
        <w:t xml:space="preserve">(EMT) </w:t>
      </w:r>
      <w:r w:rsidRPr="0089089A">
        <w:t xml:space="preserve">have indices into the </w:t>
      </w:r>
      <w:r>
        <w:t xml:space="preserve">MAT. Updates to the MAT could </w:t>
      </w:r>
      <w:r w:rsidR="001E2530">
        <w:t xml:space="preserve">potentially </w:t>
      </w:r>
      <w:r>
        <w:t>affect both the AMT and EMT.</w:t>
      </w:r>
    </w:p>
    <w:p w:rsidR="00771B86" w:rsidRDefault="00771B86" w:rsidP="00771B86">
      <w:pPr>
        <w:pStyle w:val="Heading4"/>
      </w:pPr>
      <w:bookmarkStart w:id="307" w:name="_Toc383451859"/>
      <w:r>
        <w:t>Telemetry, Configuration Parameters, and Events</w:t>
      </w:r>
      <w:bookmarkEnd w:id="307"/>
    </w:p>
    <w:p w:rsidR="00771B86" w:rsidRPr="009D0634" w:rsidRDefault="00771B86" w:rsidP="00771B86">
      <w:pPr>
        <w:rPr>
          <w:i/>
        </w:rPr>
      </w:pPr>
      <w:r w:rsidRPr="00DC182F">
        <w:t xml:space="preserve">This section identifies all the telemetry, configuration parameters, and </w:t>
      </w:r>
      <w:r w:rsidR="003515A3">
        <w:t xml:space="preserve">error and informational </w:t>
      </w:r>
      <w:r w:rsidRPr="00DC182F">
        <w:t>event</w:t>
      </w:r>
      <w:r w:rsidR="003F2316">
        <w:t xml:space="preserve"> message</w:t>
      </w:r>
      <w:r w:rsidRPr="00DC182F">
        <w:t xml:space="preserve">s related to </w:t>
      </w:r>
      <w:r w:rsidRPr="00DD597A">
        <w:t>Message Actions</w:t>
      </w:r>
      <w:r w:rsidRPr="00DC182F">
        <w:t xml:space="preserve">. </w:t>
      </w:r>
      <w:r w:rsidRPr="00DC182F">
        <w:rPr>
          <w:b/>
        </w:rPr>
        <w:t>Commands</w:t>
      </w:r>
      <w:r w:rsidRPr="00010AD9">
        <w:rPr>
          <w:b/>
        </w:rPr>
        <w:t xml:space="preserve"> related to Message Actions are specific to Application Monitoring and Event Monitoring. </w:t>
      </w:r>
      <w:r w:rsidRPr="00010AD9">
        <w:t xml:space="preserve">For these commands, see the Application Monitoring </w:t>
      </w:r>
      <w:r w:rsidRPr="005A0425">
        <w:t xml:space="preserve">and </w:t>
      </w:r>
      <w:r w:rsidRPr="008F4025">
        <w:t>Event Monitorin</w:t>
      </w:r>
      <w:r w:rsidRPr="00DD597A">
        <w:t xml:space="preserve">g </w:t>
      </w:r>
      <w:r>
        <w:t>sections (specifically</w:t>
      </w:r>
      <w:r w:rsidRPr="00347376">
        <w:t xml:space="preserve">, Section </w:t>
      </w:r>
      <w:r w:rsidRPr="00347376">
        <w:fldChar w:fldCharType="begin"/>
      </w:r>
      <w:r w:rsidRPr="00347376">
        <w:instrText xml:space="preserve"> REF _Ref372182492 \w \h  \* MERGEFORMAT </w:instrText>
      </w:r>
      <w:r w:rsidRPr="00347376">
        <w:fldChar w:fldCharType="separate"/>
      </w:r>
      <w:r w:rsidR="00925D58">
        <w:t>2.3.3.6</w:t>
      </w:r>
      <w:r w:rsidRPr="00347376">
        <w:fldChar w:fldCharType="end"/>
      </w:r>
      <w:r w:rsidRPr="00347376">
        <w:t xml:space="preserve"> </w:t>
      </w:r>
      <w:r w:rsidRPr="00347376">
        <w:fldChar w:fldCharType="begin"/>
      </w:r>
      <w:r w:rsidRPr="00347376">
        <w:instrText xml:space="preserve"> REF _Ref372182492 \h  \* MERGEFORMAT </w:instrText>
      </w:r>
      <w:r w:rsidRPr="00347376">
        <w:fldChar w:fldCharType="separate"/>
      </w:r>
      <w:r w:rsidR="00925D58">
        <w:t>Telemetry, Configuration Parameters, Commands, and Events</w:t>
      </w:r>
      <w:r w:rsidRPr="00347376">
        <w:fldChar w:fldCharType="end"/>
      </w:r>
      <w:r w:rsidRPr="00347376">
        <w:t xml:space="preserve"> and Section </w:t>
      </w:r>
      <w:r w:rsidRPr="00347376">
        <w:fldChar w:fldCharType="begin"/>
      </w:r>
      <w:r w:rsidRPr="00347376">
        <w:instrText xml:space="preserve"> REF _Ref372182548 \w \h  \* MERGEFORMAT </w:instrText>
      </w:r>
      <w:r w:rsidRPr="00347376">
        <w:fldChar w:fldCharType="separate"/>
      </w:r>
      <w:r w:rsidR="00925D58">
        <w:t>2.3.4.6</w:t>
      </w:r>
      <w:r w:rsidRPr="00347376">
        <w:fldChar w:fldCharType="end"/>
      </w:r>
      <w:r w:rsidRPr="00347376">
        <w:t xml:space="preserve">, </w:t>
      </w:r>
      <w:r w:rsidRPr="00347376">
        <w:fldChar w:fldCharType="begin"/>
      </w:r>
      <w:r w:rsidRPr="00347376">
        <w:instrText xml:space="preserve"> REF _Ref372182548 \h  \* MERGEFORMAT </w:instrText>
      </w:r>
      <w:r w:rsidRPr="00347376">
        <w:fldChar w:fldCharType="separate"/>
      </w:r>
      <w:r w:rsidR="00925D58">
        <w:t>Telemetry, Configuration Parameters, Commands, and Events</w:t>
      </w:r>
      <w:r w:rsidRPr="00347376">
        <w:fldChar w:fldCharType="end"/>
      </w:r>
      <w:r w:rsidRPr="00347376">
        <w:t>.)</w:t>
      </w:r>
    </w:p>
    <w:p w:rsidR="00771B86" w:rsidRDefault="00771B86" w:rsidP="00771B86">
      <w:r>
        <w:lastRenderedPageBreak/>
        <w:t xml:space="preserve">The table below identifies the telemetry data related to </w:t>
      </w:r>
      <w:r w:rsidRPr="005F46FD">
        <w:t>Message Actions</w:t>
      </w:r>
      <w:r>
        <w:t xml:space="preserve">. For full details, see Appendix section </w:t>
      </w:r>
      <w:r>
        <w:fldChar w:fldCharType="begin"/>
      </w:r>
      <w:r>
        <w:instrText xml:space="preserve"> REF _Ref372117338 \n \h </w:instrText>
      </w:r>
      <w:r>
        <w:fldChar w:fldCharType="separate"/>
      </w:r>
      <w:r w:rsidR="00925D58">
        <w:t>A.2</w:t>
      </w:r>
      <w:r>
        <w:fldChar w:fldCharType="end"/>
      </w:r>
      <w:r>
        <w:t>.</w:t>
      </w:r>
    </w:p>
    <w:p w:rsidR="00771B86" w:rsidRDefault="00771B86" w:rsidP="00771B86">
      <w:pPr>
        <w:pStyle w:val="CaptionTable"/>
      </w:pPr>
      <w:bookmarkStart w:id="308" w:name="_Toc383451938"/>
      <w:r>
        <w:t xml:space="preserve">Table </w:t>
      </w:r>
      <w:fldSimple w:instr=" SEQ Table \* ARABIC ">
        <w:r w:rsidR="00925D58">
          <w:rPr>
            <w:noProof/>
          </w:rPr>
          <w:t>21</w:t>
        </w:r>
      </w:fldSimple>
      <w:r>
        <w:t xml:space="preserve"> </w:t>
      </w:r>
      <w:r w:rsidRPr="005F46FD">
        <w:t>Message Actions</w:t>
      </w:r>
      <w:r>
        <w:t xml:space="preserve"> – </w:t>
      </w:r>
      <w:r w:rsidRPr="005F46FD">
        <w:t>Telemetry</w:t>
      </w:r>
      <w:bookmarkEnd w:id="308"/>
    </w:p>
    <w:tbl>
      <w:tblPr>
        <w:tblStyle w:val="TableGrid"/>
        <w:tblW w:w="0" w:type="auto"/>
        <w:tblLook w:val="04A0" w:firstRow="1" w:lastRow="0" w:firstColumn="1" w:lastColumn="0" w:noHBand="0" w:noVBand="1"/>
      </w:tblPr>
      <w:tblGrid>
        <w:gridCol w:w="3372"/>
        <w:gridCol w:w="5258"/>
      </w:tblGrid>
      <w:tr w:rsidR="00771B86" w:rsidRPr="000978C7" w:rsidTr="004341E1">
        <w:trPr>
          <w:cantSplit/>
          <w:tblHeader/>
        </w:trPr>
        <w:tc>
          <w:tcPr>
            <w:tcW w:w="3449" w:type="dxa"/>
            <w:shd w:val="clear" w:color="auto" w:fill="D9D9D9" w:themeFill="background1" w:themeFillShade="D9"/>
          </w:tcPr>
          <w:p w:rsidR="00771B86" w:rsidRPr="000978C7" w:rsidRDefault="00771B86" w:rsidP="004341E1">
            <w:pPr>
              <w:pStyle w:val="TABLEHEADER"/>
            </w:pPr>
            <w:r w:rsidRPr="000978C7">
              <w:t>Telemetry</w:t>
            </w:r>
            <w:r>
              <w:t xml:space="preserve"> Data</w:t>
            </w:r>
          </w:p>
        </w:tc>
        <w:tc>
          <w:tcPr>
            <w:tcW w:w="5407" w:type="dxa"/>
            <w:shd w:val="clear" w:color="auto" w:fill="D9D9D9" w:themeFill="background1" w:themeFillShade="D9"/>
          </w:tcPr>
          <w:p w:rsidR="00771B86" w:rsidRPr="000978C7" w:rsidRDefault="00771B86" w:rsidP="004341E1">
            <w:pPr>
              <w:pStyle w:val="TABLEHEADER"/>
            </w:pPr>
            <w:r>
              <w:t>Description</w:t>
            </w:r>
          </w:p>
        </w:tc>
      </w:tr>
      <w:tr w:rsidR="00771B86" w:rsidRPr="00C15884" w:rsidTr="004341E1">
        <w:trPr>
          <w:cantSplit/>
        </w:trPr>
        <w:tc>
          <w:tcPr>
            <w:tcW w:w="3449" w:type="dxa"/>
          </w:tcPr>
          <w:p w:rsidR="00771B86" w:rsidRPr="00393505" w:rsidRDefault="00D54E46" w:rsidP="004341E1">
            <w:pPr>
              <w:pStyle w:val="tablecells0"/>
              <w:rPr>
                <w:szCs w:val="20"/>
              </w:rPr>
            </w:pPr>
            <w:r w:rsidRPr="00BC27F1">
              <w:t>MsgActExec</w:t>
            </w:r>
          </w:p>
        </w:tc>
        <w:tc>
          <w:tcPr>
            <w:tcW w:w="5407" w:type="dxa"/>
          </w:tcPr>
          <w:p w:rsidR="00771B86" w:rsidRPr="00393505" w:rsidRDefault="00D54E46" w:rsidP="00D54E46">
            <w:pPr>
              <w:pStyle w:val="tablecells0"/>
              <w:rPr>
                <w:szCs w:val="20"/>
              </w:rPr>
            </w:pPr>
            <w:r>
              <w:rPr>
                <w:szCs w:val="20"/>
              </w:rPr>
              <w:t>C</w:t>
            </w:r>
            <w:r w:rsidR="00771B86" w:rsidRPr="00393505">
              <w:rPr>
                <w:szCs w:val="20"/>
              </w:rPr>
              <w:t xml:space="preserve">ontains the number of </w:t>
            </w:r>
            <w:r w:rsidR="00BE26F6">
              <w:rPr>
                <w:szCs w:val="20"/>
              </w:rPr>
              <w:t>Message Actions</w:t>
            </w:r>
            <w:r w:rsidR="00771B86" w:rsidRPr="00393505">
              <w:rPr>
                <w:szCs w:val="20"/>
              </w:rPr>
              <w:t xml:space="preserve"> executed. Events are internally transmitted and received via cFE Software Bus messages. Event messages generated by actions will not be counted, but in most cases will result in a cFE Software Bus message (the event) being sent.</w:t>
            </w:r>
          </w:p>
        </w:tc>
      </w:tr>
    </w:tbl>
    <w:p w:rsidR="00771B86" w:rsidRDefault="00771B86" w:rsidP="00771B86"/>
    <w:p w:rsidR="00771B86" w:rsidRDefault="00771B86" w:rsidP="00771B86">
      <w:r>
        <w:t xml:space="preserve">The table below identifies the configuration parameters related to </w:t>
      </w:r>
      <w:r w:rsidRPr="005F46FD">
        <w:t>Message Actions</w:t>
      </w:r>
      <w:r>
        <w:t xml:space="preserve">. For full details, see Appendix section </w:t>
      </w:r>
      <w:r w:rsidR="00DC181E">
        <w:fldChar w:fldCharType="begin"/>
      </w:r>
      <w:r w:rsidR="00DC181E">
        <w:instrText xml:space="preserve"> REF _Ref377024443 \n \h </w:instrText>
      </w:r>
      <w:r w:rsidR="00DC181E">
        <w:fldChar w:fldCharType="separate"/>
      </w:r>
      <w:r w:rsidR="00925D58">
        <w:t>A.3</w:t>
      </w:r>
      <w:r w:rsidR="00DC181E">
        <w:fldChar w:fldCharType="end"/>
      </w:r>
      <w:r>
        <w:t>.</w:t>
      </w:r>
    </w:p>
    <w:p w:rsidR="00771B86" w:rsidRDefault="00771B86" w:rsidP="00771B86">
      <w:pPr>
        <w:pStyle w:val="CaptionTable"/>
      </w:pPr>
      <w:bookmarkStart w:id="309" w:name="_Toc383451939"/>
      <w:r>
        <w:t xml:space="preserve">Table </w:t>
      </w:r>
      <w:fldSimple w:instr=" SEQ Table \* ARABIC ">
        <w:r w:rsidR="00925D58">
          <w:rPr>
            <w:noProof/>
          </w:rPr>
          <w:t>22</w:t>
        </w:r>
      </w:fldSimple>
      <w:r>
        <w:t xml:space="preserve"> </w:t>
      </w:r>
      <w:r w:rsidRPr="005F46FD">
        <w:t>Message Actions</w:t>
      </w:r>
      <w:r>
        <w:t xml:space="preserve"> – </w:t>
      </w:r>
      <w:r w:rsidRPr="005F46FD">
        <w:t>Configuration Parameters</w:t>
      </w:r>
      <w:bookmarkEnd w:id="309"/>
    </w:p>
    <w:tbl>
      <w:tblPr>
        <w:tblStyle w:val="TableGrid"/>
        <w:tblW w:w="0" w:type="auto"/>
        <w:tblLook w:val="04A0" w:firstRow="1" w:lastRow="0" w:firstColumn="1" w:lastColumn="0" w:noHBand="0" w:noVBand="1"/>
      </w:tblPr>
      <w:tblGrid>
        <w:gridCol w:w="3382"/>
        <w:gridCol w:w="5248"/>
      </w:tblGrid>
      <w:tr w:rsidR="00771B86" w:rsidRPr="00C15884" w:rsidTr="004341E1">
        <w:trPr>
          <w:cantSplit/>
          <w:tblHeader/>
        </w:trPr>
        <w:tc>
          <w:tcPr>
            <w:tcW w:w="3408" w:type="dxa"/>
            <w:shd w:val="clear" w:color="auto" w:fill="D9D9D9" w:themeFill="background1" w:themeFillShade="D9"/>
          </w:tcPr>
          <w:p w:rsidR="00771B86" w:rsidRPr="00393505" w:rsidRDefault="00771B86" w:rsidP="004341E1">
            <w:pPr>
              <w:pStyle w:val="TABLEHEADER"/>
            </w:pPr>
            <w:r w:rsidRPr="00393505">
              <w:t>Configuration Parameter</w:t>
            </w:r>
          </w:p>
        </w:tc>
        <w:tc>
          <w:tcPr>
            <w:tcW w:w="5448" w:type="dxa"/>
            <w:shd w:val="clear" w:color="auto" w:fill="D9D9D9" w:themeFill="background1" w:themeFillShade="D9"/>
          </w:tcPr>
          <w:p w:rsidR="00771B86" w:rsidRPr="00393505" w:rsidRDefault="00771B86" w:rsidP="004341E1">
            <w:pPr>
              <w:pStyle w:val="TABLEHEADER"/>
            </w:pPr>
            <w:r w:rsidRPr="00393505">
              <w:t>Description</w:t>
            </w:r>
          </w:p>
        </w:tc>
      </w:tr>
      <w:tr w:rsidR="00771B86" w:rsidRPr="00C15884" w:rsidTr="004341E1">
        <w:trPr>
          <w:cantSplit/>
        </w:trPr>
        <w:tc>
          <w:tcPr>
            <w:tcW w:w="3408" w:type="dxa"/>
          </w:tcPr>
          <w:p w:rsidR="00771B86" w:rsidRPr="00393505" w:rsidRDefault="00772C51" w:rsidP="004341E1">
            <w:pPr>
              <w:pStyle w:val="tablecells0"/>
              <w:rPr>
                <w:szCs w:val="20"/>
              </w:rPr>
            </w:pPr>
            <w:r w:rsidRPr="004A281B">
              <w:t>HS_MAX_MSG_ACT_SIZE</w:t>
            </w:r>
          </w:p>
        </w:tc>
        <w:tc>
          <w:tcPr>
            <w:tcW w:w="5448" w:type="dxa"/>
          </w:tcPr>
          <w:p w:rsidR="00771B86" w:rsidRPr="00393505" w:rsidRDefault="00772C51" w:rsidP="00772C51">
            <w:pPr>
              <w:pStyle w:val="tablecells0"/>
              <w:rPr>
                <w:szCs w:val="20"/>
              </w:rPr>
            </w:pPr>
            <w:r>
              <w:rPr>
                <w:szCs w:val="20"/>
              </w:rPr>
              <w:t>S</w:t>
            </w:r>
            <w:r w:rsidR="00771B86" w:rsidRPr="00393505">
              <w:rPr>
                <w:szCs w:val="20"/>
              </w:rPr>
              <w:t>pecifies the maximum length in bytes of a Software Bus message that can be sent using a “Message Action type”.</w:t>
            </w:r>
          </w:p>
        </w:tc>
      </w:tr>
      <w:tr w:rsidR="00771B86" w:rsidRPr="00C15884" w:rsidTr="004341E1">
        <w:trPr>
          <w:cantSplit/>
        </w:trPr>
        <w:tc>
          <w:tcPr>
            <w:tcW w:w="3408" w:type="dxa"/>
          </w:tcPr>
          <w:p w:rsidR="00771B86" w:rsidRPr="00393505" w:rsidRDefault="008D4A52" w:rsidP="004341E1">
            <w:pPr>
              <w:pStyle w:val="tablecells0"/>
              <w:rPr>
                <w:szCs w:val="20"/>
              </w:rPr>
            </w:pPr>
            <w:r w:rsidRPr="004A281B">
              <w:t>HS_MAX_MSG_ACT_TYPES</w:t>
            </w:r>
          </w:p>
        </w:tc>
        <w:tc>
          <w:tcPr>
            <w:tcW w:w="5448" w:type="dxa"/>
          </w:tcPr>
          <w:p w:rsidR="00771B86" w:rsidRPr="00393505" w:rsidRDefault="006824D0" w:rsidP="006824D0">
            <w:pPr>
              <w:pStyle w:val="tablecells0"/>
              <w:rPr>
                <w:szCs w:val="20"/>
              </w:rPr>
            </w:pPr>
            <w:r>
              <w:rPr>
                <w:szCs w:val="20"/>
              </w:rPr>
              <w:t>S</w:t>
            </w:r>
            <w:r w:rsidR="00771B86" w:rsidRPr="00393505">
              <w:rPr>
                <w:szCs w:val="20"/>
              </w:rPr>
              <w:t xml:space="preserve">pecifies the maximum number of Message Action types. Significant limits apply; see </w:t>
            </w:r>
            <w:r w:rsidR="00771B86" w:rsidRPr="00B16324">
              <w:rPr>
                <w:szCs w:val="20"/>
              </w:rPr>
              <w:fldChar w:fldCharType="begin"/>
            </w:r>
            <w:r w:rsidR="00771B86" w:rsidRPr="00B16324">
              <w:rPr>
                <w:szCs w:val="20"/>
              </w:rPr>
              <w:instrText xml:space="preserve"> REF _Ref372181982 \h  \* MERGEFORMAT </w:instrText>
            </w:r>
            <w:r w:rsidR="00771B86" w:rsidRPr="00B16324">
              <w:rPr>
                <w:szCs w:val="20"/>
              </w:rPr>
            </w:r>
            <w:r w:rsidR="00771B86" w:rsidRPr="00B16324">
              <w:rPr>
                <w:szCs w:val="20"/>
              </w:rPr>
              <w:fldChar w:fldCharType="separate"/>
            </w:r>
            <w:r w:rsidR="00925D58" w:rsidRPr="00925D58">
              <w:rPr>
                <w:szCs w:val="20"/>
              </w:rPr>
              <w:t xml:space="preserve">Table </w:t>
            </w:r>
            <w:r w:rsidR="00925D58" w:rsidRPr="00925D58">
              <w:rPr>
                <w:noProof/>
                <w:szCs w:val="20"/>
              </w:rPr>
              <w:t>102</w:t>
            </w:r>
            <w:r w:rsidR="00771B86" w:rsidRPr="00B16324">
              <w:rPr>
                <w:szCs w:val="20"/>
              </w:rPr>
              <w:fldChar w:fldCharType="end"/>
            </w:r>
            <w:r w:rsidR="00771B86" w:rsidRPr="00B16324">
              <w:rPr>
                <w:szCs w:val="20"/>
              </w:rPr>
              <w:t xml:space="preserve"> </w:t>
            </w:r>
            <w:r w:rsidR="00771B86" w:rsidRPr="00B16324">
              <w:rPr>
                <w:szCs w:val="20"/>
              </w:rPr>
              <w:fldChar w:fldCharType="begin"/>
            </w:r>
            <w:r w:rsidR="00771B86" w:rsidRPr="00B16324">
              <w:rPr>
                <w:szCs w:val="20"/>
              </w:rPr>
              <w:instrText xml:space="preserve"> REF _Ref372181989 \h  \* MERGEFORMAT </w:instrText>
            </w:r>
            <w:r w:rsidR="00771B86" w:rsidRPr="00B16324">
              <w:rPr>
                <w:szCs w:val="20"/>
              </w:rPr>
            </w:r>
            <w:r w:rsidR="00771B86" w:rsidRPr="00B16324">
              <w:rPr>
                <w:szCs w:val="20"/>
              </w:rPr>
              <w:fldChar w:fldCharType="separate"/>
            </w:r>
            <w:r w:rsidR="00925D58" w:rsidRPr="00925D58">
              <w:rPr>
                <w:szCs w:val="20"/>
              </w:rPr>
              <w:t>Configuration Parameter – Message Action – Maximum Types</w:t>
            </w:r>
            <w:r w:rsidR="00771B86" w:rsidRPr="00B16324">
              <w:rPr>
                <w:szCs w:val="20"/>
              </w:rPr>
              <w:fldChar w:fldCharType="end"/>
            </w:r>
            <w:r w:rsidR="00771B86" w:rsidRPr="00393505">
              <w:rPr>
                <w:szCs w:val="20"/>
              </w:rPr>
              <w:t>.</w:t>
            </w:r>
          </w:p>
        </w:tc>
      </w:tr>
      <w:tr w:rsidR="00771B86" w:rsidRPr="00C15884" w:rsidTr="004341E1">
        <w:trPr>
          <w:cantSplit/>
        </w:trPr>
        <w:tc>
          <w:tcPr>
            <w:tcW w:w="3408" w:type="dxa"/>
          </w:tcPr>
          <w:p w:rsidR="00771B86" w:rsidRPr="00393505" w:rsidRDefault="003E699F" w:rsidP="004341E1">
            <w:pPr>
              <w:pStyle w:val="tablecells0"/>
              <w:rPr>
                <w:szCs w:val="20"/>
              </w:rPr>
            </w:pPr>
            <w:r w:rsidRPr="004A281B">
              <w:t>HS_MAT_FILENAME</w:t>
            </w:r>
          </w:p>
        </w:tc>
        <w:tc>
          <w:tcPr>
            <w:tcW w:w="5448" w:type="dxa"/>
          </w:tcPr>
          <w:p w:rsidR="00771B86" w:rsidRPr="00393505" w:rsidRDefault="00C26402" w:rsidP="00C26402">
            <w:pPr>
              <w:pStyle w:val="tablecells0"/>
              <w:rPr>
                <w:szCs w:val="20"/>
              </w:rPr>
            </w:pPr>
            <w:r>
              <w:rPr>
                <w:szCs w:val="20"/>
              </w:rPr>
              <w:t>C</w:t>
            </w:r>
            <w:r w:rsidR="00771B86" w:rsidRPr="00393505">
              <w:rPr>
                <w:szCs w:val="20"/>
              </w:rPr>
              <w:t>ontains the name and path of the default file from which to load the Message Actions Table during power-on reset.</w:t>
            </w:r>
          </w:p>
        </w:tc>
      </w:tr>
    </w:tbl>
    <w:p w:rsidR="00771B86" w:rsidRDefault="00771B86" w:rsidP="00771B86">
      <w:pPr>
        <w:pStyle w:val="BodyText"/>
      </w:pPr>
    </w:p>
    <w:p w:rsidR="00771B86" w:rsidRDefault="00771B86" w:rsidP="00771B86">
      <w:r>
        <w:t xml:space="preserve">The table below identifies the error messages related to Message Actions. For full details, see Appendix section </w:t>
      </w:r>
      <w:r w:rsidR="00460A98">
        <w:fldChar w:fldCharType="begin"/>
      </w:r>
      <w:r w:rsidR="00460A98">
        <w:instrText xml:space="preserve"> REF _Ref380761296 \n \h </w:instrText>
      </w:r>
      <w:r w:rsidR="00460A98">
        <w:fldChar w:fldCharType="separate"/>
      </w:r>
      <w:r w:rsidR="00925D58">
        <w:t>A.5.2</w:t>
      </w:r>
      <w:r w:rsidR="00460A98">
        <w:fldChar w:fldCharType="end"/>
      </w:r>
      <w:r>
        <w:t>.</w:t>
      </w:r>
    </w:p>
    <w:p w:rsidR="00771B86" w:rsidRDefault="00771B86" w:rsidP="00771B86">
      <w:pPr>
        <w:pStyle w:val="CaptionTable"/>
      </w:pPr>
      <w:bookmarkStart w:id="310" w:name="_Toc383451940"/>
      <w:r>
        <w:t xml:space="preserve">Table </w:t>
      </w:r>
      <w:fldSimple w:instr=" SEQ Table \* ARABIC ">
        <w:r w:rsidR="00925D58">
          <w:rPr>
            <w:noProof/>
          </w:rPr>
          <w:t>23</w:t>
        </w:r>
      </w:fldSimple>
      <w:r>
        <w:t xml:space="preserve"> Message Actions – Error Message Summary</w:t>
      </w:r>
      <w:bookmarkEnd w:id="310"/>
    </w:p>
    <w:tbl>
      <w:tblPr>
        <w:tblStyle w:val="TableGrid"/>
        <w:tblW w:w="0" w:type="auto"/>
        <w:tblLook w:val="04A0" w:firstRow="1" w:lastRow="0" w:firstColumn="1" w:lastColumn="0" w:noHBand="0" w:noVBand="1"/>
      </w:tblPr>
      <w:tblGrid>
        <w:gridCol w:w="3377"/>
        <w:gridCol w:w="5253"/>
      </w:tblGrid>
      <w:tr w:rsidR="00771B86" w:rsidRPr="00C15884" w:rsidTr="005943D0">
        <w:trPr>
          <w:cantSplit/>
          <w:tblHeader/>
        </w:trPr>
        <w:tc>
          <w:tcPr>
            <w:tcW w:w="3424" w:type="dxa"/>
            <w:shd w:val="clear" w:color="auto" w:fill="D9D9D9" w:themeFill="background1" w:themeFillShade="D9"/>
          </w:tcPr>
          <w:p w:rsidR="00771B86" w:rsidRPr="00175AAD" w:rsidRDefault="00771B86" w:rsidP="004341E1">
            <w:pPr>
              <w:pStyle w:val="TABLEHEADER"/>
            </w:pPr>
            <w:r>
              <w:t>Event</w:t>
            </w:r>
          </w:p>
        </w:tc>
        <w:tc>
          <w:tcPr>
            <w:tcW w:w="5324" w:type="dxa"/>
            <w:shd w:val="clear" w:color="auto" w:fill="D9D9D9" w:themeFill="background1" w:themeFillShade="D9"/>
          </w:tcPr>
          <w:p w:rsidR="00771B86" w:rsidRPr="00C15884" w:rsidRDefault="00771B86" w:rsidP="004341E1">
            <w:pPr>
              <w:pStyle w:val="TABLEHEADER"/>
            </w:pPr>
            <w:r>
              <w:t>Description</w:t>
            </w:r>
          </w:p>
        </w:tc>
      </w:tr>
      <w:tr w:rsidR="00771B86" w:rsidRPr="00C15884" w:rsidTr="005943D0">
        <w:trPr>
          <w:cantSplit/>
        </w:trPr>
        <w:tc>
          <w:tcPr>
            <w:tcW w:w="3424" w:type="dxa"/>
          </w:tcPr>
          <w:p w:rsidR="00771B86" w:rsidRPr="00393505" w:rsidRDefault="00364F51" w:rsidP="004341E1">
            <w:pPr>
              <w:pStyle w:val="tablecells0"/>
              <w:rPr>
                <w:szCs w:val="20"/>
              </w:rPr>
            </w:pPr>
            <w:r w:rsidRPr="00364F51">
              <w:rPr>
                <w:szCs w:val="20"/>
              </w:rPr>
              <w:t>Event ID 13 (Error) – Registering – Message Actions Table</w:t>
            </w:r>
          </w:p>
        </w:tc>
        <w:tc>
          <w:tcPr>
            <w:tcW w:w="5324" w:type="dxa"/>
          </w:tcPr>
          <w:p w:rsidR="00771B86" w:rsidRPr="00393505" w:rsidRDefault="00AA7B23" w:rsidP="00AA7B23">
            <w:pPr>
              <w:pStyle w:val="tablecells0"/>
              <w:rPr>
                <w:szCs w:val="20"/>
              </w:rPr>
            </w:pPr>
            <w:r>
              <w:rPr>
                <w:szCs w:val="20"/>
              </w:rPr>
              <w:t>I</w:t>
            </w:r>
            <w:r w:rsidR="00771B86" w:rsidRPr="00393505">
              <w:rPr>
                <w:szCs w:val="20"/>
              </w:rPr>
              <w:t xml:space="preserve">ssued when CFS HS is unable to register its Message Actions Table with cFE TBL via the CFE_TBL_Register API. </w:t>
            </w:r>
            <w:r>
              <w:rPr>
                <w:szCs w:val="20"/>
              </w:rPr>
              <w:t>I</w:t>
            </w:r>
            <w:r w:rsidR="00771B86" w:rsidRPr="00393505">
              <w:rPr>
                <w:szCs w:val="20"/>
              </w:rPr>
              <w:t>ncludes the return code from the CFE_TBL_Register API call.</w:t>
            </w:r>
          </w:p>
        </w:tc>
      </w:tr>
      <w:tr w:rsidR="00771B86" w:rsidRPr="00C15884" w:rsidTr="005943D0">
        <w:trPr>
          <w:cantSplit/>
        </w:trPr>
        <w:tc>
          <w:tcPr>
            <w:tcW w:w="3424" w:type="dxa"/>
          </w:tcPr>
          <w:p w:rsidR="00771B86" w:rsidRPr="00393505" w:rsidRDefault="00364F51" w:rsidP="004341E1">
            <w:pPr>
              <w:pStyle w:val="tablecells0"/>
              <w:rPr>
                <w:szCs w:val="20"/>
              </w:rPr>
            </w:pPr>
            <w:r w:rsidRPr="00364F51">
              <w:rPr>
                <w:szCs w:val="20"/>
              </w:rPr>
              <w:t>Event ID 17 (Error) – Loading – Message Actions Table</w:t>
            </w:r>
          </w:p>
        </w:tc>
        <w:tc>
          <w:tcPr>
            <w:tcW w:w="5324" w:type="dxa"/>
          </w:tcPr>
          <w:p w:rsidR="00771B86" w:rsidRPr="00393505" w:rsidRDefault="00AA7B23" w:rsidP="004341E1">
            <w:pPr>
              <w:pStyle w:val="tablecells0"/>
              <w:rPr>
                <w:szCs w:val="20"/>
              </w:rPr>
            </w:pPr>
            <w:r>
              <w:rPr>
                <w:szCs w:val="20"/>
              </w:rPr>
              <w:t>I</w:t>
            </w:r>
            <w:r w:rsidR="00771B86" w:rsidRPr="00393505">
              <w:rPr>
                <w:szCs w:val="20"/>
              </w:rPr>
              <w:t>ssued when the call to CFE_TBL_Load for the Message Actions Table returns a value other than CFE_SUCCESS.</w:t>
            </w:r>
          </w:p>
        </w:tc>
      </w:tr>
      <w:tr w:rsidR="00771B86" w:rsidRPr="00C15884" w:rsidTr="005943D0">
        <w:trPr>
          <w:cantSplit/>
        </w:trPr>
        <w:tc>
          <w:tcPr>
            <w:tcW w:w="3424" w:type="dxa"/>
          </w:tcPr>
          <w:p w:rsidR="00771B86" w:rsidRPr="00393505" w:rsidRDefault="00364F51" w:rsidP="004341E1">
            <w:pPr>
              <w:pStyle w:val="tablecells0"/>
              <w:rPr>
                <w:szCs w:val="20"/>
              </w:rPr>
            </w:pPr>
            <w:r w:rsidRPr="00364F51">
              <w:rPr>
                <w:szCs w:val="20"/>
              </w:rPr>
              <w:t>Event ID 44 (Error) – Event Action – Message Action</w:t>
            </w:r>
          </w:p>
        </w:tc>
        <w:tc>
          <w:tcPr>
            <w:tcW w:w="5324" w:type="dxa"/>
          </w:tcPr>
          <w:p w:rsidR="00771B86" w:rsidRPr="00393505" w:rsidRDefault="00AA7B23" w:rsidP="005351CF">
            <w:pPr>
              <w:pStyle w:val="tablecells0"/>
              <w:rPr>
                <w:szCs w:val="20"/>
              </w:rPr>
            </w:pPr>
            <w:r>
              <w:rPr>
                <w:szCs w:val="20"/>
              </w:rPr>
              <w:t>I</w:t>
            </w:r>
            <w:r w:rsidR="00771B86" w:rsidRPr="00393505">
              <w:rPr>
                <w:szCs w:val="20"/>
              </w:rPr>
              <w:t xml:space="preserve">ssued when an event is detected, and the specified action type is a Message Action. </w:t>
            </w:r>
            <w:r w:rsidR="005351CF">
              <w:rPr>
                <w:szCs w:val="20"/>
              </w:rPr>
              <w:t>I</w:t>
            </w:r>
            <w:r w:rsidR="00771B86" w:rsidRPr="00393505">
              <w:rPr>
                <w:szCs w:val="20"/>
              </w:rPr>
              <w:t>ncludes the name of the application that sent the message, the Event ID in the message, and the Message Action number.</w:t>
            </w:r>
          </w:p>
        </w:tc>
      </w:tr>
      <w:tr w:rsidR="00771B86" w:rsidRPr="00C15884" w:rsidTr="005943D0">
        <w:trPr>
          <w:cantSplit/>
        </w:trPr>
        <w:tc>
          <w:tcPr>
            <w:tcW w:w="3424" w:type="dxa"/>
          </w:tcPr>
          <w:p w:rsidR="00771B86" w:rsidRPr="00393505" w:rsidRDefault="00364F51" w:rsidP="004341E1">
            <w:pPr>
              <w:pStyle w:val="tablecells0"/>
              <w:rPr>
                <w:szCs w:val="20"/>
              </w:rPr>
            </w:pPr>
            <w:r w:rsidRPr="00364F51">
              <w:rPr>
                <w:szCs w:val="20"/>
              </w:rPr>
              <w:lastRenderedPageBreak/>
              <w:t>Event ID 57 (Error) – Verify Error – Message Actions Table</w:t>
            </w:r>
          </w:p>
        </w:tc>
        <w:tc>
          <w:tcPr>
            <w:tcW w:w="5324" w:type="dxa"/>
          </w:tcPr>
          <w:p w:rsidR="00771B86" w:rsidRPr="00393505" w:rsidRDefault="00771B86" w:rsidP="005351CF">
            <w:pPr>
              <w:pStyle w:val="tablecells0"/>
              <w:rPr>
                <w:szCs w:val="20"/>
              </w:rPr>
            </w:pPr>
            <w:r w:rsidRPr="00393505">
              <w:rPr>
                <w:szCs w:val="20"/>
              </w:rPr>
              <w:t xml:space="preserve">This event message is issued on the first error when a table validation fails for a Message Actions Table load. </w:t>
            </w:r>
            <w:r w:rsidR="005351CF">
              <w:rPr>
                <w:szCs w:val="20"/>
              </w:rPr>
              <w:t>I</w:t>
            </w:r>
            <w:r w:rsidRPr="00393505">
              <w:rPr>
                <w:szCs w:val="20"/>
              </w:rPr>
              <w:t>ncludes the number of the Message Actions table entry, the ID of the error that occurred, the length of the message, and the Message ID of the message.</w:t>
            </w:r>
          </w:p>
        </w:tc>
      </w:tr>
    </w:tbl>
    <w:p w:rsidR="00771B86" w:rsidRDefault="00771B86" w:rsidP="00771B86"/>
    <w:p w:rsidR="00771B86" w:rsidRDefault="00771B86" w:rsidP="00771B86">
      <w:r>
        <w:t xml:space="preserve">The table below identifies the informational messages related to </w:t>
      </w:r>
      <w:r w:rsidRPr="00C15884">
        <w:t>Message Actions</w:t>
      </w:r>
      <w:r>
        <w:t xml:space="preserve">. For full details, see Appendix section </w:t>
      </w:r>
      <w:r w:rsidR="00460A98">
        <w:fldChar w:fldCharType="begin"/>
      </w:r>
      <w:r w:rsidR="00460A98">
        <w:instrText xml:space="preserve"> REF _Ref380761313 \n \h </w:instrText>
      </w:r>
      <w:r w:rsidR="00460A98">
        <w:fldChar w:fldCharType="separate"/>
      </w:r>
      <w:r w:rsidR="00925D58">
        <w:t>A.5.3</w:t>
      </w:r>
      <w:r w:rsidR="00460A98">
        <w:fldChar w:fldCharType="end"/>
      </w:r>
      <w:r>
        <w:t>.</w:t>
      </w:r>
    </w:p>
    <w:p w:rsidR="00771B86" w:rsidRDefault="00771B86" w:rsidP="00771B86">
      <w:pPr>
        <w:pStyle w:val="CaptionTable"/>
      </w:pPr>
      <w:bookmarkStart w:id="311" w:name="_Toc383451941"/>
      <w:r>
        <w:t xml:space="preserve">Table </w:t>
      </w:r>
      <w:fldSimple w:instr=" SEQ Table \* ARABIC ">
        <w:r w:rsidR="00925D58">
          <w:rPr>
            <w:noProof/>
          </w:rPr>
          <w:t>24</w:t>
        </w:r>
      </w:fldSimple>
      <w:r>
        <w:t xml:space="preserve"> </w:t>
      </w:r>
      <w:r w:rsidRPr="00C15884">
        <w:t>Message Actions</w:t>
      </w:r>
      <w:r>
        <w:t xml:space="preserve"> – </w:t>
      </w:r>
      <w:r w:rsidRPr="00C525F0">
        <w:t xml:space="preserve">Informational </w:t>
      </w:r>
      <w:r>
        <w:t>Message Summary</w:t>
      </w:r>
      <w:bookmarkStart w:id="312" w:name="_Toc364339560"/>
      <w:bookmarkStart w:id="313" w:name="_Toc364413943"/>
      <w:bookmarkStart w:id="314" w:name="_Toc364414727"/>
      <w:bookmarkStart w:id="315" w:name="_Toc364673935"/>
      <w:bookmarkStart w:id="316" w:name="_Toc364675746"/>
      <w:bookmarkStart w:id="317" w:name="_Toc364762538"/>
      <w:bookmarkStart w:id="318" w:name="_Toc364865247"/>
      <w:bookmarkStart w:id="319" w:name="_Toc365056154"/>
      <w:bookmarkStart w:id="320" w:name="_Toc365296355"/>
      <w:bookmarkStart w:id="321" w:name="_Toc365368194"/>
      <w:bookmarkStart w:id="322" w:name="_Toc365382345"/>
      <w:bookmarkStart w:id="323" w:name="_Toc365448146"/>
      <w:bookmarkStart w:id="324" w:name="_Toc365448892"/>
      <w:bookmarkStart w:id="325" w:name="_Toc365449489"/>
      <w:bookmarkStart w:id="326" w:name="_Toc365623155"/>
      <w:bookmarkStart w:id="327" w:name="_Toc365625956"/>
      <w:bookmarkStart w:id="328" w:name="_Toc364339561"/>
      <w:bookmarkStart w:id="329" w:name="_Toc364413944"/>
      <w:bookmarkStart w:id="330" w:name="_Toc364414728"/>
      <w:bookmarkStart w:id="331" w:name="_Toc364673936"/>
      <w:bookmarkStart w:id="332" w:name="_Toc364675747"/>
      <w:bookmarkStart w:id="333" w:name="_Toc364762539"/>
      <w:bookmarkStart w:id="334" w:name="_Toc364865248"/>
      <w:bookmarkStart w:id="335" w:name="_Toc365056155"/>
      <w:bookmarkStart w:id="336" w:name="_Toc365296356"/>
      <w:bookmarkStart w:id="337" w:name="_Toc365368195"/>
      <w:bookmarkStart w:id="338" w:name="_Toc365382346"/>
      <w:bookmarkStart w:id="339" w:name="_Toc365448147"/>
      <w:bookmarkStart w:id="340" w:name="_Toc365448893"/>
      <w:bookmarkStart w:id="341" w:name="_Toc365449490"/>
      <w:bookmarkStart w:id="342" w:name="_Toc365623156"/>
      <w:bookmarkStart w:id="343" w:name="_Toc365625957"/>
      <w:bookmarkStart w:id="344" w:name="_Toc364339562"/>
      <w:bookmarkStart w:id="345" w:name="_Toc364413945"/>
      <w:bookmarkStart w:id="346" w:name="_Toc364414729"/>
      <w:bookmarkStart w:id="347" w:name="_Toc364673937"/>
      <w:bookmarkStart w:id="348" w:name="_Toc364675748"/>
      <w:bookmarkStart w:id="349" w:name="_Toc364762540"/>
      <w:bookmarkStart w:id="350" w:name="_Toc364865249"/>
      <w:bookmarkStart w:id="351" w:name="_Toc365056156"/>
      <w:bookmarkStart w:id="352" w:name="_Toc365296357"/>
      <w:bookmarkStart w:id="353" w:name="_Toc365368196"/>
      <w:bookmarkStart w:id="354" w:name="_Toc365382347"/>
      <w:bookmarkStart w:id="355" w:name="_Toc365448148"/>
      <w:bookmarkStart w:id="356" w:name="_Toc365448894"/>
      <w:bookmarkStart w:id="357" w:name="_Toc365449491"/>
      <w:bookmarkStart w:id="358" w:name="_Toc365623157"/>
      <w:bookmarkStart w:id="359" w:name="_Toc365625958"/>
      <w:bookmarkStart w:id="360" w:name="_Toc364339563"/>
      <w:bookmarkStart w:id="361" w:name="_Toc364413946"/>
      <w:bookmarkStart w:id="362" w:name="_Toc364414730"/>
      <w:bookmarkStart w:id="363" w:name="_Toc364673938"/>
      <w:bookmarkStart w:id="364" w:name="_Toc364675749"/>
      <w:bookmarkStart w:id="365" w:name="_Toc364762541"/>
      <w:bookmarkStart w:id="366" w:name="_Toc364865250"/>
      <w:bookmarkStart w:id="367" w:name="_Toc365056157"/>
      <w:bookmarkStart w:id="368" w:name="_Toc365296358"/>
      <w:bookmarkStart w:id="369" w:name="_Toc365368197"/>
      <w:bookmarkStart w:id="370" w:name="_Toc365382348"/>
      <w:bookmarkStart w:id="371" w:name="_Toc365448149"/>
      <w:bookmarkStart w:id="372" w:name="_Toc365448895"/>
      <w:bookmarkStart w:id="373" w:name="_Toc365449492"/>
      <w:bookmarkStart w:id="374" w:name="_Toc365623158"/>
      <w:bookmarkStart w:id="375" w:name="_Toc365625959"/>
      <w:bookmarkStart w:id="376" w:name="_Toc364339564"/>
      <w:bookmarkStart w:id="377" w:name="_Toc364413947"/>
      <w:bookmarkStart w:id="378" w:name="_Toc364414731"/>
      <w:bookmarkStart w:id="379" w:name="_Toc364673939"/>
      <w:bookmarkStart w:id="380" w:name="_Toc364675750"/>
      <w:bookmarkStart w:id="381" w:name="_Toc364762542"/>
      <w:bookmarkStart w:id="382" w:name="_Toc364865251"/>
      <w:bookmarkStart w:id="383" w:name="_Toc365056158"/>
      <w:bookmarkStart w:id="384" w:name="_Toc365296359"/>
      <w:bookmarkStart w:id="385" w:name="_Toc365368198"/>
      <w:bookmarkStart w:id="386" w:name="_Toc365382349"/>
      <w:bookmarkStart w:id="387" w:name="_Toc365448150"/>
      <w:bookmarkStart w:id="388" w:name="_Toc365448896"/>
      <w:bookmarkStart w:id="389" w:name="_Toc365449493"/>
      <w:bookmarkStart w:id="390" w:name="_Toc365623159"/>
      <w:bookmarkStart w:id="391" w:name="_Toc365625960"/>
      <w:bookmarkStart w:id="392" w:name="_Toc364339565"/>
      <w:bookmarkStart w:id="393" w:name="_Toc364413948"/>
      <w:bookmarkStart w:id="394" w:name="_Toc364414732"/>
      <w:bookmarkStart w:id="395" w:name="_Toc364673940"/>
      <w:bookmarkStart w:id="396" w:name="_Toc364675751"/>
      <w:bookmarkStart w:id="397" w:name="_Toc364762543"/>
      <w:bookmarkStart w:id="398" w:name="_Toc364865252"/>
      <w:bookmarkStart w:id="399" w:name="_Toc365056159"/>
      <w:bookmarkStart w:id="400" w:name="_Toc365296360"/>
      <w:bookmarkStart w:id="401" w:name="_Toc365368199"/>
      <w:bookmarkStart w:id="402" w:name="_Toc365382350"/>
      <w:bookmarkStart w:id="403" w:name="_Toc365448151"/>
      <w:bookmarkStart w:id="404" w:name="_Toc365448897"/>
      <w:bookmarkStart w:id="405" w:name="_Toc365449494"/>
      <w:bookmarkStart w:id="406" w:name="_Toc365623160"/>
      <w:bookmarkStart w:id="407" w:name="_Toc365625961"/>
      <w:bookmarkStart w:id="408" w:name="_Toc364339566"/>
      <w:bookmarkStart w:id="409" w:name="_Toc364413949"/>
      <w:bookmarkStart w:id="410" w:name="_Toc364414733"/>
      <w:bookmarkStart w:id="411" w:name="_Toc364673941"/>
      <w:bookmarkStart w:id="412" w:name="_Toc364675752"/>
      <w:bookmarkStart w:id="413" w:name="_Toc364762544"/>
      <w:bookmarkStart w:id="414" w:name="_Toc364865253"/>
      <w:bookmarkStart w:id="415" w:name="_Toc365056160"/>
      <w:bookmarkStart w:id="416" w:name="_Toc365296361"/>
      <w:bookmarkStart w:id="417" w:name="_Toc365368200"/>
      <w:bookmarkStart w:id="418" w:name="_Toc365382351"/>
      <w:bookmarkStart w:id="419" w:name="_Toc365448152"/>
      <w:bookmarkStart w:id="420" w:name="_Toc365448898"/>
      <w:bookmarkStart w:id="421" w:name="_Toc365449495"/>
      <w:bookmarkStart w:id="422" w:name="_Toc365623161"/>
      <w:bookmarkStart w:id="423" w:name="_Toc365625962"/>
      <w:bookmarkStart w:id="424" w:name="_Toc364260833"/>
      <w:bookmarkStart w:id="425" w:name="_Toc364339567"/>
      <w:bookmarkStart w:id="426" w:name="_Toc364413950"/>
      <w:bookmarkStart w:id="427" w:name="_Toc364414734"/>
      <w:bookmarkStart w:id="428" w:name="_Toc364673942"/>
      <w:bookmarkStart w:id="429" w:name="_Toc364675753"/>
      <w:bookmarkStart w:id="430" w:name="_Toc364762545"/>
      <w:bookmarkStart w:id="431" w:name="_Toc364865254"/>
      <w:bookmarkStart w:id="432" w:name="_Toc365056161"/>
      <w:bookmarkStart w:id="433" w:name="_Toc365296362"/>
      <w:bookmarkStart w:id="434" w:name="_Toc365368201"/>
      <w:bookmarkStart w:id="435" w:name="_Toc365382352"/>
      <w:bookmarkStart w:id="436" w:name="_Toc365448153"/>
      <w:bookmarkStart w:id="437" w:name="_Toc365448899"/>
      <w:bookmarkStart w:id="438" w:name="_Toc365449496"/>
      <w:bookmarkStart w:id="439" w:name="_Toc365623162"/>
      <w:bookmarkStart w:id="440" w:name="_Toc365625963"/>
      <w:bookmarkStart w:id="441" w:name="_Toc364260834"/>
      <w:bookmarkStart w:id="442" w:name="_Toc364339568"/>
      <w:bookmarkStart w:id="443" w:name="_Toc364413951"/>
      <w:bookmarkStart w:id="444" w:name="_Toc364414735"/>
      <w:bookmarkStart w:id="445" w:name="_Toc364673943"/>
      <w:bookmarkStart w:id="446" w:name="_Toc364675754"/>
      <w:bookmarkStart w:id="447" w:name="_Toc364762546"/>
      <w:bookmarkStart w:id="448" w:name="_Toc364865255"/>
      <w:bookmarkStart w:id="449" w:name="_Toc365056162"/>
      <w:bookmarkStart w:id="450" w:name="_Toc365296363"/>
      <w:bookmarkStart w:id="451" w:name="_Toc365368202"/>
      <w:bookmarkStart w:id="452" w:name="_Toc365382353"/>
      <w:bookmarkStart w:id="453" w:name="_Toc365448154"/>
      <w:bookmarkStart w:id="454" w:name="_Toc365448900"/>
      <w:bookmarkStart w:id="455" w:name="_Toc365449497"/>
      <w:bookmarkStart w:id="456" w:name="_Toc365623163"/>
      <w:bookmarkStart w:id="457" w:name="_Toc365625964"/>
      <w:bookmarkStart w:id="458" w:name="_Toc364260835"/>
      <w:bookmarkStart w:id="459" w:name="_Toc364339569"/>
      <w:bookmarkStart w:id="460" w:name="_Toc364413952"/>
      <w:bookmarkStart w:id="461" w:name="_Toc364414736"/>
      <w:bookmarkStart w:id="462" w:name="_Toc364673944"/>
      <w:bookmarkStart w:id="463" w:name="_Toc364675755"/>
      <w:bookmarkStart w:id="464" w:name="_Toc364762547"/>
      <w:bookmarkStart w:id="465" w:name="_Toc364865256"/>
      <w:bookmarkStart w:id="466" w:name="_Toc365056163"/>
      <w:bookmarkStart w:id="467" w:name="_Toc365296364"/>
      <w:bookmarkStart w:id="468" w:name="_Toc365368203"/>
      <w:bookmarkStart w:id="469" w:name="_Toc365382354"/>
      <w:bookmarkStart w:id="470" w:name="_Toc365448155"/>
      <w:bookmarkStart w:id="471" w:name="_Toc365448901"/>
      <w:bookmarkStart w:id="472" w:name="_Toc365449498"/>
      <w:bookmarkStart w:id="473" w:name="_Toc365623164"/>
      <w:bookmarkStart w:id="474" w:name="_Toc365625965"/>
      <w:bookmarkStart w:id="475" w:name="_Toc364260836"/>
      <w:bookmarkStart w:id="476" w:name="_Toc364339570"/>
      <w:bookmarkStart w:id="477" w:name="_Toc364413953"/>
      <w:bookmarkStart w:id="478" w:name="_Toc364414737"/>
      <w:bookmarkStart w:id="479" w:name="_Toc364673945"/>
      <w:bookmarkStart w:id="480" w:name="_Toc364675756"/>
      <w:bookmarkStart w:id="481" w:name="_Toc364762548"/>
      <w:bookmarkStart w:id="482" w:name="_Toc364865257"/>
      <w:bookmarkStart w:id="483" w:name="_Toc365056164"/>
      <w:bookmarkStart w:id="484" w:name="_Toc365296365"/>
      <w:bookmarkStart w:id="485" w:name="_Toc365368204"/>
      <w:bookmarkStart w:id="486" w:name="_Toc365382355"/>
      <w:bookmarkStart w:id="487" w:name="_Toc365448156"/>
      <w:bookmarkStart w:id="488" w:name="_Toc365448902"/>
      <w:bookmarkStart w:id="489" w:name="_Toc365449499"/>
      <w:bookmarkStart w:id="490" w:name="_Toc365623165"/>
      <w:bookmarkStart w:id="491" w:name="_Toc365625966"/>
      <w:bookmarkStart w:id="492" w:name="_Toc364260837"/>
      <w:bookmarkStart w:id="493" w:name="_Toc364339571"/>
      <w:bookmarkStart w:id="494" w:name="_Toc364413954"/>
      <w:bookmarkStart w:id="495" w:name="_Toc364414738"/>
      <w:bookmarkStart w:id="496" w:name="_Toc364673946"/>
      <w:bookmarkStart w:id="497" w:name="_Toc364675757"/>
      <w:bookmarkStart w:id="498" w:name="_Toc364762549"/>
      <w:bookmarkStart w:id="499" w:name="_Toc364865258"/>
      <w:bookmarkStart w:id="500" w:name="_Toc365056165"/>
      <w:bookmarkStart w:id="501" w:name="_Toc365296366"/>
      <w:bookmarkStart w:id="502" w:name="_Toc365368205"/>
      <w:bookmarkStart w:id="503" w:name="_Toc365382356"/>
      <w:bookmarkStart w:id="504" w:name="_Toc365448157"/>
      <w:bookmarkStart w:id="505" w:name="_Toc365448903"/>
      <w:bookmarkStart w:id="506" w:name="_Toc365449500"/>
      <w:bookmarkStart w:id="507" w:name="_Toc365623166"/>
      <w:bookmarkStart w:id="508" w:name="_Toc365625967"/>
      <w:bookmarkStart w:id="509" w:name="_Toc364260838"/>
      <w:bookmarkStart w:id="510" w:name="_Toc364339572"/>
      <w:bookmarkStart w:id="511" w:name="_Toc364413955"/>
      <w:bookmarkStart w:id="512" w:name="_Toc364414739"/>
      <w:bookmarkStart w:id="513" w:name="_Toc364673947"/>
      <w:bookmarkStart w:id="514" w:name="_Toc364675758"/>
      <w:bookmarkStart w:id="515" w:name="_Toc364762550"/>
      <w:bookmarkStart w:id="516" w:name="_Toc364865259"/>
      <w:bookmarkStart w:id="517" w:name="_Toc365056166"/>
      <w:bookmarkStart w:id="518" w:name="_Toc365296367"/>
      <w:bookmarkStart w:id="519" w:name="_Toc365368206"/>
      <w:bookmarkStart w:id="520" w:name="_Toc365382357"/>
      <w:bookmarkStart w:id="521" w:name="_Toc365448158"/>
      <w:bookmarkStart w:id="522" w:name="_Toc365448904"/>
      <w:bookmarkStart w:id="523" w:name="_Toc365449501"/>
      <w:bookmarkStart w:id="524" w:name="_Toc365623167"/>
      <w:bookmarkStart w:id="525" w:name="_Toc365625968"/>
      <w:bookmarkStart w:id="526" w:name="_Toc364260839"/>
      <w:bookmarkStart w:id="527" w:name="_Toc364339573"/>
      <w:bookmarkStart w:id="528" w:name="_Toc364413956"/>
      <w:bookmarkStart w:id="529" w:name="_Toc364414740"/>
      <w:bookmarkStart w:id="530" w:name="_Toc364673948"/>
      <w:bookmarkStart w:id="531" w:name="_Toc364675759"/>
      <w:bookmarkStart w:id="532" w:name="_Toc364762551"/>
      <w:bookmarkStart w:id="533" w:name="_Toc364865260"/>
      <w:bookmarkStart w:id="534" w:name="_Toc365056167"/>
      <w:bookmarkStart w:id="535" w:name="_Toc365296368"/>
      <w:bookmarkStart w:id="536" w:name="_Toc365368207"/>
      <w:bookmarkStart w:id="537" w:name="_Toc365382358"/>
      <w:bookmarkStart w:id="538" w:name="_Toc365448159"/>
      <w:bookmarkStart w:id="539" w:name="_Toc365448905"/>
      <w:bookmarkStart w:id="540" w:name="_Toc365449502"/>
      <w:bookmarkStart w:id="541" w:name="_Toc365623168"/>
      <w:bookmarkStart w:id="542" w:name="_Toc365625969"/>
      <w:bookmarkStart w:id="543" w:name="_Toc364260840"/>
      <w:bookmarkStart w:id="544" w:name="_Toc364339574"/>
      <w:bookmarkStart w:id="545" w:name="_Toc364413957"/>
      <w:bookmarkStart w:id="546" w:name="_Toc364414741"/>
      <w:bookmarkStart w:id="547" w:name="_Toc364673949"/>
      <w:bookmarkStart w:id="548" w:name="_Toc364675760"/>
      <w:bookmarkStart w:id="549" w:name="_Toc364762552"/>
      <w:bookmarkStart w:id="550" w:name="_Toc364865261"/>
      <w:bookmarkStart w:id="551" w:name="_Toc365056168"/>
      <w:bookmarkStart w:id="552" w:name="_Toc365296369"/>
      <w:bookmarkStart w:id="553" w:name="_Toc365368208"/>
      <w:bookmarkStart w:id="554" w:name="_Toc365382359"/>
      <w:bookmarkStart w:id="555" w:name="_Toc365448160"/>
      <w:bookmarkStart w:id="556" w:name="_Toc365448906"/>
      <w:bookmarkStart w:id="557" w:name="_Toc365449503"/>
      <w:bookmarkStart w:id="558" w:name="_Toc365623169"/>
      <w:bookmarkStart w:id="559" w:name="_Toc365625970"/>
      <w:bookmarkStart w:id="560" w:name="_Toc362016739"/>
      <w:bookmarkStart w:id="561" w:name="_Toc364260841"/>
      <w:bookmarkStart w:id="562" w:name="_Toc364339575"/>
      <w:bookmarkStart w:id="563" w:name="_Toc364413958"/>
      <w:bookmarkStart w:id="564" w:name="_Toc364414742"/>
      <w:bookmarkStart w:id="565" w:name="_Toc364673950"/>
      <w:bookmarkStart w:id="566" w:name="_Toc364675761"/>
      <w:bookmarkStart w:id="567" w:name="_Toc364762553"/>
      <w:bookmarkStart w:id="568" w:name="_Toc364865262"/>
      <w:bookmarkStart w:id="569" w:name="_Toc365056169"/>
      <w:bookmarkStart w:id="570" w:name="_Toc365296370"/>
      <w:bookmarkStart w:id="571" w:name="_Toc365368209"/>
      <w:bookmarkStart w:id="572" w:name="_Toc365382360"/>
      <w:bookmarkStart w:id="573" w:name="_Toc365448161"/>
      <w:bookmarkStart w:id="574" w:name="_Toc365448907"/>
      <w:bookmarkStart w:id="575" w:name="_Toc365449504"/>
      <w:bookmarkStart w:id="576" w:name="_Toc365623170"/>
      <w:bookmarkStart w:id="577" w:name="_Toc365625971"/>
      <w:bookmarkStart w:id="578" w:name="_Toc362016740"/>
      <w:bookmarkStart w:id="579" w:name="_Toc364260842"/>
      <w:bookmarkStart w:id="580" w:name="_Toc364339576"/>
      <w:bookmarkStart w:id="581" w:name="_Toc364413959"/>
      <w:bookmarkStart w:id="582" w:name="_Toc364414743"/>
      <w:bookmarkStart w:id="583" w:name="_Toc364673951"/>
      <w:bookmarkStart w:id="584" w:name="_Toc364675762"/>
      <w:bookmarkStart w:id="585" w:name="_Toc364762554"/>
      <w:bookmarkStart w:id="586" w:name="_Toc364865263"/>
      <w:bookmarkStart w:id="587" w:name="_Toc365056170"/>
      <w:bookmarkStart w:id="588" w:name="_Toc365296371"/>
      <w:bookmarkStart w:id="589" w:name="_Toc365368210"/>
      <w:bookmarkStart w:id="590" w:name="_Toc365382361"/>
      <w:bookmarkStart w:id="591" w:name="_Toc365448162"/>
      <w:bookmarkStart w:id="592" w:name="_Toc365448908"/>
      <w:bookmarkStart w:id="593" w:name="_Toc365449505"/>
      <w:bookmarkStart w:id="594" w:name="_Toc365623171"/>
      <w:bookmarkStart w:id="595" w:name="_Toc365625972"/>
      <w:bookmarkStart w:id="596" w:name="_Toc362016742"/>
      <w:bookmarkStart w:id="597" w:name="_Toc363038568"/>
      <w:bookmarkStart w:id="598" w:name="_Toc364260844"/>
      <w:bookmarkStart w:id="599" w:name="_Toc364339578"/>
      <w:bookmarkStart w:id="600" w:name="_Toc364413961"/>
      <w:bookmarkStart w:id="601" w:name="_Toc364414745"/>
      <w:bookmarkStart w:id="602" w:name="_Toc364673953"/>
      <w:bookmarkStart w:id="603" w:name="_Toc364675764"/>
      <w:bookmarkStart w:id="604" w:name="_Toc364762556"/>
      <w:bookmarkStart w:id="605" w:name="_Toc364865265"/>
      <w:bookmarkStart w:id="606" w:name="_Toc365056172"/>
      <w:bookmarkStart w:id="607" w:name="_Toc365296373"/>
      <w:bookmarkStart w:id="608" w:name="_Toc365368212"/>
      <w:bookmarkStart w:id="609" w:name="_Toc365382363"/>
      <w:bookmarkStart w:id="610" w:name="_Toc365448164"/>
      <w:bookmarkStart w:id="611" w:name="_Toc365448910"/>
      <w:bookmarkStart w:id="612" w:name="_Toc365449507"/>
      <w:bookmarkStart w:id="613" w:name="_Toc365623173"/>
      <w:bookmarkStart w:id="614" w:name="_Toc365625974"/>
      <w:bookmarkStart w:id="615" w:name="_Toc362016743"/>
      <w:bookmarkStart w:id="616" w:name="_Toc363038569"/>
      <w:bookmarkStart w:id="617" w:name="_Toc364260845"/>
      <w:bookmarkStart w:id="618" w:name="_Toc364339579"/>
      <w:bookmarkStart w:id="619" w:name="_Toc364413962"/>
      <w:bookmarkStart w:id="620" w:name="_Toc364414746"/>
      <w:bookmarkStart w:id="621" w:name="_Toc364673954"/>
      <w:bookmarkStart w:id="622" w:name="_Toc364675765"/>
      <w:bookmarkStart w:id="623" w:name="_Toc364762557"/>
      <w:bookmarkStart w:id="624" w:name="_Toc364865266"/>
      <w:bookmarkStart w:id="625" w:name="_Toc365056173"/>
      <w:bookmarkStart w:id="626" w:name="_Toc365296374"/>
      <w:bookmarkStart w:id="627" w:name="_Toc365368213"/>
      <w:bookmarkStart w:id="628" w:name="_Toc365382364"/>
      <w:bookmarkStart w:id="629" w:name="_Toc365448165"/>
      <w:bookmarkStart w:id="630" w:name="_Toc365448911"/>
      <w:bookmarkStart w:id="631" w:name="_Toc365449508"/>
      <w:bookmarkStart w:id="632" w:name="_Toc365623174"/>
      <w:bookmarkStart w:id="633" w:name="_Toc365625975"/>
      <w:bookmarkStart w:id="634" w:name="_Toc362016744"/>
      <w:bookmarkStart w:id="635" w:name="_Toc363038570"/>
      <w:bookmarkStart w:id="636" w:name="_Toc364260846"/>
      <w:bookmarkStart w:id="637" w:name="_Toc364339580"/>
      <w:bookmarkStart w:id="638" w:name="_Toc364413963"/>
      <w:bookmarkStart w:id="639" w:name="_Toc364414747"/>
      <w:bookmarkStart w:id="640" w:name="_Toc364673955"/>
      <w:bookmarkStart w:id="641" w:name="_Toc364675766"/>
      <w:bookmarkStart w:id="642" w:name="_Toc364762558"/>
      <w:bookmarkStart w:id="643" w:name="_Toc364865267"/>
      <w:bookmarkStart w:id="644" w:name="_Toc365056174"/>
      <w:bookmarkStart w:id="645" w:name="_Toc365296375"/>
      <w:bookmarkStart w:id="646" w:name="_Toc365368214"/>
      <w:bookmarkStart w:id="647" w:name="_Toc365382365"/>
      <w:bookmarkStart w:id="648" w:name="_Toc365448166"/>
      <w:bookmarkStart w:id="649" w:name="_Toc365448912"/>
      <w:bookmarkStart w:id="650" w:name="_Toc365449509"/>
      <w:bookmarkStart w:id="651" w:name="_Toc365623175"/>
      <w:bookmarkStart w:id="652" w:name="_Toc365625976"/>
      <w:bookmarkStart w:id="653" w:name="_Toc362016745"/>
      <w:bookmarkStart w:id="654" w:name="_Toc363038571"/>
      <w:bookmarkStart w:id="655" w:name="_Toc364260847"/>
      <w:bookmarkStart w:id="656" w:name="_Toc364339581"/>
      <w:bookmarkStart w:id="657" w:name="_Toc364413964"/>
      <w:bookmarkStart w:id="658" w:name="_Toc364414748"/>
      <w:bookmarkStart w:id="659" w:name="_Toc364673956"/>
      <w:bookmarkStart w:id="660" w:name="_Toc364675767"/>
      <w:bookmarkStart w:id="661" w:name="_Toc364762559"/>
      <w:bookmarkStart w:id="662" w:name="_Toc364865268"/>
      <w:bookmarkStart w:id="663" w:name="_Toc365056175"/>
      <w:bookmarkStart w:id="664" w:name="_Toc365296376"/>
      <w:bookmarkStart w:id="665" w:name="_Toc365368215"/>
      <w:bookmarkStart w:id="666" w:name="_Toc365382366"/>
      <w:bookmarkStart w:id="667" w:name="_Toc365448167"/>
      <w:bookmarkStart w:id="668" w:name="_Toc365448913"/>
      <w:bookmarkStart w:id="669" w:name="_Toc365449510"/>
      <w:bookmarkStart w:id="670" w:name="_Toc365623176"/>
      <w:bookmarkStart w:id="671" w:name="_Toc365625977"/>
      <w:bookmarkStart w:id="672" w:name="_Toc364260848"/>
      <w:bookmarkStart w:id="673" w:name="_Toc364339582"/>
      <w:bookmarkStart w:id="674" w:name="_Toc364413965"/>
      <w:bookmarkStart w:id="675" w:name="_Toc364414749"/>
      <w:bookmarkStart w:id="676" w:name="_Toc364673957"/>
      <w:bookmarkStart w:id="677" w:name="_Toc364675768"/>
      <w:bookmarkStart w:id="678" w:name="_Toc364762560"/>
      <w:bookmarkStart w:id="679" w:name="_Toc364865269"/>
      <w:bookmarkStart w:id="680" w:name="_Toc365056176"/>
      <w:bookmarkStart w:id="681" w:name="_Toc365296377"/>
      <w:bookmarkStart w:id="682" w:name="_Toc365368216"/>
      <w:bookmarkStart w:id="683" w:name="_Toc365382367"/>
      <w:bookmarkStart w:id="684" w:name="_Toc365448168"/>
      <w:bookmarkStart w:id="685" w:name="_Toc365448914"/>
      <w:bookmarkStart w:id="686" w:name="_Toc365449511"/>
      <w:bookmarkStart w:id="687" w:name="_Toc365623177"/>
      <w:bookmarkStart w:id="688" w:name="_Toc365625978"/>
      <w:bookmarkStart w:id="689" w:name="_Toc364260849"/>
      <w:bookmarkStart w:id="690" w:name="_Toc364339583"/>
      <w:bookmarkStart w:id="691" w:name="_Toc364413966"/>
      <w:bookmarkStart w:id="692" w:name="_Toc364414750"/>
      <w:bookmarkStart w:id="693" w:name="_Toc364673958"/>
      <w:bookmarkStart w:id="694" w:name="_Toc364675769"/>
      <w:bookmarkStart w:id="695" w:name="_Toc364762561"/>
      <w:bookmarkStart w:id="696" w:name="_Toc364865270"/>
      <w:bookmarkStart w:id="697" w:name="_Toc365056177"/>
      <w:bookmarkStart w:id="698" w:name="_Toc365296378"/>
      <w:bookmarkStart w:id="699" w:name="_Toc365368217"/>
      <w:bookmarkStart w:id="700" w:name="_Toc365382368"/>
      <w:bookmarkStart w:id="701" w:name="_Toc365448169"/>
      <w:bookmarkStart w:id="702" w:name="_Toc365448915"/>
      <w:bookmarkStart w:id="703" w:name="_Toc365449512"/>
      <w:bookmarkStart w:id="704" w:name="_Toc365623178"/>
      <w:bookmarkStart w:id="705" w:name="_Toc365625979"/>
      <w:bookmarkStart w:id="706" w:name="_Toc364260850"/>
      <w:bookmarkStart w:id="707" w:name="_Toc364339584"/>
      <w:bookmarkStart w:id="708" w:name="_Toc364413967"/>
      <w:bookmarkStart w:id="709" w:name="_Toc364414751"/>
      <w:bookmarkStart w:id="710" w:name="_Toc364673959"/>
      <w:bookmarkStart w:id="711" w:name="_Toc364675770"/>
      <w:bookmarkStart w:id="712" w:name="_Toc364762562"/>
      <w:bookmarkStart w:id="713" w:name="_Toc364865271"/>
      <w:bookmarkStart w:id="714" w:name="_Toc365056178"/>
      <w:bookmarkStart w:id="715" w:name="_Toc365296379"/>
      <w:bookmarkStart w:id="716" w:name="_Toc365368218"/>
      <w:bookmarkStart w:id="717" w:name="_Toc365382369"/>
      <w:bookmarkStart w:id="718" w:name="_Toc365448170"/>
      <w:bookmarkStart w:id="719" w:name="_Toc365448916"/>
      <w:bookmarkStart w:id="720" w:name="_Toc365449513"/>
      <w:bookmarkStart w:id="721" w:name="_Toc365623179"/>
      <w:bookmarkStart w:id="722" w:name="_Toc365625980"/>
      <w:bookmarkStart w:id="723" w:name="_Toc364260851"/>
      <w:bookmarkStart w:id="724" w:name="_Toc364339585"/>
      <w:bookmarkStart w:id="725" w:name="_Toc364413968"/>
      <w:bookmarkStart w:id="726" w:name="_Toc364414752"/>
      <w:bookmarkStart w:id="727" w:name="_Toc364673960"/>
      <w:bookmarkStart w:id="728" w:name="_Toc364675771"/>
      <w:bookmarkStart w:id="729" w:name="_Toc364762563"/>
      <w:bookmarkStart w:id="730" w:name="_Toc364865272"/>
      <w:bookmarkStart w:id="731" w:name="_Toc365056179"/>
      <w:bookmarkStart w:id="732" w:name="_Toc365296380"/>
      <w:bookmarkStart w:id="733" w:name="_Toc365368219"/>
      <w:bookmarkStart w:id="734" w:name="_Toc365382370"/>
      <w:bookmarkStart w:id="735" w:name="_Toc365448171"/>
      <w:bookmarkStart w:id="736" w:name="_Toc365448917"/>
      <w:bookmarkStart w:id="737" w:name="_Toc365449514"/>
      <w:bookmarkStart w:id="738" w:name="_Toc365623180"/>
      <w:bookmarkStart w:id="739" w:name="_Toc365625981"/>
      <w:bookmarkStart w:id="740" w:name="_Toc364260852"/>
      <w:bookmarkStart w:id="741" w:name="_Toc364339586"/>
      <w:bookmarkStart w:id="742" w:name="_Toc364413969"/>
      <w:bookmarkStart w:id="743" w:name="_Toc364414753"/>
      <w:bookmarkStart w:id="744" w:name="_Toc364673961"/>
      <w:bookmarkStart w:id="745" w:name="_Toc364675772"/>
      <w:bookmarkStart w:id="746" w:name="_Toc364762564"/>
      <w:bookmarkStart w:id="747" w:name="_Toc364865273"/>
      <w:bookmarkStart w:id="748" w:name="_Toc365056180"/>
      <w:bookmarkStart w:id="749" w:name="_Toc365296381"/>
      <w:bookmarkStart w:id="750" w:name="_Toc365368220"/>
      <w:bookmarkStart w:id="751" w:name="_Toc365382371"/>
      <w:bookmarkStart w:id="752" w:name="_Toc365448172"/>
      <w:bookmarkStart w:id="753" w:name="_Toc365448918"/>
      <w:bookmarkStart w:id="754" w:name="_Toc365449515"/>
      <w:bookmarkStart w:id="755" w:name="_Toc365623181"/>
      <w:bookmarkStart w:id="756" w:name="_Toc365625982"/>
      <w:bookmarkStart w:id="757" w:name="_Toc364260853"/>
      <w:bookmarkStart w:id="758" w:name="_Toc364339587"/>
      <w:bookmarkStart w:id="759" w:name="_Toc364413970"/>
      <w:bookmarkStart w:id="760" w:name="_Toc364414754"/>
      <w:bookmarkStart w:id="761" w:name="_Toc364673962"/>
      <w:bookmarkStart w:id="762" w:name="_Toc364675773"/>
      <w:bookmarkStart w:id="763" w:name="_Toc364762565"/>
      <w:bookmarkStart w:id="764" w:name="_Toc364865274"/>
      <w:bookmarkStart w:id="765" w:name="_Toc365056181"/>
      <w:bookmarkStart w:id="766" w:name="_Toc365296382"/>
      <w:bookmarkStart w:id="767" w:name="_Toc365368221"/>
      <w:bookmarkStart w:id="768" w:name="_Toc365382372"/>
      <w:bookmarkStart w:id="769" w:name="_Toc365448173"/>
      <w:bookmarkStart w:id="770" w:name="_Toc365448919"/>
      <w:bookmarkStart w:id="771" w:name="_Toc365449516"/>
      <w:bookmarkStart w:id="772" w:name="_Toc365623182"/>
      <w:bookmarkStart w:id="773" w:name="_Toc365625983"/>
      <w:bookmarkStart w:id="774" w:name="_Toc364260854"/>
      <w:bookmarkStart w:id="775" w:name="_Toc364339588"/>
      <w:bookmarkStart w:id="776" w:name="_Toc364413971"/>
      <w:bookmarkStart w:id="777" w:name="_Toc364414755"/>
      <w:bookmarkStart w:id="778" w:name="_Toc364673963"/>
      <w:bookmarkStart w:id="779" w:name="_Toc364675774"/>
      <w:bookmarkStart w:id="780" w:name="_Toc364762566"/>
      <w:bookmarkStart w:id="781" w:name="_Toc364865275"/>
      <w:bookmarkStart w:id="782" w:name="_Toc365056182"/>
      <w:bookmarkStart w:id="783" w:name="_Toc365296383"/>
      <w:bookmarkStart w:id="784" w:name="_Toc365368222"/>
      <w:bookmarkStart w:id="785" w:name="_Toc365382373"/>
      <w:bookmarkStart w:id="786" w:name="_Toc365448174"/>
      <w:bookmarkStart w:id="787" w:name="_Toc365448920"/>
      <w:bookmarkStart w:id="788" w:name="_Toc365449517"/>
      <w:bookmarkStart w:id="789" w:name="_Toc365623183"/>
      <w:bookmarkStart w:id="790" w:name="_Toc365625984"/>
      <w:bookmarkStart w:id="791" w:name="_Toc362016747"/>
      <w:bookmarkStart w:id="792" w:name="_Toc363038573"/>
      <w:bookmarkStart w:id="793" w:name="_Toc364260855"/>
      <w:bookmarkStart w:id="794" w:name="_Toc364339589"/>
      <w:bookmarkStart w:id="795" w:name="_Toc364413972"/>
      <w:bookmarkStart w:id="796" w:name="_Toc364414756"/>
      <w:bookmarkStart w:id="797" w:name="_Toc364673964"/>
      <w:bookmarkStart w:id="798" w:name="_Toc364675775"/>
      <w:bookmarkStart w:id="799" w:name="_Toc364762567"/>
      <w:bookmarkStart w:id="800" w:name="_Toc364865276"/>
      <w:bookmarkStart w:id="801" w:name="_Toc365056183"/>
      <w:bookmarkStart w:id="802" w:name="_Toc365296384"/>
      <w:bookmarkStart w:id="803" w:name="_Toc365368223"/>
      <w:bookmarkStart w:id="804" w:name="_Toc365382374"/>
      <w:bookmarkStart w:id="805" w:name="_Toc365448175"/>
      <w:bookmarkStart w:id="806" w:name="_Toc365448921"/>
      <w:bookmarkStart w:id="807" w:name="_Toc365449518"/>
      <w:bookmarkStart w:id="808" w:name="_Toc365623184"/>
      <w:bookmarkStart w:id="809" w:name="_Toc365625985"/>
      <w:bookmarkStart w:id="810" w:name="_Toc362016748"/>
      <w:bookmarkStart w:id="811" w:name="_Toc363038574"/>
      <w:bookmarkStart w:id="812" w:name="_Toc364260856"/>
      <w:bookmarkStart w:id="813" w:name="_Toc364339590"/>
      <w:bookmarkStart w:id="814" w:name="_Toc364413973"/>
      <w:bookmarkStart w:id="815" w:name="_Toc364414757"/>
      <w:bookmarkStart w:id="816" w:name="_Toc364673965"/>
      <w:bookmarkStart w:id="817" w:name="_Toc364675776"/>
      <w:bookmarkStart w:id="818" w:name="_Toc364762568"/>
      <w:bookmarkStart w:id="819" w:name="_Toc364865277"/>
      <w:bookmarkStart w:id="820" w:name="_Toc365056184"/>
      <w:bookmarkStart w:id="821" w:name="_Toc365296385"/>
      <w:bookmarkStart w:id="822" w:name="_Toc365368224"/>
      <w:bookmarkStart w:id="823" w:name="_Toc365382375"/>
      <w:bookmarkStart w:id="824" w:name="_Toc365448176"/>
      <w:bookmarkStart w:id="825" w:name="_Toc365448922"/>
      <w:bookmarkStart w:id="826" w:name="_Toc365449519"/>
      <w:bookmarkStart w:id="827" w:name="_Toc365623185"/>
      <w:bookmarkStart w:id="828" w:name="_Toc365625986"/>
      <w:bookmarkStart w:id="829" w:name="_Toc364339591"/>
      <w:bookmarkStart w:id="830" w:name="_Toc364413974"/>
      <w:bookmarkStart w:id="831" w:name="_Toc364414758"/>
      <w:bookmarkStart w:id="832" w:name="_Toc364673966"/>
      <w:bookmarkStart w:id="833" w:name="_Toc364675777"/>
      <w:bookmarkStart w:id="834" w:name="_Toc364762569"/>
      <w:bookmarkStart w:id="835" w:name="_Toc364865278"/>
      <w:bookmarkStart w:id="836" w:name="_Toc365056185"/>
      <w:bookmarkStart w:id="837" w:name="_Toc365296386"/>
      <w:bookmarkStart w:id="838" w:name="_Toc365368225"/>
      <w:bookmarkStart w:id="839" w:name="_Toc365382376"/>
      <w:bookmarkStart w:id="840" w:name="_Toc365448177"/>
      <w:bookmarkStart w:id="841" w:name="_Toc365448923"/>
      <w:bookmarkStart w:id="842" w:name="_Toc365449520"/>
      <w:bookmarkStart w:id="843" w:name="_Toc365623186"/>
      <w:bookmarkStart w:id="844" w:name="_Toc365625987"/>
      <w:bookmarkStart w:id="845" w:name="_Toc364339592"/>
      <w:bookmarkStart w:id="846" w:name="_Toc364413975"/>
      <w:bookmarkStart w:id="847" w:name="_Toc364414759"/>
      <w:bookmarkStart w:id="848" w:name="_Toc364673967"/>
      <w:bookmarkStart w:id="849" w:name="_Toc364675778"/>
      <w:bookmarkStart w:id="850" w:name="_Toc364762570"/>
      <w:bookmarkStart w:id="851" w:name="_Toc364865279"/>
      <w:bookmarkStart w:id="852" w:name="_Toc365056186"/>
      <w:bookmarkStart w:id="853" w:name="_Toc365296387"/>
      <w:bookmarkStart w:id="854" w:name="_Toc365368226"/>
      <w:bookmarkStart w:id="855" w:name="_Toc365382377"/>
      <w:bookmarkStart w:id="856" w:name="_Toc365448178"/>
      <w:bookmarkStart w:id="857" w:name="_Toc365448924"/>
      <w:bookmarkStart w:id="858" w:name="_Toc365449521"/>
      <w:bookmarkStart w:id="859" w:name="_Toc365623187"/>
      <w:bookmarkStart w:id="860" w:name="_Toc365625988"/>
      <w:bookmarkStart w:id="861" w:name="_Toc364339593"/>
      <w:bookmarkStart w:id="862" w:name="_Toc364413976"/>
      <w:bookmarkStart w:id="863" w:name="_Toc364414760"/>
      <w:bookmarkStart w:id="864" w:name="_Toc364673968"/>
      <w:bookmarkStart w:id="865" w:name="_Toc364675779"/>
      <w:bookmarkStart w:id="866" w:name="_Toc364762571"/>
      <w:bookmarkStart w:id="867" w:name="_Toc364865280"/>
      <w:bookmarkStart w:id="868" w:name="_Toc365056187"/>
      <w:bookmarkStart w:id="869" w:name="_Toc365296388"/>
      <w:bookmarkStart w:id="870" w:name="_Toc365368227"/>
      <w:bookmarkStart w:id="871" w:name="_Toc365382378"/>
      <w:bookmarkStart w:id="872" w:name="_Toc365448179"/>
      <w:bookmarkStart w:id="873" w:name="_Toc365448925"/>
      <w:bookmarkStart w:id="874" w:name="_Toc365449522"/>
      <w:bookmarkStart w:id="875" w:name="_Toc365623188"/>
      <w:bookmarkStart w:id="876" w:name="_Toc365625989"/>
      <w:bookmarkStart w:id="877" w:name="_Toc364339594"/>
      <w:bookmarkStart w:id="878" w:name="_Toc364413977"/>
      <w:bookmarkStart w:id="879" w:name="_Toc364414761"/>
      <w:bookmarkStart w:id="880" w:name="_Toc364673969"/>
      <w:bookmarkStart w:id="881" w:name="_Toc364675780"/>
      <w:bookmarkStart w:id="882" w:name="_Toc364762572"/>
      <w:bookmarkStart w:id="883" w:name="_Toc364865281"/>
      <w:bookmarkStart w:id="884" w:name="_Toc365056188"/>
      <w:bookmarkStart w:id="885" w:name="_Toc365296389"/>
      <w:bookmarkStart w:id="886" w:name="_Toc365368228"/>
      <w:bookmarkStart w:id="887" w:name="_Toc365382379"/>
      <w:bookmarkStart w:id="888" w:name="_Toc365448180"/>
      <w:bookmarkStart w:id="889" w:name="_Toc365448926"/>
      <w:bookmarkStart w:id="890" w:name="_Toc365449523"/>
      <w:bookmarkStart w:id="891" w:name="_Toc365623189"/>
      <w:bookmarkStart w:id="892" w:name="_Toc365625990"/>
      <w:bookmarkStart w:id="893" w:name="_Toc364339595"/>
      <w:bookmarkStart w:id="894" w:name="_Toc364413978"/>
      <w:bookmarkStart w:id="895" w:name="_Toc364414762"/>
      <w:bookmarkStart w:id="896" w:name="_Toc364673970"/>
      <w:bookmarkStart w:id="897" w:name="_Toc364675781"/>
      <w:bookmarkStart w:id="898" w:name="_Toc364762573"/>
      <w:bookmarkStart w:id="899" w:name="_Toc364865282"/>
      <w:bookmarkStart w:id="900" w:name="_Toc365056189"/>
      <w:bookmarkStart w:id="901" w:name="_Toc365296390"/>
      <w:bookmarkStart w:id="902" w:name="_Toc365368229"/>
      <w:bookmarkStart w:id="903" w:name="_Toc365382380"/>
      <w:bookmarkStart w:id="904" w:name="_Toc365448181"/>
      <w:bookmarkStart w:id="905" w:name="_Toc365448927"/>
      <w:bookmarkStart w:id="906" w:name="_Toc365449524"/>
      <w:bookmarkStart w:id="907" w:name="_Toc365623190"/>
      <w:bookmarkStart w:id="908" w:name="_Toc365625991"/>
      <w:bookmarkStart w:id="909" w:name="_Toc364339596"/>
      <w:bookmarkStart w:id="910" w:name="_Toc364413979"/>
      <w:bookmarkStart w:id="911" w:name="_Toc364414763"/>
      <w:bookmarkStart w:id="912" w:name="_Toc364673971"/>
      <w:bookmarkStart w:id="913" w:name="_Toc364675782"/>
      <w:bookmarkStart w:id="914" w:name="_Toc364762574"/>
      <w:bookmarkStart w:id="915" w:name="_Toc364865283"/>
      <w:bookmarkStart w:id="916" w:name="_Toc365056190"/>
      <w:bookmarkStart w:id="917" w:name="_Toc365296391"/>
      <w:bookmarkStart w:id="918" w:name="_Toc365368230"/>
      <w:bookmarkStart w:id="919" w:name="_Toc365382381"/>
      <w:bookmarkStart w:id="920" w:name="_Toc365448182"/>
      <w:bookmarkStart w:id="921" w:name="_Toc365448928"/>
      <w:bookmarkStart w:id="922" w:name="_Toc365449525"/>
      <w:bookmarkStart w:id="923" w:name="_Toc365623191"/>
      <w:bookmarkStart w:id="924" w:name="_Toc365625992"/>
      <w:bookmarkStart w:id="925" w:name="_Toc364339597"/>
      <w:bookmarkStart w:id="926" w:name="_Toc364413980"/>
      <w:bookmarkStart w:id="927" w:name="_Toc364414764"/>
      <w:bookmarkStart w:id="928" w:name="_Toc364673972"/>
      <w:bookmarkStart w:id="929" w:name="_Toc364675783"/>
      <w:bookmarkStart w:id="930" w:name="_Toc364762575"/>
      <w:bookmarkStart w:id="931" w:name="_Toc364865284"/>
      <w:bookmarkStart w:id="932" w:name="_Toc365056191"/>
      <w:bookmarkStart w:id="933" w:name="_Toc365296392"/>
      <w:bookmarkStart w:id="934" w:name="_Toc365368231"/>
      <w:bookmarkStart w:id="935" w:name="_Toc365382382"/>
      <w:bookmarkStart w:id="936" w:name="_Toc365448183"/>
      <w:bookmarkStart w:id="937" w:name="_Toc365448929"/>
      <w:bookmarkStart w:id="938" w:name="_Toc365449526"/>
      <w:bookmarkStart w:id="939" w:name="_Toc365623192"/>
      <w:bookmarkStart w:id="940" w:name="_Toc365625993"/>
      <w:bookmarkStart w:id="941" w:name="_Toc364339598"/>
      <w:bookmarkStart w:id="942" w:name="_Toc364413981"/>
      <w:bookmarkStart w:id="943" w:name="_Toc364414765"/>
      <w:bookmarkStart w:id="944" w:name="_Toc364673973"/>
      <w:bookmarkStart w:id="945" w:name="_Toc364675784"/>
      <w:bookmarkStart w:id="946" w:name="_Toc364762576"/>
      <w:bookmarkStart w:id="947" w:name="_Toc364865285"/>
      <w:bookmarkStart w:id="948" w:name="_Toc365056192"/>
      <w:bookmarkStart w:id="949" w:name="_Toc365296393"/>
      <w:bookmarkStart w:id="950" w:name="_Toc365368232"/>
      <w:bookmarkStart w:id="951" w:name="_Toc365382383"/>
      <w:bookmarkStart w:id="952" w:name="_Toc365448184"/>
      <w:bookmarkStart w:id="953" w:name="_Toc365448930"/>
      <w:bookmarkStart w:id="954" w:name="_Toc365449527"/>
      <w:bookmarkStart w:id="955" w:name="_Toc365623193"/>
      <w:bookmarkStart w:id="956" w:name="_Toc365625994"/>
      <w:bookmarkStart w:id="957" w:name="_Toc364339599"/>
      <w:bookmarkStart w:id="958" w:name="_Toc364413982"/>
      <w:bookmarkStart w:id="959" w:name="_Toc364414766"/>
      <w:bookmarkStart w:id="960" w:name="_Toc364673974"/>
      <w:bookmarkStart w:id="961" w:name="_Toc364675785"/>
      <w:bookmarkStart w:id="962" w:name="_Toc364762577"/>
      <w:bookmarkStart w:id="963" w:name="_Toc364865286"/>
      <w:bookmarkStart w:id="964" w:name="_Toc365056193"/>
      <w:bookmarkStart w:id="965" w:name="_Toc365296394"/>
      <w:bookmarkStart w:id="966" w:name="_Toc365368233"/>
      <w:bookmarkStart w:id="967" w:name="_Toc365382384"/>
      <w:bookmarkStart w:id="968" w:name="_Toc365448185"/>
      <w:bookmarkStart w:id="969" w:name="_Toc365448931"/>
      <w:bookmarkStart w:id="970" w:name="_Toc365449528"/>
      <w:bookmarkStart w:id="971" w:name="_Toc365623194"/>
      <w:bookmarkStart w:id="972" w:name="_Toc365625995"/>
      <w:bookmarkStart w:id="973" w:name="_Toc362016751"/>
      <w:bookmarkStart w:id="974" w:name="_Toc363038577"/>
      <w:bookmarkStart w:id="975" w:name="_Toc364260859"/>
      <w:bookmarkStart w:id="976" w:name="_Toc364339600"/>
      <w:bookmarkStart w:id="977" w:name="_Toc364413983"/>
      <w:bookmarkStart w:id="978" w:name="_Toc364414767"/>
      <w:bookmarkStart w:id="979" w:name="_Toc364673975"/>
      <w:bookmarkStart w:id="980" w:name="_Toc364675786"/>
      <w:bookmarkStart w:id="981" w:name="_Toc364762578"/>
      <w:bookmarkStart w:id="982" w:name="_Toc364865287"/>
      <w:bookmarkStart w:id="983" w:name="_Toc365056194"/>
      <w:bookmarkStart w:id="984" w:name="_Toc365296395"/>
      <w:bookmarkStart w:id="985" w:name="_Toc365368234"/>
      <w:bookmarkStart w:id="986" w:name="_Toc365382385"/>
      <w:bookmarkStart w:id="987" w:name="_Toc365448186"/>
      <w:bookmarkStart w:id="988" w:name="_Toc365448932"/>
      <w:bookmarkStart w:id="989" w:name="_Toc365449529"/>
      <w:bookmarkStart w:id="990" w:name="_Toc365623195"/>
      <w:bookmarkStart w:id="991" w:name="_Toc365625996"/>
      <w:bookmarkStart w:id="992" w:name="_Toc362016752"/>
      <w:bookmarkStart w:id="993" w:name="_Toc363038578"/>
      <w:bookmarkStart w:id="994" w:name="_Toc364260860"/>
      <w:bookmarkStart w:id="995" w:name="_Toc364339601"/>
      <w:bookmarkStart w:id="996" w:name="_Toc364413984"/>
      <w:bookmarkStart w:id="997" w:name="_Toc364414768"/>
      <w:bookmarkStart w:id="998" w:name="_Toc364673976"/>
      <w:bookmarkStart w:id="999" w:name="_Toc364675787"/>
      <w:bookmarkStart w:id="1000" w:name="_Toc364762579"/>
      <w:bookmarkStart w:id="1001" w:name="_Toc364865288"/>
      <w:bookmarkStart w:id="1002" w:name="_Toc365056195"/>
      <w:bookmarkStart w:id="1003" w:name="_Toc365296396"/>
      <w:bookmarkStart w:id="1004" w:name="_Toc365368235"/>
      <w:bookmarkStart w:id="1005" w:name="_Toc365382386"/>
      <w:bookmarkStart w:id="1006" w:name="_Toc365448187"/>
      <w:bookmarkStart w:id="1007" w:name="_Toc365448933"/>
      <w:bookmarkStart w:id="1008" w:name="_Toc365449530"/>
      <w:bookmarkStart w:id="1009" w:name="_Toc365623196"/>
      <w:bookmarkStart w:id="1010" w:name="_Toc365625997"/>
      <w:bookmarkStart w:id="1011" w:name="_Toc365056196"/>
      <w:bookmarkStart w:id="1012" w:name="_Toc365296397"/>
      <w:bookmarkStart w:id="1013" w:name="_Toc365368236"/>
      <w:bookmarkStart w:id="1014" w:name="_Toc365382387"/>
      <w:bookmarkStart w:id="1015" w:name="_Toc365448188"/>
      <w:bookmarkStart w:id="1016" w:name="_Toc365448934"/>
      <w:bookmarkStart w:id="1017" w:name="_Toc365449531"/>
      <w:bookmarkStart w:id="1018" w:name="_Toc365623197"/>
      <w:bookmarkStart w:id="1019" w:name="_Toc365625998"/>
      <w:bookmarkStart w:id="1020" w:name="_Toc365056197"/>
      <w:bookmarkStart w:id="1021" w:name="_Toc365296398"/>
      <w:bookmarkStart w:id="1022" w:name="_Toc365368237"/>
      <w:bookmarkStart w:id="1023" w:name="_Toc365382388"/>
      <w:bookmarkStart w:id="1024" w:name="_Toc365448189"/>
      <w:bookmarkStart w:id="1025" w:name="_Toc365448935"/>
      <w:bookmarkStart w:id="1026" w:name="_Toc365449532"/>
      <w:bookmarkStart w:id="1027" w:name="_Toc365623198"/>
      <w:bookmarkStart w:id="1028" w:name="_Toc365625999"/>
      <w:bookmarkStart w:id="1029" w:name="_Toc365056198"/>
      <w:bookmarkStart w:id="1030" w:name="_Toc365296399"/>
      <w:bookmarkStart w:id="1031" w:name="_Toc365368238"/>
      <w:bookmarkStart w:id="1032" w:name="_Toc365382389"/>
      <w:bookmarkStart w:id="1033" w:name="_Toc365448190"/>
      <w:bookmarkStart w:id="1034" w:name="_Toc365448936"/>
      <w:bookmarkStart w:id="1035" w:name="_Toc365449533"/>
      <w:bookmarkStart w:id="1036" w:name="_Toc365623199"/>
      <w:bookmarkStart w:id="1037" w:name="_Toc365626000"/>
      <w:bookmarkStart w:id="1038" w:name="_Toc365056199"/>
      <w:bookmarkStart w:id="1039" w:name="_Toc365296400"/>
      <w:bookmarkStart w:id="1040" w:name="_Toc365368239"/>
      <w:bookmarkStart w:id="1041" w:name="_Toc365382390"/>
      <w:bookmarkStart w:id="1042" w:name="_Toc365448191"/>
      <w:bookmarkStart w:id="1043" w:name="_Toc365448937"/>
      <w:bookmarkStart w:id="1044" w:name="_Toc365449534"/>
      <w:bookmarkStart w:id="1045" w:name="_Toc365623200"/>
      <w:bookmarkStart w:id="1046" w:name="_Toc365626001"/>
      <w:bookmarkStart w:id="1047" w:name="_Toc362016761"/>
      <w:bookmarkStart w:id="1048" w:name="_Toc363038587"/>
      <w:bookmarkStart w:id="1049" w:name="_Toc364260869"/>
      <w:bookmarkStart w:id="1050" w:name="_Toc364339610"/>
      <w:bookmarkStart w:id="1051" w:name="_Toc364413993"/>
      <w:bookmarkStart w:id="1052" w:name="_Toc364414777"/>
      <w:bookmarkStart w:id="1053" w:name="_Toc364673985"/>
      <w:bookmarkStart w:id="1054" w:name="_Toc364675796"/>
      <w:bookmarkStart w:id="1055" w:name="_Toc364762588"/>
      <w:bookmarkStart w:id="1056" w:name="_Toc364865297"/>
      <w:bookmarkStart w:id="1057" w:name="_Toc365056200"/>
      <w:bookmarkStart w:id="1058" w:name="_Toc365296401"/>
      <w:bookmarkStart w:id="1059" w:name="_Toc365368240"/>
      <w:bookmarkStart w:id="1060" w:name="_Toc365382391"/>
      <w:bookmarkStart w:id="1061" w:name="_Toc365448192"/>
      <w:bookmarkStart w:id="1062" w:name="_Toc365448938"/>
      <w:bookmarkStart w:id="1063" w:name="_Toc365449535"/>
      <w:bookmarkStart w:id="1064" w:name="_Toc365623201"/>
      <w:bookmarkStart w:id="1065" w:name="_Toc365626002"/>
      <w:bookmarkStart w:id="1066" w:name="_Toc362016762"/>
      <w:bookmarkStart w:id="1067" w:name="_Toc363038588"/>
      <w:bookmarkStart w:id="1068" w:name="_Toc364260870"/>
      <w:bookmarkStart w:id="1069" w:name="_Toc364339611"/>
      <w:bookmarkStart w:id="1070" w:name="_Toc364413994"/>
      <w:bookmarkStart w:id="1071" w:name="_Toc364414778"/>
      <w:bookmarkStart w:id="1072" w:name="_Toc364673986"/>
      <w:bookmarkStart w:id="1073" w:name="_Toc364675797"/>
      <w:bookmarkStart w:id="1074" w:name="_Toc364762589"/>
      <w:bookmarkStart w:id="1075" w:name="_Toc364865298"/>
      <w:bookmarkStart w:id="1076" w:name="_Toc365056201"/>
      <w:bookmarkStart w:id="1077" w:name="_Toc365296402"/>
      <w:bookmarkStart w:id="1078" w:name="_Toc365368241"/>
      <w:bookmarkStart w:id="1079" w:name="_Toc365382392"/>
      <w:bookmarkStart w:id="1080" w:name="_Toc365448193"/>
      <w:bookmarkStart w:id="1081" w:name="_Toc365448939"/>
      <w:bookmarkStart w:id="1082" w:name="_Toc365449536"/>
      <w:bookmarkStart w:id="1083" w:name="_Toc365623202"/>
      <w:bookmarkStart w:id="1084" w:name="_Toc365626003"/>
      <w:bookmarkStart w:id="1085" w:name="_Toc362016763"/>
      <w:bookmarkStart w:id="1086" w:name="_Toc363038589"/>
      <w:bookmarkStart w:id="1087" w:name="_Toc364260871"/>
      <w:bookmarkStart w:id="1088" w:name="_Toc364339612"/>
      <w:bookmarkStart w:id="1089" w:name="_Toc364413995"/>
      <w:bookmarkStart w:id="1090" w:name="_Toc364414779"/>
      <w:bookmarkStart w:id="1091" w:name="_Toc364673987"/>
      <w:bookmarkStart w:id="1092" w:name="_Toc364675798"/>
      <w:bookmarkStart w:id="1093" w:name="_Toc364762590"/>
      <w:bookmarkStart w:id="1094" w:name="_Toc364865299"/>
      <w:bookmarkStart w:id="1095" w:name="_Toc365056202"/>
      <w:bookmarkStart w:id="1096" w:name="_Toc365296403"/>
      <w:bookmarkStart w:id="1097" w:name="_Toc365368242"/>
      <w:bookmarkStart w:id="1098" w:name="_Toc365382393"/>
      <w:bookmarkStart w:id="1099" w:name="_Toc365448194"/>
      <w:bookmarkStart w:id="1100" w:name="_Toc365448940"/>
      <w:bookmarkStart w:id="1101" w:name="_Toc365449537"/>
      <w:bookmarkStart w:id="1102" w:name="_Toc365623203"/>
      <w:bookmarkStart w:id="1103" w:name="_Toc365626004"/>
      <w:bookmarkStart w:id="1104" w:name="_Toc362016764"/>
      <w:bookmarkStart w:id="1105" w:name="_Toc363038590"/>
      <w:bookmarkStart w:id="1106" w:name="_Toc364260872"/>
      <w:bookmarkStart w:id="1107" w:name="_Toc364339613"/>
      <w:bookmarkStart w:id="1108" w:name="_Toc364413996"/>
      <w:bookmarkStart w:id="1109" w:name="_Toc364414780"/>
      <w:bookmarkStart w:id="1110" w:name="_Toc364673988"/>
      <w:bookmarkStart w:id="1111" w:name="_Toc364675799"/>
      <w:bookmarkStart w:id="1112" w:name="_Toc364762591"/>
      <w:bookmarkStart w:id="1113" w:name="_Toc364865300"/>
      <w:bookmarkStart w:id="1114" w:name="_Toc365056203"/>
      <w:bookmarkStart w:id="1115" w:name="_Toc365296404"/>
      <w:bookmarkStart w:id="1116" w:name="_Toc365368243"/>
      <w:bookmarkStart w:id="1117" w:name="_Toc365382394"/>
      <w:bookmarkStart w:id="1118" w:name="_Toc365448195"/>
      <w:bookmarkStart w:id="1119" w:name="_Toc365448941"/>
      <w:bookmarkStart w:id="1120" w:name="_Toc365449538"/>
      <w:bookmarkStart w:id="1121" w:name="_Toc365623204"/>
      <w:bookmarkStart w:id="1122" w:name="_Toc365626005"/>
      <w:bookmarkStart w:id="1123" w:name="_Toc362016765"/>
      <w:bookmarkStart w:id="1124" w:name="_Toc363038591"/>
      <w:bookmarkStart w:id="1125" w:name="_Toc364260873"/>
      <w:bookmarkStart w:id="1126" w:name="_Toc364339614"/>
      <w:bookmarkStart w:id="1127" w:name="_Toc364413997"/>
      <w:bookmarkStart w:id="1128" w:name="_Toc364414781"/>
      <w:bookmarkStart w:id="1129" w:name="_Toc364673989"/>
      <w:bookmarkStart w:id="1130" w:name="_Toc364675800"/>
      <w:bookmarkStart w:id="1131" w:name="_Toc364762592"/>
      <w:bookmarkStart w:id="1132" w:name="_Toc364865301"/>
      <w:bookmarkStart w:id="1133" w:name="_Toc365056204"/>
      <w:bookmarkStart w:id="1134" w:name="_Toc365296405"/>
      <w:bookmarkStart w:id="1135" w:name="_Toc365368244"/>
      <w:bookmarkStart w:id="1136" w:name="_Toc365382395"/>
      <w:bookmarkStart w:id="1137" w:name="_Toc365448196"/>
      <w:bookmarkStart w:id="1138" w:name="_Toc365448942"/>
      <w:bookmarkStart w:id="1139" w:name="_Toc365449539"/>
      <w:bookmarkStart w:id="1140" w:name="_Toc365623205"/>
      <w:bookmarkStart w:id="1141" w:name="_Toc365626006"/>
      <w:bookmarkStart w:id="1142" w:name="_Toc362016766"/>
      <w:bookmarkStart w:id="1143" w:name="_Toc363038592"/>
      <w:bookmarkStart w:id="1144" w:name="_Toc364260874"/>
      <w:bookmarkStart w:id="1145" w:name="_Toc364339615"/>
      <w:bookmarkStart w:id="1146" w:name="_Toc364413998"/>
      <w:bookmarkStart w:id="1147" w:name="_Toc364414782"/>
      <w:bookmarkStart w:id="1148" w:name="_Toc364673990"/>
      <w:bookmarkStart w:id="1149" w:name="_Toc364675801"/>
      <w:bookmarkStart w:id="1150" w:name="_Toc364762593"/>
      <w:bookmarkStart w:id="1151" w:name="_Toc364865302"/>
      <w:bookmarkStart w:id="1152" w:name="_Toc365056205"/>
      <w:bookmarkStart w:id="1153" w:name="_Toc365296406"/>
      <w:bookmarkStart w:id="1154" w:name="_Toc365368245"/>
      <w:bookmarkStart w:id="1155" w:name="_Toc365382396"/>
      <w:bookmarkStart w:id="1156" w:name="_Toc365448197"/>
      <w:bookmarkStart w:id="1157" w:name="_Toc365448943"/>
      <w:bookmarkStart w:id="1158" w:name="_Toc365449540"/>
      <w:bookmarkStart w:id="1159" w:name="_Toc365623206"/>
      <w:bookmarkStart w:id="1160" w:name="_Toc365626007"/>
      <w:bookmarkStart w:id="1161" w:name="_Toc362016767"/>
      <w:bookmarkStart w:id="1162" w:name="_Toc363038593"/>
      <w:bookmarkStart w:id="1163" w:name="_Toc364260875"/>
      <w:bookmarkStart w:id="1164" w:name="_Toc364339616"/>
      <w:bookmarkStart w:id="1165" w:name="_Toc364413999"/>
      <w:bookmarkStart w:id="1166" w:name="_Toc364414783"/>
      <w:bookmarkStart w:id="1167" w:name="_Toc364673991"/>
      <w:bookmarkStart w:id="1168" w:name="_Toc364675802"/>
      <w:bookmarkStart w:id="1169" w:name="_Toc364762594"/>
      <w:bookmarkStart w:id="1170" w:name="_Toc364865303"/>
      <w:bookmarkStart w:id="1171" w:name="_Toc365056206"/>
      <w:bookmarkStart w:id="1172" w:name="_Toc365296407"/>
      <w:bookmarkStart w:id="1173" w:name="_Toc365368246"/>
      <w:bookmarkStart w:id="1174" w:name="_Toc365382397"/>
      <w:bookmarkStart w:id="1175" w:name="_Toc365448198"/>
      <w:bookmarkStart w:id="1176" w:name="_Toc365448944"/>
      <w:bookmarkStart w:id="1177" w:name="_Toc365449541"/>
      <w:bookmarkStart w:id="1178" w:name="_Toc365623207"/>
      <w:bookmarkStart w:id="1179" w:name="_Toc365626008"/>
      <w:bookmarkStart w:id="1180" w:name="_Toc362016768"/>
      <w:bookmarkStart w:id="1181" w:name="_Toc363038594"/>
      <w:bookmarkStart w:id="1182" w:name="_Toc364260876"/>
      <w:bookmarkStart w:id="1183" w:name="_Toc364339617"/>
      <w:bookmarkStart w:id="1184" w:name="_Toc364414000"/>
      <w:bookmarkStart w:id="1185" w:name="_Toc364414784"/>
      <w:bookmarkStart w:id="1186" w:name="_Toc364673992"/>
      <w:bookmarkStart w:id="1187" w:name="_Toc364675803"/>
      <w:bookmarkStart w:id="1188" w:name="_Toc364762595"/>
      <w:bookmarkStart w:id="1189" w:name="_Toc364865304"/>
      <w:bookmarkStart w:id="1190" w:name="_Toc365056207"/>
      <w:bookmarkStart w:id="1191" w:name="_Toc365296408"/>
      <w:bookmarkStart w:id="1192" w:name="_Toc365368247"/>
      <w:bookmarkStart w:id="1193" w:name="_Toc365382398"/>
      <w:bookmarkStart w:id="1194" w:name="_Toc365448199"/>
      <w:bookmarkStart w:id="1195" w:name="_Toc365448945"/>
      <w:bookmarkStart w:id="1196" w:name="_Toc365449542"/>
      <w:bookmarkStart w:id="1197" w:name="_Toc365623208"/>
      <w:bookmarkStart w:id="1198" w:name="_Toc365626009"/>
      <w:bookmarkStart w:id="1199" w:name="_Toc362016769"/>
      <w:bookmarkStart w:id="1200" w:name="_Toc363038595"/>
      <w:bookmarkStart w:id="1201" w:name="_Toc364260877"/>
      <w:bookmarkStart w:id="1202" w:name="_Toc364339618"/>
      <w:bookmarkStart w:id="1203" w:name="_Toc364414001"/>
      <w:bookmarkStart w:id="1204" w:name="_Toc364414785"/>
      <w:bookmarkStart w:id="1205" w:name="_Toc364673993"/>
      <w:bookmarkStart w:id="1206" w:name="_Toc364675804"/>
      <w:bookmarkStart w:id="1207" w:name="_Toc364762596"/>
      <w:bookmarkStart w:id="1208" w:name="_Toc364865305"/>
      <w:bookmarkStart w:id="1209" w:name="_Toc365056208"/>
      <w:bookmarkStart w:id="1210" w:name="_Toc365296409"/>
      <w:bookmarkStart w:id="1211" w:name="_Toc365368248"/>
      <w:bookmarkStart w:id="1212" w:name="_Toc365382399"/>
      <w:bookmarkStart w:id="1213" w:name="_Toc365448200"/>
      <w:bookmarkStart w:id="1214" w:name="_Toc365448946"/>
      <w:bookmarkStart w:id="1215" w:name="_Toc365449543"/>
      <w:bookmarkStart w:id="1216" w:name="_Toc365623209"/>
      <w:bookmarkStart w:id="1217" w:name="_Toc365626010"/>
      <w:bookmarkStart w:id="1218" w:name="_Toc362016770"/>
      <w:bookmarkStart w:id="1219" w:name="_Toc363038596"/>
      <w:bookmarkStart w:id="1220" w:name="_Toc364260878"/>
      <w:bookmarkStart w:id="1221" w:name="_Toc364339619"/>
      <w:bookmarkStart w:id="1222" w:name="_Toc364414002"/>
      <w:bookmarkStart w:id="1223" w:name="_Toc364414786"/>
      <w:bookmarkStart w:id="1224" w:name="_Toc364673994"/>
      <w:bookmarkStart w:id="1225" w:name="_Toc364675805"/>
      <w:bookmarkStart w:id="1226" w:name="_Toc364762597"/>
      <w:bookmarkStart w:id="1227" w:name="_Toc364865306"/>
      <w:bookmarkStart w:id="1228" w:name="_Toc365056209"/>
      <w:bookmarkStart w:id="1229" w:name="_Toc365296410"/>
      <w:bookmarkStart w:id="1230" w:name="_Toc365368249"/>
      <w:bookmarkStart w:id="1231" w:name="_Toc365382400"/>
      <w:bookmarkStart w:id="1232" w:name="_Toc365448201"/>
      <w:bookmarkStart w:id="1233" w:name="_Toc365448947"/>
      <w:bookmarkStart w:id="1234" w:name="_Toc365449544"/>
      <w:bookmarkStart w:id="1235" w:name="_Toc365623210"/>
      <w:bookmarkStart w:id="1236" w:name="_Toc365626011"/>
      <w:bookmarkStart w:id="1237" w:name="_Toc362016771"/>
      <w:bookmarkStart w:id="1238" w:name="_Toc363038597"/>
      <w:bookmarkStart w:id="1239" w:name="_Toc364260879"/>
      <w:bookmarkStart w:id="1240" w:name="_Toc364339620"/>
      <w:bookmarkStart w:id="1241" w:name="_Toc364414003"/>
      <w:bookmarkStart w:id="1242" w:name="_Toc364414787"/>
      <w:bookmarkStart w:id="1243" w:name="_Toc364673995"/>
      <w:bookmarkStart w:id="1244" w:name="_Toc364675806"/>
      <w:bookmarkStart w:id="1245" w:name="_Toc364762598"/>
      <w:bookmarkStart w:id="1246" w:name="_Toc364865307"/>
      <w:bookmarkStart w:id="1247" w:name="_Toc365056210"/>
      <w:bookmarkStart w:id="1248" w:name="_Toc365296411"/>
      <w:bookmarkStart w:id="1249" w:name="_Toc365368250"/>
      <w:bookmarkStart w:id="1250" w:name="_Toc365382401"/>
      <w:bookmarkStart w:id="1251" w:name="_Toc365448202"/>
      <w:bookmarkStart w:id="1252" w:name="_Toc365448948"/>
      <w:bookmarkStart w:id="1253" w:name="_Toc365449545"/>
      <w:bookmarkStart w:id="1254" w:name="_Toc365623211"/>
      <w:bookmarkStart w:id="1255" w:name="_Toc365626012"/>
      <w:bookmarkStart w:id="1256" w:name="_Toc362016772"/>
      <w:bookmarkStart w:id="1257" w:name="_Toc363038598"/>
      <w:bookmarkStart w:id="1258" w:name="_Toc364260880"/>
      <w:bookmarkStart w:id="1259" w:name="_Toc364339621"/>
      <w:bookmarkStart w:id="1260" w:name="_Toc364414004"/>
      <w:bookmarkStart w:id="1261" w:name="_Toc364414788"/>
      <w:bookmarkStart w:id="1262" w:name="_Toc364673996"/>
      <w:bookmarkStart w:id="1263" w:name="_Toc364675807"/>
      <w:bookmarkStart w:id="1264" w:name="_Toc364762599"/>
      <w:bookmarkStart w:id="1265" w:name="_Toc364865308"/>
      <w:bookmarkStart w:id="1266" w:name="_Toc365056211"/>
      <w:bookmarkStart w:id="1267" w:name="_Toc365296412"/>
      <w:bookmarkStart w:id="1268" w:name="_Toc365368251"/>
      <w:bookmarkStart w:id="1269" w:name="_Toc365382402"/>
      <w:bookmarkStart w:id="1270" w:name="_Toc365448203"/>
      <w:bookmarkStart w:id="1271" w:name="_Toc365448949"/>
      <w:bookmarkStart w:id="1272" w:name="_Toc365449546"/>
      <w:bookmarkStart w:id="1273" w:name="_Toc365623212"/>
      <w:bookmarkStart w:id="1274" w:name="_Toc365626013"/>
      <w:bookmarkStart w:id="1275" w:name="_Toc362016773"/>
      <w:bookmarkStart w:id="1276" w:name="_Toc363038599"/>
      <w:bookmarkStart w:id="1277" w:name="_Toc364260881"/>
      <w:bookmarkStart w:id="1278" w:name="_Toc364339622"/>
      <w:bookmarkStart w:id="1279" w:name="_Toc364414005"/>
      <w:bookmarkStart w:id="1280" w:name="_Toc364414789"/>
      <w:bookmarkStart w:id="1281" w:name="_Toc364673997"/>
      <w:bookmarkStart w:id="1282" w:name="_Toc364675808"/>
      <w:bookmarkStart w:id="1283" w:name="_Toc364762600"/>
      <w:bookmarkStart w:id="1284" w:name="_Toc364865309"/>
      <w:bookmarkStart w:id="1285" w:name="_Toc365056212"/>
      <w:bookmarkStart w:id="1286" w:name="_Toc365296413"/>
      <w:bookmarkStart w:id="1287" w:name="_Toc365368252"/>
      <w:bookmarkStart w:id="1288" w:name="_Toc365382403"/>
      <w:bookmarkStart w:id="1289" w:name="_Toc365448204"/>
      <w:bookmarkStart w:id="1290" w:name="_Toc365448950"/>
      <w:bookmarkStart w:id="1291" w:name="_Toc365449547"/>
      <w:bookmarkStart w:id="1292" w:name="_Toc365623213"/>
      <w:bookmarkStart w:id="1293" w:name="_Toc365626014"/>
      <w:bookmarkStart w:id="1294" w:name="_Toc362016774"/>
      <w:bookmarkStart w:id="1295" w:name="_Toc363038600"/>
      <w:bookmarkStart w:id="1296" w:name="_Toc364260882"/>
      <w:bookmarkStart w:id="1297" w:name="_Toc364339623"/>
      <w:bookmarkStart w:id="1298" w:name="_Toc364414006"/>
      <w:bookmarkStart w:id="1299" w:name="_Toc364414790"/>
      <w:bookmarkStart w:id="1300" w:name="_Toc364673998"/>
      <w:bookmarkStart w:id="1301" w:name="_Toc364675809"/>
      <w:bookmarkStart w:id="1302" w:name="_Toc364762601"/>
      <w:bookmarkStart w:id="1303" w:name="_Toc364865310"/>
      <w:bookmarkStart w:id="1304" w:name="_Toc365056213"/>
      <w:bookmarkStart w:id="1305" w:name="_Toc365296414"/>
      <w:bookmarkStart w:id="1306" w:name="_Toc365368253"/>
      <w:bookmarkStart w:id="1307" w:name="_Toc365382404"/>
      <w:bookmarkStart w:id="1308" w:name="_Toc365448205"/>
      <w:bookmarkStart w:id="1309" w:name="_Toc365448951"/>
      <w:bookmarkStart w:id="1310" w:name="_Toc365449548"/>
      <w:bookmarkStart w:id="1311" w:name="_Toc365623214"/>
      <w:bookmarkStart w:id="1312" w:name="_Toc365626015"/>
      <w:bookmarkStart w:id="1313" w:name="_Toc362016775"/>
      <w:bookmarkStart w:id="1314" w:name="_Toc363038601"/>
      <w:bookmarkStart w:id="1315" w:name="_Toc364260883"/>
      <w:bookmarkStart w:id="1316" w:name="_Toc364339624"/>
      <w:bookmarkStart w:id="1317" w:name="_Toc364414007"/>
      <w:bookmarkStart w:id="1318" w:name="_Toc364414791"/>
      <w:bookmarkStart w:id="1319" w:name="_Toc364673999"/>
      <w:bookmarkStart w:id="1320" w:name="_Toc364675810"/>
      <w:bookmarkStart w:id="1321" w:name="_Toc364762602"/>
      <w:bookmarkStart w:id="1322" w:name="_Toc364865311"/>
      <w:bookmarkStart w:id="1323" w:name="_Toc365056214"/>
      <w:bookmarkStart w:id="1324" w:name="_Toc365296415"/>
      <w:bookmarkStart w:id="1325" w:name="_Toc365368254"/>
      <w:bookmarkStart w:id="1326" w:name="_Toc365382405"/>
      <w:bookmarkStart w:id="1327" w:name="_Toc365448206"/>
      <w:bookmarkStart w:id="1328" w:name="_Toc365448952"/>
      <w:bookmarkStart w:id="1329" w:name="_Toc365449549"/>
      <w:bookmarkStart w:id="1330" w:name="_Toc365623215"/>
      <w:bookmarkStart w:id="1331" w:name="_Toc365626016"/>
      <w:bookmarkStart w:id="1332" w:name="_Toc362016776"/>
      <w:bookmarkStart w:id="1333" w:name="_Toc363038602"/>
      <w:bookmarkStart w:id="1334" w:name="_Toc364260884"/>
      <w:bookmarkStart w:id="1335" w:name="_Toc364339625"/>
      <w:bookmarkStart w:id="1336" w:name="_Toc364414008"/>
      <w:bookmarkStart w:id="1337" w:name="_Toc364414792"/>
      <w:bookmarkStart w:id="1338" w:name="_Toc364674000"/>
      <w:bookmarkStart w:id="1339" w:name="_Toc364675811"/>
      <w:bookmarkStart w:id="1340" w:name="_Toc364762603"/>
      <w:bookmarkStart w:id="1341" w:name="_Toc364865312"/>
      <w:bookmarkStart w:id="1342" w:name="_Toc365056215"/>
      <w:bookmarkStart w:id="1343" w:name="_Toc365296416"/>
      <w:bookmarkStart w:id="1344" w:name="_Toc365368255"/>
      <w:bookmarkStart w:id="1345" w:name="_Toc365382406"/>
      <w:bookmarkStart w:id="1346" w:name="_Toc365448207"/>
      <w:bookmarkStart w:id="1347" w:name="_Toc365448953"/>
      <w:bookmarkStart w:id="1348" w:name="_Toc365449550"/>
      <w:bookmarkStart w:id="1349" w:name="_Toc365623216"/>
      <w:bookmarkStart w:id="1350" w:name="_Toc365626017"/>
      <w:bookmarkStart w:id="1351" w:name="_Toc365056216"/>
      <w:bookmarkStart w:id="1352" w:name="_Toc365296417"/>
      <w:bookmarkStart w:id="1353" w:name="_Toc365368256"/>
      <w:bookmarkStart w:id="1354" w:name="_Toc365382407"/>
      <w:bookmarkStart w:id="1355" w:name="_Toc365448208"/>
      <w:bookmarkStart w:id="1356" w:name="_Toc365448954"/>
      <w:bookmarkStart w:id="1357" w:name="_Toc365449551"/>
      <w:bookmarkStart w:id="1358" w:name="_Toc365623217"/>
      <w:bookmarkStart w:id="1359" w:name="_Toc365626018"/>
      <w:bookmarkStart w:id="1360" w:name="_Toc365056217"/>
      <w:bookmarkStart w:id="1361" w:name="_Toc365296418"/>
      <w:bookmarkStart w:id="1362" w:name="_Toc365368257"/>
      <w:bookmarkStart w:id="1363" w:name="_Toc365382408"/>
      <w:bookmarkStart w:id="1364" w:name="_Toc365448209"/>
      <w:bookmarkStart w:id="1365" w:name="_Toc365448955"/>
      <w:bookmarkStart w:id="1366" w:name="_Toc365449552"/>
      <w:bookmarkStart w:id="1367" w:name="_Toc365623218"/>
      <w:bookmarkStart w:id="1368" w:name="_Toc365626019"/>
      <w:bookmarkStart w:id="1369" w:name="_Toc365056218"/>
      <w:bookmarkStart w:id="1370" w:name="_Toc365296419"/>
      <w:bookmarkStart w:id="1371" w:name="_Toc365368258"/>
      <w:bookmarkStart w:id="1372" w:name="_Toc365382409"/>
      <w:bookmarkStart w:id="1373" w:name="_Toc365448210"/>
      <w:bookmarkStart w:id="1374" w:name="_Toc365448956"/>
      <w:bookmarkStart w:id="1375" w:name="_Toc365449553"/>
      <w:bookmarkStart w:id="1376" w:name="_Toc365623219"/>
      <w:bookmarkStart w:id="1377" w:name="_Toc365626020"/>
      <w:bookmarkStart w:id="1378" w:name="_Toc365056219"/>
      <w:bookmarkStart w:id="1379" w:name="_Toc365296420"/>
      <w:bookmarkStart w:id="1380" w:name="_Toc365368259"/>
      <w:bookmarkStart w:id="1381" w:name="_Toc365382410"/>
      <w:bookmarkStart w:id="1382" w:name="_Toc365448211"/>
      <w:bookmarkStart w:id="1383" w:name="_Toc365448957"/>
      <w:bookmarkStart w:id="1384" w:name="_Toc365449554"/>
      <w:bookmarkStart w:id="1385" w:name="_Toc365623220"/>
      <w:bookmarkStart w:id="1386" w:name="_Toc365626021"/>
      <w:bookmarkStart w:id="1387" w:name="_Toc365056220"/>
      <w:bookmarkStart w:id="1388" w:name="_Toc365296421"/>
      <w:bookmarkStart w:id="1389" w:name="_Toc365368260"/>
      <w:bookmarkStart w:id="1390" w:name="_Toc365382411"/>
      <w:bookmarkStart w:id="1391" w:name="_Toc365448212"/>
      <w:bookmarkStart w:id="1392" w:name="_Toc365448958"/>
      <w:bookmarkStart w:id="1393" w:name="_Toc365449555"/>
      <w:bookmarkStart w:id="1394" w:name="_Toc365623221"/>
      <w:bookmarkStart w:id="1395" w:name="_Toc365626022"/>
      <w:bookmarkStart w:id="1396" w:name="_Toc365056221"/>
      <w:bookmarkStart w:id="1397" w:name="_Toc365296422"/>
      <w:bookmarkStart w:id="1398" w:name="_Toc365368261"/>
      <w:bookmarkStart w:id="1399" w:name="_Toc365382412"/>
      <w:bookmarkStart w:id="1400" w:name="_Toc365448213"/>
      <w:bookmarkStart w:id="1401" w:name="_Toc365448959"/>
      <w:bookmarkStart w:id="1402" w:name="_Toc365449556"/>
      <w:bookmarkStart w:id="1403" w:name="_Toc365623222"/>
      <w:bookmarkStart w:id="1404" w:name="_Toc365626023"/>
      <w:bookmarkStart w:id="1405" w:name="_Toc365056222"/>
      <w:bookmarkStart w:id="1406" w:name="_Toc365296423"/>
      <w:bookmarkStart w:id="1407" w:name="_Toc365368262"/>
      <w:bookmarkStart w:id="1408" w:name="_Toc365382413"/>
      <w:bookmarkStart w:id="1409" w:name="_Toc365448214"/>
      <w:bookmarkStart w:id="1410" w:name="_Toc365448960"/>
      <w:bookmarkStart w:id="1411" w:name="_Toc365449557"/>
      <w:bookmarkStart w:id="1412" w:name="_Toc365623223"/>
      <w:bookmarkStart w:id="1413" w:name="_Toc365626024"/>
      <w:bookmarkStart w:id="1414" w:name="_Toc365056223"/>
      <w:bookmarkStart w:id="1415" w:name="_Toc365296424"/>
      <w:bookmarkStart w:id="1416" w:name="_Toc365368263"/>
      <w:bookmarkStart w:id="1417" w:name="_Toc365382414"/>
      <w:bookmarkStart w:id="1418" w:name="_Toc365448215"/>
      <w:bookmarkStart w:id="1419" w:name="_Toc365448961"/>
      <w:bookmarkStart w:id="1420" w:name="_Toc365449558"/>
      <w:bookmarkStart w:id="1421" w:name="_Toc365623224"/>
      <w:bookmarkStart w:id="1422" w:name="_Toc365626025"/>
      <w:bookmarkStart w:id="1423" w:name="_Toc365056224"/>
      <w:bookmarkStart w:id="1424" w:name="_Toc365296425"/>
      <w:bookmarkStart w:id="1425" w:name="_Toc365368264"/>
      <w:bookmarkStart w:id="1426" w:name="_Toc365382415"/>
      <w:bookmarkStart w:id="1427" w:name="_Toc365448216"/>
      <w:bookmarkStart w:id="1428" w:name="_Toc365448962"/>
      <w:bookmarkStart w:id="1429" w:name="_Toc365449559"/>
      <w:bookmarkStart w:id="1430" w:name="_Toc365623225"/>
      <w:bookmarkStart w:id="1431" w:name="_Toc365626026"/>
      <w:bookmarkStart w:id="1432" w:name="_Toc365056225"/>
      <w:bookmarkStart w:id="1433" w:name="_Toc365296426"/>
      <w:bookmarkStart w:id="1434" w:name="_Toc365368265"/>
      <w:bookmarkStart w:id="1435" w:name="_Toc365382416"/>
      <w:bookmarkStart w:id="1436" w:name="_Toc365448217"/>
      <w:bookmarkStart w:id="1437" w:name="_Toc365448963"/>
      <w:bookmarkStart w:id="1438" w:name="_Toc365449560"/>
      <w:bookmarkStart w:id="1439" w:name="_Toc365623226"/>
      <w:bookmarkStart w:id="1440" w:name="_Toc365626027"/>
      <w:bookmarkStart w:id="1441" w:name="_Toc365056226"/>
      <w:bookmarkStart w:id="1442" w:name="_Toc365296427"/>
      <w:bookmarkStart w:id="1443" w:name="_Toc365368266"/>
      <w:bookmarkStart w:id="1444" w:name="_Toc365382417"/>
      <w:bookmarkStart w:id="1445" w:name="_Toc365448218"/>
      <w:bookmarkStart w:id="1446" w:name="_Toc365448964"/>
      <w:bookmarkStart w:id="1447" w:name="_Toc365449561"/>
      <w:bookmarkStart w:id="1448" w:name="_Toc365623227"/>
      <w:bookmarkStart w:id="1449" w:name="_Toc365626028"/>
      <w:bookmarkStart w:id="1450" w:name="_Toc365056227"/>
      <w:bookmarkStart w:id="1451" w:name="_Toc365296428"/>
      <w:bookmarkStart w:id="1452" w:name="_Toc365368267"/>
      <w:bookmarkStart w:id="1453" w:name="_Toc365382418"/>
      <w:bookmarkStart w:id="1454" w:name="_Toc365448219"/>
      <w:bookmarkStart w:id="1455" w:name="_Toc365448965"/>
      <w:bookmarkStart w:id="1456" w:name="_Toc365449562"/>
      <w:bookmarkStart w:id="1457" w:name="_Toc365623228"/>
      <w:bookmarkStart w:id="1458" w:name="_Toc365626029"/>
      <w:bookmarkStart w:id="1459" w:name="_Toc365056228"/>
      <w:bookmarkStart w:id="1460" w:name="_Toc365296429"/>
      <w:bookmarkStart w:id="1461" w:name="_Toc365368268"/>
      <w:bookmarkStart w:id="1462" w:name="_Toc365382419"/>
      <w:bookmarkStart w:id="1463" w:name="_Toc365448220"/>
      <w:bookmarkStart w:id="1464" w:name="_Toc365448966"/>
      <w:bookmarkStart w:id="1465" w:name="_Toc365449563"/>
      <w:bookmarkStart w:id="1466" w:name="_Toc365623229"/>
      <w:bookmarkStart w:id="1467" w:name="_Toc365626030"/>
      <w:bookmarkStart w:id="1468" w:name="_Toc365056229"/>
      <w:bookmarkStart w:id="1469" w:name="_Toc365296430"/>
      <w:bookmarkStart w:id="1470" w:name="_Toc365368269"/>
      <w:bookmarkStart w:id="1471" w:name="_Toc365382420"/>
      <w:bookmarkStart w:id="1472" w:name="_Toc365448221"/>
      <w:bookmarkStart w:id="1473" w:name="_Toc365448967"/>
      <w:bookmarkStart w:id="1474" w:name="_Toc365449564"/>
      <w:bookmarkStart w:id="1475" w:name="_Toc365623230"/>
      <w:bookmarkStart w:id="1476" w:name="_Toc365626031"/>
      <w:bookmarkStart w:id="1477" w:name="_Toc365056230"/>
      <w:bookmarkStart w:id="1478" w:name="_Toc365296431"/>
      <w:bookmarkStart w:id="1479" w:name="_Toc365368270"/>
      <w:bookmarkStart w:id="1480" w:name="_Toc365382421"/>
      <w:bookmarkStart w:id="1481" w:name="_Toc365448222"/>
      <w:bookmarkStart w:id="1482" w:name="_Toc365448968"/>
      <w:bookmarkStart w:id="1483" w:name="_Toc365449565"/>
      <w:bookmarkStart w:id="1484" w:name="_Toc365623231"/>
      <w:bookmarkStart w:id="1485" w:name="_Toc365626032"/>
      <w:bookmarkStart w:id="1486" w:name="_Toc365056231"/>
      <w:bookmarkStart w:id="1487" w:name="_Toc365296432"/>
      <w:bookmarkStart w:id="1488" w:name="_Toc365368271"/>
      <w:bookmarkStart w:id="1489" w:name="_Toc365382422"/>
      <w:bookmarkStart w:id="1490" w:name="_Toc365448223"/>
      <w:bookmarkStart w:id="1491" w:name="_Toc365448969"/>
      <w:bookmarkStart w:id="1492" w:name="_Toc365449566"/>
      <w:bookmarkStart w:id="1493" w:name="_Toc365623232"/>
      <w:bookmarkStart w:id="1494" w:name="_Toc365626033"/>
      <w:bookmarkStart w:id="1495" w:name="_Toc365056232"/>
      <w:bookmarkStart w:id="1496" w:name="_Toc365296433"/>
      <w:bookmarkStart w:id="1497" w:name="_Toc365368272"/>
      <w:bookmarkStart w:id="1498" w:name="_Toc365382423"/>
      <w:bookmarkStart w:id="1499" w:name="_Toc365448224"/>
      <w:bookmarkStart w:id="1500" w:name="_Toc365448970"/>
      <w:bookmarkStart w:id="1501" w:name="_Toc365449567"/>
      <w:bookmarkStart w:id="1502" w:name="_Toc365623233"/>
      <w:bookmarkStart w:id="1503" w:name="_Toc365626034"/>
      <w:bookmarkStart w:id="1504" w:name="_Toc365056233"/>
      <w:bookmarkStart w:id="1505" w:name="_Toc365296434"/>
      <w:bookmarkStart w:id="1506" w:name="_Toc365368273"/>
      <w:bookmarkStart w:id="1507" w:name="_Toc365382424"/>
      <w:bookmarkStart w:id="1508" w:name="_Toc365448225"/>
      <w:bookmarkStart w:id="1509" w:name="_Toc365448971"/>
      <w:bookmarkStart w:id="1510" w:name="_Toc365449568"/>
      <w:bookmarkStart w:id="1511" w:name="_Toc365623234"/>
      <w:bookmarkStart w:id="1512" w:name="_Toc365626035"/>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p>
    <w:tbl>
      <w:tblPr>
        <w:tblStyle w:val="TableGrid"/>
        <w:tblW w:w="0" w:type="auto"/>
        <w:tblLook w:val="04A0" w:firstRow="1" w:lastRow="0" w:firstColumn="1" w:lastColumn="0" w:noHBand="0" w:noVBand="1"/>
      </w:tblPr>
      <w:tblGrid>
        <w:gridCol w:w="3400"/>
        <w:gridCol w:w="5230"/>
      </w:tblGrid>
      <w:tr w:rsidR="00771B86" w:rsidRPr="00C15884" w:rsidTr="004341E1">
        <w:trPr>
          <w:cantSplit/>
          <w:tblHeader/>
        </w:trPr>
        <w:tc>
          <w:tcPr>
            <w:tcW w:w="3708" w:type="dxa"/>
            <w:shd w:val="clear" w:color="auto" w:fill="F2F2F2" w:themeFill="background1" w:themeFillShade="F2"/>
          </w:tcPr>
          <w:p w:rsidR="00771B86" w:rsidRPr="00175AAD" w:rsidRDefault="00771B86" w:rsidP="004341E1">
            <w:pPr>
              <w:pStyle w:val="TABLEHEADER"/>
            </w:pPr>
            <w:r w:rsidRPr="00175AAD">
              <w:t>Events</w:t>
            </w:r>
          </w:p>
        </w:tc>
        <w:tc>
          <w:tcPr>
            <w:tcW w:w="5868" w:type="dxa"/>
            <w:shd w:val="clear" w:color="auto" w:fill="F2F2F2" w:themeFill="background1" w:themeFillShade="F2"/>
          </w:tcPr>
          <w:p w:rsidR="00771B86" w:rsidRPr="00C15884" w:rsidRDefault="00771B86" w:rsidP="004341E1">
            <w:pPr>
              <w:pStyle w:val="TABLEHEADER"/>
            </w:pPr>
            <w:r>
              <w:t>Description</w:t>
            </w:r>
          </w:p>
        </w:tc>
      </w:tr>
      <w:tr w:rsidR="00771B86" w:rsidRPr="00C15884" w:rsidTr="004341E1">
        <w:trPr>
          <w:cantSplit/>
        </w:trPr>
        <w:tc>
          <w:tcPr>
            <w:tcW w:w="3708" w:type="dxa"/>
          </w:tcPr>
          <w:p w:rsidR="00771B86" w:rsidRPr="00393505" w:rsidRDefault="00364F51" w:rsidP="004341E1">
            <w:pPr>
              <w:pStyle w:val="tablecells0"/>
              <w:rPr>
                <w:szCs w:val="20"/>
              </w:rPr>
            </w:pPr>
            <w:r w:rsidRPr="00364F51">
              <w:rPr>
                <w:szCs w:val="20"/>
              </w:rPr>
              <w:t>Event ID 54 (Informational) – Verify Results – Execution Counter Table Load</w:t>
            </w:r>
          </w:p>
        </w:tc>
        <w:tc>
          <w:tcPr>
            <w:tcW w:w="5868" w:type="dxa"/>
          </w:tcPr>
          <w:p w:rsidR="00771B86" w:rsidRPr="00102E7E" w:rsidRDefault="005351CF" w:rsidP="005351CF">
            <w:pPr>
              <w:pStyle w:val="tablecells0"/>
              <w:rPr>
                <w:szCs w:val="20"/>
              </w:rPr>
            </w:pPr>
            <w:r>
              <w:rPr>
                <w:szCs w:val="20"/>
              </w:rPr>
              <w:t>I</w:t>
            </w:r>
            <w:r w:rsidR="00771B86" w:rsidRPr="00393505">
              <w:rPr>
                <w:szCs w:val="20"/>
              </w:rPr>
              <w:t xml:space="preserve">ssued when a table validation has been completed for a Message Actions Table load. </w:t>
            </w:r>
            <w:r>
              <w:rPr>
                <w:szCs w:val="20"/>
              </w:rPr>
              <w:t>I</w:t>
            </w:r>
            <w:r w:rsidR="00771B86" w:rsidRPr="00393505">
              <w:rPr>
                <w:szCs w:val="20"/>
              </w:rPr>
              <w:t xml:space="preserve">ncludes the number of entries that </w:t>
            </w:r>
            <w:r w:rsidR="00771B86" w:rsidRPr="00F25883">
              <w:rPr>
                <w:szCs w:val="20"/>
              </w:rPr>
              <w:t>passed,</w:t>
            </w:r>
            <w:r w:rsidR="00771B86" w:rsidRPr="00102E7E">
              <w:rPr>
                <w:szCs w:val="20"/>
              </w:rPr>
              <w:t xml:space="preserve"> the number of entries that failed, and the number of entries that were not checked because they were marked unused.</w:t>
            </w:r>
          </w:p>
        </w:tc>
      </w:tr>
    </w:tbl>
    <w:p w:rsidR="00771B86" w:rsidRDefault="00771B86" w:rsidP="00771B86"/>
    <w:p w:rsidR="000E303B" w:rsidRDefault="001C184B" w:rsidP="006D6162">
      <w:pPr>
        <w:pStyle w:val="Heading3"/>
      </w:pPr>
      <w:bookmarkStart w:id="1513" w:name="_Toc383451860"/>
      <w:r>
        <w:t xml:space="preserve">Watchdog </w:t>
      </w:r>
      <w:r w:rsidR="002D456B">
        <w:t>Timer</w:t>
      </w:r>
      <w:r w:rsidR="00575D17">
        <w:t xml:space="preserve"> Management</w:t>
      </w:r>
      <w:bookmarkEnd w:id="1513"/>
    </w:p>
    <w:p w:rsidR="004876CE" w:rsidRDefault="00E04589" w:rsidP="004876CE">
      <w:pPr>
        <w:pStyle w:val="BodyText"/>
      </w:pPr>
      <w:r>
        <w:t>T</w:t>
      </w:r>
      <w:r w:rsidR="00763DA6" w:rsidRPr="00763DA6">
        <w:t xml:space="preserve">he </w:t>
      </w:r>
      <w:r w:rsidR="000C1744">
        <w:t>Watchdog Timer</w:t>
      </w:r>
      <w:r w:rsidR="00503AB7">
        <w:t xml:space="preserve"> </w:t>
      </w:r>
      <w:r w:rsidR="00763DA6" w:rsidRPr="00763DA6">
        <w:t xml:space="preserve">is a countdown timer that resets the processor when the count gets to zero. Once enabled, the </w:t>
      </w:r>
      <w:r w:rsidR="000C1744">
        <w:t>Watchdog Timer</w:t>
      </w:r>
      <w:r w:rsidR="00763DA6" w:rsidRPr="00763DA6">
        <w:t xml:space="preserve"> must be </w:t>
      </w:r>
      <w:r w:rsidR="00F94793">
        <w:t>serviced, i.e.,</w:t>
      </w:r>
      <w:r w:rsidR="00763DA6" w:rsidRPr="00763DA6">
        <w:t xml:space="preserve"> reloaded with a value periodically to prevent </w:t>
      </w:r>
      <w:r w:rsidR="00BA0ED5">
        <w:t xml:space="preserve">it </w:t>
      </w:r>
      <w:r w:rsidR="004C1DFA">
        <w:t xml:space="preserve">from reaching a count of zero, </w:t>
      </w:r>
      <w:r w:rsidR="00411BC2">
        <w:t xml:space="preserve">and thus </w:t>
      </w:r>
      <w:r w:rsidR="004C1DFA">
        <w:t xml:space="preserve">causing </w:t>
      </w:r>
      <w:r w:rsidR="004876CE">
        <w:t xml:space="preserve">the </w:t>
      </w:r>
      <w:r w:rsidR="004C1DFA">
        <w:t xml:space="preserve">processor </w:t>
      </w:r>
      <w:r w:rsidR="004876CE">
        <w:t xml:space="preserve">to </w:t>
      </w:r>
      <w:r w:rsidR="004C1DFA">
        <w:t>reset.</w:t>
      </w:r>
      <w:r w:rsidR="004876CE">
        <w:t xml:space="preserve"> </w:t>
      </w:r>
    </w:p>
    <w:p w:rsidR="001023DA" w:rsidRDefault="002F53EB" w:rsidP="001023DA">
      <w:pPr>
        <w:pStyle w:val="BodyText"/>
      </w:pPr>
      <w:r>
        <w:t>CFS HS enables and initializes the timeout value of the hardware watchdog once at startup.</w:t>
      </w:r>
      <w:r w:rsidR="001023DA">
        <w:t xml:space="preserve"> </w:t>
      </w:r>
    </w:p>
    <w:p w:rsidR="001023DA" w:rsidRPr="008636F0" w:rsidRDefault="001023DA" w:rsidP="001023DA">
      <w:pPr>
        <w:pStyle w:val="BodyText"/>
      </w:pPr>
      <w:r>
        <w:t xml:space="preserve">CFS </w:t>
      </w:r>
      <w:r w:rsidRPr="008636F0">
        <w:t xml:space="preserve">HS </w:t>
      </w:r>
      <w:r w:rsidR="00AB4F70">
        <w:t xml:space="preserve">then </w:t>
      </w:r>
      <w:r w:rsidRPr="008636F0">
        <w:t xml:space="preserve">services the </w:t>
      </w:r>
      <w:r>
        <w:t xml:space="preserve">Watchdog Timer </w:t>
      </w:r>
      <w:r w:rsidRPr="008636F0">
        <w:t xml:space="preserve">once every </w:t>
      </w:r>
      <w:r>
        <w:t xml:space="preserve">CFS </w:t>
      </w:r>
      <w:r w:rsidRPr="008636F0">
        <w:t xml:space="preserve">HS execution cycle. </w:t>
      </w:r>
      <w:r>
        <w:t xml:space="preserve">CFS </w:t>
      </w:r>
      <w:r w:rsidRPr="008636F0">
        <w:t xml:space="preserve">HS will only disable this periodic servicing of the </w:t>
      </w:r>
      <w:r>
        <w:t xml:space="preserve">Watchdog Timer </w:t>
      </w:r>
      <w:r w:rsidRPr="008636F0">
        <w:t xml:space="preserve">when it attempts to perform a </w:t>
      </w:r>
      <w:r>
        <w:t>cFE processor reset</w:t>
      </w:r>
      <w:r w:rsidRPr="008636F0">
        <w:t xml:space="preserve"> (in response to Event or </w:t>
      </w:r>
      <w:r>
        <w:t>Application Monitoring</w:t>
      </w:r>
      <w:r w:rsidRPr="008636F0">
        <w:t xml:space="preserve">); nominally the </w:t>
      </w:r>
      <w:r>
        <w:t>cFE processor reset</w:t>
      </w:r>
      <w:r w:rsidRPr="00B24C0D">
        <w:t xml:space="preserve"> will re</w:t>
      </w:r>
      <w:r w:rsidRPr="008636F0">
        <w:t xml:space="preserve">initialize </w:t>
      </w:r>
      <w:r>
        <w:t xml:space="preserve">CFS </w:t>
      </w:r>
      <w:r w:rsidRPr="008636F0">
        <w:t xml:space="preserve">HS which will once again initialize and service the </w:t>
      </w:r>
      <w:r>
        <w:t>Watchdog Timer</w:t>
      </w:r>
      <w:r w:rsidRPr="008636F0">
        <w:t>.</w:t>
      </w:r>
    </w:p>
    <w:p w:rsidR="00B261B0" w:rsidRDefault="000041F8" w:rsidP="00E93254">
      <w:pPr>
        <w:pStyle w:val="BodyText"/>
      </w:pPr>
      <w:r w:rsidRPr="008636F0">
        <w:t xml:space="preserve">The OSAL supplies </w:t>
      </w:r>
      <w:r w:rsidR="003A1BFD">
        <w:t>a s</w:t>
      </w:r>
      <w:r w:rsidR="003A1BFD" w:rsidRPr="008636F0">
        <w:t xml:space="preserve">et </w:t>
      </w:r>
      <w:r w:rsidR="003A1BFD">
        <w:t>t</w:t>
      </w:r>
      <w:r w:rsidR="003A1BFD" w:rsidRPr="008636F0">
        <w:t>imeout</w:t>
      </w:r>
      <w:r w:rsidR="003A1BFD">
        <w:t xml:space="preserve"> function </w:t>
      </w:r>
      <w:r>
        <w:t xml:space="preserve">(though it is not typically used </w:t>
      </w:r>
      <w:r w:rsidR="007B506A">
        <w:t xml:space="preserve">by </w:t>
      </w:r>
      <w:r w:rsidR="002071DB">
        <w:t>CFS HS</w:t>
      </w:r>
      <w:r w:rsidR="007B506A">
        <w:t xml:space="preserve"> </w:t>
      </w:r>
      <w:r>
        <w:t>on most missions)</w:t>
      </w:r>
      <w:r w:rsidRPr="008636F0">
        <w:t xml:space="preserve">, </w:t>
      </w:r>
      <w:r>
        <w:t xml:space="preserve">as well as </w:t>
      </w:r>
      <w:r w:rsidR="003A1BFD">
        <w:t xml:space="preserve">Watchdog </w:t>
      </w:r>
      <w:r w:rsidR="006125FA">
        <w:t xml:space="preserve">Timer </w:t>
      </w:r>
      <w:r>
        <w:t xml:space="preserve">API </w:t>
      </w:r>
      <w:r w:rsidRPr="008636F0">
        <w:t xml:space="preserve">functions. </w:t>
      </w:r>
    </w:p>
    <w:p w:rsidR="004876CE" w:rsidRDefault="00C8406C" w:rsidP="00E93254">
      <w:pPr>
        <w:pStyle w:val="BodyText"/>
      </w:pPr>
      <w:r>
        <w:t xml:space="preserve">The </w:t>
      </w:r>
      <w:r w:rsidR="000C1744">
        <w:t>Watchdog Timer</w:t>
      </w:r>
      <w:r w:rsidR="00503AB7">
        <w:t xml:space="preserve"> </w:t>
      </w:r>
      <w:r>
        <w:t>must be initialized at startup</w:t>
      </w:r>
      <w:r w:rsidR="004876CE">
        <w:t xml:space="preserve">, and </w:t>
      </w:r>
      <w:r w:rsidR="002071DB">
        <w:t>CFS HS</w:t>
      </w:r>
      <w:r w:rsidR="00EA24DD">
        <w:t xml:space="preserve"> uses </w:t>
      </w:r>
      <w:r w:rsidR="000041F8">
        <w:t xml:space="preserve">the </w:t>
      </w:r>
      <w:r w:rsidR="008A189E">
        <w:t xml:space="preserve">Watchdog Timer </w:t>
      </w:r>
      <w:r w:rsidR="00B261B0">
        <w:t xml:space="preserve">OSAL </w:t>
      </w:r>
      <w:r w:rsidR="00EA24DD">
        <w:t xml:space="preserve">functions to </w:t>
      </w:r>
      <w:r w:rsidR="006B5DB1" w:rsidRPr="006B5DB1">
        <w:t xml:space="preserve">program </w:t>
      </w:r>
      <w:r>
        <w:t xml:space="preserve">the </w:t>
      </w:r>
      <w:r w:rsidR="000C1744">
        <w:t>Watchdog Timer</w:t>
      </w:r>
      <w:r w:rsidR="007C2624">
        <w:t xml:space="preserve"> </w:t>
      </w:r>
      <w:r w:rsidR="006B5DB1" w:rsidRPr="006B5DB1">
        <w:t xml:space="preserve">to </w:t>
      </w:r>
      <w:r w:rsidR="004802D3">
        <w:t xml:space="preserve">the </w:t>
      </w:r>
      <w:r w:rsidR="007210B2">
        <w:t xml:space="preserve">value specified by the </w:t>
      </w:r>
      <w:r w:rsidR="004802D3">
        <w:rPr>
          <w:i/>
        </w:rPr>
        <w:t xml:space="preserve">Watchdog Timout Value </w:t>
      </w:r>
      <w:r w:rsidR="004802D3">
        <w:t>configuration parameter (HS_WATCHDOG_TIMEOUT_VALUE)</w:t>
      </w:r>
      <w:r>
        <w:t>.</w:t>
      </w:r>
      <w:r w:rsidR="00784943">
        <w:t xml:space="preserve"> </w:t>
      </w:r>
    </w:p>
    <w:p w:rsidR="004575A2" w:rsidRDefault="004C1DFA" w:rsidP="00784943">
      <w:pPr>
        <w:pStyle w:val="BodyText"/>
      </w:pPr>
      <w:r>
        <w:t>After startup, t</w:t>
      </w:r>
      <w:r w:rsidR="00784943">
        <w:t xml:space="preserve">he </w:t>
      </w:r>
      <w:r w:rsidR="000C1744">
        <w:t>Watchdog Timer</w:t>
      </w:r>
      <w:r w:rsidR="00503AB7">
        <w:t xml:space="preserve"> </w:t>
      </w:r>
      <w:r w:rsidR="00784943">
        <w:t xml:space="preserve">must be serviced as long as </w:t>
      </w:r>
      <w:r w:rsidR="006E399F">
        <w:t xml:space="preserve">the </w:t>
      </w:r>
      <w:r w:rsidR="00856BA3">
        <w:t xml:space="preserve">internal </w:t>
      </w:r>
      <w:r w:rsidR="00726EE6" w:rsidRPr="00726EE6">
        <w:rPr>
          <w:i/>
        </w:rPr>
        <w:t>Service_watchdog</w:t>
      </w:r>
      <w:r w:rsidR="00DE6D03">
        <w:t xml:space="preserve"> flag is </w:t>
      </w:r>
      <w:r w:rsidR="008D55BC">
        <w:t>true</w:t>
      </w:r>
      <w:r w:rsidR="00DE6D03">
        <w:t xml:space="preserve">. </w:t>
      </w:r>
      <w:r w:rsidR="004876CE">
        <w:t xml:space="preserve">If HS </w:t>
      </w:r>
      <w:r w:rsidR="00396630">
        <w:t xml:space="preserve">stops </w:t>
      </w:r>
      <w:r w:rsidR="004876CE">
        <w:t xml:space="preserve">running, the </w:t>
      </w:r>
      <w:r w:rsidR="000C1744">
        <w:t>Watchdog Timer</w:t>
      </w:r>
      <w:r w:rsidR="004876CE">
        <w:t xml:space="preserve"> will expire, </w:t>
      </w:r>
      <w:r w:rsidR="00A11724">
        <w:t xml:space="preserve">causing </w:t>
      </w:r>
      <w:r w:rsidR="004876CE">
        <w:t xml:space="preserve">a </w:t>
      </w:r>
      <w:r w:rsidR="00A52AC6">
        <w:t>reset</w:t>
      </w:r>
      <w:r w:rsidR="002A6B6E">
        <w:t xml:space="preserve"> of the CPU</w:t>
      </w:r>
      <w:r w:rsidR="004876CE">
        <w:t xml:space="preserve">. </w:t>
      </w:r>
      <w:r w:rsidR="004510FC">
        <w:t xml:space="preserve">As long as </w:t>
      </w:r>
      <w:r w:rsidR="000E0CF5">
        <w:t xml:space="preserve">the maximum number of processor resets has </w:t>
      </w:r>
      <w:r w:rsidR="004510FC">
        <w:t xml:space="preserve">not </w:t>
      </w:r>
      <w:r w:rsidR="000E0CF5">
        <w:t>been reached</w:t>
      </w:r>
      <w:r w:rsidR="007510B8">
        <w:t>, the</w:t>
      </w:r>
      <w:r w:rsidR="00682C93">
        <w:t xml:space="preserve"> watchdog will not be serviced </w:t>
      </w:r>
      <w:r w:rsidR="009B55DD">
        <w:t xml:space="preserve">in the case of </w:t>
      </w:r>
      <w:r w:rsidR="00BC47C3" w:rsidRPr="008636F0">
        <w:rPr>
          <w:i/>
        </w:rPr>
        <w:t>either</w:t>
      </w:r>
      <w:r w:rsidR="00BC47C3">
        <w:t xml:space="preserve"> of the following</w:t>
      </w:r>
      <w:r w:rsidR="004575A2">
        <w:t>:</w:t>
      </w:r>
    </w:p>
    <w:p w:rsidR="004575A2" w:rsidRDefault="00E02CBE" w:rsidP="00ED459F">
      <w:pPr>
        <w:pStyle w:val="BodyText"/>
        <w:numPr>
          <w:ilvl w:val="0"/>
          <w:numId w:val="37"/>
        </w:numPr>
      </w:pPr>
      <w:r>
        <w:t>Application Monitoring</w:t>
      </w:r>
      <w:r w:rsidR="00DD4933">
        <w:t xml:space="preserve"> </w:t>
      </w:r>
      <w:r>
        <w:t xml:space="preserve">detects </w:t>
      </w:r>
      <w:r w:rsidR="002155C5">
        <w:t xml:space="preserve">the </w:t>
      </w:r>
      <w:r w:rsidR="00DD4933">
        <w:t xml:space="preserve">failure </w:t>
      </w:r>
      <w:r>
        <w:t xml:space="preserve">of an application </w:t>
      </w:r>
      <w:r w:rsidR="00DD4933">
        <w:t xml:space="preserve">that </w:t>
      </w:r>
      <w:r w:rsidR="002155C5">
        <w:t xml:space="preserve">has a specified action of </w:t>
      </w:r>
      <w:r w:rsidR="001A073B" w:rsidRPr="008636F0">
        <w:rPr>
          <w:i/>
        </w:rPr>
        <w:t xml:space="preserve">cFE </w:t>
      </w:r>
      <w:r w:rsidR="00A52AC6" w:rsidRPr="001A073B">
        <w:rPr>
          <w:i/>
        </w:rPr>
        <w:t>processor reset</w:t>
      </w:r>
      <w:r w:rsidR="004876CE">
        <w:t xml:space="preserve"> in the </w:t>
      </w:r>
      <w:r w:rsidR="00624DBD">
        <w:t>Application Monitor Table</w:t>
      </w:r>
      <w:r>
        <w:t>;</w:t>
      </w:r>
      <w:r w:rsidR="00DD4933">
        <w:t xml:space="preserve"> </w:t>
      </w:r>
    </w:p>
    <w:p w:rsidR="00C363BD" w:rsidRDefault="00E02CBE" w:rsidP="00ED459F">
      <w:pPr>
        <w:pStyle w:val="BodyText"/>
        <w:numPr>
          <w:ilvl w:val="0"/>
          <w:numId w:val="37"/>
        </w:numPr>
      </w:pPr>
      <w:r>
        <w:t>Event Monitoring detects</w:t>
      </w:r>
      <w:r w:rsidR="00DD4933">
        <w:t xml:space="preserve"> </w:t>
      </w:r>
      <w:r>
        <w:t>a</w:t>
      </w:r>
      <w:r w:rsidR="0022541C">
        <w:t xml:space="preserve">n </w:t>
      </w:r>
      <w:r>
        <w:t xml:space="preserve">event that </w:t>
      </w:r>
      <w:r w:rsidR="00A11724">
        <w:t xml:space="preserve">has been specified for </w:t>
      </w:r>
      <w:r w:rsidR="001A073B" w:rsidRPr="008636F0">
        <w:rPr>
          <w:i/>
        </w:rPr>
        <w:t>cFE</w:t>
      </w:r>
      <w:r w:rsidR="001A073B">
        <w:t xml:space="preserve"> </w:t>
      </w:r>
      <w:r w:rsidR="00A52AC6">
        <w:rPr>
          <w:i/>
        </w:rPr>
        <w:t>processor reset</w:t>
      </w:r>
      <w:r w:rsidR="004876CE">
        <w:t xml:space="preserve"> in the </w:t>
      </w:r>
      <w:r w:rsidR="00E20B96">
        <w:t>Event Monitor Table</w:t>
      </w:r>
      <w:r w:rsidR="004876CE">
        <w:t xml:space="preserve">. </w:t>
      </w:r>
    </w:p>
    <w:p w:rsidR="002F395D" w:rsidRPr="008636F0" w:rsidRDefault="002F395D" w:rsidP="002F395D">
      <w:pPr>
        <w:pStyle w:val="BodyText"/>
      </w:pPr>
      <w:r w:rsidRPr="008636F0">
        <w:t xml:space="preserve">If </w:t>
      </w:r>
      <w:r w:rsidR="002F3528">
        <w:t xml:space="preserve">CFS </w:t>
      </w:r>
      <w:r w:rsidR="00E731CF">
        <w:t xml:space="preserve">HS </w:t>
      </w:r>
      <w:r w:rsidR="00396630">
        <w:t>stops running</w:t>
      </w:r>
      <w:r w:rsidR="00E731CF">
        <w:t xml:space="preserve">, </w:t>
      </w:r>
      <w:r w:rsidRPr="008636F0">
        <w:t xml:space="preserve">the </w:t>
      </w:r>
      <w:r w:rsidR="000C1744">
        <w:t>Watchdog Timer</w:t>
      </w:r>
      <w:r w:rsidR="00680F5A">
        <w:t xml:space="preserve"> </w:t>
      </w:r>
      <w:r w:rsidRPr="008636F0">
        <w:t xml:space="preserve">will </w:t>
      </w:r>
      <w:r w:rsidR="00E731CF">
        <w:t xml:space="preserve">expire, </w:t>
      </w:r>
      <w:r w:rsidR="002D7D1B">
        <w:t>en</w:t>
      </w:r>
      <w:r w:rsidR="00E731CF">
        <w:t>suring</w:t>
      </w:r>
      <w:r w:rsidRPr="008636F0">
        <w:t xml:space="preserve"> </w:t>
      </w:r>
      <w:r w:rsidR="00E731CF">
        <w:t>reset</w:t>
      </w:r>
      <w:r w:rsidR="0018741C">
        <w:t xml:space="preserve"> of the CPU</w:t>
      </w:r>
      <w:r w:rsidRPr="008636F0">
        <w:rPr>
          <w:bCs/>
        </w:rPr>
        <w:t>.</w:t>
      </w:r>
    </w:p>
    <w:p w:rsidR="00C363BD" w:rsidRDefault="002F3528" w:rsidP="008A189E">
      <w:pPr>
        <w:pStyle w:val="BodyText"/>
      </w:pPr>
      <w:r>
        <w:lastRenderedPageBreak/>
        <w:t xml:space="preserve">CFS </w:t>
      </w:r>
      <w:r w:rsidR="002F395D" w:rsidRPr="008636F0">
        <w:t xml:space="preserve">HS will not service the </w:t>
      </w:r>
      <w:r w:rsidR="000C1744">
        <w:t>Watchdog Timer</w:t>
      </w:r>
      <w:r w:rsidR="002F395D" w:rsidRPr="008636F0">
        <w:t xml:space="preserve"> </w:t>
      </w:r>
      <w:r w:rsidR="00625453">
        <w:t>(</w:t>
      </w:r>
      <w:r w:rsidR="002F395D" w:rsidRPr="008636F0">
        <w:t>although other applications can still service it</w:t>
      </w:r>
      <w:r w:rsidR="00F5133A">
        <w:t>)</w:t>
      </w:r>
      <w:r w:rsidR="00895E45">
        <w:t xml:space="preserve"> if t</w:t>
      </w:r>
      <w:r w:rsidR="00895E45" w:rsidRPr="00895E45">
        <w:t>here is an Application Monitoring failure, and the application monitoring action is to perform a processor reset.</w:t>
      </w:r>
      <w:r w:rsidR="00625453">
        <w:t>)</w:t>
      </w:r>
      <w:r w:rsidR="008A189E">
        <w:t xml:space="preserve"> </w:t>
      </w:r>
      <w:r w:rsidR="001E79D6">
        <w:t xml:space="preserve">This </w:t>
      </w:r>
      <w:r w:rsidR="001E79D6" w:rsidRPr="008636F0">
        <w:t xml:space="preserve">should be enough to restart the system before the </w:t>
      </w:r>
      <w:r w:rsidR="001E79D6">
        <w:t xml:space="preserve">Watchdog Timer </w:t>
      </w:r>
      <w:r w:rsidR="001E79D6" w:rsidRPr="008636F0">
        <w:t>expires.</w:t>
      </w:r>
      <w:r w:rsidR="002A5E23">
        <w:t xml:space="preserve"> </w:t>
      </w:r>
    </w:p>
    <w:p w:rsidR="00B261B0" w:rsidRDefault="00B261B0" w:rsidP="00B261B0">
      <w:pPr>
        <w:pStyle w:val="BodyText"/>
      </w:pPr>
      <w:r>
        <w:t>There should be few, if any, FOT concerns with the Watchdog Timer. If a Watchdog Timer reset occurs it is because some other thing went wrong, not because of the Watchdog Timer itself. Even knowing that the reset was a Watchdog Timer would only provide information that either CFS HS wasn't running, or was blocked from running by something with a +higher priority.</w:t>
      </w:r>
    </w:p>
    <w:p w:rsidR="00B261B0" w:rsidRDefault="00B261B0" w:rsidP="00B261B0">
      <w:pPr>
        <w:pStyle w:val="BodyText"/>
      </w:pPr>
      <w:r>
        <w:t xml:space="preserve">The configuration parameter </w:t>
      </w:r>
      <w:r w:rsidRPr="00A820DA">
        <w:t xml:space="preserve">HS_WATCHDOG_TIMEOUT_VALUE describes </w:t>
      </w:r>
      <w:r>
        <w:t>the n</w:t>
      </w:r>
      <w:r w:rsidRPr="00A820DA">
        <w:t xml:space="preserve">umber of milliseconds before a </w:t>
      </w:r>
      <w:r>
        <w:t xml:space="preserve">Watchdog Timer </w:t>
      </w:r>
      <w:r w:rsidRPr="00A820DA">
        <w:t>timeout occurs.</w:t>
      </w:r>
      <w:r>
        <w:t xml:space="preserve"> Otherwise, the Watchdog Timer is mostly internal to the functionality of CFS HS. It should always be serviced if the software is running, so CFS HS services it every time it runs.</w:t>
      </w:r>
    </w:p>
    <w:p w:rsidR="00B261B0" w:rsidRDefault="00B261B0" w:rsidP="00B261B0">
      <w:pPr>
        <w:pStyle w:val="BodyText"/>
      </w:pPr>
      <w:r>
        <w:t xml:space="preserve">If the Watchdog Timer times out due to not being serviced, then the </w:t>
      </w:r>
      <w:r w:rsidR="00A37A06">
        <w:t xml:space="preserve">CPU </w:t>
      </w:r>
      <w:r>
        <w:t xml:space="preserve">will reset. The cFE Executive Services may report this as a reset subtype if the hardware provides enough information to distinguish it. There are no event messages </w:t>
      </w:r>
      <w:r w:rsidR="00170ADC">
        <w:t xml:space="preserve">directly </w:t>
      </w:r>
      <w:r>
        <w:t>associated with it, as it occurs due to the software NOT running.</w:t>
      </w:r>
      <w:bookmarkStart w:id="1514" w:name="_Toc363038653"/>
      <w:bookmarkStart w:id="1515" w:name="_Toc364260935"/>
      <w:bookmarkStart w:id="1516" w:name="_Toc364339676"/>
      <w:bookmarkStart w:id="1517" w:name="_Toc364414187"/>
      <w:bookmarkStart w:id="1518" w:name="_Toc364414971"/>
      <w:bookmarkStart w:id="1519" w:name="_Toc364674180"/>
      <w:bookmarkStart w:id="1520" w:name="_Toc364675991"/>
      <w:bookmarkStart w:id="1521" w:name="_Toc364762783"/>
      <w:bookmarkStart w:id="1522" w:name="_Toc364865492"/>
      <w:bookmarkStart w:id="1523" w:name="AAAAAAAAAL"/>
      <w:bookmarkEnd w:id="1514"/>
      <w:bookmarkEnd w:id="1515"/>
      <w:bookmarkEnd w:id="1516"/>
      <w:bookmarkEnd w:id="1517"/>
      <w:bookmarkEnd w:id="1518"/>
      <w:bookmarkEnd w:id="1519"/>
      <w:bookmarkEnd w:id="1520"/>
      <w:bookmarkEnd w:id="1521"/>
      <w:bookmarkEnd w:id="1522"/>
      <w:bookmarkEnd w:id="1523"/>
    </w:p>
    <w:p w:rsidR="00267A76" w:rsidRDefault="00267A76" w:rsidP="00267A76">
      <w:pPr>
        <w:pStyle w:val="Heading4"/>
      </w:pPr>
      <w:bookmarkStart w:id="1524" w:name="_Toc383451861"/>
      <w:r>
        <w:t>Telemetry, Configuration Parameters, Commands, and Events</w:t>
      </w:r>
      <w:bookmarkEnd w:id="1524"/>
    </w:p>
    <w:p w:rsidR="009D59B7" w:rsidRDefault="00253367" w:rsidP="00253367">
      <w:r w:rsidRPr="00FA23AD">
        <w:t xml:space="preserve">This section identifies all the </w:t>
      </w:r>
      <w:r w:rsidR="00082F25" w:rsidRPr="00FA23AD">
        <w:t>telemetry, configuration parameters, command</w:t>
      </w:r>
      <w:r w:rsidR="000D7E8F">
        <w:t xml:space="preserve"> message</w:t>
      </w:r>
      <w:r w:rsidR="00082F25" w:rsidRPr="00FA23AD">
        <w:t xml:space="preserve">s, and </w:t>
      </w:r>
      <w:r w:rsidR="007820E2">
        <w:t xml:space="preserve">error </w:t>
      </w:r>
      <w:r w:rsidR="00082F25" w:rsidRPr="00FA23AD">
        <w:t>event</w:t>
      </w:r>
      <w:r w:rsidR="00676C96">
        <w:t xml:space="preserve"> message</w:t>
      </w:r>
      <w:r w:rsidR="00082F25" w:rsidRPr="00FA23AD">
        <w:t xml:space="preserve">s related to </w:t>
      </w:r>
      <w:r w:rsidRPr="00FA23AD">
        <w:t>the Watchdog Timer.</w:t>
      </w:r>
      <w:r w:rsidR="009D59B7">
        <w:t xml:space="preserve"> </w:t>
      </w:r>
    </w:p>
    <w:p w:rsidR="00253367" w:rsidRDefault="009D59B7" w:rsidP="00253367">
      <w:r>
        <w:t xml:space="preserve">The table immediately below </w:t>
      </w:r>
      <w:r w:rsidR="00253367">
        <w:t xml:space="preserve">identifies the telemetry data related to the Watchdog Timer. </w:t>
      </w:r>
      <w:r w:rsidR="000F5096">
        <w:t>For full details</w:t>
      </w:r>
      <w:r w:rsidR="00D20706">
        <w:t>, see</w:t>
      </w:r>
      <w:r w:rsidR="00D20706" w:rsidRPr="00D20706">
        <w:t xml:space="preserve"> </w:t>
      </w:r>
      <w:r w:rsidR="00D20706">
        <w:t>Appendix s</w:t>
      </w:r>
      <w:r w:rsidR="00253367">
        <w:t xml:space="preserve">ection </w:t>
      </w:r>
      <w:r w:rsidR="00253367">
        <w:fldChar w:fldCharType="begin"/>
      </w:r>
      <w:r w:rsidR="00253367">
        <w:instrText xml:space="preserve"> REF _Ref372117338 \n \h </w:instrText>
      </w:r>
      <w:r w:rsidR="00253367">
        <w:fldChar w:fldCharType="separate"/>
      </w:r>
      <w:r w:rsidR="00925D58">
        <w:t>A.2</w:t>
      </w:r>
      <w:r w:rsidR="00253367">
        <w:fldChar w:fldCharType="end"/>
      </w:r>
      <w:r w:rsidR="00253367">
        <w:t>.</w:t>
      </w:r>
    </w:p>
    <w:p w:rsidR="004E1507" w:rsidRDefault="004E1507" w:rsidP="004E1507">
      <w:pPr>
        <w:pStyle w:val="CaptionTable"/>
      </w:pPr>
      <w:bookmarkStart w:id="1525" w:name="_Toc383451942"/>
      <w:r>
        <w:t xml:space="preserve">Table </w:t>
      </w:r>
      <w:fldSimple w:instr=" SEQ Table \* ARABIC ">
        <w:r w:rsidR="00925D58">
          <w:rPr>
            <w:noProof/>
          </w:rPr>
          <w:t>25</w:t>
        </w:r>
      </w:fldSimple>
      <w:r>
        <w:t xml:space="preserve"> Watchdog Timer</w:t>
      </w:r>
      <w:r w:rsidR="006039B0">
        <w:t xml:space="preserve"> – </w:t>
      </w:r>
      <w:r w:rsidRPr="008E0FB7">
        <w:t>Telemetry</w:t>
      </w:r>
      <w:r>
        <w:t xml:space="preserve"> Summary</w:t>
      </w:r>
      <w:bookmarkEnd w:id="1525"/>
    </w:p>
    <w:tbl>
      <w:tblPr>
        <w:tblStyle w:val="TableGrid"/>
        <w:tblW w:w="0" w:type="auto"/>
        <w:tblLook w:val="04A0" w:firstRow="1" w:lastRow="0" w:firstColumn="1" w:lastColumn="0" w:noHBand="0" w:noVBand="1"/>
      </w:tblPr>
      <w:tblGrid>
        <w:gridCol w:w="3370"/>
        <w:gridCol w:w="5260"/>
      </w:tblGrid>
      <w:tr w:rsidR="00253367" w:rsidRPr="00834475" w:rsidTr="0052149B">
        <w:trPr>
          <w:cantSplit/>
          <w:tblHeader/>
        </w:trPr>
        <w:tc>
          <w:tcPr>
            <w:tcW w:w="3435" w:type="dxa"/>
            <w:shd w:val="clear" w:color="auto" w:fill="D9D9D9" w:themeFill="background1" w:themeFillShade="D9"/>
          </w:tcPr>
          <w:p w:rsidR="00253367" w:rsidRPr="00834475" w:rsidRDefault="00253367" w:rsidP="00B16324">
            <w:pPr>
              <w:pStyle w:val="TABLEHEADER"/>
            </w:pPr>
            <w:r w:rsidRPr="00834475">
              <w:t>Telemetry</w:t>
            </w:r>
          </w:p>
        </w:tc>
        <w:tc>
          <w:tcPr>
            <w:tcW w:w="5421" w:type="dxa"/>
            <w:shd w:val="clear" w:color="auto" w:fill="D9D9D9" w:themeFill="background1" w:themeFillShade="D9"/>
          </w:tcPr>
          <w:p w:rsidR="00253367" w:rsidRPr="00834475" w:rsidRDefault="00253367" w:rsidP="00B16324">
            <w:pPr>
              <w:pStyle w:val="TABLEHEADER"/>
            </w:pPr>
            <w:r>
              <w:t>Description</w:t>
            </w:r>
          </w:p>
        </w:tc>
      </w:tr>
      <w:tr w:rsidR="00964B47" w:rsidRPr="00223C69" w:rsidTr="0052149B">
        <w:trPr>
          <w:cantSplit/>
        </w:trPr>
        <w:tc>
          <w:tcPr>
            <w:tcW w:w="3435" w:type="dxa"/>
          </w:tcPr>
          <w:p w:rsidR="00964B47" w:rsidRPr="00393505" w:rsidRDefault="00A14F5B" w:rsidP="00A14F5B">
            <w:pPr>
              <w:pStyle w:val="tablecells0"/>
              <w:rPr>
                <w:szCs w:val="20"/>
              </w:rPr>
            </w:pPr>
            <w:r>
              <w:t>ResetsPerformed</w:t>
            </w:r>
            <w:r w:rsidRPr="00964B47">
              <w:rPr>
                <w:szCs w:val="20"/>
              </w:rPr>
              <w:t xml:space="preserve"> </w:t>
            </w:r>
          </w:p>
        </w:tc>
        <w:tc>
          <w:tcPr>
            <w:tcW w:w="5421" w:type="dxa"/>
          </w:tcPr>
          <w:p w:rsidR="00964B47" w:rsidRPr="00393505" w:rsidRDefault="00785F80" w:rsidP="00A14F5B">
            <w:pPr>
              <w:pStyle w:val="tablecells0"/>
              <w:rPr>
                <w:szCs w:val="20"/>
              </w:rPr>
            </w:pPr>
            <w:r w:rsidRPr="00964B47">
              <w:rPr>
                <w:szCs w:val="20"/>
              </w:rPr>
              <w:t>C</w:t>
            </w:r>
            <w:r w:rsidR="00964B47" w:rsidRPr="00393505">
              <w:rPr>
                <w:szCs w:val="20"/>
              </w:rPr>
              <w:t>ontains the number of processor resets CFS HS has performed since the last power-on reset.</w:t>
            </w:r>
          </w:p>
        </w:tc>
      </w:tr>
      <w:tr w:rsidR="00253367" w:rsidRPr="00223C69" w:rsidTr="0052149B">
        <w:trPr>
          <w:cantSplit/>
        </w:trPr>
        <w:tc>
          <w:tcPr>
            <w:tcW w:w="3435" w:type="dxa"/>
          </w:tcPr>
          <w:p w:rsidR="00253367" w:rsidRPr="00393505" w:rsidRDefault="0034769C" w:rsidP="0034769C">
            <w:pPr>
              <w:pStyle w:val="tablecells0"/>
              <w:rPr>
                <w:szCs w:val="20"/>
              </w:rPr>
            </w:pPr>
            <w:r w:rsidRPr="00344BED">
              <w:t>MaxResets</w:t>
            </w:r>
            <w:r w:rsidRPr="00964B47">
              <w:rPr>
                <w:szCs w:val="20"/>
              </w:rPr>
              <w:t xml:space="preserve"> </w:t>
            </w:r>
          </w:p>
        </w:tc>
        <w:tc>
          <w:tcPr>
            <w:tcW w:w="5421" w:type="dxa"/>
          </w:tcPr>
          <w:p w:rsidR="00253367" w:rsidRPr="00393505" w:rsidRDefault="00785F80" w:rsidP="0034769C">
            <w:pPr>
              <w:pStyle w:val="tablecells0"/>
              <w:rPr>
                <w:szCs w:val="20"/>
              </w:rPr>
            </w:pPr>
            <w:r w:rsidRPr="00964B47">
              <w:rPr>
                <w:szCs w:val="20"/>
              </w:rPr>
              <w:t>C</w:t>
            </w:r>
            <w:r w:rsidR="00253367" w:rsidRPr="00393505">
              <w:rPr>
                <w:szCs w:val="20"/>
              </w:rPr>
              <w:t xml:space="preserve">ontains the maximum number of cFE processor resets </w:t>
            </w:r>
            <w:r w:rsidR="006B7541" w:rsidRPr="00393505">
              <w:rPr>
                <w:szCs w:val="20"/>
              </w:rPr>
              <w:t>CFS HS</w:t>
            </w:r>
            <w:r w:rsidR="00253367" w:rsidRPr="00393505">
              <w:rPr>
                <w:szCs w:val="20"/>
              </w:rPr>
              <w:t xml:space="preserve"> is allowed to perform.</w:t>
            </w:r>
          </w:p>
        </w:tc>
      </w:tr>
    </w:tbl>
    <w:p w:rsidR="00253367" w:rsidRDefault="00253367" w:rsidP="00253367"/>
    <w:p w:rsidR="009E1AAC" w:rsidRDefault="009E1AAC" w:rsidP="009E1AAC">
      <w:r>
        <w:t xml:space="preserve">The table below identifies the </w:t>
      </w:r>
      <w:r w:rsidRPr="00AC5A5D">
        <w:t>configuration parameter</w:t>
      </w:r>
      <w:r>
        <w:t xml:space="preserve">s related to the Watchdog Timer. </w:t>
      </w:r>
      <w:r w:rsidR="000F5096">
        <w:t>For full details</w:t>
      </w:r>
      <w:r>
        <w:t xml:space="preserve">, see </w:t>
      </w:r>
      <w:r w:rsidR="00750B64">
        <w:t xml:space="preserve">Appendix </w:t>
      </w:r>
      <w:r>
        <w:t xml:space="preserve">section </w:t>
      </w:r>
      <w:r w:rsidR="00BE6DC0">
        <w:fldChar w:fldCharType="begin"/>
      </w:r>
      <w:r w:rsidR="00BE6DC0">
        <w:instrText xml:space="preserve"> REF _Ref377027214 \n \h </w:instrText>
      </w:r>
      <w:r w:rsidR="00BE6DC0">
        <w:fldChar w:fldCharType="separate"/>
      </w:r>
      <w:r w:rsidR="00925D58">
        <w:t>A.3</w:t>
      </w:r>
      <w:r w:rsidR="00BE6DC0">
        <w:fldChar w:fldCharType="end"/>
      </w:r>
      <w:r>
        <w:t>.</w:t>
      </w:r>
    </w:p>
    <w:p w:rsidR="004E1507" w:rsidRDefault="004E1507" w:rsidP="004E1507">
      <w:pPr>
        <w:pStyle w:val="CaptionTable"/>
      </w:pPr>
      <w:bookmarkStart w:id="1526" w:name="_Toc383451943"/>
      <w:r>
        <w:t xml:space="preserve">Table </w:t>
      </w:r>
      <w:fldSimple w:instr=" SEQ Table \* ARABIC ">
        <w:r w:rsidR="00925D58">
          <w:rPr>
            <w:noProof/>
          </w:rPr>
          <w:t>26</w:t>
        </w:r>
      </w:fldSimple>
      <w:r>
        <w:t xml:space="preserve"> Watchdog Timer</w:t>
      </w:r>
      <w:r w:rsidR="006039B0">
        <w:t xml:space="preserve"> – </w:t>
      </w:r>
      <w:r>
        <w:t>Configuration Parameter Summary</w:t>
      </w:r>
      <w:bookmarkEnd w:id="1526"/>
    </w:p>
    <w:tbl>
      <w:tblPr>
        <w:tblStyle w:val="TableGrid"/>
        <w:tblW w:w="0" w:type="auto"/>
        <w:tblLook w:val="04A0" w:firstRow="1" w:lastRow="0" w:firstColumn="1" w:lastColumn="0" w:noHBand="0" w:noVBand="1"/>
      </w:tblPr>
      <w:tblGrid>
        <w:gridCol w:w="3573"/>
        <w:gridCol w:w="5057"/>
      </w:tblGrid>
      <w:tr w:rsidR="00253367" w:rsidRPr="00223C69" w:rsidTr="00B16324">
        <w:tc>
          <w:tcPr>
            <w:tcW w:w="3476" w:type="dxa"/>
            <w:shd w:val="clear" w:color="auto" w:fill="D9D9D9" w:themeFill="background1" w:themeFillShade="D9"/>
          </w:tcPr>
          <w:p w:rsidR="00253367" w:rsidRPr="00834475" w:rsidRDefault="00253367" w:rsidP="00B16324">
            <w:pPr>
              <w:pStyle w:val="TABLEHEADER"/>
            </w:pPr>
            <w:r>
              <w:t>Configuration Parameter</w:t>
            </w:r>
          </w:p>
        </w:tc>
        <w:tc>
          <w:tcPr>
            <w:tcW w:w="5380" w:type="dxa"/>
            <w:shd w:val="clear" w:color="auto" w:fill="D9D9D9" w:themeFill="background1" w:themeFillShade="D9"/>
          </w:tcPr>
          <w:p w:rsidR="00253367" w:rsidRPr="00223C69" w:rsidRDefault="00253367" w:rsidP="00B16324">
            <w:pPr>
              <w:pStyle w:val="TABLEHEADER"/>
            </w:pPr>
            <w:r>
              <w:t>Description</w:t>
            </w:r>
          </w:p>
        </w:tc>
      </w:tr>
      <w:tr w:rsidR="00253367" w:rsidRPr="00223C69" w:rsidTr="009960EB">
        <w:tc>
          <w:tcPr>
            <w:tcW w:w="3476" w:type="dxa"/>
          </w:tcPr>
          <w:p w:rsidR="00253367" w:rsidRPr="00393505" w:rsidRDefault="00CA057B" w:rsidP="00B16324">
            <w:pPr>
              <w:pStyle w:val="tablecells0"/>
              <w:rPr>
                <w:szCs w:val="20"/>
              </w:rPr>
            </w:pPr>
            <w:r w:rsidRPr="004A281B">
              <w:t>HS_WATCHDOG_TIMEOUT_VALUE</w:t>
            </w:r>
          </w:p>
        </w:tc>
        <w:tc>
          <w:tcPr>
            <w:tcW w:w="5380" w:type="dxa"/>
          </w:tcPr>
          <w:p w:rsidR="00253367" w:rsidRPr="00393505" w:rsidRDefault="00CA057B" w:rsidP="00B16324">
            <w:pPr>
              <w:pStyle w:val="tablecells0"/>
              <w:rPr>
                <w:szCs w:val="20"/>
              </w:rPr>
            </w:pPr>
            <w:r>
              <w:rPr>
                <w:szCs w:val="20"/>
              </w:rPr>
              <w:t>S</w:t>
            </w:r>
            <w:r w:rsidR="00253367" w:rsidRPr="00393505">
              <w:rPr>
                <w:szCs w:val="20"/>
              </w:rPr>
              <w:t>pecifies the number of milliseconds before a Watchdog Timer timeout occurs.</w:t>
            </w:r>
          </w:p>
        </w:tc>
      </w:tr>
    </w:tbl>
    <w:p w:rsidR="00253367" w:rsidRDefault="00253367" w:rsidP="00253367"/>
    <w:p w:rsidR="004E51A5" w:rsidRDefault="004E51A5" w:rsidP="004E51A5">
      <w:r>
        <w:t xml:space="preserve">The table below identifies the commands related to the Watchdog Timer. </w:t>
      </w:r>
      <w:r w:rsidR="000F5096">
        <w:t>For full details</w:t>
      </w:r>
      <w:r>
        <w:t xml:space="preserve">, see </w:t>
      </w:r>
      <w:r w:rsidR="00750B64">
        <w:t xml:space="preserve">Appendix </w:t>
      </w:r>
      <w:r>
        <w:t xml:space="preserve">section </w:t>
      </w:r>
      <w:r w:rsidR="00947880">
        <w:fldChar w:fldCharType="begin"/>
      </w:r>
      <w:r w:rsidR="00947880">
        <w:instrText xml:space="preserve"> REF _Ref377024517 \n \h </w:instrText>
      </w:r>
      <w:r w:rsidR="00947880">
        <w:fldChar w:fldCharType="separate"/>
      </w:r>
      <w:r w:rsidR="00925D58">
        <w:t>A.4</w:t>
      </w:r>
      <w:r w:rsidR="00947880">
        <w:fldChar w:fldCharType="end"/>
      </w:r>
      <w:r>
        <w:t>.</w:t>
      </w:r>
    </w:p>
    <w:p w:rsidR="004E1507" w:rsidRDefault="004E1507" w:rsidP="004E1507">
      <w:pPr>
        <w:pStyle w:val="CaptionTable"/>
      </w:pPr>
      <w:bookmarkStart w:id="1527" w:name="_Toc383451944"/>
      <w:r>
        <w:lastRenderedPageBreak/>
        <w:t xml:space="preserve">Table </w:t>
      </w:r>
      <w:fldSimple w:instr=" SEQ Table \* ARABIC ">
        <w:r w:rsidR="00925D58">
          <w:rPr>
            <w:noProof/>
          </w:rPr>
          <w:t>27</w:t>
        </w:r>
      </w:fldSimple>
      <w:r>
        <w:t xml:space="preserve"> Watchdog Timer</w:t>
      </w:r>
      <w:r w:rsidR="006039B0">
        <w:t xml:space="preserve"> – </w:t>
      </w:r>
      <w:r>
        <w:t>Command Summary</w:t>
      </w:r>
      <w:bookmarkEnd w:id="1527"/>
    </w:p>
    <w:tbl>
      <w:tblPr>
        <w:tblStyle w:val="TableGrid"/>
        <w:tblW w:w="0" w:type="auto"/>
        <w:tblLook w:val="04A0" w:firstRow="1" w:lastRow="0" w:firstColumn="1" w:lastColumn="0" w:noHBand="0" w:noVBand="1"/>
      </w:tblPr>
      <w:tblGrid>
        <w:gridCol w:w="3377"/>
        <w:gridCol w:w="5253"/>
      </w:tblGrid>
      <w:tr w:rsidR="00253367" w:rsidRPr="00223C69" w:rsidTr="001F0F92">
        <w:trPr>
          <w:cantSplit/>
        </w:trPr>
        <w:tc>
          <w:tcPr>
            <w:tcW w:w="3455" w:type="dxa"/>
            <w:shd w:val="clear" w:color="auto" w:fill="D9D9D9" w:themeFill="background1" w:themeFillShade="D9"/>
          </w:tcPr>
          <w:p w:rsidR="00253367" w:rsidRPr="00834475" w:rsidRDefault="00253367" w:rsidP="00B16324">
            <w:pPr>
              <w:pStyle w:val="TABLEHEADER"/>
            </w:pPr>
            <w:r w:rsidRPr="00834475">
              <w:t>Commands</w:t>
            </w:r>
          </w:p>
        </w:tc>
        <w:tc>
          <w:tcPr>
            <w:tcW w:w="5401" w:type="dxa"/>
            <w:shd w:val="clear" w:color="auto" w:fill="D9D9D9" w:themeFill="background1" w:themeFillShade="D9"/>
          </w:tcPr>
          <w:p w:rsidR="00253367" w:rsidRPr="00223C69" w:rsidRDefault="00253367" w:rsidP="00B16324">
            <w:pPr>
              <w:pStyle w:val="TABLEHEADER"/>
            </w:pPr>
            <w:r>
              <w:t>Description</w:t>
            </w:r>
          </w:p>
        </w:tc>
      </w:tr>
      <w:tr w:rsidR="00253367" w:rsidRPr="00223C69" w:rsidTr="001F0F92">
        <w:trPr>
          <w:cantSplit/>
        </w:trPr>
        <w:tc>
          <w:tcPr>
            <w:tcW w:w="3455" w:type="dxa"/>
          </w:tcPr>
          <w:p w:rsidR="00253367" w:rsidRPr="00393505" w:rsidRDefault="00691BA7" w:rsidP="00B16324">
            <w:pPr>
              <w:pStyle w:val="tablecells0"/>
              <w:rPr>
                <w:szCs w:val="20"/>
              </w:rPr>
            </w:pPr>
            <w:r w:rsidRPr="00691BA7">
              <w:rPr>
                <w:szCs w:val="20"/>
              </w:rPr>
              <w:t>Processor Resets – Reset Count Performed</w:t>
            </w:r>
          </w:p>
        </w:tc>
        <w:tc>
          <w:tcPr>
            <w:tcW w:w="5401" w:type="dxa"/>
          </w:tcPr>
          <w:p w:rsidR="00253367" w:rsidRPr="00597BD2" w:rsidRDefault="006B7541" w:rsidP="00F26971">
            <w:pPr>
              <w:pStyle w:val="tablecells0"/>
              <w:rPr>
                <w:szCs w:val="20"/>
              </w:rPr>
            </w:pPr>
            <w:r w:rsidRPr="00F25883">
              <w:rPr>
                <w:szCs w:val="20"/>
              </w:rPr>
              <w:t>S</w:t>
            </w:r>
            <w:r w:rsidR="00253367" w:rsidRPr="00102E7E">
              <w:rPr>
                <w:szCs w:val="20"/>
              </w:rPr>
              <w:t xml:space="preserve">ets the number of cFE processor resets commanded by </w:t>
            </w:r>
            <w:r w:rsidRPr="00102E7E">
              <w:rPr>
                <w:szCs w:val="20"/>
              </w:rPr>
              <w:t>CFS HS</w:t>
            </w:r>
            <w:r w:rsidR="00253367" w:rsidRPr="00102E7E">
              <w:rPr>
                <w:szCs w:val="20"/>
              </w:rPr>
              <w:t xml:space="preserve"> to zero. </w:t>
            </w:r>
            <w:r w:rsidRPr="00102E7E">
              <w:rPr>
                <w:szCs w:val="20"/>
              </w:rPr>
              <w:t>CFS HS</w:t>
            </w:r>
            <w:r w:rsidR="00253367" w:rsidRPr="00102E7E">
              <w:rPr>
                <w:szCs w:val="20"/>
              </w:rPr>
              <w:t xml:space="preserve"> keeps track of the number of cFE processor resets it performs in order to avoid an infinite reset loop. Resetting this count allows </w:t>
            </w:r>
            <w:r w:rsidRPr="000155CB">
              <w:rPr>
                <w:szCs w:val="20"/>
              </w:rPr>
              <w:t>CFS HS</w:t>
            </w:r>
            <w:r w:rsidR="00253367" w:rsidRPr="000155CB">
              <w:rPr>
                <w:szCs w:val="20"/>
              </w:rPr>
              <w:t xml:space="preserve"> to continue to perform resets up to the internally set maximum.</w:t>
            </w:r>
          </w:p>
        </w:tc>
      </w:tr>
      <w:tr w:rsidR="00253367" w:rsidRPr="00223C69" w:rsidTr="001F0F92">
        <w:trPr>
          <w:cantSplit/>
        </w:trPr>
        <w:tc>
          <w:tcPr>
            <w:tcW w:w="3455" w:type="dxa"/>
          </w:tcPr>
          <w:p w:rsidR="00253367" w:rsidRPr="00393505" w:rsidRDefault="00691BA7" w:rsidP="00B16324">
            <w:pPr>
              <w:pStyle w:val="tablecells0"/>
              <w:rPr>
                <w:szCs w:val="20"/>
              </w:rPr>
            </w:pPr>
            <w:r w:rsidRPr="00691BA7">
              <w:rPr>
                <w:szCs w:val="20"/>
              </w:rPr>
              <w:t>Processor Resets – Set Max</w:t>
            </w:r>
          </w:p>
        </w:tc>
        <w:tc>
          <w:tcPr>
            <w:tcW w:w="5401" w:type="dxa"/>
          </w:tcPr>
          <w:p w:rsidR="00253367" w:rsidRPr="00102E7E" w:rsidRDefault="00861D02" w:rsidP="00B833D1">
            <w:pPr>
              <w:pStyle w:val="tablecells0"/>
              <w:rPr>
                <w:szCs w:val="20"/>
              </w:rPr>
            </w:pPr>
            <w:r w:rsidRPr="00691BA7">
              <w:rPr>
                <w:szCs w:val="20"/>
              </w:rPr>
              <w:t>S</w:t>
            </w:r>
            <w:r w:rsidR="00253367" w:rsidRPr="00F25883">
              <w:rPr>
                <w:szCs w:val="20"/>
              </w:rPr>
              <w:t xml:space="preserve">ets the Maximum number of cFE processor resets commanded by </w:t>
            </w:r>
            <w:r w:rsidR="006B7541" w:rsidRPr="00102E7E">
              <w:rPr>
                <w:szCs w:val="20"/>
              </w:rPr>
              <w:t>CFS HS</w:t>
            </w:r>
            <w:r w:rsidR="00253367" w:rsidRPr="00102E7E">
              <w:rPr>
                <w:szCs w:val="20"/>
              </w:rPr>
              <w:t xml:space="preserve"> to the command-specified value, allowing the ground to modify the default value specified in a configuration file without having to recompile. </w:t>
            </w:r>
          </w:p>
        </w:tc>
      </w:tr>
    </w:tbl>
    <w:p w:rsidR="00253367" w:rsidRDefault="00253367" w:rsidP="00253367"/>
    <w:p w:rsidR="00226AB3" w:rsidRDefault="00226AB3" w:rsidP="00226AB3">
      <w:r>
        <w:t xml:space="preserve">The table below identifies the error messages related to the Watchdog Timer. </w:t>
      </w:r>
      <w:r w:rsidR="000F5096">
        <w:t>For full details</w:t>
      </w:r>
      <w:r>
        <w:t xml:space="preserve">, see </w:t>
      </w:r>
      <w:r w:rsidR="00D20706">
        <w:t xml:space="preserve">Appendix </w:t>
      </w:r>
      <w:r>
        <w:t xml:space="preserve">section </w:t>
      </w:r>
      <w:r w:rsidR="00460A98">
        <w:fldChar w:fldCharType="begin"/>
      </w:r>
      <w:r w:rsidR="00460A98">
        <w:instrText xml:space="preserve"> REF _Ref380761347 \n \h </w:instrText>
      </w:r>
      <w:r w:rsidR="00460A98">
        <w:fldChar w:fldCharType="separate"/>
      </w:r>
      <w:r w:rsidR="00925D58">
        <w:t>A.5.2</w:t>
      </w:r>
      <w:r w:rsidR="00460A98">
        <w:fldChar w:fldCharType="end"/>
      </w:r>
      <w:r>
        <w:t>.</w:t>
      </w:r>
    </w:p>
    <w:p w:rsidR="004E1507" w:rsidRDefault="004E1507" w:rsidP="004E1507">
      <w:pPr>
        <w:pStyle w:val="CaptionTable"/>
      </w:pPr>
      <w:bookmarkStart w:id="1528" w:name="_Toc383451945"/>
      <w:r>
        <w:t xml:space="preserve">Table </w:t>
      </w:r>
      <w:fldSimple w:instr=" SEQ Table \* ARABIC ">
        <w:r w:rsidR="00925D58">
          <w:rPr>
            <w:noProof/>
          </w:rPr>
          <w:t>28</w:t>
        </w:r>
      </w:fldSimple>
      <w:r>
        <w:t xml:space="preserve"> Watchdog Timer</w:t>
      </w:r>
      <w:r w:rsidR="00875362">
        <w:t xml:space="preserve"> – </w:t>
      </w:r>
      <w:r>
        <w:t>Error Message Summary</w:t>
      </w:r>
      <w:bookmarkEnd w:id="1528"/>
    </w:p>
    <w:tbl>
      <w:tblPr>
        <w:tblStyle w:val="TableGrid"/>
        <w:tblW w:w="0" w:type="auto"/>
        <w:tblLook w:val="04A0" w:firstRow="1" w:lastRow="0" w:firstColumn="1" w:lastColumn="0" w:noHBand="0" w:noVBand="1"/>
      </w:tblPr>
      <w:tblGrid>
        <w:gridCol w:w="3362"/>
        <w:gridCol w:w="5268"/>
      </w:tblGrid>
      <w:tr w:rsidR="00253367" w:rsidRPr="00223C69" w:rsidTr="00B16324">
        <w:tc>
          <w:tcPr>
            <w:tcW w:w="3444" w:type="dxa"/>
            <w:shd w:val="clear" w:color="auto" w:fill="D9D9D9" w:themeFill="background1" w:themeFillShade="D9"/>
          </w:tcPr>
          <w:p w:rsidR="00253367" w:rsidRPr="00834475" w:rsidRDefault="00253367" w:rsidP="00B16324">
            <w:pPr>
              <w:pStyle w:val="TABLEHEADER"/>
            </w:pPr>
            <w:r w:rsidRPr="00834475">
              <w:t>Events</w:t>
            </w:r>
          </w:p>
        </w:tc>
        <w:tc>
          <w:tcPr>
            <w:tcW w:w="5412" w:type="dxa"/>
            <w:shd w:val="clear" w:color="auto" w:fill="D9D9D9" w:themeFill="background1" w:themeFillShade="D9"/>
          </w:tcPr>
          <w:p w:rsidR="00253367" w:rsidRPr="00223C69" w:rsidRDefault="00253367" w:rsidP="00B16324">
            <w:pPr>
              <w:pStyle w:val="TABLEHEADER"/>
            </w:pPr>
            <w:r>
              <w:t>Description</w:t>
            </w:r>
          </w:p>
        </w:tc>
      </w:tr>
      <w:tr w:rsidR="00253367" w:rsidRPr="00223C69" w:rsidTr="009960EB">
        <w:tc>
          <w:tcPr>
            <w:tcW w:w="3444" w:type="dxa"/>
          </w:tcPr>
          <w:p w:rsidR="00253367" w:rsidRPr="00393505" w:rsidRDefault="00F44BEE" w:rsidP="00B16324">
            <w:pPr>
              <w:pStyle w:val="tablecells0"/>
              <w:rPr>
                <w:szCs w:val="20"/>
              </w:rPr>
            </w:pPr>
            <w:r w:rsidRPr="00F44BEE">
              <w:rPr>
                <w:szCs w:val="20"/>
              </w:rPr>
              <w:t>Event ID 37 (Error) – Processor Reset Action – Limit Reached</w:t>
            </w:r>
          </w:p>
        </w:tc>
        <w:tc>
          <w:tcPr>
            <w:tcW w:w="5412" w:type="dxa"/>
            <w:vAlign w:val="center"/>
          </w:tcPr>
          <w:p w:rsidR="00253367" w:rsidRPr="00393505" w:rsidRDefault="00065714" w:rsidP="00065714">
            <w:pPr>
              <w:pStyle w:val="tablecells0"/>
              <w:rPr>
                <w:szCs w:val="20"/>
              </w:rPr>
            </w:pPr>
            <w:r>
              <w:rPr>
                <w:szCs w:val="20"/>
              </w:rPr>
              <w:t>I</w:t>
            </w:r>
            <w:r w:rsidR="00253367" w:rsidRPr="00393505">
              <w:rPr>
                <w:szCs w:val="20"/>
              </w:rPr>
              <w:t xml:space="preserve">ssued when the action specified by an Application or Event monitor entry that fails is processor reset, and no more processor resets are allowed. </w:t>
            </w:r>
          </w:p>
        </w:tc>
      </w:tr>
    </w:tbl>
    <w:p w:rsidR="00267A76" w:rsidRPr="008636F0" w:rsidRDefault="00267A76" w:rsidP="002F395D">
      <w:pPr>
        <w:pStyle w:val="BodyText"/>
      </w:pPr>
    </w:p>
    <w:p w:rsidR="00EF12ED" w:rsidRPr="008E2046" w:rsidRDefault="00EF12ED" w:rsidP="00EF12ED">
      <w:pPr>
        <w:pStyle w:val="Heading3"/>
      </w:pPr>
      <w:bookmarkStart w:id="1529" w:name="_Toc383451862"/>
      <w:r w:rsidRPr="008E2046">
        <w:t xml:space="preserve">Execution Counter </w:t>
      </w:r>
      <w:r>
        <w:t>Reporting</w:t>
      </w:r>
      <w:bookmarkEnd w:id="1529"/>
    </w:p>
    <w:p w:rsidR="00051E72" w:rsidRDefault="00051E72" w:rsidP="00EF12ED">
      <w:pPr>
        <w:pStyle w:val="Heading4"/>
      </w:pPr>
      <w:bookmarkStart w:id="1530" w:name="_Toc383451863"/>
      <w:r>
        <w:t>Detailed Overview</w:t>
      </w:r>
      <w:bookmarkEnd w:id="1530"/>
    </w:p>
    <w:p w:rsidR="00051E72" w:rsidRDefault="00051E72" w:rsidP="00051E72">
      <w:pPr>
        <w:pStyle w:val="BodyText"/>
      </w:pPr>
      <w:r>
        <w:t xml:space="preserve">In telemetry, CFS </w:t>
      </w:r>
      <w:r w:rsidRPr="009A7E7C">
        <w:t>HS can report execution counters for applications</w:t>
      </w:r>
      <w:r>
        <w:t xml:space="preserve"> and </w:t>
      </w:r>
      <w:r w:rsidRPr="009A7E7C">
        <w:t xml:space="preserve">any running software such as application child tasks, </w:t>
      </w:r>
      <w:r>
        <w:t>I</w:t>
      </w:r>
      <w:r w:rsidRPr="009A7E7C">
        <w:t xml:space="preserve">nterrupt </w:t>
      </w:r>
      <w:r>
        <w:t>S</w:t>
      </w:r>
      <w:r w:rsidRPr="009A7E7C">
        <w:t xml:space="preserve">ervice </w:t>
      </w:r>
      <w:r>
        <w:t>R</w:t>
      </w:r>
      <w:r w:rsidRPr="009A7E7C">
        <w:t>outines</w:t>
      </w:r>
      <w:r>
        <w:t xml:space="preserve"> (ISRs)</w:t>
      </w:r>
      <w:r w:rsidRPr="009A7E7C">
        <w:t>, and device drivers. The execution counters themselves are maintained by cFE Executive Services.</w:t>
      </w:r>
      <w:r>
        <w:t xml:space="preserve"> Each mission</w:t>
      </w:r>
      <w:r w:rsidRPr="00AF5896">
        <w:t xml:space="preserve"> define</w:t>
      </w:r>
      <w:r>
        <w:t>s</w:t>
      </w:r>
      <w:r w:rsidRPr="00AF5896">
        <w:t xml:space="preserve"> the </w:t>
      </w:r>
      <w:r>
        <w:t>i</w:t>
      </w:r>
      <w:r w:rsidRPr="00AF5896">
        <w:t xml:space="preserve">tems </w:t>
      </w:r>
      <w:r>
        <w:t xml:space="preserve">for which CFS </w:t>
      </w:r>
      <w:r w:rsidRPr="00AF5896">
        <w:t>HS maintain</w:t>
      </w:r>
      <w:r>
        <w:t>s counters</w:t>
      </w:r>
      <w:r w:rsidRPr="00AF5896">
        <w:t xml:space="preserve">. </w:t>
      </w:r>
      <w:r>
        <w:t>T</w:t>
      </w:r>
      <w:r w:rsidRPr="00AF5896">
        <w:t>he items m</w:t>
      </w:r>
      <w:r>
        <w:t xml:space="preserve">ust use the appropriate cFE API and function, and be </w:t>
      </w:r>
      <w:r w:rsidRPr="009A7E7C">
        <w:t xml:space="preserve">set up </w:t>
      </w:r>
      <w:r>
        <w:t>via the Execution Counter Table in order for CFS HS to report the execution counter for an item.</w:t>
      </w:r>
    </w:p>
    <w:p w:rsidR="00051E72" w:rsidRDefault="00051E72" w:rsidP="00051E72">
      <w:pPr>
        <w:pStyle w:val="BodyText"/>
      </w:pPr>
      <w:r>
        <w:t>Execution counter telemetry reporting functionality is optional, and is not included in the build process if no counters will be reported. In this case the Execution Counter Table to support this functionality would also not exist.</w:t>
      </w:r>
    </w:p>
    <w:p w:rsidR="003B7086" w:rsidRDefault="003B7086" w:rsidP="003B7086">
      <w:pPr>
        <w:pStyle w:val="BodyText"/>
      </w:pPr>
      <w:r>
        <w:t>If the item contained in the Execution Counter Table is unknown, the system assumes that e</w:t>
      </w:r>
      <w:r w:rsidRPr="000E334C">
        <w:t>ither</w:t>
      </w:r>
      <w:r>
        <w:t>:</w:t>
      </w:r>
    </w:p>
    <w:p w:rsidR="003B7086" w:rsidRDefault="003B7086" w:rsidP="00ED459F">
      <w:pPr>
        <w:pStyle w:val="BodyText"/>
        <w:numPr>
          <w:ilvl w:val="0"/>
          <w:numId w:val="46"/>
        </w:numPr>
      </w:pPr>
      <w:r>
        <w:t>T</w:t>
      </w:r>
      <w:r w:rsidRPr="000E334C">
        <w:t>h</w:t>
      </w:r>
      <w:r>
        <w:t>e</w:t>
      </w:r>
      <w:r w:rsidRPr="000E334C">
        <w:t xml:space="preserve"> application didn’t initialize properly and exited its run loop</w:t>
      </w:r>
      <w:r>
        <w:t xml:space="preserve">. Or: </w:t>
      </w:r>
    </w:p>
    <w:p w:rsidR="003B7086" w:rsidRDefault="003B7086" w:rsidP="00ED459F">
      <w:pPr>
        <w:pStyle w:val="BodyText"/>
        <w:numPr>
          <w:ilvl w:val="0"/>
          <w:numId w:val="46"/>
        </w:numPr>
      </w:pPr>
      <w:r>
        <w:t xml:space="preserve">If the application or child task specified in the </w:t>
      </w:r>
      <w:r w:rsidRPr="00283309">
        <w:t xml:space="preserve">Execution Counter Table </w:t>
      </w:r>
      <w:r>
        <w:t xml:space="preserve">entry can’t be found (either due to absence or improper naming), or if no application or task is specified, the telemetry associated with that entry will read 0xFFFFFFFF. If no table is present, then all associated telemetry will read 0xFFFFFFFF. </w:t>
      </w:r>
    </w:p>
    <w:p w:rsidR="003B7086" w:rsidRDefault="003B7086" w:rsidP="00ED459F">
      <w:pPr>
        <w:pStyle w:val="BodyText"/>
        <w:numPr>
          <w:ilvl w:val="0"/>
          <w:numId w:val="46"/>
        </w:numPr>
      </w:pPr>
      <w:r>
        <w:t>T</w:t>
      </w:r>
      <w:r w:rsidRPr="000E334C">
        <w:t>he table conta</w:t>
      </w:r>
      <w:r>
        <w:t xml:space="preserve">ined an invalid item reference, </w:t>
      </w:r>
      <w:r w:rsidRPr="000E334C">
        <w:t>e</w:t>
      </w:r>
      <w:r>
        <w:t>.</w:t>
      </w:r>
      <w:r w:rsidRPr="000E334C">
        <w:t>g.</w:t>
      </w:r>
      <w:r>
        <w:t>,</w:t>
      </w:r>
      <w:r w:rsidRPr="000E334C">
        <w:t xml:space="preserve"> invalid application </w:t>
      </w:r>
      <w:r>
        <w:t xml:space="preserve">or </w:t>
      </w:r>
      <w:r w:rsidRPr="000E334C">
        <w:t xml:space="preserve">invalid </w:t>
      </w:r>
      <w:r>
        <w:t xml:space="preserve">application child </w:t>
      </w:r>
      <w:r w:rsidRPr="000E334C">
        <w:t xml:space="preserve">task. </w:t>
      </w:r>
      <w:r>
        <w:t xml:space="preserve">CFS HS sets the Execution Counter value for that entry to </w:t>
      </w:r>
      <w:r>
        <w:lastRenderedPageBreak/>
        <w:t xml:space="preserve">0x’FFFFFFFF’. </w:t>
      </w:r>
      <w:r w:rsidRPr="000E334C">
        <w:t>Reporting ‘FFFFFFFF’ gives the ground an indication that something isn’t correct.</w:t>
      </w:r>
      <w:r>
        <w:t xml:space="preserve"> Note that t</w:t>
      </w:r>
      <w:r w:rsidRPr="00D30090">
        <w:t xml:space="preserve">he table </w:t>
      </w:r>
      <w:r>
        <w:t xml:space="preserve">must </w:t>
      </w:r>
      <w:r w:rsidRPr="00D30090">
        <w:t>be dumped to verify this information.</w:t>
      </w:r>
    </w:p>
    <w:p w:rsidR="00051E72" w:rsidRDefault="00051E72" w:rsidP="003B7086">
      <w:pPr>
        <w:pStyle w:val="Heading5"/>
      </w:pPr>
      <w:bookmarkStart w:id="1531" w:name="_Toc383451864"/>
      <w:r>
        <w:t>Housekeeping Packet</w:t>
      </w:r>
      <w:r w:rsidR="00170ADC">
        <w:t xml:space="preserve"> Slots for Execution Counters</w:t>
      </w:r>
      <w:bookmarkEnd w:id="1531"/>
    </w:p>
    <w:p w:rsidR="003B7086" w:rsidRDefault="00051E72" w:rsidP="00051E72">
      <w:pPr>
        <w:pStyle w:val="BodyText"/>
      </w:pPr>
      <w:r>
        <w:t xml:space="preserve">The Housekeeping packet for CFS HS has a fixed number of slots for execution counters. The maximum number of slots is set by the configuration parameter </w:t>
      </w:r>
      <w:r>
        <w:rPr>
          <w:i/>
        </w:rPr>
        <w:t>Execution Counters Maximum Reported Number</w:t>
      </w:r>
      <w:r w:rsidRPr="00E92C77">
        <w:t xml:space="preserve"> (HS_MAX_EXEC_CNT_SLOTS)</w:t>
      </w:r>
      <w:r>
        <w:t xml:space="preserve">. </w:t>
      </w:r>
    </w:p>
    <w:p w:rsidR="00051E72" w:rsidRDefault="00051E72" w:rsidP="00051E72">
      <w:pPr>
        <w:pStyle w:val="BodyText"/>
      </w:pPr>
      <w:r>
        <w:t xml:space="preserve">On every Housekeeping request, CFS HS copies the execution counters specified in the Execution Counter Table into the CFS HS Housekeeping packet. </w:t>
      </w:r>
    </w:p>
    <w:p w:rsidR="00EF12ED" w:rsidRDefault="00EF12ED" w:rsidP="00EF12ED">
      <w:pPr>
        <w:pStyle w:val="Heading4"/>
      </w:pPr>
      <w:bookmarkStart w:id="1532" w:name="_Toc383451865"/>
      <w:r>
        <w:t>Execution Counter Table</w:t>
      </w:r>
      <w:bookmarkEnd w:id="1532"/>
    </w:p>
    <w:p w:rsidR="00EF12ED" w:rsidRPr="003B7086" w:rsidRDefault="00170ADC" w:rsidP="00EF12ED">
      <w:pPr>
        <w:pStyle w:val="BodyText"/>
        <w:rPr>
          <w:i/>
        </w:rPr>
      </w:pPr>
      <w:r>
        <w:t>T</w:t>
      </w:r>
      <w:r w:rsidR="00EF12ED">
        <w:t xml:space="preserve">he Execution Counter Table contains the list of execution counters that CFS HS will report in housekeeping. The Execution Counter Table consists of an array of records. Each record contains a field for </w:t>
      </w:r>
      <w:r w:rsidR="00EF12ED" w:rsidRPr="003B7086">
        <w:rPr>
          <w:i/>
        </w:rPr>
        <w:t>Resource Name, Null Terminator,</w:t>
      </w:r>
      <w:r w:rsidR="00EF12ED" w:rsidRPr="003B7086">
        <w:t xml:space="preserve"> and</w:t>
      </w:r>
      <w:r w:rsidR="00EF12ED" w:rsidRPr="003B7086">
        <w:rPr>
          <w:i/>
        </w:rPr>
        <w:t xml:space="preserve"> Resource Type.</w:t>
      </w:r>
    </w:p>
    <w:p w:rsidR="00EF12ED" w:rsidRDefault="00EF12ED" w:rsidP="00EF12ED">
      <w:pPr>
        <w:pStyle w:val="BodyText"/>
      </w:pPr>
      <w:r>
        <w:t xml:space="preserve">The </w:t>
      </w:r>
      <w:r w:rsidRPr="003B7086">
        <w:rPr>
          <w:i/>
        </w:rPr>
        <w:t>Null Terminator</w:t>
      </w:r>
      <w:r>
        <w:t xml:space="preserve"> must be 0: this exists as quick method to ensure that the Resource Name strings in the table are no longer than the maximum length.</w:t>
      </w:r>
    </w:p>
    <w:p w:rsidR="00F80CE5" w:rsidRDefault="00EF12ED" w:rsidP="00EF12ED">
      <w:pPr>
        <w:pStyle w:val="BodyText"/>
      </w:pPr>
      <w:r>
        <w:t xml:space="preserve">The maximum number of records is set by the </w:t>
      </w:r>
      <w:r>
        <w:rPr>
          <w:i/>
        </w:rPr>
        <w:t xml:space="preserve">Execution Counters Maximum Reported </w:t>
      </w:r>
      <w:r w:rsidRPr="00D97E94">
        <w:rPr>
          <w:i/>
        </w:rPr>
        <w:t>Number</w:t>
      </w:r>
      <w:r>
        <w:t xml:space="preserve"> </w:t>
      </w:r>
      <w:r w:rsidRPr="00EF2AD6">
        <w:t>configuration</w:t>
      </w:r>
      <w:r>
        <w:t xml:space="preserve"> parameter (HS_MAX_EXEC_CNT_SLOTS). </w:t>
      </w:r>
    </w:p>
    <w:p w:rsidR="00F80CE5" w:rsidRPr="00170ADC" w:rsidRDefault="00EF12ED" w:rsidP="00F80CE5">
      <w:pPr>
        <w:pStyle w:val="BodyText"/>
      </w:pPr>
      <w:r w:rsidRPr="00170ADC">
        <w:t>Note: The Execution Counter Table will not be created if the configuration parameter specifies a null (zero) number of slot</w:t>
      </w:r>
      <w:r w:rsidR="00F80CE5" w:rsidRPr="00170ADC">
        <w:t>s, so a value of zero is typically used if a mission does not want to include execution counters.</w:t>
      </w:r>
    </w:p>
    <w:p w:rsidR="00EF12ED" w:rsidRDefault="00EF12ED" w:rsidP="00EF12ED">
      <w:pPr>
        <w:pStyle w:val="BodyText"/>
      </w:pPr>
      <w:bookmarkStart w:id="1533" w:name="_Toc362016715"/>
      <w:bookmarkStart w:id="1534" w:name="_Toc363038544"/>
      <w:bookmarkStart w:id="1535" w:name="_Toc364260810"/>
      <w:bookmarkStart w:id="1536" w:name="_Toc364339536"/>
      <w:bookmarkStart w:id="1537" w:name="_Toc364413919"/>
      <w:bookmarkStart w:id="1538" w:name="_Toc364414703"/>
      <w:bookmarkStart w:id="1539" w:name="_Toc364673911"/>
      <w:bookmarkStart w:id="1540" w:name="_Toc364675722"/>
      <w:bookmarkStart w:id="1541" w:name="_Toc364762514"/>
      <w:bookmarkStart w:id="1542" w:name="_Toc364865223"/>
      <w:bookmarkStart w:id="1543" w:name="_Toc365056130"/>
      <w:bookmarkStart w:id="1544" w:name="_Toc365296331"/>
      <w:bookmarkStart w:id="1545" w:name="_Toc365368170"/>
      <w:bookmarkStart w:id="1546" w:name="_Toc365382321"/>
      <w:bookmarkStart w:id="1547" w:name="_Toc365448122"/>
      <w:bookmarkStart w:id="1548" w:name="_Toc365448868"/>
      <w:bookmarkStart w:id="1549" w:name="_Toc365449465"/>
      <w:bookmarkStart w:id="1550" w:name="_Toc365623131"/>
      <w:bookmarkStart w:id="1551" w:name="_Toc365625932"/>
      <w:bookmarkStart w:id="1552" w:name="_Toc362016716"/>
      <w:bookmarkStart w:id="1553" w:name="_Toc363038545"/>
      <w:bookmarkStart w:id="1554" w:name="_Toc364260811"/>
      <w:bookmarkStart w:id="1555" w:name="_Toc364339537"/>
      <w:bookmarkStart w:id="1556" w:name="_Toc364413920"/>
      <w:bookmarkStart w:id="1557" w:name="_Toc364414704"/>
      <w:bookmarkStart w:id="1558" w:name="_Toc364673912"/>
      <w:bookmarkStart w:id="1559" w:name="_Toc364675723"/>
      <w:bookmarkStart w:id="1560" w:name="_Toc364762515"/>
      <w:bookmarkStart w:id="1561" w:name="_Toc364865224"/>
      <w:bookmarkStart w:id="1562" w:name="_Toc365056131"/>
      <w:bookmarkStart w:id="1563" w:name="_Toc365296332"/>
      <w:bookmarkStart w:id="1564" w:name="_Toc365368171"/>
      <w:bookmarkStart w:id="1565" w:name="_Toc365382322"/>
      <w:bookmarkStart w:id="1566" w:name="_Toc365448123"/>
      <w:bookmarkStart w:id="1567" w:name="_Toc365448869"/>
      <w:bookmarkStart w:id="1568" w:name="_Toc365449466"/>
      <w:bookmarkStart w:id="1569" w:name="_Toc365623132"/>
      <w:bookmarkStart w:id="1570" w:name="_Toc365625933"/>
      <w:bookmarkStart w:id="1571" w:name="_Toc362016717"/>
      <w:bookmarkStart w:id="1572" w:name="_Toc363038546"/>
      <w:bookmarkStart w:id="1573" w:name="_Toc364260812"/>
      <w:bookmarkStart w:id="1574" w:name="_Toc364339538"/>
      <w:bookmarkStart w:id="1575" w:name="_Toc364413921"/>
      <w:bookmarkStart w:id="1576" w:name="_Toc364414705"/>
      <w:bookmarkStart w:id="1577" w:name="_Toc364673913"/>
      <w:bookmarkStart w:id="1578" w:name="_Toc364675724"/>
      <w:bookmarkStart w:id="1579" w:name="_Toc364762516"/>
      <w:bookmarkStart w:id="1580" w:name="_Toc364865225"/>
      <w:bookmarkStart w:id="1581" w:name="_Toc365056132"/>
      <w:bookmarkStart w:id="1582" w:name="_Toc365296333"/>
      <w:bookmarkStart w:id="1583" w:name="_Toc365368172"/>
      <w:bookmarkStart w:id="1584" w:name="_Toc365382323"/>
      <w:bookmarkStart w:id="1585" w:name="_Toc365448124"/>
      <w:bookmarkStart w:id="1586" w:name="_Toc365448870"/>
      <w:bookmarkStart w:id="1587" w:name="_Toc365449467"/>
      <w:bookmarkStart w:id="1588" w:name="_Toc365623133"/>
      <w:bookmarkStart w:id="1589" w:name="_Toc365625934"/>
      <w:bookmarkStart w:id="1590" w:name="_Toc361842176"/>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r>
        <w:t>The table fields and their validation are shown below:</w:t>
      </w:r>
    </w:p>
    <w:p w:rsidR="00EF12ED" w:rsidRDefault="00EF12ED" w:rsidP="00EF12ED">
      <w:pPr>
        <w:pStyle w:val="CaptionTable"/>
        <w:ind w:left="360"/>
      </w:pPr>
      <w:bookmarkStart w:id="1591" w:name="_Toc383451946"/>
      <w:r>
        <w:t xml:space="preserve">Table </w:t>
      </w:r>
      <w:fldSimple w:instr=" SEQ Table \* ARABIC ">
        <w:r w:rsidR="00925D58">
          <w:rPr>
            <w:noProof/>
          </w:rPr>
          <w:t>29</w:t>
        </w:r>
      </w:fldSimple>
      <w:r>
        <w:t xml:space="preserve"> Execution Counter </w:t>
      </w:r>
      <w:r w:rsidRPr="008276CE">
        <w:t>Table</w:t>
      </w:r>
      <w:r>
        <w:t xml:space="preserve"> – </w:t>
      </w:r>
      <w:r w:rsidRPr="00C02120">
        <w:t>Contents</w:t>
      </w:r>
      <w:r>
        <w:t xml:space="preserve"> and Validation</w:t>
      </w:r>
      <w:bookmarkEnd w:id="1591"/>
    </w:p>
    <w:tbl>
      <w:tblPr>
        <w:tblW w:w="8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2880"/>
        <w:gridCol w:w="2005"/>
        <w:gridCol w:w="2160"/>
      </w:tblGrid>
      <w:tr w:rsidR="00EF12ED" w:rsidRPr="00200C66" w:rsidTr="004341E1">
        <w:trPr>
          <w:cantSplit/>
          <w:tblHeader/>
          <w:jc w:val="center"/>
        </w:trPr>
        <w:tc>
          <w:tcPr>
            <w:tcW w:w="1930" w:type="dxa"/>
            <w:shd w:val="clear" w:color="auto" w:fill="D9D9D9" w:themeFill="background1" w:themeFillShade="D9"/>
          </w:tcPr>
          <w:p w:rsidR="00EF12ED" w:rsidRPr="00200C66" w:rsidRDefault="00EF12ED" w:rsidP="004341E1">
            <w:pPr>
              <w:pStyle w:val="TABLEHEADER"/>
              <w:rPr>
                <w:rFonts w:eastAsia="MS PGothic"/>
                <w:sz w:val="22"/>
                <w:szCs w:val="22"/>
              </w:rPr>
            </w:pPr>
            <w:r>
              <w:t>Element</w:t>
            </w:r>
          </w:p>
        </w:tc>
        <w:tc>
          <w:tcPr>
            <w:tcW w:w="2880" w:type="dxa"/>
            <w:shd w:val="clear" w:color="auto" w:fill="D9D9D9" w:themeFill="background1" w:themeFillShade="D9"/>
          </w:tcPr>
          <w:p w:rsidR="00EF12ED" w:rsidRDefault="00EF12ED" w:rsidP="004341E1">
            <w:pPr>
              <w:pStyle w:val="TABLEHEADER"/>
            </w:pPr>
            <w:r>
              <w:t>Description</w:t>
            </w:r>
          </w:p>
        </w:tc>
        <w:tc>
          <w:tcPr>
            <w:tcW w:w="2005" w:type="dxa"/>
            <w:shd w:val="clear" w:color="auto" w:fill="D9D9D9" w:themeFill="background1" w:themeFillShade="D9"/>
          </w:tcPr>
          <w:p w:rsidR="00EF12ED" w:rsidRPr="00200C66" w:rsidRDefault="00EF12ED" w:rsidP="004341E1">
            <w:pPr>
              <w:pStyle w:val="TABLEHEADER"/>
            </w:pPr>
            <w:r>
              <w:t>Valid Entries</w:t>
            </w:r>
          </w:p>
        </w:tc>
        <w:tc>
          <w:tcPr>
            <w:tcW w:w="2160" w:type="dxa"/>
            <w:shd w:val="clear" w:color="auto" w:fill="D9D9D9" w:themeFill="background1" w:themeFillShade="D9"/>
          </w:tcPr>
          <w:p w:rsidR="00EF12ED" w:rsidRDefault="00EF12ED" w:rsidP="004341E1">
            <w:pPr>
              <w:pStyle w:val="TABLEHEADER"/>
            </w:pPr>
            <w:r>
              <w:t>Validation</w:t>
            </w:r>
          </w:p>
        </w:tc>
      </w:tr>
      <w:tr w:rsidR="00EF12ED" w:rsidRPr="00200C66" w:rsidTr="004341E1">
        <w:trPr>
          <w:cantSplit/>
          <w:jc w:val="center"/>
        </w:trPr>
        <w:tc>
          <w:tcPr>
            <w:tcW w:w="1930" w:type="dxa"/>
          </w:tcPr>
          <w:p w:rsidR="00EF12ED" w:rsidRPr="00393505" w:rsidRDefault="00EF12ED" w:rsidP="004341E1">
            <w:pPr>
              <w:pStyle w:val="tablecells0"/>
              <w:rPr>
                <w:szCs w:val="20"/>
              </w:rPr>
            </w:pPr>
            <w:r w:rsidRPr="00393505">
              <w:rPr>
                <w:szCs w:val="20"/>
              </w:rPr>
              <w:t>Resource name</w:t>
            </w:r>
          </w:p>
        </w:tc>
        <w:tc>
          <w:tcPr>
            <w:tcW w:w="2880" w:type="dxa"/>
          </w:tcPr>
          <w:p w:rsidR="00EF12ED" w:rsidRPr="00393505" w:rsidRDefault="00EF12ED" w:rsidP="004341E1">
            <w:pPr>
              <w:pStyle w:val="tablecells0"/>
              <w:rPr>
                <w:szCs w:val="20"/>
              </w:rPr>
            </w:pPr>
            <w:r w:rsidRPr="00393505">
              <w:rPr>
                <w:szCs w:val="20"/>
              </w:rPr>
              <w:t>Execution counter to be reported in HK telemetry.</w:t>
            </w:r>
          </w:p>
        </w:tc>
        <w:tc>
          <w:tcPr>
            <w:tcW w:w="2005" w:type="dxa"/>
          </w:tcPr>
          <w:p w:rsidR="00EF12ED" w:rsidRPr="00DF1B4F" w:rsidRDefault="00EF12ED" w:rsidP="004341E1">
            <w:pPr>
              <w:pStyle w:val="tablecells0"/>
              <w:rPr>
                <w:szCs w:val="20"/>
              </w:rPr>
            </w:pPr>
            <w:r w:rsidRPr="00393505">
              <w:rPr>
                <w:szCs w:val="20"/>
              </w:rPr>
              <w:t xml:space="preserve">Text string of the name of the application, application </w:t>
            </w:r>
            <w:r w:rsidRPr="00F25883">
              <w:rPr>
                <w:szCs w:val="20"/>
              </w:rPr>
              <w:t xml:space="preserve">child task, or </w:t>
            </w:r>
            <w:r w:rsidRPr="00102E7E">
              <w:rPr>
                <w:szCs w:val="20"/>
              </w:rPr>
              <w:t>interrupt service routine being monitored, as the system knows it, up to the OSAL-speci</w:t>
            </w:r>
            <w:r w:rsidRPr="000155CB">
              <w:rPr>
                <w:szCs w:val="20"/>
              </w:rPr>
              <w:t xml:space="preserve">fied </w:t>
            </w:r>
            <w:r w:rsidRPr="00597BD2">
              <w:rPr>
                <w:szCs w:val="20"/>
              </w:rPr>
              <w:t>length.</w:t>
            </w:r>
          </w:p>
        </w:tc>
        <w:tc>
          <w:tcPr>
            <w:tcW w:w="2160" w:type="dxa"/>
          </w:tcPr>
          <w:p w:rsidR="00EF12ED" w:rsidRPr="00CE2179" w:rsidRDefault="00EF12ED" w:rsidP="004341E1">
            <w:pPr>
              <w:pStyle w:val="tablecells0"/>
              <w:rPr>
                <w:szCs w:val="20"/>
              </w:rPr>
            </w:pPr>
            <w:r w:rsidRPr="00CE2179">
              <w:rPr>
                <w:szCs w:val="20"/>
              </w:rPr>
              <w:t>No validation.</w:t>
            </w:r>
          </w:p>
          <w:p w:rsidR="00EF12ED" w:rsidRPr="00AC6F59" w:rsidRDefault="00EF12ED" w:rsidP="004341E1">
            <w:pPr>
              <w:pStyle w:val="tablecells0"/>
              <w:rPr>
                <w:szCs w:val="20"/>
              </w:rPr>
            </w:pPr>
            <w:r w:rsidRPr="00CE2179">
              <w:rPr>
                <w:szCs w:val="20"/>
              </w:rPr>
              <w:t xml:space="preserve">If a resource is not found as </w:t>
            </w:r>
            <w:r w:rsidRPr="00AC6F59">
              <w:rPr>
                <w:szCs w:val="20"/>
              </w:rPr>
              <w:t>named, its counter will be reported as 0xFFFFFFFF.</w:t>
            </w:r>
          </w:p>
        </w:tc>
      </w:tr>
      <w:tr w:rsidR="00EF12ED" w:rsidRPr="00200C66" w:rsidTr="004341E1">
        <w:trPr>
          <w:cantSplit/>
          <w:jc w:val="center"/>
        </w:trPr>
        <w:tc>
          <w:tcPr>
            <w:tcW w:w="1930" w:type="dxa"/>
          </w:tcPr>
          <w:p w:rsidR="00EF12ED" w:rsidRPr="00393505" w:rsidRDefault="00EF12ED" w:rsidP="004341E1">
            <w:pPr>
              <w:pStyle w:val="tablecells0"/>
              <w:rPr>
                <w:szCs w:val="20"/>
              </w:rPr>
            </w:pPr>
            <w:r w:rsidRPr="00393505">
              <w:rPr>
                <w:szCs w:val="20"/>
              </w:rPr>
              <w:t>Null Terminator</w:t>
            </w:r>
          </w:p>
          <w:p w:rsidR="00EF12ED" w:rsidRPr="00452663" w:rsidRDefault="00EF12ED" w:rsidP="004341E1">
            <w:pPr>
              <w:pStyle w:val="tablecells0"/>
            </w:pPr>
          </w:p>
        </w:tc>
        <w:tc>
          <w:tcPr>
            <w:tcW w:w="2880" w:type="dxa"/>
          </w:tcPr>
          <w:p w:rsidR="00EF12ED" w:rsidRPr="00393505" w:rsidRDefault="00EF12ED" w:rsidP="004341E1">
            <w:pPr>
              <w:pStyle w:val="tablecells0"/>
              <w:rPr>
                <w:szCs w:val="20"/>
              </w:rPr>
            </w:pPr>
            <w:r w:rsidRPr="00393505">
              <w:rPr>
                <w:szCs w:val="20"/>
              </w:rPr>
              <w:t>This exists as a quick method to make sure that the strings in the table are no longer than the maximum length.</w:t>
            </w:r>
          </w:p>
        </w:tc>
        <w:tc>
          <w:tcPr>
            <w:tcW w:w="2005" w:type="dxa"/>
          </w:tcPr>
          <w:p w:rsidR="00EF12ED" w:rsidRPr="00393505" w:rsidRDefault="00EF12ED" w:rsidP="004341E1">
            <w:pPr>
              <w:pStyle w:val="tablecells0"/>
              <w:rPr>
                <w:szCs w:val="20"/>
              </w:rPr>
            </w:pPr>
            <w:r w:rsidRPr="00393505">
              <w:rPr>
                <w:szCs w:val="20"/>
              </w:rPr>
              <w:t>Zero (0)</w:t>
            </w:r>
          </w:p>
        </w:tc>
        <w:tc>
          <w:tcPr>
            <w:tcW w:w="2160" w:type="dxa"/>
          </w:tcPr>
          <w:p w:rsidR="00EF12ED" w:rsidRDefault="00EF12ED" w:rsidP="004341E1">
            <w:pPr>
              <w:pStyle w:val="tablecells0"/>
            </w:pPr>
          </w:p>
        </w:tc>
      </w:tr>
      <w:tr w:rsidR="00EF12ED" w:rsidRPr="00200C66" w:rsidTr="004341E1">
        <w:trPr>
          <w:cantSplit/>
          <w:jc w:val="center"/>
        </w:trPr>
        <w:tc>
          <w:tcPr>
            <w:tcW w:w="1930" w:type="dxa"/>
          </w:tcPr>
          <w:p w:rsidR="00EF12ED" w:rsidRPr="00393505" w:rsidRDefault="00EF12ED" w:rsidP="004341E1">
            <w:pPr>
              <w:pStyle w:val="tablecells0"/>
              <w:rPr>
                <w:szCs w:val="20"/>
              </w:rPr>
            </w:pPr>
            <w:r w:rsidRPr="00393505">
              <w:rPr>
                <w:szCs w:val="20"/>
              </w:rPr>
              <w:lastRenderedPageBreak/>
              <w:t>Resource Type</w:t>
            </w:r>
          </w:p>
        </w:tc>
        <w:tc>
          <w:tcPr>
            <w:tcW w:w="2880" w:type="dxa"/>
          </w:tcPr>
          <w:p w:rsidR="00EF12ED" w:rsidRPr="00393505" w:rsidRDefault="00EF12ED" w:rsidP="004341E1">
            <w:pPr>
              <w:pStyle w:val="tablecells0"/>
              <w:rPr>
                <w:szCs w:val="20"/>
              </w:rPr>
            </w:pPr>
            <w:r w:rsidRPr="00393505">
              <w:rPr>
                <w:szCs w:val="20"/>
              </w:rPr>
              <w:t>Type of resource being monitored.</w:t>
            </w:r>
          </w:p>
          <w:p w:rsidR="00EF12ED" w:rsidRDefault="00EF12ED" w:rsidP="004341E1">
            <w:pPr>
              <w:pStyle w:val="tablecells0"/>
            </w:pPr>
          </w:p>
        </w:tc>
        <w:tc>
          <w:tcPr>
            <w:tcW w:w="2005" w:type="dxa"/>
          </w:tcPr>
          <w:p w:rsidR="00EF12ED" w:rsidRPr="00393505" w:rsidRDefault="00EF12ED" w:rsidP="00ED459F">
            <w:pPr>
              <w:pStyle w:val="tablecells0"/>
              <w:numPr>
                <w:ilvl w:val="0"/>
                <w:numId w:val="59"/>
              </w:numPr>
              <w:ind w:left="290" w:hanging="290"/>
              <w:rPr>
                <w:szCs w:val="20"/>
              </w:rPr>
            </w:pPr>
            <w:r w:rsidRPr="00393505">
              <w:rPr>
                <w:szCs w:val="20"/>
              </w:rPr>
              <w:t>No Type</w:t>
            </w:r>
          </w:p>
          <w:p w:rsidR="00EF12ED" w:rsidRPr="00393505" w:rsidRDefault="00EF12ED" w:rsidP="00ED459F">
            <w:pPr>
              <w:pStyle w:val="tablecells0"/>
              <w:numPr>
                <w:ilvl w:val="0"/>
                <w:numId w:val="59"/>
              </w:numPr>
              <w:ind w:left="290" w:hanging="290"/>
              <w:rPr>
                <w:szCs w:val="20"/>
              </w:rPr>
            </w:pPr>
            <w:r w:rsidRPr="00393505">
              <w:rPr>
                <w:szCs w:val="20"/>
              </w:rPr>
              <w:t>Application</w:t>
            </w:r>
          </w:p>
          <w:p w:rsidR="00EF12ED" w:rsidRPr="00393505" w:rsidRDefault="00EF12ED" w:rsidP="00ED459F">
            <w:pPr>
              <w:pStyle w:val="tablecells0"/>
              <w:numPr>
                <w:ilvl w:val="0"/>
                <w:numId w:val="59"/>
              </w:numPr>
              <w:ind w:left="290" w:hanging="290"/>
              <w:rPr>
                <w:szCs w:val="20"/>
              </w:rPr>
            </w:pPr>
            <w:r w:rsidRPr="00393505">
              <w:rPr>
                <w:szCs w:val="20"/>
              </w:rPr>
              <w:t>Application child task</w:t>
            </w:r>
          </w:p>
          <w:p w:rsidR="00EF12ED" w:rsidRPr="00F25883" w:rsidRDefault="00EF12ED" w:rsidP="00ED459F">
            <w:pPr>
              <w:pStyle w:val="tablecells0"/>
              <w:numPr>
                <w:ilvl w:val="0"/>
                <w:numId w:val="59"/>
              </w:numPr>
              <w:ind w:left="290" w:hanging="290"/>
              <w:rPr>
                <w:szCs w:val="20"/>
              </w:rPr>
            </w:pPr>
            <w:r w:rsidRPr="00393505">
              <w:rPr>
                <w:szCs w:val="20"/>
              </w:rPr>
              <w:t>Device driver</w:t>
            </w:r>
          </w:p>
          <w:p w:rsidR="00EF12ED" w:rsidRPr="00102E7E" w:rsidRDefault="00EF12ED" w:rsidP="00ED459F">
            <w:pPr>
              <w:pStyle w:val="tablecells0"/>
              <w:numPr>
                <w:ilvl w:val="0"/>
                <w:numId w:val="59"/>
              </w:numPr>
              <w:ind w:left="290" w:hanging="290"/>
              <w:rPr>
                <w:szCs w:val="20"/>
              </w:rPr>
            </w:pPr>
            <w:r w:rsidRPr="00102E7E">
              <w:rPr>
                <w:szCs w:val="20"/>
              </w:rPr>
              <w:t xml:space="preserve">Interrupt service routine </w:t>
            </w:r>
          </w:p>
          <w:p w:rsidR="00EF12ED" w:rsidRPr="00102E7E" w:rsidRDefault="00EF12ED" w:rsidP="004341E1">
            <w:pPr>
              <w:pStyle w:val="tablecells0"/>
              <w:rPr>
                <w:szCs w:val="20"/>
              </w:rPr>
            </w:pPr>
            <w:r w:rsidRPr="00102E7E">
              <w:rPr>
                <w:i/>
                <w:szCs w:val="20"/>
              </w:rPr>
              <w:t>For details see table below.</w:t>
            </w:r>
          </w:p>
        </w:tc>
        <w:tc>
          <w:tcPr>
            <w:tcW w:w="2160" w:type="dxa"/>
          </w:tcPr>
          <w:p w:rsidR="00EF12ED" w:rsidRPr="00DF1B4F" w:rsidRDefault="00EF12ED" w:rsidP="004341E1">
            <w:pPr>
              <w:pStyle w:val="tablecells0"/>
              <w:rPr>
                <w:szCs w:val="20"/>
              </w:rPr>
            </w:pPr>
            <w:r w:rsidRPr="00102E7E">
              <w:rPr>
                <w:szCs w:val="20"/>
              </w:rPr>
              <w:t xml:space="preserve">Must be a defined type or set to </w:t>
            </w:r>
            <w:r w:rsidRPr="000155CB">
              <w:rPr>
                <w:i/>
                <w:szCs w:val="20"/>
              </w:rPr>
              <w:t>No Type</w:t>
            </w:r>
            <w:r w:rsidRPr="00597BD2">
              <w:rPr>
                <w:i/>
                <w:szCs w:val="20"/>
              </w:rPr>
              <w:t>.</w:t>
            </w:r>
          </w:p>
        </w:tc>
      </w:tr>
    </w:tbl>
    <w:p w:rsidR="00EF12ED" w:rsidRDefault="00EF12ED" w:rsidP="00EF12ED">
      <w:pPr>
        <w:pStyle w:val="CaptionTable"/>
      </w:pPr>
    </w:p>
    <w:p w:rsidR="00EF12ED" w:rsidRDefault="00EF12ED" w:rsidP="00EF12ED">
      <w:pPr>
        <w:pStyle w:val="CaptionTable"/>
      </w:pPr>
      <w:bookmarkStart w:id="1592" w:name="_Toc383451947"/>
      <w:r>
        <w:t xml:space="preserve">Table </w:t>
      </w:r>
      <w:fldSimple w:instr=" SEQ Table \* ARABIC ">
        <w:r w:rsidR="00925D58">
          <w:rPr>
            <w:noProof/>
          </w:rPr>
          <w:t>30</w:t>
        </w:r>
      </w:fldSimple>
      <w:r>
        <w:t xml:space="preserve"> </w:t>
      </w:r>
      <w:r w:rsidRPr="0007199E">
        <w:t>Execution Counter Table</w:t>
      </w:r>
      <w:r>
        <w:t xml:space="preserve"> – Resource Type Elements</w:t>
      </w:r>
      <w:bookmarkEnd w:id="1592"/>
    </w:p>
    <w:tbl>
      <w:tblPr>
        <w:tblStyle w:val="Commandtables"/>
        <w:tblW w:w="9000" w:type="dxa"/>
        <w:tblInd w:w="-72" w:type="dxa"/>
        <w:tblLook w:val="0620" w:firstRow="1" w:lastRow="0" w:firstColumn="0" w:lastColumn="0" w:noHBand="1" w:noVBand="1"/>
      </w:tblPr>
      <w:tblGrid>
        <w:gridCol w:w="3651"/>
        <w:gridCol w:w="5349"/>
      </w:tblGrid>
      <w:tr w:rsidR="00EF12ED" w:rsidRPr="00FA0758" w:rsidTr="004341E1">
        <w:trPr>
          <w:tblHeader/>
        </w:trPr>
        <w:tc>
          <w:tcPr>
            <w:tcW w:w="3651" w:type="dxa"/>
            <w:shd w:val="clear" w:color="auto" w:fill="D9D9D9" w:themeFill="background1" w:themeFillShade="D9"/>
          </w:tcPr>
          <w:p w:rsidR="00EF12ED" w:rsidRPr="00393505" w:rsidRDefault="00EF12ED" w:rsidP="004341E1">
            <w:pPr>
              <w:pStyle w:val="TABLEHEADER"/>
              <w:rPr>
                <w:rFonts w:eastAsia="MS PGothic"/>
                <w:sz w:val="22"/>
                <w:szCs w:val="22"/>
              </w:rPr>
            </w:pPr>
            <w:r w:rsidRPr="00393505">
              <w:t>Element</w:t>
            </w:r>
          </w:p>
        </w:tc>
        <w:tc>
          <w:tcPr>
            <w:tcW w:w="5349" w:type="dxa"/>
            <w:shd w:val="clear" w:color="auto" w:fill="D9D9D9" w:themeFill="background1" w:themeFillShade="D9"/>
          </w:tcPr>
          <w:p w:rsidR="00EF12ED" w:rsidRPr="00393505" w:rsidRDefault="00EF12ED" w:rsidP="004341E1">
            <w:pPr>
              <w:pStyle w:val="TABLEHEADER"/>
            </w:pPr>
            <w:r w:rsidRPr="00393505">
              <w:t>Description</w:t>
            </w:r>
          </w:p>
        </w:tc>
      </w:tr>
      <w:tr w:rsidR="00EF12ED" w:rsidRPr="00FA0758" w:rsidTr="004341E1">
        <w:tc>
          <w:tcPr>
            <w:tcW w:w="3651" w:type="dxa"/>
          </w:tcPr>
          <w:p w:rsidR="00EF12ED" w:rsidRPr="00393505" w:rsidRDefault="00EF12ED" w:rsidP="004341E1">
            <w:pPr>
              <w:pStyle w:val="tablecells0"/>
              <w:rPr>
                <w:rFonts w:ascii="Times New Roman" w:hAnsi="Times New Roman"/>
                <w:szCs w:val="20"/>
              </w:rPr>
            </w:pPr>
            <w:r w:rsidRPr="00393505">
              <w:rPr>
                <w:szCs w:val="20"/>
              </w:rPr>
              <w:t>No type (0)</w:t>
            </w:r>
          </w:p>
        </w:tc>
        <w:tc>
          <w:tcPr>
            <w:tcW w:w="5349" w:type="dxa"/>
          </w:tcPr>
          <w:p w:rsidR="00EF12ED" w:rsidRPr="00393505" w:rsidRDefault="00EF12ED" w:rsidP="004341E1">
            <w:pPr>
              <w:pStyle w:val="tablecells0"/>
              <w:rPr>
                <w:rFonts w:ascii="Times New Roman" w:hAnsi="Times New Roman"/>
                <w:szCs w:val="20"/>
              </w:rPr>
            </w:pPr>
            <w:r w:rsidRPr="00393505">
              <w:rPr>
                <w:szCs w:val="20"/>
              </w:rPr>
              <w:t xml:space="preserve">For a disabled entry. </w:t>
            </w:r>
          </w:p>
        </w:tc>
      </w:tr>
      <w:tr w:rsidR="00EF12ED" w:rsidRPr="00FA0758" w:rsidTr="004341E1">
        <w:tc>
          <w:tcPr>
            <w:tcW w:w="3651" w:type="dxa"/>
          </w:tcPr>
          <w:p w:rsidR="00EF12ED" w:rsidRPr="00393505" w:rsidRDefault="00EF12ED" w:rsidP="004341E1">
            <w:pPr>
              <w:pStyle w:val="tablecells0"/>
              <w:rPr>
                <w:rFonts w:ascii="Times New Roman" w:hAnsi="Times New Roman"/>
                <w:szCs w:val="20"/>
              </w:rPr>
            </w:pPr>
            <w:r w:rsidRPr="00393505">
              <w:rPr>
                <w:szCs w:val="20"/>
              </w:rPr>
              <w:t>Application (1)</w:t>
            </w:r>
          </w:p>
        </w:tc>
        <w:tc>
          <w:tcPr>
            <w:tcW w:w="5349" w:type="dxa"/>
          </w:tcPr>
          <w:p w:rsidR="00EF12ED" w:rsidRPr="00393505" w:rsidRDefault="00EF12ED" w:rsidP="004341E1">
            <w:pPr>
              <w:pStyle w:val="tablecells0"/>
              <w:rPr>
                <w:rFonts w:ascii="Times New Roman" w:hAnsi="Times New Roman"/>
                <w:szCs w:val="20"/>
              </w:rPr>
            </w:pPr>
            <w:r w:rsidRPr="00393505">
              <w:rPr>
                <w:szCs w:val="20"/>
              </w:rPr>
              <w:t xml:space="preserve">For an application counter. </w:t>
            </w:r>
          </w:p>
        </w:tc>
      </w:tr>
      <w:tr w:rsidR="00EF12ED" w:rsidRPr="00FA0758" w:rsidTr="004341E1">
        <w:tc>
          <w:tcPr>
            <w:tcW w:w="3651" w:type="dxa"/>
          </w:tcPr>
          <w:p w:rsidR="00EF12ED" w:rsidRPr="00393505" w:rsidRDefault="00EF12ED" w:rsidP="004341E1">
            <w:pPr>
              <w:pStyle w:val="tablecells0"/>
              <w:rPr>
                <w:rFonts w:ascii="Times New Roman" w:hAnsi="Times New Roman"/>
                <w:szCs w:val="20"/>
              </w:rPr>
            </w:pPr>
            <w:r w:rsidRPr="00393505">
              <w:rPr>
                <w:szCs w:val="20"/>
              </w:rPr>
              <w:t>Application child task (2)</w:t>
            </w:r>
          </w:p>
        </w:tc>
        <w:tc>
          <w:tcPr>
            <w:tcW w:w="5349" w:type="dxa"/>
          </w:tcPr>
          <w:p w:rsidR="00EF12ED" w:rsidRPr="00393505" w:rsidRDefault="00EF12ED" w:rsidP="004341E1">
            <w:pPr>
              <w:pStyle w:val="tablecells0"/>
              <w:rPr>
                <w:rFonts w:ascii="Times New Roman" w:hAnsi="Times New Roman"/>
                <w:szCs w:val="20"/>
              </w:rPr>
            </w:pPr>
            <w:r w:rsidRPr="00393505">
              <w:rPr>
                <w:szCs w:val="20"/>
              </w:rPr>
              <w:t xml:space="preserve">For an application child task counter. </w:t>
            </w:r>
          </w:p>
        </w:tc>
      </w:tr>
      <w:tr w:rsidR="00EF12ED" w:rsidRPr="00FA0758" w:rsidTr="004341E1">
        <w:tc>
          <w:tcPr>
            <w:tcW w:w="3651" w:type="dxa"/>
          </w:tcPr>
          <w:p w:rsidR="00EF12ED" w:rsidRPr="00393505" w:rsidRDefault="00EF12ED" w:rsidP="004341E1">
            <w:pPr>
              <w:pStyle w:val="tablecells0"/>
              <w:rPr>
                <w:rFonts w:ascii="Times New Roman" w:hAnsi="Times New Roman"/>
                <w:szCs w:val="20"/>
              </w:rPr>
            </w:pPr>
            <w:r w:rsidRPr="00393505">
              <w:rPr>
                <w:szCs w:val="20"/>
              </w:rPr>
              <w:t>Device driver (3)</w:t>
            </w:r>
          </w:p>
        </w:tc>
        <w:tc>
          <w:tcPr>
            <w:tcW w:w="5349" w:type="dxa"/>
          </w:tcPr>
          <w:p w:rsidR="00EF12ED" w:rsidRPr="00393505" w:rsidRDefault="00EF12ED" w:rsidP="004341E1">
            <w:pPr>
              <w:pStyle w:val="tablecells0"/>
              <w:rPr>
                <w:rFonts w:ascii="Times New Roman" w:hAnsi="Times New Roman"/>
                <w:szCs w:val="20"/>
              </w:rPr>
            </w:pPr>
            <w:r w:rsidRPr="00393505">
              <w:rPr>
                <w:szCs w:val="20"/>
              </w:rPr>
              <w:t xml:space="preserve">For a device driver counter. </w:t>
            </w:r>
          </w:p>
        </w:tc>
      </w:tr>
      <w:tr w:rsidR="00EF12ED" w:rsidRPr="00FA0758" w:rsidTr="004341E1">
        <w:tc>
          <w:tcPr>
            <w:tcW w:w="3651" w:type="dxa"/>
          </w:tcPr>
          <w:p w:rsidR="00EF12ED" w:rsidRPr="00393505" w:rsidRDefault="00EF12ED" w:rsidP="004341E1">
            <w:pPr>
              <w:pStyle w:val="tablecells0"/>
              <w:rPr>
                <w:rFonts w:ascii="Times New Roman" w:hAnsi="Times New Roman"/>
                <w:szCs w:val="20"/>
              </w:rPr>
            </w:pPr>
            <w:r w:rsidRPr="00393505">
              <w:rPr>
                <w:szCs w:val="20"/>
              </w:rPr>
              <w:t>Interrupt service routine (4)</w:t>
            </w:r>
          </w:p>
        </w:tc>
        <w:tc>
          <w:tcPr>
            <w:tcW w:w="5349" w:type="dxa"/>
          </w:tcPr>
          <w:p w:rsidR="00EF12ED" w:rsidRPr="00102E7E" w:rsidRDefault="00EF12ED" w:rsidP="004341E1">
            <w:pPr>
              <w:pStyle w:val="tablecells0"/>
              <w:rPr>
                <w:rFonts w:ascii="Times New Roman" w:hAnsi="Times New Roman"/>
                <w:szCs w:val="20"/>
              </w:rPr>
            </w:pPr>
            <w:r w:rsidRPr="00393505">
              <w:rPr>
                <w:szCs w:val="20"/>
              </w:rPr>
              <w:t xml:space="preserve">For an </w:t>
            </w:r>
            <w:r w:rsidRPr="00F25883">
              <w:rPr>
                <w:szCs w:val="20"/>
              </w:rPr>
              <w:t xml:space="preserve">interrupt service routine </w:t>
            </w:r>
            <w:r w:rsidRPr="00102E7E">
              <w:rPr>
                <w:szCs w:val="20"/>
              </w:rPr>
              <w:t>Counter.</w:t>
            </w:r>
          </w:p>
        </w:tc>
      </w:tr>
    </w:tbl>
    <w:p w:rsidR="00EF12ED" w:rsidRDefault="00EF12ED" w:rsidP="00EF12ED">
      <w:pPr>
        <w:pStyle w:val="Heading4"/>
      </w:pPr>
      <w:bookmarkStart w:id="1593" w:name="_Toc373850729"/>
      <w:bookmarkStart w:id="1594" w:name="_Toc373850834"/>
      <w:bookmarkStart w:id="1595" w:name="_Toc383451866"/>
      <w:bookmarkEnd w:id="1593"/>
      <w:bookmarkEnd w:id="1594"/>
      <w:r>
        <w:t xml:space="preserve">Updates to the </w:t>
      </w:r>
      <w:bookmarkStart w:id="1596" w:name="_Toc362016719"/>
      <w:bookmarkStart w:id="1597" w:name="_Toc362016720"/>
      <w:bookmarkStart w:id="1598" w:name="_Toc363038549"/>
      <w:bookmarkStart w:id="1599" w:name="_Toc364260815"/>
      <w:bookmarkStart w:id="1600" w:name="_Toc364339542"/>
      <w:bookmarkStart w:id="1601" w:name="_Toc364413925"/>
      <w:bookmarkStart w:id="1602" w:name="_Toc364414709"/>
      <w:bookmarkStart w:id="1603" w:name="_Toc364673917"/>
      <w:bookmarkStart w:id="1604" w:name="_Toc364675728"/>
      <w:bookmarkStart w:id="1605" w:name="_Toc364762520"/>
      <w:bookmarkStart w:id="1606" w:name="_Toc364865229"/>
      <w:bookmarkStart w:id="1607" w:name="_Toc365056136"/>
      <w:bookmarkStart w:id="1608" w:name="_Toc365296337"/>
      <w:bookmarkStart w:id="1609" w:name="_Toc365368176"/>
      <w:bookmarkStart w:id="1610" w:name="_Toc365382327"/>
      <w:bookmarkStart w:id="1611" w:name="_Toc365448128"/>
      <w:bookmarkStart w:id="1612" w:name="_Toc365448874"/>
      <w:bookmarkStart w:id="1613" w:name="_Toc365449471"/>
      <w:bookmarkStart w:id="1614" w:name="_Toc365623137"/>
      <w:bookmarkStart w:id="1615" w:name="_Toc365625938"/>
      <w:bookmarkStart w:id="1616" w:name="_Toc362016721"/>
      <w:bookmarkStart w:id="1617" w:name="_Toc363038550"/>
      <w:bookmarkStart w:id="1618" w:name="_Toc364260816"/>
      <w:bookmarkStart w:id="1619" w:name="_Toc364339543"/>
      <w:bookmarkStart w:id="1620" w:name="_Toc364413926"/>
      <w:bookmarkStart w:id="1621" w:name="_Toc364414710"/>
      <w:bookmarkStart w:id="1622" w:name="_Toc364673918"/>
      <w:bookmarkStart w:id="1623" w:name="_Toc364675729"/>
      <w:bookmarkStart w:id="1624" w:name="_Toc364762521"/>
      <w:bookmarkStart w:id="1625" w:name="_Toc364865230"/>
      <w:bookmarkStart w:id="1626" w:name="_Toc365056137"/>
      <w:bookmarkStart w:id="1627" w:name="_Toc365296338"/>
      <w:bookmarkStart w:id="1628" w:name="_Toc365368177"/>
      <w:bookmarkStart w:id="1629" w:name="_Toc365382328"/>
      <w:bookmarkStart w:id="1630" w:name="_Toc365448129"/>
      <w:bookmarkStart w:id="1631" w:name="_Toc365448875"/>
      <w:bookmarkStart w:id="1632" w:name="_Toc365449472"/>
      <w:bookmarkStart w:id="1633" w:name="_Toc365623138"/>
      <w:bookmarkStart w:id="1634" w:name="_Toc365625939"/>
      <w:bookmarkStart w:id="1635" w:name="_Toc362016722"/>
      <w:bookmarkStart w:id="1636" w:name="_Toc363038551"/>
      <w:bookmarkStart w:id="1637" w:name="_Toc364260817"/>
      <w:bookmarkStart w:id="1638" w:name="_Toc364339544"/>
      <w:bookmarkStart w:id="1639" w:name="_Toc364413927"/>
      <w:bookmarkStart w:id="1640" w:name="_Toc364414711"/>
      <w:bookmarkStart w:id="1641" w:name="_Toc364673919"/>
      <w:bookmarkStart w:id="1642" w:name="_Toc364675730"/>
      <w:bookmarkStart w:id="1643" w:name="_Toc364762522"/>
      <w:bookmarkStart w:id="1644" w:name="_Toc364865231"/>
      <w:bookmarkStart w:id="1645" w:name="_Toc365056138"/>
      <w:bookmarkStart w:id="1646" w:name="_Toc365296339"/>
      <w:bookmarkStart w:id="1647" w:name="_Toc365368178"/>
      <w:bookmarkStart w:id="1648" w:name="_Toc365382329"/>
      <w:bookmarkStart w:id="1649" w:name="_Toc365448130"/>
      <w:bookmarkStart w:id="1650" w:name="_Toc365448876"/>
      <w:bookmarkStart w:id="1651" w:name="_Toc365449473"/>
      <w:bookmarkStart w:id="1652" w:name="_Toc365623139"/>
      <w:bookmarkStart w:id="1653" w:name="_Toc365625940"/>
      <w:bookmarkStart w:id="1654" w:name="_Toc362016723"/>
      <w:bookmarkStart w:id="1655" w:name="_Toc363038552"/>
      <w:bookmarkStart w:id="1656" w:name="_Toc364260818"/>
      <w:bookmarkStart w:id="1657" w:name="_Toc364339545"/>
      <w:bookmarkStart w:id="1658" w:name="_Toc364413928"/>
      <w:bookmarkStart w:id="1659" w:name="_Toc364414712"/>
      <w:bookmarkStart w:id="1660" w:name="_Toc364673920"/>
      <w:bookmarkStart w:id="1661" w:name="_Toc364675731"/>
      <w:bookmarkStart w:id="1662" w:name="_Toc364762523"/>
      <w:bookmarkStart w:id="1663" w:name="_Toc364865232"/>
      <w:bookmarkStart w:id="1664" w:name="_Toc365056139"/>
      <w:bookmarkStart w:id="1665" w:name="_Toc365296340"/>
      <w:bookmarkStart w:id="1666" w:name="_Toc365368179"/>
      <w:bookmarkStart w:id="1667" w:name="_Toc365382330"/>
      <w:bookmarkStart w:id="1668" w:name="_Toc365448131"/>
      <w:bookmarkStart w:id="1669" w:name="_Toc365448877"/>
      <w:bookmarkStart w:id="1670" w:name="_Toc365449474"/>
      <w:bookmarkStart w:id="1671" w:name="_Toc365623140"/>
      <w:bookmarkStart w:id="1672" w:name="_Toc365625941"/>
      <w:bookmarkStart w:id="1673" w:name="_Toc362016724"/>
      <w:bookmarkStart w:id="1674" w:name="_Toc363038553"/>
      <w:bookmarkStart w:id="1675" w:name="_Toc364260819"/>
      <w:bookmarkStart w:id="1676" w:name="_Toc364339546"/>
      <w:bookmarkStart w:id="1677" w:name="_Toc364413929"/>
      <w:bookmarkStart w:id="1678" w:name="_Toc364414713"/>
      <w:bookmarkStart w:id="1679" w:name="_Toc364673921"/>
      <w:bookmarkStart w:id="1680" w:name="_Toc364675732"/>
      <w:bookmarkStart w:id="1681" w:name="_Toc364762524"/>
      <w:bookmarkStart w:id="1682" w:name="_Toc364865233"/>
      <w:bookmarkStart w:id="1683" w:name="_Toc365056140"/>
      <w:bookmarkStart w:id="1684" w:name="_Toc365296341"/>
      <w:bookmarkStart w:id="1685" w:name="_Toc365368180"/>
      <w:bookmarkStart w:id="1686" w:name="_Toc365382331"/>
      <w:bookmarkStart w:id="1687" w:name="_Toc365448132"/>
      <w:bookmarkStart w:id="1688" w:name="_Toc365448878"/>
      <w:bookmarkStart w:id="1689" w:name="_Toc365449475"/>
      <w:bookmarkStart w:id="1690" w:name="_Toc365623141"/>
      <w:bookmarkStart w:id="1691" w:name="_Toc365625942"/>
      <w:bookmarkStart w:id="1692" w:name="_Toc362016725"/>
      <w:bookmarkStart w:id="1693" w:name="_Toc363038554"/>
      <w:bookmarkStart w:id="1694" w:name="_Toc364260820"/>
      <w:bookmarkStart w:id="1695" w:name="_Toc364339547"/>
      <w:bookmarkStart w:id="1696" w:name="_Toc364413930"/>
      <w:bookmarkStart w:id="1697" w:name="_Toc364414714"/>
      <w:bookmarkStart w:id="1698" w:name="_Toc364673922"/>
      <w:bookmarkStart w:id="1699" w:name="_Toc364675733"/>
      <w:bookmarkStart w:id="1700" w:name="_Toc364762525"/>
      <w:bookmarkStart w:id="1701" w:name="_Toc364865234"/>
      <w:bookmarkStart w:id="1702" w:name="_Toc365056141"/>
      <w:bookmarkStart w:id="1703" w:name="_Toc365296342"/>
      <w:bookmarkStart w:id="1704" w:name="_Toc365368181"/>
      <w:bookmarkStart w:id="1705" w:name="_Toc365382332"/>
      <w:bookmarkStart w:id="1706" w:name="_Toc365448133"/>
      <w:bookmarkStart w:id="1707" w:name="_Toc365448879"/>
      <w:bookmarkStart w:id="1708" w:name="_Toc365449476"/>
      <w:bookmarkStart w:id="1709" w:name="_Toc365623142"/>
      <w:bookmarkStart w:id="1710" w:name="_Toc365625943"/>
      <w:bookmarkStart w:id="1711" w:name="_Toc362016726"/>
      <w:bookmarkStart w:id="1712" w:name="_Toc363038555"/>
      <w:bookmarkStart w:id="1713" w:name="_Toc364260821"/>
      <w:bookmarkStart w:id="1714" w:name="_Toc364339548"/>
      <w:bookmarkStart w:id="1715" w:name="_Toc364413931"/>
      <w:bookmarkStart w:id="1716" w:name="_Toc364414715"/>
      <w:bookmarkStart w:id="1717" w:name="_Toc364673923"/>
      <w:bookmarkStart w:id="1718" w:name="_Toc364675734"/>
      <w:bookmarkStart w:id="1719" w:name="_Toc364762526"/>
      <w:bookmarkStart w:id="1720" w:name="_Toc364865235"/>
      <w:bookmarkStart w:id="1721" w:name="_Toc365056142"/>
      <w:bookmarkStart w:id="1722" w:name="_Toc365296343"/>
      <w:bookmarkStart w:id="1723" w:name="_Toc365368182"/>
      <w:bookmarkStart w:id="1724" w:name="_Toc365382333"/>
      <w:bookmarkStart w:id="1725" w:name="_Toc365448134"/>
      <w:bookmarkStart w:id="1726" w:name="_Toc365448880"/>
      <w:bookmarkStart w:id="1727" w:name="_Toc365449477"/>
      <w:bookmarkStart w:id="1728" w:name="_Toc365623143"/>
      <w:bookmarkStart w:id="1729" w:name="_Toc365625944"/>
      <w:bookmarkStart w:id="1730" w:name="_Toc362016727"/>
      <w:bookmarkStart w:id="1731" w:name="_Toc363038556"/>
      <w:bookmarkStart w:id="1732" w:name="_Toc364260822"/>
      <w:bookmarkStart w:id="1733" w:name="_Toc364339549"/>
      <w:bookmarkStart w:id="1734" w:name="_Toc364413932"/>
      <w:bookmarkStart w:id="1735" w:name="_Toc364414716"/>
      <w:bookmarkStart w:id="1736" w:name="_Toc364673924"/>
      <w:bookmarkStart w:id="1737" w:name="_Toc364675735"/>
      <w:bookmarkStart w:id="1738" w:name="_Toc364762527"/>
      <w:bookmarkStart w:id="1739" w:name="_Toc364865236"/>
      <w:bookmarkStart w:id="1740" w:name="_Toc365056143"/>
      <w:bookmarkStart w:id="1741" w:name="_Toc365296344"/>
      <w:bookmarkStart w:id="1742" w:name="_Toc365368183"/>
      <w:bookmarkStart w:id="1743" w:name="_Toc365382334"/>
      <w:bookmarkStart w:id="1744" w:name="_Toc365448135"/>
      <w:bookmarkStart w:id="1745" w:name="_Toc365448881"/>
      <w:bookmarkStart w:id="1746" w:name="_Toc365449478"/>
      <w:bookmarkStart w:id="1747" w:name="_Toc365623144"/>
      <w:bookmarkStart w:id="1748" w:name="_Toc365625945"/>
      <w:bookmarkStart w:id="1749" w:name="_Toc362016728"/>
      <w:bookmarkStart w:id="1750" w:name="_Toc363038557"/>
      <w:bookmarkStart w:id="1751" w:name="_Toc364260823"/>
      <w:bookmarkStart w:id="1752" w:name="_Toc364339550"/>
      <w:bookmarkStart w:id="1753" w:name="_Toc364413933"/>
      <w:bookmarkStart w:id="1754" w:name="_Toc364414717"/>
      <w:bookmarkStart w:id="1755" w:name="_Toc364673925"/>
      <w:bookmarkStart w:id="1756" w:name="_Toc364675736"/>
      <w:bookmarkStart w:id="1757" w:name="_Toc364762528"/>
      <w:bookmarkStart w:id="1758" w:name="_Toc364865237"/>
      <w:bookmarkStart w:id="1759" w:name="_Toc365056144"/>
      <w:bookmarkStart w:id="1760" w:name="_Toc365296345"/>
      <w:bookmarkStart w:id="1761" w:name="_Toc365368184"/>
      <w:bookmarkStart w:id="1762" w:name="_Toc365382335"/>
      <w:bookmarkStart w:id="1763" w:name="_Toc365448136"/>
      <w:bookmarkStart w:id="1764" w:name="_Toc365448882"/>
      <w:bookmarkStart w:id="1765" w:name="_Toc365449479"/>
      <w:bookmarkStart w:id="1766" w:name="_Toc365623145"/>
      <w:bookmarkStart w:id="1767" w:name="_Toc365625946"/>
      <w:bookmarkStart w:id="1768" w:name="_Toc362016729"/>
      <w:bookmarkStart w:id="1769" w:name="_Toc363038558"/>
      <w:bookmarkStart w:id="1770" w:name="_Toc364260824"/>
      <w:bookmarkStart w:id="1771" w:name="_Toc364339551"/>
      <w:bookmarkStart w:id="1772" w:name="_Toc364413934"/>
      <w:bookmarkStart w:id="1773" w:name="_Toc364414718"/>
      <w:bookmarkStart w:id="1774" w:name="_Toc364673926"/>
      <w:bookmarkStart w:id="1775" w:name="_Toc364675737"/>
      <w:bookmarkStart w:id="1776" w:name="_Toc364762529"/>
      <w:bookmarkStart w:id="1777" w:name="_Toc364865238"/>
      <w:bookmarkStart w:id="1778" w:name="_Toc365056145"/>
      <w:bookmarkStart w:id="1779" w:name="_Toc365296346"/>
      <w:bookmarkStart w:id="1780" w:name="_Toc365368185"/>
      <w:bookmarkStart w:id="1781" w:name="_Toc365382336"/>
      <w:bookmarkStart w:id="1782" w:name="_Toc365448137"/>
      <w:bookmarkStart w:id="1783" w:name="_Toc365448883"/>
      <w:bookmarkStart w:id="1784" w:name="_Toc365449480"/>
      <w:bookmarkStart w:id="1785" w:name="_Toc365623146"/>
      <w:bookmarkStart w:id="1786" w:name="_Toc365625947"/>
      <w:bookmarkStart w:id="1787" w:name="_Toc362016730"/>
      <w:bookmarkStart w:id="1788" w:name="_Toc363038559"/>
      <w:bookmarkStart w:id="1789" w:name="_Toc364260825"/>
      <w:bookmarkStart w:id="1790" w:name="_Toc364339552"/>
      <w:bookmarkStart w:id="1791" w:name="_Toc364413935"/>
      <w:bookmarkStart w:id="1792" w:name="_Toc364414719"/>
      <w:bookmarkStart w:id="1793" w:name="_Toc364673927"/>
      <w:bookmarkStart w:id="1794" w:name="_Toc364675738"/>
      <w:bookmarkStart w:id="1795" w:name="_Toc364762530"/>
      <w:bookmarkStart w:id="1796" w:name="_Toc364865239"/>
      <w:bookmarkStart w:id="1797" w:name="_Toc365056146"/>
      <w:bookmarkStart w:id="1798" w:name="_Toc365296347"/>
      <w:bookmarkStart w:id="1799" w:name="_Toc365368186"/>
      <w:bookmarkStart w:id="1800" w:name="_Toc365382337"/>
      <w:bookmarkStart w:id="1801" w:name="_Toc365448138"/>
      <w:bookmarkStart w:id="1802" w:name="_Toc365448884"/>
      <w:bookmarkStart w:id="1803" w:name="_Toc365449481"/>
      <w:bookmarkStart w:id="1804" w:name="_Toc365623147"/>
      <w:bookmarkStart w:id="1805" w:name="_Toc365625948"/>
      <w:bookmarkStart w:id="1806" w:name="_Toc362016731"/>
      <w:bookmarkStart w:id="1807" w:name="_Toc363038560"/>
      <w:bookmarkStart w:id="1808" w:name="_Toc364260826"/>
      <w:bookmarkStart w:id="1809" w:name="_Toc364339553"/>
      <w:bookmarkStart w:id="1810" w:name="_Toc364413936"/>
      <w:bookmarkStart w:id="1811" w:name="_Toc364414720"/>
      <w:bookmarkStart w:id="1812" w:name="_Toc364673928"/>
      <w:bookmarkStart w:id="1813" w:name="_Toc364675739"/>
      <w:bookmarkStart w:id="1814" w:name="_Toc364762531"/>
      <w:bookmarkStart w:id="1815" w:name="_Toc364865240"/>
      <w:bookmarkStart w:id="1816" w:name="_Toc365056147"/>
      <w:bookmarkStart w:id="1817" w:name="_Toc365296348"/>
      <w:bookmarkStart w:id="1818" w:name="_Toc365368187"/>
      <w:bookmarkStart w:id="1819" w:name="_Toc365382338"/>
      <w:bookmarkStart w:id="1820" w:name="_Toc365448139"/>
      <w:bookmarkStart w:id="1821" w:name="_Toc365448885"/>
      <w:bookmarkStart w:id="1822" w:name="_Toc365449482"/>
      <w:bookmarkStart w:id="1823" w:name="_Toc365623148"/>
      <w:bookmarkStart w:id="1824" w:name="_Toc365625949"/>
      <w:bookmarkStart w:id="1825" w:name="_Toc362016732"/>
      <w:bookmarkStart w:id="1826" w:name="_Toc363038561"/>
      <w:bookmarkStart w:id="1827" w:name="_Toc364260827"/>
      <w:bookmarkStart w:id="1828" w:name="_Toc364339554"/>
      <w:bookmarkStart w:id="1829" w:name="_Toc364413937"/>
      <w:bookmarkStart w:id="1830" w:name="_Toc364414721"/>
      <w:bookmarkStart w:id="1831" w:name="_Toc364673929"/>
      <w:bookmarkStart w:id="1832" w:name="_Toc364675740"/>
      <w:bookmarkStart w:id="1833" w:name="_Toc364762532"/>
      <w:bookmarkStart w:id="1834" w:name="_Toc364865241"/>
      <w:bookmarkStart w:id="1835" w:name="_Toc365056148"/>
      <w:bookmarkStart w:id="1836" w:name="_Toc365296349"/>
      <w:bookmarkStart w:id="1837" w:name="_Toc365368188"/>
      <w:bookmarkStart w:id="1838" w:name="_Toc365382339"/>
      <w:bookmarkStart w:id="1839" w:name="_Toc365448140"/>
      <w:bookmarkStart w:id="1840" w:name="_Toc365448886"/>
      <w:bookmarkStart w:id="1841" w:name="_Toc365449483"/>
      <w:bookmarkStart w:id="1842" w:name="_Toc365623149"/>
      <w:bookmarkStart w:id="1843" w:name="_Toc365625950"/>
      <w:bookmarkStart w:id="1844" w:name="_Toc362016733"/>
      <w:bookmarkStart w:id="1845" w:name="_Toc363038562"/>
      <w:bookmarkStart w:id="1846" w:name="_Toc364260828"/>
      <w:bookmarkStart w:id="1847" w:name="_Toc364339555"/>
      <w:bookmarkStart w:id="1848" w:name="_Toc364413938"/>
      <w:bookmarkStart w:id="1849" w:name="_Toc364414722"/>
      <w:bookmarkStart w:id="1850" w:name="_Toc364673930"/>
      <w:bookmarkStart w:id="1851" w:name="_Toc364675741"/>
      <w:bookmarkStart w:id="1852" w:name="_Toc364762533"/>
      <w:bookmarkStart w:id="1853" w:name="_Toc364865242"/>
      <w:bookmarkStart w:id="1854" w:name="_Toc365056149"/>
      <w:bookmarkStart w:id="1855" w:name="_Toc365296350"/>
      <w:bookmarkStart w:id="1856" w:name="_Toc365368189"/>
      <w:bookmarkStart w:id="1857" w:name="_Toc365382340"/>
      <w:bookmarkStart w:id="1858" w:name="_Toc365448141"/>
      <w:bookmarkStart w:id="1859" w:name="_Toc365448887"/>
      <w:bookmarkStart w:id="1860" w:name="_Toc365449484"/>
      <w:bookmarkStart w:id="1861" w:name="_Toc365623150"/>
      <w:bookmarkStart w:id="1862" w:name="_Toc365625951"/>
      <w:bookmarkStart w:id="1863" w:name="_Toc329670927"/>
      <w:bookmarkEnd w:id="1590"/>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r>
        <w:t>Execution Counter Table</w:t>
      </w:r>
      <w:bookmarkEnd w:id="1595"/>
    </w:p>
    <w:p w:rsidR="00EF12ED" w:rsidRDefault="00EF12ED" w:rsidP="00EF12ED">
      <w:pPr>
        <w:pStyle w:val="BodyText"/>
      </w:pPr>
      <w:r w:rsidRPr="00F421DC">
        <w:t>Upon receipt of a</w:t>
      </w:r>
      <w:r>
        <w:t>n</w:t>
      </w:r>
      <w:r w:rsidRPr="00F421DC">
        <w:t xml:space="preserve"> Execution Counter </w:t>
      </w:r>
      <w:r>
        <w:t>Table</w:t>
      </w:r>
      <w:r w:rsidRPr="00F421DC">
        <w:t xml:space="preserve"> update indication</w:t>
      </w:r>
      <w:r>
        <w:t>,</w:t>
      </w:r>
      <w:r w:rsidRPr="00F421DC">
        <w:t xml:space="preserve"> </w:t>
      </w:r>
      <w:r>
        <w:t xml:space="preserve">CFS </w:t>
      </w:r>
      <w:r w:rsidRPr="00F421DC">
        <w:t>HS validate</w:t>
      </w:r>
      <w:r>
        <w:t>s</w:t>
      </w:r>
      <w:r w:rsidRPr="00F421DC">
        <w:t xml:space="preserve"> the Execution Counter </w:t>
      </w:r>
      <w:r>
        <w:t xml:space="preserve">Table </w:t>
      </w:r>
      <w:r w:rsidRPr="00155606">
        <w:t xml:space="preserve">to make sure that the resource type is valid (NoType, </w:t>
      </w:r>
      <w:r>
        <w:t>Application, Application c</w:t>
      </w:r>
      <w:r w:rsidRPr="00155606">
        <w:t xml:space="preserve">hild task, Device, or </w:t>
      </w:r>
      <w:r>
        <w:t>Interrupt service routine</w:t>
      </w:r>
      <w:r w:rsidRPr="00155606">
        <w:t xml:space="preserve">), and that the null termination field is </w:t>
      </w:r>
      <w:r w:rsidR="00170ADC">
        <w:t>zero (</w:t>
      </w:r>
      <w:r w:rsidRPr="00155606">
        <w:t>0</w:t>
      </w:r>
      <w:r w:rsidR="00170ADC">
        <w:t>)</w:t>
      </w:r>
      <w:r w:rsidRPr="00155606">
        <w:t xml:space="preserve"> to protect against unterminated strings</w:t>
      </w:r>
      <w:r>
        <w:t xml:space="preserve">. </w:t>
      </w:r>
    </w:p>
    <w:p w:rsidR="00EF12ED" w:rsidRDefault="00EF12ED" w:rsidP="00EF12ED">
      <w:pPr>
        <w:pStyle w:val="BodyText"/>
      </w:pPr>
      <w:r>
        <w:t>Note that i</w:t>
      </w:r>
      <w:r w:rsidRPr="001C7603">
        <w:t xml:space="preserve">f the </w:t>
      </w:r>
      <w:r>
        <w:t>Execution Counter Table</w:t>
      </w:r>
      <w:r w:rsidRPr="001C7603">
        <w:t xml:space="preserve"> fails </w:t>
      </w:r>
      <w:r>
        <w:t xml:space="preserve">this </w:t>
      </w:r>
      <w:r w:rsidRPr="001C7603">
        <w:t xml:space="preserve">validation, </w:t>
      </w:r>
      <w:r>
        <w:t>Table Services will not allow the table to be activated, so the current table would remain.</w:t>
      </w:r>
    </w:p>
    <w:p w:rsidR="00EF12ED" w:rsidRDefault="00EF12ED" w:rsidP="00EF12ED">
      <w:pPr>
        <w:pStyle w:val="BodyText"/>
      </w:pPr>
      <w:r>
        <w:t xml:space="preserve">If there are unresolvable counter names then telemetry would report 0xFFFFFFFF, exactly as it would if there were “No Type” </w:t>
      </w:r>
      <w:r w:rsidR="00D807C9">
        <w:t xml:space="preserve">(disabled) </w:t>
      </w:r>
      <w:r>
        <w:t>entries.</w:t>
      </w:r>
    </w:p>
    <w:p w:rsidR="00EF12ED" w:rsidRDefault="00EF12ED" w:rsidP="00EF12ED">
      <w:pPr>
        <w:pStyle w:val="Heading4"/>
      </w:pPr>
      <w:bookmarkStart w:id="1864" w:name="_Toc373850731"/>
      <w:bookmarkStart w:id="1865" w:name="_Toc373850836"/>
      <w:bookmarkStart w:id="1866" w:name="_Toc383451867"/>
      <w:bookmarkEnd w:id="1864"/>
      <w:bookmarkEnd w:id="1865"/>
      <w:r>
        <w:t xml:space="preserve">Telemetry, Error and Informational </w:t>
      </w:r>
      <w:r w:rsidRPr="008D47E9">
        <w:t>Events</w:t>
      </w:r>
      <w:bookmarkEnd w:id="1866"/>
    </w:p>
    <w:p w:rsidR="00EF12ED" w:rsidRDefault="00EF12ED" w:rsidP="00EF12ED">
      <w:r w:rsidRPr="00B41207">
        <w:t xml:space="preserve">This section identifies all the telemetry, </w:t>
      </w:r>
      <w:r w:rsidR="008F2BB3">
        <w:t xml:space="preserve">configuration parameter; and </w:t>
      </w:r>
      <w:r>
        <w:t xml:space="preserve">error and informational </w:t>
      </w:r>
      <w:r w:rsidRPr="00B41207">
        <w:t>event</w:t>
      </w:r>
      <w:r w:rsidR="003C7674">
        <w:t xml:space="preserve"> message</w:t>
      </w:r>
      <w:r w:rsidRPr="00B41207">
        <w:t xml:space="preserve">s related </w:t>
      </w:r>
      <w:r w:rsidRPr="00393505">
        <w:t xml:space="preserve">to </w:t>
      </w:r>
      <w:r w:rsidRPr="00B16324">
        <w:t>Execution Counters</w:t>
      </w:r>
      <w:r w:rsidRPr="00393505">
        <w:t>.</w:t>
      </w:r>
      <w:r w:rsidRPr="00B41207">
        <w:t xml:space="preserve"> </w:t>
      </w:r>
      <w:r w:rsidRPr="00B16324">
        <w:t>Note that no command</w:t>
      </w:r>
      <w:r w:rsidR="000D7E8F">
        <w:t xml:space="preserve"> message</w:t>
      </w:r>
      <w:r w:rsidRPr="00B16324">
        <w:t>s or debug event messages are associated with Execution Counters.</w:t>
      </w:r>
    </w:p>
    <w:p w:rsidR="00F44BEE" w:rsidRDefault="00F44BEE" w:rsidP="00F44BEE">
      <w:r>
        <w:t xml:space="preserve">The table immediately below identifies the telemetry data related to </w:t>
      </w:r>
      <w:r w:rsidRPr="00B16324">
        <w:t>Execution Counters</w:t>
      </w:r>
      <w:r>
        <w:t>. For full details, see</w:t>
      </w:r>
      <w:r w:rsidRPr="00D20706">
        <w:t xml:space="preserve"> </w:t>
      </w:r>
      <w:r>
        <w:t xml:space="preserve">Appendix section </w:t>
      </w:r>
      <w:r>
        <w:fldChar w:fldCharType="begin"/>
      </w:r>
      <w:r>
        <w:instrText xml:space="preserve"> REF _Ref372117338 \n \h </w:instrText>
      </w:r>
      <w:r>
        <w:fldChar w:fldCharType="separate"/>
      </w:r>
      <w:r w:rsidR="00925D58">
        <w:t>A.2</w:t>
      </w:r>
      <w:r>
        <w:fldChar w:fldCharType="end"/>
      </w:r>
      <w:r>
        <w:t>.</w:t>
      </w:r>
    </w:p>
    <w:p w:rsidR="00F44BEE" w:rsidRDefault="00F44BEE" w:rsidP="00F44BEE">
      <w:pPr>
        <w:pStyle w:val="CaptionTable"/>
      </w:pPr>
      <w:bookmarkStart w:id="1867" w:name="_Toc383451948"/>
      <w:r>
        <w:t xml:space="preserve">Table </w:t>
      </w:r>
      <w:fldSimple w:instr=" SEQ Table \* ARABIC ">
        <w:r w:rsidR="00925D58">
          <w:rPr>
            <w:noProof/>
          </w:rPr>
          <w:t>31</w:t>
        </w:r>
      </w:fldSimple>
      <w:r>
        <w:t xml:space="preserve"> Execution Counters – </w:t>
      </w:r>
      <w:r w:rsidRPr="008E0FB7">
        <w:t>Telemetry</w:t>
      </w:r>
      <w:r>
        <w:t xml:space="preserve"> Summary</w:t>
      </w:r>
      <w:bookmarkEnd w:id="1867"/>
    </w:p>
    <w:tbl>
      <w:tblPr>
        <w:tblStyle w:val="TableGrid"/>
        <w:tblW w:w="0" w:type="auto"/>
        <w:tblLook w:val="04A0" w:firstRow="1" w:lastRow="0" w:firstColumn="1" w:lastColumn="0" w:noHBand="0" w:noVBand="1"/>
      </w:tblPr>
      <w:tblGrid>
        <w:gridCol w:w="3355"/>
        <w:gridCol w:w="5275"/>
      </w:tblGrid>
      <w:tr w:rsidR="00F44BEE" w:rsidRPr="00834475" w:rsidTr="00861D02">
        <w:trPr>
          <w:cantSplit/>
          <w:tblHeader/>
        </w:trPr>
        <w:tc>
          <w:tcPr>
            <w:tcW w:w="3435" w:type="dxa"/>
            <w:shd w:val="clear" w:color="auto" w:fill="D9D9D9" w:themeFill="background1" w:themeFillShade="D9"/>
          </w:tcPr>
          <w:p w:rsidR="00F44BEE" w:rsidRPr="00834475" w:rsidRDefault="00F44BEE" w:rsidP="00B3103C">
            <w:pPr>
              <w:pStyle w:val="TABLEHEADER"/>
            </w:pPr>
            <w:r w:rsidRPr="00834475">
              <w:t>Telemetry</w:t>
            </w:r>
          </w:p>
        </w:tc>
        <w:tc>
          <w:tcPr>
            <w:tcW w:w="5421" w:type="dxa"/>
            <w:shd w:val="clear" w:color="auto" w:fill="D9D9D9" w:themeFill="background1" w:themeFillShade="D9"/>
          </w:tcPr>
          <w:p w:rsidR="00F44BEE" w:rsidRPr="00834475" w:rsidRDefault="00F44BEE" w:rsidP="00B3103C">
            <w:pPr>
              <w:pStyle w:val="TABLEHEADER"/>
            </w:pPr>
            <w:r>
              <w:t>Description</w:t>
            </w:r>
          </w:p>
        </w:tc>
      </w:tr>
      <w:tr w:rsidR="00F44BEE" w:rsidRPr="00ED3126" w:rsidTr="00861D02">
        <w:trPr>
          <w:cantSplit/>
        </w:trPr>
        <w:tc>
          <w:tcPr>
            <w:tcW w:w="3435" w:type="dxa"/>
          </w:tcPr>
          <w:p w:rsidR="00F44BEE" w:rsidRPr="00393505" w:rsidRDefault="00DF5CC2" w:rsidP="00B3103C">
            <w:pPr>
              <w:pStyle w:val="tablecells0"/>
              <w:rPr>
                <w:szCs w:val="20"/>
              </w:rPr>
            </w:pPr>
            <w:r w:rsidRPr="00327AF8">
              <w:rPr>
                <w:szCs w:val="20"/>
              </w:rPr>
              <w:t>ExeCounts</w:t>
            </w:r>
          </w:p>
        </w:tc>
        <w:tc>
          <w:tcPr>
            <w:tcW w:w="5421" w:type="dxa"/>
          </w:tcPr>
          <w:p w:rsidR="00F44BEE" w:rsidRPr="00393505" w:rsidRDefault="00653B53" w:rsidP="00653B53">
            <w:pPr>
              <w:pStyle w:val="tablecells0"/>
              <w:rPr>
                <w:szCs w:val="20"/>
              </w:rPr>
            </w:pPr>
            <w:r>
              <w:rPr>
                <w:szCs w:val="20"/>
              </w:rPr>
              <w:t>This a</w:t>
            </w:r>
            <w:r w:rsidR="00861D02" w:rsidRPr="00327AF8">
              <w:rPr>
                <w:szCs w:val="20"/>
              </w:rPr>
              <w:t xml:space="preserve">rray </w:t>
            </w:r>
            <w:r w:rsidR="00F44BEE" w:rsidRPr="00327AF8">
              <w:rPr>
                <w:szCs w:val="20"/>
              </w:rPr>
              <w:t>contains the current Execution Counter values for each counter specified in the Execution Counter Table.</w:t>
            </w:r>
          </w:p>
        </w:tc>
      </w:tr>
    </w:tbl>
    <w:p w:rsidR="00F44BEE" w:rsidRDefault="00F44BEE" w:rsidP="00EF12ED"/>
    <w:p w:rsidR="00EF12ED" w:rsidRDefault="00EF12ED" w:rsidP="00EF12ED">
      <w:r>
        <w:t xml:space="preserve">The table below identifies the </w:t>
      </w:r>
      <w:r w:rsidRPr="00AC5A5D">
        <w:t>configuration parameter</w:t>
      </w:r>
      <w:r>
        <w:t xml:space="preserve">s related to Execution Counters. For full details, see Appendix section </w:t>
      </w:r>
      <w:r w:rsidR="00947880">
        <w:fldChar w:fldCharType="begin"/>
      </w:r>
      <w:r w:rsidR="00947880">
        <w:instrText xml:space="preserve"> REF _Ref377024443 \n \h </w:instrText>
      </w:r>
      <w:r w:rsidR="00947880">
        <w:fldChar w:fldCharType="separate"/>
      </w:r>
      <w:r w:rsidR="00925D58">
        <w:t>A.3</w:t>
      </w:r>
      <w:r w:rsidR="00947880">
        <w:fldChar w:fldCharType="end"/>
      </w:r>
      <w:r>
        <w:t>.</w:t>
      </w:r>
    </w:p>
    <w:p w:rsidR="00EF12ED" w:rsidRDefault="00EF12ED" w:rsidP="00EF12ED">
      <w:pPr>
        <w:pStyle w:val="CaptionTable"/>
      </w:pPr>
      <w:bookmarkStart w:id="1868" w:name="_Toc383451949"/>
      <w:r>
        <w:t xml:space="preserve">Table </w:t>
      </w:r>
      <w:fldSimple w:instr=" SEQ Table \* ARABIC ">
        <w:r w:rsidR="00925D58">
          <w:rPr>
            <w:noProof/>
          </w:rPr>
          <w:t>32</w:t>
        </w:r>
      </w:fldSimple>
      <w:r>
        <w:t xml:space="preserve"> Execution Counters – </w:t>
      </w:r>
      <w:r w:rsidR="00F44BEE">
        <w:t>Configuration Parameter</w:t>
      </w:r>
      <w:r>
        <w:t xml:space="preserve"> Summary</w:t>
      </w:r>
      <w:bookmarkEnd w:id="1868"/>
    </w:p>
    <w:tbl>
      <w:tblPr>
        <w:tblStyle w:val="TableGrid"/>
        <w:tblW w:w="0" w:type="auto"/>
        <w:tblLook w:val="04A0" w:firstRow="1" w:lastRow="0" w:firstColumn="1" w:lastColumn="0" w:noHBand="0" w:noVBand="1"/>
      </w:tblPr>
      <w:tblGrid>
        <w:gridCol w:w="3431"/>
        <w:gridCol w:w="5199"/>
      </w:tblGrid>
      <w:tr w:rsidR="00EF12ED" w:rsidRPr="00AE22D7" w:rsidTr="004341E1">
        <w:trPr>
          <w:cantSplit/>
          <w:tblHeader/>
        </w:trPr>
        <w:tc>
          <w:tcPr>
            <w:tcW w:w="3454" w:type="dxa"/>
            <w:shd w:val="clear" w:color="auto" w:fill="D9D9D9" w:themeFill="background1" w:themeFillShade="D9"/>
          </w:tcPr>
          <w:p w:rsidR="00EF12ED" w:rsidRPr="00DE7CEB" w:rsidRDefault="00EF12ED" w:rsidP="004341E1">
            <w:pPr>
              <w:pStyle w:val="TABLEHEADER"/>
            </w:pPr>
            <w:r>
              <w:t>Parameter</w:t>
            </w:r>
          </w:p>
        </w:tc>
        <w:tc>
          <w:tcPr>
            <w:tcW w:w="5402" w:type="dxa"/>
            <w:shd w:val="clear" w:color="auto" w:fill="D9D9D9" w:themeFill="background1" w:themeFillShade="D9"/>
          </w:tcPr>
          <w:p w:rsidR="00EF12ED" w:rsidRPr="00DE7CEB" w:rsidRDefault="00EF12ED" w:rsidP="004341E1">
            <w:pPr>
              <w:pStyle w:val="TABLEHEADER"/>
            </w:pPr>
            <w:r>
              <w:t>Description</w:t>
            </w:r>
          </w:p>
        </w:tc>
      </w:tr>
      <w:tr w:rsidR="00EF12ED" w:rsidRPr="00ED3126" w:rsidTr="004341E1">
        <w:trPr>
          <w:cantSplit/>
        </w:trPr>
        <w:tc>
          <w:tcPr>
            <w:tcW w:w="3454" w:type="dxa"/>
          </w:tcPr>
          <w:p w:rsidR="00EF12ED" w:rsidRPr="00393505" w:rsidRDefault="00DF5CC2" w:rsidP="004341E1">
            <w:pPr>
              <w:pStyle w:val="tablecells0"/>
              <w:rPr>
                <w:szCs w:val="20"/>
              </w:rPr>
            </w:pPr>
            <w:r w:rsidRPr="004A281B">
              <w:t>HS_MAX_EXEC_CNT_SLOTS</w:t>
            </w:r>
          </w:p>
        </w:tc>
        <w:tc>
          <w:tcPr>
            <w:tcW w:w="5402" w:type="dxa"/>
          </w:tcPr>
          <w:p w:rsidR="00EF12ED" w:rsidRPr="00393505" w:rsidRDefault="00B10C8D" w:rsidP="00F243AB">
            <w:pPr>
              <w:pStyle w:val="tablecells0"/>
              <w:rPr>
                <w:szCs w:val="20"/>
              </w:rPr>
            </w:pPr>
            <w:r>
              <w:rPr>
                <w:szCs w:val="20"/>
              </w:rPr>
              <w:t>D</w:t>
            </w:r>
            <w:r w:rsidR="00F243AB">
              <w:rPr>
                <w:szCs w:val="20"/>
              </w:rPr>
              <w:t xml:space="preserve">ictates </w:t>
            </w:r>
            <w:r w:rsidR="00F243AB" w:rsidRPr="00F243AB">
              <w:rPr>
                <w:szCs w:val="20"/>
              </w:rPr>
              <w:t>the size of the Execution Counter Table (XCT)</w:t>
            </w:r>
            <w:r w:rsidR="00F243AB">
              <w:rPr>
                <w:szCs w:val="20"/>
              </w:rPr>
              <w:t xml:space="preserve">. Effectively, this sets </w:t>
            </w:r>
            <w:r w:rsidR="00EF12ED" w:rsidRPr="00393505">
              <w:rPr>
                <w:szCs w:val="20"/>
              </w:rPr>
              <w:t>the maximum number of execution counters to be reported in telemetry.</w:t>
            </w:r>
          </w:p>
        </w:tc>
      </w:tr>
    </w:tbl>
    <w:p w:rsidR="00EF12ED" w:rsidRDefault="00EF12ED" w:rsidP="00EF12ED"/>
    <w:p w:rsidR="00EF12ED" w:rsidRDefault="00EF12ED" w:rsidP="00EF12ED">
      <w:r>
        <w:t xml:space="preserve">The table below identifies the error messages related to Execution Counters. For full details, see Appendix section </w:t>
      </w:r>
      <w:r w:rsidR="00460A98">
        <w:fldChar w:fldCharType="begin"/>
      </w:r>
      <w:r w:rsidR="00460A98">
        <w:instrText xml:space="preserve"> REF _Ref380761379 \n \h </w:instrText>
      </w:r>
      <w:r w:rsidR="00460A98">
        <w:fldChar w:fldCharType="separate"/>
      </w:r>
      <w:r w:rsidR="00925D58">
        <w:t>A.5.2</w:t>
      </w:r>
      <w:r w:rsidR="00460A98">
        <w:fldChar w:fldCharType="end"/>
      </w:r>
      <w:r>
        <w:t>.</w:t>
      </w:r>
    </w:p>
    <w:p w:rsidR="00EF12ED" w:rsidRDefault="00EF12ED" w:rsidP="00EF12ED">
      <w:pPr>
        <w:pStyle w:val="CaptionTable"/>
      </w:pPr>
      <w:bookmarkStart w:id="1869" w:name="_Toc383451950"/>
      <w:r>
        <w:t xml:space="preserve">Table </w:t>
      </w:r>
      <w:fldSimple w:instr=" SEQ Table \* ARABIC ">
        <w:r w:rsidR="00925D58">
          <w:rPr>
            <w:noProof/>
          </w:rPr>
          <w:t>33</w:t>
        </w:r>
      </w:fldSimple>
      <w:r>
        <w:t xml:space="preserve"> Execution Counters – Error Message Summary</w:t>
      </w:r>
      <w:bookmarkEnd w:id="1869"/>
    </w:p>
    <w:tbl>
      <w:tblPr>
        <w:tblStyle w:val="TableGrid"/>
        <w:tblW w:w="0" w:type="auto"/>
        <w:tblLook w:val="04A0" w:firstRow="1" w:lastRow="0" w:firstColumn="1" w:lastColumn="0" w:noHBand="0" w:noVBand="1"/>
      </w:tblPr>
      <w:tblGrid>
        <w:gridCol w:w="3339"/>
        <w:gridCol w:w="5291"/>
      </w:tblGrid>
      <w:tr w:rsidR="00EF12ED" w:rsidRPr="00AE22D7" w:rsidTr="004341E1">
        <w:trPr>
          <w:cantSplit/>
          <w:tblHeader/>
        </w:trPr>
        <w:tc>
          <w:tcPr>
            <w:tcW w:w="3427" w:type="dxa"/>
            <w:shd w:val="clear" w:color="auto" w:fill="D9D9D9" w:themeFill="background1" w:themeFillShade="D9"/>
          </w:tcPr>
          <w:p w:rsidR="00EF12ED" w:rsidRPr="00DE7CEB" w:rsidRDefault="00EF12ED" w:rsidP="004341E1">
            <w:pPr>
              <w:pStyle w:val="TABLEHEADER"/>
            </w:pPr>
            <w:r>
              <w:t>Event</w:t>
            </w:r>
          </w:p>
        </w:tc>
        <w:tc>
          <w:tcPr>
            <w:tcW w:w="5429" w:type="dxa"/>
            <w:shd w:val="clear" w:color="auto" w:fill="D9D9D9" w:themeFill="background1" w:themeFillShade="D9"/>
          </w:tcPr>
          <w:p w:rsidR="00EF12ED" w:rsidRPr="00DE7CEB" w:rsidRDefault="00EF12ED" w:rsidP="004341E1">
            <w:pPr>
              <w:pStyle w:val="TABLEHEADER"/>
            </w:pPr>
            <w:r>
              <w:t>Description</w:t>
            </w:r>
          </w:p>
        </w:tc>
      </w:tr>
      <w:tr w:rsidR="00EF12ED" w:rsidRPr="00ED3126" w:rsidTr="004341E1">
        <w:trPr>
          <w:cantSplit/>
        </w:trPr>
        <w:tc>
          <w:tcPr>
            <w:tcW w:w="3427" w:type="dxa"/>
          </w:tcPr>
          <w:p w:rsidR="00EF12ED" w:rsidRPr="00393505" w:rsidRDefault="003517F8" w:rsidP="004341E1">
            <w:pPr>
              <w:pStyle w:val="tablecells0"/>
              <w:rPr>
                <w:szCs w:val="20"/>
              </w:rPr>
            </w:pPr>
            <w:r w:rsidRPr="003517F8">
              <w:rPr>
                <w:szCs w:val="20"/>
              </w:rPr>
              <w:t>Table 136 Event ID 12 (Error) – Registering – Execution Counter Table</w:t>
            </w:r>
          </w:p>
        </w:tc>
        <w:tc>
          <w:tcPr>
            <w:tcW w:w="5429" w:type="dxa"/>
          </w:tcPr>
          <w:p w:rsidR="00EF12ED" w:rsidRPr="00F25883" w:rsidRDefault="00065714" w:rsidP="00065714">
            <w:pPr>
              <w:pStyle w:val="tablecells0"/>
              <w:rPr>
                <w:szCs w:val="20"/>
              </w:rPr>
            </w:pPr>
            <w:r>
              <w:rPr>
                <w:szCs w:val="20"/>
              </w:rPr>
              <w:t>I</w:t>
            </w:r>
            <w:r w:rsidR="00EF12ED" w:rsidRPr="00393505">
              <w:rPr>
                <w:szCs w:val="20"/>
              </w:rPr>
              <w:t xml:space="preserve">ssued when CFS HS is unable to register its Message Actions Table with cFE TBL via the CFE_TBL_Register API. </w:t>
            </w:r>
            <w:r>
              <w:rPr>
                <w:szCs w:val="20"/>
              </w:rPr>
              <w:t>I</w:t>
            </w:r>
            <w:r w:rsidR="00EF12ED" w:rsidRPr="00393505">
              <w:rPr>
                <w:szCs w:val="20"/>
              </w:rPr>
              <w:t xml:space="preserve">ncludes the </w:t>
            </w:r>
            <w:r w:rsidR="00EF12ED" w:rsidRPr="00F25883">
              <w:rPr>
                <w:szCs w:val="20"/>
              </w:rPr>
              <w:t>return code from the CFE_TBL_Register API call.</w:t>
            </w:r>
          </w:p>
        </w:tc>
      </w:tr>
      <w:tr w:rsidR="00EF12ED" w:rsidRPr="00ED3126" w:rsidTr="004341E1">
        <w:trPr>
          <w:cantSplit/>
        </w:trPr>
        <w:tc>
          <w:tcPr>
            <w:tcW w:w="3427" w:type="dxa"/>
          </w:tcPr>
          <w:p w:rsidR="00EF12ED" w:rsidRPr="00393505" w:rsidRDefault="003517F8" w:rsidP="004341E1">
            <w:pPr>
              <w:pStyle w:val="tablecells0"/>
              <w:rPr>
                <w:szCs w:val="20"/>
              </w:rPr>
            </w:pPr>
            <w:r w:rsidRPr="003517F8">
              <w:rPr>
                <w:szCs w:val="20"/>
              </w:rPr>
              <w:t>Event ID 16 (Error) – Loading – Execution Counter Table</w:t>
            </w:r>
          </w:p>
        </w:tc>
        <w:tc>
          <w:tcPr>
            <w:tcW w:w="5429" w:type="dxa"/>
          </w:tcPr>
          <w:p w:rsidR="00EF12ED" w:rsidRPr="00393505" w:rsidRDefault="00065714" w:rsidP="00065714">
            <w:pPr>
              <w:pStyle w:val="tablecells0"/>
              <w:rPr>
                <w:szCs w:val="20"/>
              </w:rPr>
            </w:pPr>
            <w:r>
              <w:rPr>
                <w:szCs w:val="20"/>
              </w:rPr>
              <w:t>I</w:t>
            </w:r>
            <w:r w:rsidR="00EF12ED" w:rsidRPr="00393505">
              <w:rPr>
                <w:szCs w:val="20"/>
              </w:rPr>
              <w:t>ssued when the call to CFE_TBL_Load for the Execution Counter Table returns a value other than CFE_SUCCESS.</w:t>
            </w:r>
          </w:p>
        </w:tc>
      </w:tr>
      <w:tr w:rsidR="00EF12ED" w:rsidRPr="00ED3126" w:rsidTr="004341E1">
        <w:trPr>
          <w:cantSplit/>
          <w:trHeight w:val="404"/>
        </w:trPr>
        <w:tc>
          <w:tcPr>
            <w:tcW w:w="3427" w:type="dxa"/>
          </w:tcPr>
          <w:p w:rsidR="00EF12ED" w:rsidRPr="00393505" w:rsidRDefault="003517F8" w:rsidP="004341E1">
            <w:pPr>
              <w:pStyle w:val="tablecells0"/>
              <w:rPr>
                <w:szCs w:val="20"/>
              </w:rPr>
            </w:pPr>
            <w:r w:rsidRPr="003517F8">
              <w:rPr>
                <w:szCs w:val="20"/>
              </w:rPr>
              <w:t>Event ID 35 (Error) – Getting Table Address – Execution Counter</w:t>
            </w:r>
          </w:p>
        </w:tc>
        <w:tc>
          <w:tcPr>
            <w:tcW w:w="5429" w:type="dxa"/>
          </w:tcPr>
          <w:p w:rsidR="00EF12ED" w:rsidRPr="00393505" w:rsidRDefault="00065714" w:rsidP="00065714">
            <w:pPr>
              <w:pStyle w:val="tablecells0"/>
              <w:rPr>
                <w:szCs w:val="20"/>
              </w:rPr>
            </w:pPr>
            <w:r>
              <w:rPr>
                <w:szCs w:val="20"/>
              </w:rPr>
              <w:t>I</w:t>
            </w:r>
            <w:r w:rsidR="00EF12ED" w:rsidRPr="00393505">
              <w:rPr>
                <w:szCs w:val="20"/>
              </w:rPr>
              <w:t>ssued when the address cannot be obtained from cFE TBL for the Execution Counter Table.</w:t>
            </w:r>
          </w:p>
        </w:tc>
      </w:tr>
      <w:tr w:rsidR="00EF12ED" w:rsidRPr="00ED3126" w:rsidTr="004341E1">
        <w:trPr>
          <w:cantSplit/>
        </w:trPr>
        <w:tc>
          <w:tcPr>
            <w:tcW w:w="3427" w:type="dxa"/>
          </w:tcPr>
          <w:p w:rsidR="00EF12ED" w:rsidRPr="00393505" w:rsidRDefault="003517F8" w:rsidP="004341E1">
            <w:pPr>
              <w:pStyle w:val="tablecells0"/>
              <w:rPr>
                <w:szCs w:val="20"/>
              </w:rPr>
            </w:pPr>
            <w:r w:rsidRPr="003517F8">
              <w:rPr>
                <w:szCs w:val="20"/>
              </w:rPr>
              <w:t>Event ID 55 (Error) – Verify Error – Execution Counter Table</w:t>
            </w:r>
          </w:p>
        </w:tc>
        <w:tc>
          <w:tcPr>
            <w:tcW w:w="5429" w:type="dxa"/>
          </w:tcPr>
          <w:p w:rsidR="00EF12ED" w:rsidRPr="00393505" w:rsidRDefault="00065714" w:rsidP="00065714">
            <w:pPr>
              <w:pStyle w:val="tablecells0"/>
              <w:rPr>
                <w:szCs w:val="20"/>
              </w:rPr>
            </w:pPr>
            <w:r>
              <w:rPr>
                <w:szCs w:val="20"/>
              </w:rPr>
              <w:t>I</w:t>
            </w:r>
            <w:r w:rsidR="00EF12ED" w:rsidRPr="00393505">
              <w:rPr>
                <w:szCs w:val="20"/>
              </w:rPr>
              <w:t>ssued on the first error when a table validation fails for an Execution Counter Table load. The event message lists the number of the Execution Counter Table entry, the id of the error that occurred, the resource type for the entry, and the resource name specified in the table.</w:t>
            </w:r>
          </w:p>
        </w:tc>
      </w:tr>
    </w:tbl>
    <w:p w:rsidR="00EF12ED" w:rsidRPr="00FE18A3" w:rsidRDefault="00EF12ED" w:rsidP="00EF12ED"/>
    <w:p w:rsidR="00EF12ED" w:rsidRDefault="00EF12ED" w:rsidP="00EF12ED">
      <w:r>
        <w:t xml:space="preserve">The table below identifies the informational messages related to Execution Counters. For full details, see Appendix section </w:t>
      </w:r>
      <w:r w:rsidR="00460A98">
        <w:fldChar w:fldCharType="begin"/>
      </w:r>
      <w:r w:rsidR="00460A98">
        <w:instrText xml:space="preserve"> REF _Ref380761395 \n \h </w:instrText>
      </w:r>
      <w:r w:rsidR="00460A98">
        <w:fldChar w:fldCharType="separate"/>
      </w:r>
      <w:r w:rsidR="00925D58">
        <w:t>A.5.3</w:t>
      </w:r>
      <w:r w:rsidR="00460A98">
        <w:fldChar w:fldCharType="end"/>
      </w:r>
      <w:r>
        <w:t>.</w:t>
      </w:r>
    </w:p>
    <w:p w:rsidR="00EF12ED" w:rsidRDefault="00EF12ED" w:rsidP="00EF12ED">
      <w:pPr>
        <w:pStyle w:val="CaptionTable"/>
      </w:pPr>
      <w:bookmarkStart w:id="1870" w:name="_Toc383451951"/>
      <w:r>
        <w:t xml:space="preserve">Table </w:t>
      </w:r>
      <w:fldSimple w:instr=" SEQ Table \* ARABIC ">
        <w:r w:rsidR="00925D58">
          <w:rPr>
            <w:noProof/>
          </w:rPr>
          <w:t>34</w:t>
        </w:r>
      </w:fldSimple>
      <w:r>
        <w:t xml:space="preserve"> Execution Counters – </w:t>
      </w:r>
      <w:r w:rsidRPr="00C525F0">
        <w:t xml:space="preserve">Informational </w:t>
      </w:r>
      <w:r>
        <w:t>Message Summary</w:t>
      </w:r>
      <w:bookmarkEnd w:id="1870"/>
    </w:p>
    <w:tbl>
      <w:tblPr>
        <w:tblStyle w:val="TableGrid"/>
        <w:tblW w:w="0" w:type="auto"/>
        <w:tblLook w:val="04A0" w:firstRow="1" w:lastRow="0" w:firstColumn="1" w:lastColumn="0" w:noHBand="0" w:noVBand="1"/>
      </w:tblPr>
      <w:tblGrid>
        <w:gridCol w:w="3405"/>
        <w:gridCol w:w="5225"/>
      </w:tblGrid>
      <w:tr w:rsidR="00EF12ED" w:rsidRPr="00AE22D7" w:rsidTr="004341E1">
        <w:trPr>
          <w:cantSplit/>
          <w:tblHeader/>
        </w:trPr>
        <w:tc>
          <w:tcPr>
            <w:tcW w:w="3479" w:type="dxa"/>
            <w:shd w:val="clear" w:color="auto" w:fill="D9D9D9" w:themeFill="background1" w:themeFillShade="D9"/>
          </w:tcPr>
          <w:p w:rsidR="00EF12ED" w:rsidRPr="00DE7CEB" w:rsidRDefault="00EF12ED" w:rsidP="004341E1">
            <w:pPr>
              <w:pStyle w:val="TABLEHEADER"/>
            </w:pPr>
            <w:r>
              <w:t>Event</w:t>
            </w:r>
          </w:p>
        </w:tc>
        <w:tc>
          <w:tcPr>
            <w:tcW w:w="5377" w:type="dxa"/>
            <w:shd w:val="clear" w:color="auto" w:fill="D9D9D9" w:themeFill="background1" w:themeFillShade="D9"/>
          </w:tcPr>
          <w:p w:rsidR="00EF12ED" w:rsidRPr="00DE7CEB" w:rsidRDefault="00EF12ED" w:rsidP="004341E1">
            <w:pPr>
              <w:pStyle w:val="TABLEHEADER"/>
            </w:pPr>
            <w:r>
              <w:t>Description</w:t>
            </w:r>
          </w:p>
        </w:tc>
      </w:tr>
      <w:tr w:rsidR="00EF12ED" w:rsidRPr="00ED3126" w:rsidTr="004341E1">
        <w:trPr>
          <w:cantSplit/>
        </w:trPr>
        <w:tc>
          <w:tcPr>
            <w:tcW w:w="3479" w:type="dxa"/>
          </w:tcPr>
          <w:p w:rsidR="00EF12ED" w:rsidRPr="00393505" w:rsidRDefault="003517F8" w:rsidP="004341E1">
            <w:pPr>
              <w:pStyle w:val="tablecells0"/>
              <w:rPr>
                <w:szCs w:val="20"/>
              </w:rPr>
            </w:pPr>
            <w:r w:rsidRPr="003517F8">
              <w:rPr>
                <w:szCs w:val="20"/>
              </w:rPr>
              <w:t>Event ID 56 (Informational) – Verify Results – Message Actions</w:t>
            </w:r>
          </w:p>
        </w:tc>
        <w:tc>
          <w:tcPr>
            <w:tcW w:w="5377" w:type="dxa"/>
          </w:tcPr>
          <w:p w:rsidR="00EF12ED" w:rsidRPr="00F25883" w:rsidRDefault="00065714" w:rsidP="00065714">
            <w:pPr>
              <w:pStyle w:val="tablecells0"/>
              <w:rPr>
                <w:szCs w:val="20"/>
              </w:rPr>
            </w:pPr>
            <w:r>
              <w:rPr>
                <w:szCs w:val="20"/>
              </w:rPr>
              <w:t>I</w:t>
            </w:r>
            <w:r w:rsidR="00EF12ED" w:rsidRPr="00393505">
              <w:rPr>
                <w:szCs w:val="20"/>
              </w:rPr>
              <w:t xml:space="preserve">ssued when a table validation has been completed for a Message Actions Table load. </w:t>
            </w:r>
            <w:r>
              <w:rPr>
                <w:szCs w:val="20"/>
              </w:rPr>
              <w:t>L</w:t>
            </w:r>
            <w:r w:rsidR="00EF12ED" w:rsidRPr="00393505">
              <w:rPr>
                <w:szCs w:val="20"/>
              </w:rPr>
              <w:t>ists the number of entries that passed; the number of entries that failed;</w:t>
            </w:r>
            <w:r w:rsidR="00EF12ED" w:rsidRPr="00F25883">
              <w:rPr>
                <w:szCs w:val="20"/>
              </w:rPr>
              <w:t xml:space="preserve"> and the number of entries that weren't checked because they were marked unused.</w:t>
            </w:r>
          </w:p>
        </w:tc>
      </w:tr>
    </w:tbl>
    <w:p w:rsidR="00222229" w:rsidRDefault="00D42153" w:rsidP="00222229">
      <w:pPr>
        <w:pStyle w:val="Heading3"/>
      </w:pPr>
      <w:bookmarkStart w:id="1871" w:name="_Ref377644070"/>
      <w:bookmarkStart w:id="1872" w:name="_Ref377644111"/>
      <w:bookmarkStart w:id="1873" w:name="_Toc383451868"/>
      <w:bookmarkEnd w:id="1863"/>
      <w:r>
        <w:lastRenderedPageBreak/>
        <w:t>Processor Reset Limiting</w:t>
      </w:r>
      <w:bookmarkEnd w:id="1871"/>
      <w:bookmarkEnd w:id="1872"/>
      <w:bookmarkEnd w:id="1873"/>
    </w:p>
    <w:p w:rsidR="00443061" w:rsidRDefault="00443061" w:rsidP="000E6DB9">
      <w:pPr>
        <w:pStyle w:val="Heading4"/>
      </w:pPr>
      <w:bookmarkStart w:id="1874" w:name="_Toc383451869"/>
      <w:r>
        <w:t>Detailed Overview</w:t>
      </w:r>
      <w:bookmarkEnd w:id="1874"/>
    </w:p>
    <w:p w:rsidR="00795E77" w:rsidRDefault="00795E77" w:rsidP="00795E77">
      <w:pPr>
        <w:pStyle w:val="BodyText"/>
      </w:pPr>
      <w:r>
        <w:t xml:space="preserve">CFS HS limits the number of processor resets that it will perform to prevent the system from getting into an infinite reset loop. CFS HS keeps track of how many processor resets it has performed in a Critical Data Store (CDS); if this CDS is corrupt or does not exist (due to design or power on reset) then CFS HS assumes zero (0) resets have been performed by CFS HS. </w:t>
      </w:r>
    </w:p>
    <w:p w:rsidR="00795E77" w:rsidRDefault="00795E77" w:rsidP="00795E77">
      <w:pPr>
        <w:pStyle w:val="BodyText"/>
      </w:pPr>
      <w:r w:rsidRPr="009A7BBB">
        <w:t xml:space="preserve">Using cFE Executive Services, </w:t>
      </w:r>
      <w:r>
        <w:t xml:space="preserve">the mission can </w:t>
      </w:r>
      <w:r w:rsidRPr="009A7BBB">
        <w:t>limit the numb</w:t>
      </w:r>
      <w:r>
        <w:t xml:space="preserve">er of processor resets before a </w:t>
      </w:r>
      <w:r w:rsidRPr="009A7BBB">
        <w:t xml:space="preserve">power on reset occurs. The cFE Executive Services will perform a </w:t>
      </w:r>
      <w:r w:rsidRPr="009E4BE5">
        <w:rPr>
          <w:i/>
        </w:rPr>
        <w:t>power-on</w:t>
      </w:r>
      <w:r w:rsidRPr="009A7BBB">
        <w:t xml:space="preserve"> reset after a defined number of </w:t>
      </w:r>
      <w:r w:rsidRPr="009E4BE5">
        <w:rPr>
          <w:i/>
        </w:rPr>
        <w:t>processor resets</w:t>
      </w:r>
      <w:r w:rsidRPr="009A7BBB">
        <w:t xml:space="preserve"> have occurred. The number of processor resets is defined by the cFE configuration parameter CFE_ES_MAX_PROCESSOR_RESETS.</w:t>
      </w:r>
    </w:p>
    <w:p w:rsidR="00795E77" w:rsidRDefault="00795E77" w:rsidP="00795E77">
      <w:pPr>
        <w:pStyle w:val="BodyText"/>
      </w:pPr>
      <w:r>
        <w:t xml:space="preserve">The HS_MAX_RESTART_ACTIONS configuration parameter was </w:t>
      </w:r>
      <w:r w:rsidR="00B45035">
        <w:t xml:space="preserve">included in CFS HS </w:t>
      </w:r>
      <w:r>
        <w:t xml:space="preserve">to avoid continuous power on restarts. </w:t>
      </w:r>
      <w:r w:rsidRPr="009A7BBB">
        <w:t xml:space="preserve">If the mission is using </w:t>
      </w:r>
      <w:r w:rsidR="00D42153">
        <w:t>Processor Reset Limiting</w:t>
      </w:r>
      <w:r w:rsidRPr="009A7BBB">
        <w:t xml:space="preserve">, the mission should set the value of configuration parameter HS_MAX_RESTART_ACTIONS to less than </w:t>
      </w:r>
      <w:r>
        <w:t xml:space="preserve">the value of </w:t>
      </w:r>
      <w:r w:rsidRPr="009A7BBB">
        <w:t xml:space="preserve">configuration parameter CFE_ES_MAX_PROCESSOR_RESETS. Conversely, if the mission does </w:t>
      </w:r>
      <w:r w:rsidRPr="00B16324">
        <w:rPr>
          <w:b/>
        </w:rPr>
        <w:t>not</w:t>
      </w:r>
      <w:r w:rsidRPr="009A7BBB">
        <w:t xml:space="preserve"> want to use </w:t>
      </w:r>
      <w:r w:rsidR="00D42153">
        <w:t>Processor Reset Limiting</w:t>
      </w:r>
      <w:r w:rsidRPr="009A7BBB">
        <w:t xml:space="preserve">, the value of HS_MAX_RESTART_ACTIONS should be set higher than </w:t>
      </w:r>
      <w:r>
        <w:t xml:space="preserve">the value of </w:t>
      </w:r>
      <w:r w:rsidRPr="009A7BBB">
        <w:t>CFE_ES_MAX_PROCESSOR_RESETS.</w:t>
      </w:r>
      <w:r>
        <w:t xml:space="preserve"> A </w:t>
      </w:r>
      <w:r w:rsidRPr="009A7BBB">
        <w:t>CFE_ES_MAX_PROCESSOR_RESETS</w:t>
      </w:r>
      <w:r>
        <w:t xml:space="preserve"> value of zero (0) means that CFS HS will never attempt to perform a Processor Reset.</w:t>
      </w:r>
    </w:p>
    <w:p w:rsidR="00795E77" w:rsidRDefault="00795E77" w:rsidP="00795E77">
      <w:pPr>
        <w:pStyle w:val="BodyText"/>
      </w:pPr>
      <w:r>
        <w:t xml:space="preserve">If there is the desire to bypass </w:t>
      </w:r>
      <w:r w:rsidR="00D42153">
        <w:t>Processor Reset Limiting</w:t>
      </w:r>
      <w:r>
        <w:t xml:space="preserve"> for some but not all situations (especially if a power on reset might be necessary), then Message Actions can be used to command a reset via </w:t>
      </w:r>
      <w:r w:rsidR="001D0B6B">
        <w:t xml:space="preserve">cFE </w:t>
      </w:r>
      <w:r>
        <w:t>ES. CFS HS will not consider this a CFS HS caused processor reset and will not increment its processor reset counter for this.</w:t>
      </w:r>
    </w:p>
    <w:p w:rsidR="00CF7F03" w:rsidRDefault="00CF7F03" w:rsidP="000E6DB9">
      <w:pPr>
        <w:pStyle w:val="Heading4"/>
      </w:pPr>
      <w:bookmarkStart w:id="1875" w:name="_Toc383451870"/>
      <w:r>
        <w:t>Telemetry</w:t>
      </w:r>
      <w:r w:rsidR="00B03982">
        <w:t>, Configuration Parameters</w:t>
      </w:r>
      <w:r>
        <w:t xml:space="preserve"> and Events</w:t>
      </w:r>
      <w:bookmarkEnd w:id="1875"/>
    </w:p>
    <w:p w:rsidR="00BE6DC0" w:rsidRPr="00FA23AD" w:rsidRDefault="00BE6DC0" w:rsidP="00BE6DC0">
      <w:r w:rsidRPr="00FA23AD">
        <w:t xml:space="preserve">This section identifies all the telemetry, configuration parameters, commands, and </w:t>
      </w:r>
      <w:r w:rsidR="00D12D27">
        <w:t xml:space="preserve">debug </w:t>
      </w:r>
      <w:r w:rsidRPr="00FA23AD">
        <w:t>event</w:t>
      </w:r>
      <w:r w:rsidR="003F2316">
        <w:t xml:space="preserve"> message</w:t>
      </w:r>
      <w:r w:rsidRPr="00FA23AD">
        <w:t xml:space="preserve">s related to </w:t>
      </w:r>
      <w:r>
        <w:t>Processor Reset Limiting</w:t>
      </w:r>
      <w:r w:rsidRPr="00FA23AD">
        <w:t>.</w:t>
      </w:r>
    </w:p>
    <w:p w:rsidR="00CF7F03" w:rsidRDefault="00CF7F03" w:rsidP="00CF7F03">
      <w:r>
        <w:t xml:space="preserve">The table below identifies telemetry </w:t>
      </w:r>
      <w:r w:rsidRPr="00FA23AD">
        <w:t xml:space="preserve">related to </w:t>
      </w:r>
      <w:r w:rsidR="00AB66B2">
        <w:t>Processor Reset Limiting</w:t>
      </w:r>
      <w:r w:rsidRPr="00FA23AD">
        <w:t>.</w:t>
      </w:r>
      <w:r>
        <w:t xml:space="preserve"> For full details, see Appendix section </w:t>
      </w:r>
      <w:r>
        <w:fldChar w:fldCharType="begin"/>
      </w:r>
      <w:r>
        <w:instrText xml:space="preserve"> REF _Ref372117338 \n \h </w:instrText>
      </w:r>
      <w:r>
        <w:fldChar w:fldCharType="separate"/>
      </w:r>
      <w:r w:rsidR="00925D58">
        <w:t>A.2</w:t>
      </w:r>
      <w:r>
        <w:fldChar w:fldCharType="end"/>
      </w:r>
      <w:r>
        <w:t>.</w:t>
      </w:r>
    </w:p>
    <w:p w:rsidR="00CF7F03" w:rsidRDefault="00CF7F03" w:rsidP="00CF7F03">
      <w:pPr>
        <w:pStyle w:val="CaptionTable"/>
      </w:pPr>
      <w:bookmarkStart w:id="1876" w:name="_Toc383451952"/>
      <w:r>
        <w:t xml:space="preserve">Table </w:t>
      </w:r>
      <w:fldSimple w:instr=" SEQ Table \* ARABIC ">
        <w:r w:rsidR="00925D58">
          <w:rPr>
            <w:noProof/>
          </w:rPr>
          <w:t>35</w:t>
        </w:r>
      </w:fldSimple>
      <w:r>
        <w:t xml:space="preserve"> </w:t>
      </w:r>
      <w:r w:rsidR="00D42153">
        <w:t>Processor Reset Limiting</w:t>
      </w:r>
      <w:r w:rsidR="0066592A">
        <w:t xml:space="preserve"> </w:t>
      </w:r>
      <w:r>
        <w:t xml:space="preserve">– </w:t>
      </w:r>
      <w:r w:rsidRPr="008E0FB7">
        <w:t>Telemetry</w:t>
      </w:r>
      <w:r>
        <w:t xml:space="preserve"> Summary</w:t>
      </w:r>
      <w:bookmarkEnd w:id="1876"/>
    </w:p>
    <w:tbl>
      <w:tblPr>
        <w:tblStyle w:val="TableGrid"/>
        <w:tblW w:w="0" w:type="auto"/>
        <w:tblLook w:val="04A0" w:firstRow="1" w:lastRow="0" w:firstColumn="1" w:lastColumn="0" w:noHBand="0" w:noVBand="1"/>
      </w:tblPr>
      <w:tblGrid>
        <w:gridCol w:w="3350"/>
        <w:gridCol w:w="5280"/>
      </w:tblGrid>
      <w:tr w:rsidR="00CF7F03" w:rsidRPr="00AE22D7" w:rsidTr="004341E1">
        <w:trPr>
          <w:cantSplit/>
          <w:tblHeader/>
        </w:trPr>
        <w:tc>
          <w:tcPr>
            <w:tcW w:w="3414" w:type="dxa"/>
            <w:shd w:val="clear" w:color="auto" w:fill="D9D9D9" w:themeFill="background1" w:themeFillShade="D9"/>
          </w:tcPr>
          <w:p w:rsidR="00CF7F03" w:rsidRPr="00724016" w:rsidRDefault="00CF7F03" w:rsidP="004341E1">
            <w:pPr>
              <w:pStyle w:val="TABLEHEADER"/>
              <w:rPr>
                <w:rFonts w:ascii="Tahoma" w:hAnsi="Tahoma"/>
              </w:rPr>
            </w:pPr>
            <w:r w:rsidRPr="00724016">
              <w:t>Telemetry</w:t>
            </w:r>
          </w:p>
        </w:tc>
        <w:tc>
          <w:tcPr>
            <w:tcW w:w="5442" w:type="dxa"/>
            <w:shd w:val="clear" w:color="auto" w:fill="D9D9D9" w:themeFill="background1" w:themeFillShade="D9"/>
          </w:tcPr>
          <w:p w:rsidR="00CF7F03" w:rsidRPr="00AE22D7" w:rsidRDefault="00CF7F03" w:rsidP="004341E1">
            <w:pPr>
              <w:pStyle w:val="TABLEHEADER"/>
            </w:pPr>
            <w:r w:rsidRPr="00AE22D7">
              <w:t>Description</w:t>
            </w:r>
          </w:p>
        </w:tc>
      </w:tr>
      <w:tr w:rsidR="00CF7F03" w:rsidRPr="00AE22D7" w:rsidTr="004341E1">
        <w:trPr>
          <w:cantSplit/>
        </w:trPr>
        <w:tc>
          <w:tcPr>
            <w:tcW w:w="3414" w:type="dxa"/>
          </w:tcPr>
          <w:p w:rsidR="00CF7F03" w:rsidRPr="00393505" w:rsidRDefault="00D970DA" w:rsidP="00D970DA">
            <w:pPr>
              <w:pStyle w:val="tablecells0"/>
              <w:rPr>
                <w:szCs w:val="20"/>
              </w:rPr>
            </w:pPr>
            <w:r w:rsidRPr="00393505">
              <w:rPr>
                <w:szCs w:val="20"/>
              </w:rPr>
              <w:t>MaxResets</w:t>
            </w:r>
          </w:p>
        </w:tc>
        <w:tc>
          <w:tcPr>
            <w:tcW w:w="5442" w:type="dxa"/>
          </w:tcPr>
          <w:p w:rsidR="00CF7F03" w:rsidRPr="00393505" w:rsidRDefault="00846E06" w:rsidP="00D970DA">
            <w:pPr>
              <w:pStyle w:val="tablecells0"/>
              <w:rPr>
                <w:szCs w:val="20"/>
              </w:rPr>
            </w:pPr>
            <w:r w:rsidRPr="003517F8">
              <w:rPr>
                <w:szCs w:val="20"/>
              </w:rPr>
              <w:t>C</w:t>
            </w:r>
            <w:r w:rsidR="00CF7F03" w:rsidRPr="00393505">
              <w:rPr>
                <w:szCs w:val="20"/>
              </w:rPr>
              <w:t>ontains the maximum number of cFE processor resets CFS HS is allowed to perform.</w:t>
            </w:r>
          </w:p>
        </w:tc>
      </w:tr>
      <w:tr w:rsidR="00B915EA" w:rsidRPr="00AE22D7" w:rsidTr="004341E1">
        <w:trPr>
          <w:cantSplit/>
        </w:trPr>
        <w:tc>
          <w:tcPr>
            <w:tcW w:w="3414" w:type="dxa"/>
          </w:tcPr>
          <w:p w:rsidR="00B915EA" w:rsidRPr="00393505" w:rsidRDefault="00571005" w:rsidP="00571005">
            <w:pPr>
              <w:pStyle w:val="tablecells0"/>
              <w:rPr>
                <w:szCs w:val="20"/>
              </w:rPr>
            </w:pPr>
            <w:r w:rsidRPr="00890826">
              <w:rPr>
                <w:szCs w:val="20"/>
              </w:rPr>
              <w:t>ResetsPerformed</w:t>
            </w:r>
          </w:p>
        </w:tc>
        <w:tc>
          <w:tcPr>
            <w:tcW w:w="5442" w:type="dxa"/>
          </w:tcPr>
          <w:p w:rsidR="00B915EA" w:rsidRPr="00393505" w:rsidRDefault="005A693F" w:rsidP="00571005">
            <w:pPr>
              <w:pStyle w:val="tablecells0"/>
              <w:rPr>
                <w:szCs w:val="20"/>
              </w:rPr>
            </w:pPr>
            <w:r w:rsidRPr="003517F8">
              <w:t>C</w:t>
            </w:r>
            <w:r w:rsidR="00890826" w:rsidRPr="00890826">
              <w:rPr>
                <w:szCs w:val="20"/>
              </w:rPr>
              <w:t>ontains the number of processor resets CFS HS has performed since the last power-on reset</w:t>
            </w:r>
          </w:p>
        </w:tc>
      </w:tr>
    </w:tbl>
    <w:p w:rsidR="00CF7F03" w:rsidRDefault="00CF7F03" w:rsidP="00CF7F03"/>
    <w:p w:rsidR="00BE6DC0" w:rsidRDefault="00BE6DC0" w:rsidP="00BE6DC0">
      <w:r>
        <w:t xml:space="preserve">The table below identifies </w:t>
      </w:r>
      <w:r w:rsidRPr="00BE6DC0">
        <w:t>configuration parameter</w:t>
      </w:r>
      <w:r>
        <w:t>s</w:t>
      </w:r>
      <w:r w:rsidRPr="00BE6DC0">
        <w:t xml:space="preserve"> </w:t>
      </w:r>
      <w:r w:rsidRPr="00FA23AD">
        <w:t xml:space="preserve">related to </w:t>
      </w:r>
      <w:r>
        <w:t>Processor Reset Limiting</w:t>
      </w:r>
      <w:r w:rsidRPr="00FA23AD">
        <w:t>.</w:t>
      </w:r>
      <w:r>
        <w:t xml:space="preserve"> For full details, see Appendix section </w:t>
      </w:r>
      <w:r>
        <w:fldChar w:fldCharType="begin"/>
      </w:r>
      <w:r>
        <w:instrText xml:space="preserve"> REF _Ref377027499 \n \h </w:instrText>
      </w:r>
      <w:r>
        <w:fldChar w:fldCharType="separate"/>
      </w:r>
      <w:r w:rsidR="00925D58">
        <w:t>A.3</w:t>
      </w:r>
      <w:r>
        <w:fldChar w:fldCharType="end"/>
      </w:r>
      <w:r>
        <w:t>.</w:t>
      </w:r>
    </w:p>
    <w:p w:rsidR="00EB09EF" w:rsidRDefault="00EB09EF" w:rsidP="00EB09EF">
      <w:pPr>
        <w:pStyle w:val="CaptionTable"/>
      </w:pPr>
      <w:bookmarkStart w:id="1877" w:name="_Toc383451953"/>
      <w:r>
        <w:t xml:space="preserve">Table </w:t>
      </w:r>
      <w:fldSimple w:instr=" SEQ Table \* ARABIC ">
        <w:r w:rsidR="00925D58">
          <w:rPr>
            <w:noProof/>
          </w:rPr>
          <w:t>36</w:t>
        </w:r>
      </w:fldSimple>
      <w:r>
        <w:t xml:space="preserve"> </w:t>
      </w:r>
      <w:r w:rsidR="00D42153">
        <w:t>Processor Reset Limiting</w:t>
      </w:r>
      <w:r w:rsidR="0066592A">
        <w:t xml:space="preserve"> </w:t>
      </w:r>
      <w:r>
        <w:t>– Configuration Parameter Summary</w:t>
      </w:r>
      <w:bookmarkEnd w:id="1877"/>
    </w:p>
    <w:tbl>
      <w:tblPr>
        <w:tblStyle w:val="TableGrid"/>
        <w:tblW w:w="0" w:type="auto"/>
        <w:tblLook w:val="04A0" w:firstRow="1" w:lastRow="0" w:firstColumn="1" w:lastColumn="0" w:noHBand="0" w:noVBand="1"/>
      </w:tblPr>
      <w:tblGrid>
        <w:gridCol w:w="3840"/>
        <w:gridCol w:w="4790"/>
      </w:tblGrid>
      <w:tr w:rsidR="00EB09EF" w:rsidRPr="00223C69" w:rsidTr="00715EC8">
        <w:tc>
          <w:tcPr>
            <w:tcW w:w="3476" w:type="dxa"/>
            <w:shd w:val="clear" w:color="auto" w:fill="D9D9D9" w:themeFill="background1" w:themeFillShade="D9"/>
          </w:tcPr>
          <w:p w:rsidR="00EB09EF" w:rsidRPr="00834475" w:rsidRDefault="00EB09EF" w:rsidP="00715EC8">
            <w:pPr>
              <w:pStyle w:val="TABLEHEADER"/>
            </w:pPr>
            <w:r>
              <w:t>Configuration Parameter</w:t>
            </w:r>
          </w:p>
        </w:tc>
        <w:tc>
          <w:tcPr>
            <w:tcW w:w="5380" w:type="dxa"/>
            <w:shd w:val="clear" w:color="auto" w:fill="D9D9D9" w:themeFill="background1" w:themeFillShade="D9"/>
          </w:tcPr>
          <w:p w:rsidR="00EB09EF" w:rsidRPr="00223C69" w:rsidRDefault="00EB09EF" w:rsidP="00715EC8">
            <w:pPr>
              <w:pStyle w:val="TABLEHEADER"/>
            </w:pPr>
            <w:r>
              <w:t>Description</w:t>
            </w:r>
          </w:p>
        </w:tc>
      </w:tr>
      <w:tr w:rsidR="00EB09EF" w:rsidRPr="00223C69" w:rsidTr="00715EC8">
        <w:tc>
          <w:tcPr>
            <w:tcW w:w="3476" w:type="dxa"/>
          </w:tcPr>
          <w:p w:rsidR="00EB09EF" w:rsidRPr="00393505" w:rsidRDefault="00036E52" w:rsidP="00036E52">
            <w:pPr>
              <w:pStyle w:val="tablecells0"/>
              <w:rPr>
                <w:szCs w:val="20"/>
              </w:rPr>
            </w:pPr>
            <w:r w:rsidRPr="009A7BBB">
              <w:t>HS_MAX_RESTART_ACTIONS</w:t>
            </w:r>
            <w:r w:rsidR="002323F7" w:rsidRPr="009A7BBB">
              <w:t xml:space="preserve"> </w:t>
            </w:r>
          </w:p>
        </w:tc>
        <w:tc>
          <w:tcPr>
            <w:tcW w:w="5380" w:type="dxa"/>
          </w:tcPr>
          <w:p w:rsidR="00EB09EF" w:rsidRPr="00393505" w:rsidRDefault="006F4239" w:rsidP="002323F7">
            <w:pPr>
              <w:pStyle w:val="tablecells0"/>
              <w:rPr>
                <w:szCs w:val="20"/>
              </w:rPr>
            </w:pPr>
            <w:r>
              <w:t>S</w:t>
            </w:r>
            <w:r w:rsidR="006F45E5">
              <w:t>pecifies the m</w:t>
            </w:r>
            <w:r w:rsidR="006F45E5" w:rsidRPr="004A281B">
              <w:t xml:space="preserve">aximum number of times that </w:t>
            </w:r>
            <w:r w:rsidR="006F45E5">
              <w:t>CFS HS</w:t>
            </w:r>
            <w:r w:rsidR="006F45E5" w:rsidRPr="004A281B">
              <w:t xml:space="preserve"> will attempt a </w:t>
            </w:r>
            <w:r w:rsidR="006F45E5">
              <w:t>processor reset</w:t>
            </w:r>
            <w:r w:rsidR="006F45E5" w:rsidRPr="004A281B">
              <w:t xml:space="preserve"> as the result of </w:t>
            </w:r>
            <w:r w:rsidR="006F45E5" w:rsidRPr="004A281B">
              <w:lastRenderedPageBreak/>
              <w:t>either a</w:t>
            </w:r>
            <w:r w:rsidR="006F45E5">
              <w:t>n</w:t>
            </w:r>
            <w:r w:rsidR="006F45E5" w:rsidRPr="004A281B">
              <w:t xml:space="preserve"> Application Monitor</w:t>
            </w:r>
            <w:r w:rsidR="006F45E5">
              <w:t>ing</w:t>
            </w:r>
            <w:r w:rsidR="006F45E5" w:rsidRPr="004A281B">
              <w:t xml:space="preserve"> or Event Monitor</w:t>
            </w:r>
            <w:r w:rsidR="006F45E5">
              <w:t>ing</w:t>
            </w:r>
            <w:r w:rsidR="006F45E5" w:rsidRPr="004A281B">
              <w:t xml:space="preserve"> </w:t>
            </w:r>
            <w:r w:rsidR="006F45E5">
              <w:t>f</w:t>
            </w:r>
            <w:r w:rsidR="006F45E5" w:rsidRPr="004A281B">
              <w:t>ailure</w:t>
            </w:r>
            <w:r w:rsidR="006F45E5">
              <w:t>.</w:t>
            </w:r>
          </w:p>
        </w:tc>
      </w:tr>
      <w:tr w:rsidR="002637D0" w:rsidRPr="00223C69" w:rsidTr="00715EC8">
        <w:tc>
          <w:tcPr>
            <w:tcW w:w="3476" w:type="dxa"/>
          </w:tcPr>
          <w:p w:rsidR="002637D0" w:rsidRPr="009A7BBB" w:rsidRDefault="006F4239" w:rsidP="003517F8">
            <w:pPr>
              <w:pStyle w:val="tablecells0"/>
            </w:pPr>
            <w:r w:rsidRPr="002637D0">
              <w:lastRenderedPageBreak/>
              <w:t>CFE_ES_MAX_PROCESSOR_RESETS</w:t>
            </w:r>
          </w:p>
        </w:tc>
        <w:tc>
          <w:tcPr>
            <w:tcW w:w="5380" w:type="dxa"/>
          </w:tcPr>
          <w:p w:rsidR="008E4388" w:rsidRDefault="006F4239" w:rsidP="00A64F15">
            <w:pPr>
              <w:pStyle w:val="tablecells0"/>
            </w:pPr>
            <w:r>
              <w:t>S</w:t>
            </w:r>
            <w:r w:rsidR="003517F8">
              <w:t>pecifies t</w:t>
            </w:r>
            <w:r w:rsidR="00A64F15" w:rsidRPr="009A7BBB">
              <w:t>he numb</w:t>
            </w:r>
            <w:r w:rsidR="00A64F15">
              <w:t xml:space="preserve">er of processor resets before a </w:t>
            </w:r>
            <w:r w:rsidR="00A64F15" w:rsidRPr="009A7BBB">
              <w:t>power on reset occurs</w:t>
            </w:r>
            <w:r w:rsidR="00A64F15">
              <w:t xml:space="preserve">. </w:t>
            </w:r>
          </w:p>
          <w:p w:rsidR="002637D0" w:rsidRPr="00393505" w:rsidRDefault="00A64F15" w:rsidP="008331BC">
            <w:pPr>
              <w:pStyle w:val="tablecells0"/>
              <w:rPr>
                <w:szCs w:val="20"/>
              </w:rPr>
            </w:pPr>
            <w:r w:rsidRPr="008E4388">
              <w:rPr>
                <w:i/>
              </w:rPr>
              <w:t xml:space="preserve">Note </w:t>
            </w:r>
            <w:r w:rsidR="008331BC">
              <w:rPr>
                <w:i/>
              </w:rPr>
              <w:t xml:space="preserve">- </w:t>
            </w:r>
            <w:r w:rsidRPr="008E4388">
              <w:rPr>
                <w:i/>
              </w:rPr>
              <w:t>this is cFE ES configuration parameter, not CFS HS.</w:t>
            </w:r>
          </w:p>
        </w:tc>
      </w:tr>
      <w:tr w:rsidR="00B4252A" w:rsidRPr="00223C69" w:rsidTr="00715EC8">
        <w:tc>
          <w:tcPr>
            <w:tcW w:w="3476" w:type="dxa"/>
          </w:tcPr>
          <w:p w:rsidR="00B4252A" w:rsidRPr="002637D0" w:rsidRDefault="006F4239" w:rsidP="006F4239">
            <w:pPr>
              <w:pStyle w:val="tablecells0"/>
            </w:pPr>
            <w:r>
              <w:t>H</w:t>
            </w:r>
            <w:r w:rsidRPr="004A281B">
              <w:t>S_RESET_TASK_DELAY</w:t>
            </w:r>
          </w:p>
        </w:tc>
        <w:tc>
          <w:tcPr>
            <w:tcW w:w="5380" w:type="dxa"/>
          </w:tcPr>
          <w:p w:rsidR="00B4252A" w:rsidRDefault="006F4239" w:rsidP="00065714">
            <w:pPr>
              <w:pStyle w:val="tablecells0"/>
            </w:pPr>
            <w:r>
              <w:t>S</w:t>
            </w:r>
            <w:r w:rsidR="00E768E0">
              <w:t>pecifies the t</w:t>
            </w:r>
            <w:r w:rsidR="00B4252A">
              <w:t xml:space="preserve">ime to wait before a processor reset. </w:t>
            </w:r>
            <w:r w:rsidR="00065714">
              <w:t>S</w:t>
            </w:r>
            <w:r w:rsidR="00B4252A">
              <w:t>pecifies in milliseconds the length of the task delay performed prior to calling CFE_ES_ResetCFE to allow for any event message to go out.</w:t>
            </w:r>
          </w:p>
        </w:tc>
      </w:tr>
    </w:tbl>
    <w:p w:rsidR="00EB09EF" w:rsidRDefault="00EB09EF" w:rsidP="00CF7F03"/>
    <w:p w:rsidR="007E56C4" w:rsidRDefault="007E56C4" w:rsidP="009D55B5">
      <w:pPr>
        <w:keepNext/>
      </w:pPr>
      <w:r>
        <w:t>The table below identifies commands</w:t>
      </w:r>
      <w:r w:rsidRPr="00BE6DC0">
        <w:t xml:space="preserve"> </w:t>
      </w:r>
      <w:r w:rsidRPr="00FA23AD">
        <w:t xml:space="preserve">related to </w:t>
      </w:r>
      <w:r>
        <w:t>Processor Reset Limiting</w:t>
      </w:r>
      <w:r w:rsidRPr="00FA23AD">
        <w:t>.</w:t>
      </w:r>
      <w:r>
        <w:t xml:space="preserve"> For full details, see Appendix section </w:t>
      </w:r>
      <w:r>
        <w:fldChar w:fldCharType="begin"/>
      </w:r>
      <w:r>
        <w:instrText xml:space="preserve"> REF _Ref377027557 \n \h </w:instrText>
      </w:r>
      <w:r>
        <w:fldChar w:fldCharType="separate"/>
      </w:r>
      <w:r w:rsidR="00925D58">
        <w:t>A.4</w:t>
      </w:r>
      <w:r>
        <w:fldChar w:fldCharType="end"/>
      </w:r>
      <w:r>
        <w:t>.</w:t>
      </w:r>
    </w:p>
    <w:p w:rsidR="007E56C4" w:rsidRDefault="007E56C4" w:rsidP="007E56C4">
      <w:pPr>
        <w:pStyle w:val="CaptionTable"/>
      </w:pPr>
      <w:bookmarkStart w:id="1878" w:name="_Toc383451954"/>
      <w:r>
        <w:t xml:space="preserve">Table </w:t>
      </w:r>
      <w:fldSimple w:instr=" SEQ Table \* ARABIC ">
        <w:r w:rsidR="00925D58">
          <w:rPr>
            <w:noProof/>
          </w:rPr>
          <w:t>37</w:t>
        </w:r>
      </w:fldSimple>
      <w:r>
        <w:t xml:space="preserve"> </w:t>
      </w:r>
      <w:r w:rsidR="00D42153">
        <w:t>Processor Reset Limiting</w:t>
      </w:r>
      <w:r>
        <w:t xml:space="preserve"> – Command Summary</w:t>
      </w:r>
      <w:bookmarkEnd w:id="1878"/>
    </w:p>
    <w:tbl>
      <w:tblPr>
        <w:tblStyle w:val="TableGrid"/>
        <w:tblW w:w="0" w:type="auto"/>
        <w:tblLook w:val="04A0" w:firstRow="1" w:lastRow="0" w:firstColumn="1" w:lastColumn="0" w:noHBand="0" w:noVBand="1"/>
      </w:tblPr>
      <w:tblGrid>
        <w:gridCol w:w="3394"/>
        <w:gridCol w:w="5236"/>
      </w:tblGrid>
      <w:tr w:rsidR="007E56C4" w:rsidRPr="00223C69" w:rsidTr="00C9057C">
        <w:trPr>
          <w:cantSplit/>
          <w:tblHeader/>
        </w:trPr>
        <w:tc>
          <w:tcPr>
            <w:tcW w:w="3476" w:type="dxa"/>
            <w:shd w:val="clear" w:color="auto" w:fill="D9D9D9" w:themeFill="background1" w:themeFillShade="D9"/>
          </w:tcPr>
          <w:p w:rsidR="007E56C4" w:rsidRPr="00834475" w:rsidRDefault="00715EC8" w:rsidP="00715EC8">
            <w:pPr>
              <w:pStyle w:val="TABLEHEADER"/>
            </w:pPr>
            <w:r>
              <w:t>Command</w:t>
            </w:r>
          </w:p>
        </w:tc>
        <w:tc>
          <w:tcPr>
            <w:tcW w:w="5380" w:type="dxa"/>
            <w:shd w:val="clear" w:color="auto" w:fill="D9D9D9" w:themeFill="background1" w:themeFillShade="D9"/>
          </w:tcPr>
          <w:p w:rsidR="007E56C4" w:rsidRPr="00223C69" w:rsidRDefault="007E56C4" w:rsidP="00715EC8">
            <w:pPr>
              <w:pStyle w:val="TABLEHEADER"/>
            </w:pPr>
            <w:r>
              <w:t>Description</w:t>
            </w:r>
          </w:p>
        </w:tc>
      </w:tr>
      <w:tr w:rsidR="007E56C4" w:rsidRPr="00223C69" w:rsidTr="0052149B">
        <w:trPr>
          <w:cantSplit/>
        </w:trPr>
        <w:tc>
          <w:tcPr>
            <w:tcW w:w="3476" w:type="dxa"/>
          </w:tcPr>
          <w:p w:rsidR="007E56C4" w:rsidRPr="00393505" w:rsidRDefault="00957568" w:rsidP="00715EC8">
            <w:pPr>
              <w:pStyle w:val="tablecells0"/>
              <w:rPr>
                <w:szCs w:val="20"/>
              </w:rPr>
            </w:pPr>
            <w:r w:rsidRPr="00957568">
              <w:t>Processor Resets</w:t>
            </w:r>
            <w:r w:rsidR="000911DA">
              <w:t xml:space="preserve"> – </w:t>
            </w:r>
            <w:r w:rsidRPr="00957568">
              <w:t>Reset Count Performed</w:t>
            </w:r>
          </w:p>
        </w:tc>
        <w:tc>
          <w:tcPr>
            <w:tcW w:w="5380" w:type="dxa"/>
          </w:tcPr>
          <w:p w:rsidR="007E56C4" w:rsidRPr="00393505" w:rsidRDefault="003F3E1F" w:rsidP="00A45A63">
            <w:pPr>
              <w:pStyle w:val="tablecells0"/>
              <w:rPr>
                <w:szCs w:val="20"/>
              </w:rPr>
            </w:pPr>
            <w:r w:rsidRPr="00062949">
              <w:t>Sets the numbe</w:t>
            </w:r>
            <w:r w:rsidRPr="0033681A">
              <w:t xml:space="preserve">r of cFE </w:t>
            </w:r>
            <w:r>
              <w:t>processor reset</w:t>
            </w:r>
            <w:r w:rsidRPr="0033681A">
              <w:t xml:space="preserve">s commanded by </w:t>
            </w:r>
            <w:r w:rsidRPr="00BA542B">
              <w:t xml:space="preserve">CFS </w:t>
            </w:r>
            <w:r w:rsidRPr="0033681A">
              <w:t>HS to zero.</w:t>
            </w:r>
            <w:r w:rsidR="00C33090">
              <w:t xml:space="preserve"> </w:t>
            </w:r>
            <w:r w:rsidRPr="00BA542B">
              <w:t xml:space="preserve">CFS </w:t>
            </w:r>
            <w:r w:rsidRPr="0033681A">
              <w:t xml:space="preserve">HS keeps track of the number of cFE </w:t>
            </w:r>
            <w:r>
              <w:t>processor reset</w:t>
            </w:r>
            <w:r w:rsidRPr="0033681A">
              <w:t xml:space="preserve">s it performs in order to avoid an infinite reset loop. Resetting this count allows </w:t>
            </w:r>
            <w:r w:rsidRPr="00BA542B">
              <w:t xml:space="preserve">CFS </w:t>
            </w:r>
            <w:r w:rsidRPr="0033681A">
              <w:t xml:space="preserve">HS to continue to perform resets up to the internally set </w:t>
            </w:r>
            <w:r>
              <w:t>maximum</w:t>
            </w:r>
            <w:r w:rsidRPr="0033681A">
              <w:t>.</w:t>
            </w:r>
          </w:p>
        </w:tc>
      </w:tr>
      <w:tr w:rsidR="00D56696" w:rsidRPr="00223C69" w:rsidTr="0052149B">
        <w:trPr>
          <w:cantSplit/>
        </w:trPr>
        <w:tc>
          <w:tcPr>
            <w:tcW w:w="3476" w:type="dxa"/>
          </w:tcPr>
          <w:p w:rsidR="00D56696" w:rsidRPr="002647D9" w:rsidRDefault="0099290A" w:rsidP="0037256D">
            <w:pPr>
              <w:pStyle w:val="tablecells0"/>
            </w:pPr>
            <w:r w:rsidRPr="0099290A">
              <w:t>Processor Resets – Set Max</w:t>
            </w:r>
          </w:p>
        </w:tc>
        <w:tc>
          <w:tcPr>
            <w:tcW w:w="5380" w:type="dxa"/>
          </w:tcPr>
          <w:p w:rsidR="00D56696" w:rsidRPr="002647D9" w:rsidRDefault="00D56696" w:rsidP="00A45A63">
            <w:pPr>
              <w:pStyle w:val="tablecells0"/>
            </w:pPr>
            <w:r>
              <w:t>Sets the Maximum number of cFE processor resets commanded by CFS HS to the command-specified value. This allows the ground to modify the default value specified in a configuration file without having to recompile</w:t>
            </w:r>
            <w:r w:rsidR="001D2E29">
              <w:t xml:space="preserve"> the FSW</w:t>
            </w:r>
            <w:r>
              <w:t>. This is primarily used in order to be consistent with cFE. Note that this limit is different than the limit that the cFE maintains.</w:t>
            </w:r>
          </w:p>
        </w:tc>
      </w:tr>
    </w:tbl>
    <w:p w:rsidR="007E56C4" w:rsidRDefault="007E56C4" w:rsidP="00CF7F03"/>
    <w:p w:rsidR="00CF7F03" w:rsidRDefault="00CF7F03" w:rsidP="00CF7F03">
      <w:r>
        <w:t xml:space="preserve">The table below identifies the debug messages related to CPU Resets. For full details, see Appendix section </w:t>
      </w:r>
      <w:r w:rsidR="00460A98">
        <w:fldChar w:fldCharType="begin"/>
      </w:r>
      <w:r w:rsidR="00460A98">
        <w:instrText xml:space="preserve"> REF _Ref380761436 \n \h </w:instrText>
      </w:r>
      <w:r w:rsidR="00460A98">
        <w:fldChar w:fldCharType="separate"/>
      </w:r>
      <w:r w:rsidR="00925D58">
        <w:t>A.5.4</w:t>
      </w:r>
      <w:r w:rsidR="00460A98">
        <w:fldChar w:fldCharType="end"/>
      </w:r>
      <w:r>
        <w:t>.</w:t>
      </w:r>
    </w:p>
    <w:p w:rsidR="00CF7F03" w:rsidRDefault="00CF7F03" w:rsidP="00CF7F03">
      <w:pPr>
        <w:pStyle w:val="CaptionTable"/>
      </w:pPr>
      <w:bookmarkStart w:id="1879" w:name="_Toc383451955"/>
      <w:r>
        <w:t xml:space="preserve">Table </w:t>
      </w:r>
      <w:fldSimple w:instr=" SEQ Table \* ARABIC ">
        <w:r w:rsidR="00925D58">
          <w:rPr>
            <w:noProof/>
          </w:rPr>
          <w:t>38</w:t>
        </w:r>
      </w:fldSimple>
      <w:r>
        <w:t xml:space="preserve"> </w:t>
      </w:r>
      <w:r w:rsidR="00D42153">
        <w:t>Processor Reset Limiting</w:t>
      </w:r>
      <w:r w:rsidR="0066592A">
        <w:t xml:space="preserve"> </w:t>
      </w:r>
      <w:r>
        <w:t xml:space="preserve">– </w:t>
      </w:r>
      <w:r w:rsidRPr="00C525F0">
        <w:t xml:space="preserve">Debug </w:t>
      </w:r>
      <w:r>
        <w:t>Message Summary</w:t>
      </w:r>
      <w:bookmarkEnd w:id="1879"/>
    </w:p>
    <w:tbl>
      <w:tblPr>
        <w:tblStyle w:val="TableGrid"/>
        <w:tblW w:w="0" w:type="auto"/>
        <w:tblLook w:val="04A0" w:firstRow="1" w:lastRow="0" w:firstColumn="1" w:lastColumn="0" w:noHBand="0" w:noVBand="1"/>
      </w:tblPr>
      <w:tblGrid>
        <w:gridCol w:w="3382"/>
        <w:gridCol w:w="5248"/>
      </w:tblGrid>
      <w:tr w:rsidR="00CF7F03" w:rsidRPr="00AE22D7" w:rsidTr="004341E1">
        <w:trPr>
          <w:cantSplit/>
          <w:tblHeader/>
        </w:trPr>
        <w:tc>
          <w:tcPr>
            <w:tcW w:w="3460" w:type="dxa"/>
            <w:shd w:val="clear" w:color="auto" w:fill="D9D9D9" w:themeFill="background1" w:themeFillShade="D9"/>
          </w:tcPr>
          <w:p w:rsidR="00CF7F03" w:rsidRPr="00DE7CEB" w:rsidRDefault="00CF7F03" w:rsidP="004341E1">
            <w:pPr>
              <w:pStyle w:val="TABLEHEADER"/>
            </w:pPr>
            <w:r>
              <w:t>Event</w:t>
            </w:r>
          </w:p>
        </w:tc>
        <w:tc>
          <w:tcPr>
            <w:tcW w:w="5396" w:type="dxa"/>
            <w:shd w:val="clear" w:color="auto" w:fill="D9D9D9" w:themeFill="background1" w:themeFillShade="D9"/>
          </w:tcPr>
          <w:p w:rsidR="00CF7F03" w:rsidRPr="00DE7CEB" w:rsidRDefault="00CF7F03" w:rsidP="004341E1">
            <w:pPr>
              <w:pStyle w:val="TABLEHEADER"/>
            </w:pPr>
            <w:r>
              <w:t>Description</w:t>
            </w:r>
          </w:p>
        </w:tc>
      </w:tr>
      <w:tr w:rsidR="00CF7F03" w:rsidRPr="00AE22D7" w:rsidTr="004341E1">
        <w:trPr>
          <w:cantSplit/>
        </w:trPr>
        <w:tc>
          <w:tcPr>
            <w:tcW w:w="3460" w:type="dxa"/>
          </w:tcPr>
          <w:p w:rsidR="00CF7F03" w:rsidRPr="00393505" w:rsidRDefault="0099290A" w:rsidP="004341E1">
            <w:pPr>
              <w:pStyle w:val="tablecells0"/>
              <w:rPr>
                <w:szCs w:val="20"/>
              </w:rPr>
            </w:pPr>
            <w:r w:rsidRPr="0099290A">
              <w:rPr>
                <w:szCs w:val="20"/>
              </w:rPr>
              <w:t>Event ID 31 (Debug) – HS Processor Resets Counter has been Reset</w:t>
            </w:r>
          </w:p>
        </w:tc>
        <w:tc>
          <w:tcPr>
            <w:tcW w:w="5396" w:type="dxa"/>
          </w:tcPr>
          <w:p w:rsidR="00CF7F03" w:rsidRPr="00393505" w:rsidRDefault="00065714" w:rsidP="007443E6">
            <w:pPr>
              <w:pStyle w:val="tablecells0"/>
              <w:rPr>
                <w:szCs w:val="20"/>
              </w:rPr>
            </w:pPr>
            <w:r>
              <w:rPr>
                <w:szCs w:val="20"/>
              </w:rPr>
              <w:t>I</w:t>
            </w:r>
            <w:r w:rsidR="00CF7F03" w:rsidRPr="00393505">
              <w:rPr>
                <w:szCs w:val="20"/>
              </w:rPr>
              <w:t>ssued when a Processor Resets</w:t>
            </w:r>
            <w:r w:rsidR="007443E6">
              <w:t xml:space="preserve"> – Reset </w:t>
            </w:r>
            <w:r w:rsidR="007443E6" w:rsidRPr="007200A0">
              <w:t>Count</w:t>
            </w:r>
            <w:r w:rsidR="007443E6">
              <w:t xml:space="preserve"> Performed</w:t>
            </w:r>
            <w:r w:rsidR="00CF7F03" w:rsidRPr="00393505">
              <w:rPr>
                <w:szCs w:val="20"/>
              </w:rPr>
              <w:t xml:space="preserve"> command</w:t>
            </w:r>
            <w:r w:rsidR="000D7E8F">
              <w:rPr>
                <w:szCs w:val="20"/>
              </w:rPr>
              <w:t xml:space="preserve"> message</w:t>
            </w:r>
            <w:r w:rsidR="00CF7F03" w:rsidRPr="00393505">
              <w:rPr>
                <w:szCs w:val="20"/>
              </w:rPr>
              <w:t xml:space="preserve"> has been received.</w:t>
            </w:r>
          </w:p>
        </w:tc>
      </w:tr>
      <w:tr w:rsidR="00CF7F03" w:rsidRPr="00AE22D7" w:rsidTr="004341E1">
        <w:trPr>
          <w:cantSplit/>
        </w:trPr>
        <w:tc>
          <w:tcPr>
            <w:tcW w:w="3460" w:type="dxa"/>
          </w:tcPr>
          <w:p w:rsidR="00CF7F03" w:rsidRPr="00393505" w:rsidRDefault="0099290A" w:rsidP="004341E1">
            <w:pPr>
              <w:pStyle w:val="tablecells0"/>
              <w:rPr>
                <w:szCs w:val="20"/>
              </w:rPr>
            </w:pPr>
            <w:r w:rsidRPr="0099290A">
              <w:rPr>
                <w:szCs w:val="20"/>
              </w:rPr>
              <w:t>Event ID 32 (Debug) – Max Resets Performable by HS Has Been Set</w:t>
            </w:r>
          </w:p>
        </w:tc>
        <w:tc>
          <w:tcPr>
            <w:tcW w:w="5396" w:type="dxa"/>
          </w:tcPr>
          <w:p w:rsidR="00CF7F03" w:rsidRPr="00393505" w:rsidRDefault="00065714" w:rsidP="007443E6">
            <w:pPr>
              <w:pStyle w:val="tablecells0"/>
              <w:rPr>
                <w:szCs w:val="20"/>
              </w:rPr>
            </w:pPr>
            <w:r>
              <w:rPr>
                <w:szCs w:val="20"/>
              </w:rPr>
              <w:t>I</w:t>
            </w:r>
            <w:r w:rsidR="00CF7F03" w:rsidRPr="00393505">
              <w:rPr>
                <w:szCs w:val="20"/>
              </w:rPr>
              <w:t>ssued when a Processor Resets</w:t>
            </w:r>
            <w:r w:rsidR="007443E6">
              <w:t xml:space="preserve"> – Set Max</w:t>
            </w:r>
            <w:r w:rsidR="00CF7F03" w:rsidRPr="00393505">
              <w:rPr>
                <w:szCs w:val="20"/>
              </w:rPr>
              <w:t xml:space="preserve"> command</w:t>
            </w:r>
            <w:r w:rsidR="000D7E8F">
              <w:rPr>
                <w:szCs w:val="20"/>
              </w:rPr>
              <w:t xml:space="preserve"> message</w:t>
            </w:r>
            <w:r w:rsidR="00CF7F03" w:rsidRPr="00393505">
              <w:rPr>
                <w:szCs w:val="20"/>
              </w:rPr>
              <w:t xml:space="preserve"> has been received. The value the max resets count has been set to is listed in the event.</w:t>
            </w:r>
          </w:p>
        </w:tc>
      </w:tr>
    </w:tbl>
    <w:p w:rsidR="00CF7F03" w:rsidRPr="00D919B5" w:rsidRDefault="00CF7F03" w:rsidP="00CF7F03"/>
    <w:p w:rsidR="007615AE" w:rsidRDefault="007615AE" w:rsidP="008636F0">
      <w:pPr>
        <w:pStyle w:val="Heading3"/>
      </w:pPr>
      <w:bookmarkStart w:id="1880" w:name="_Toc383451871"/>
      <w:r w:rsidRPr="007615AE">
        <w:lastRenderedPageBreak/>
        <w:t>CPU Management and Reporting</w:t>
      </w:r>
      <w:bookmarkEnd w:id="1880"/>
    </w:p>
    <w:p w:rsidR="00B04618" w:rsidRPr="00B04618" w:rsidRDefault="00A60591" w:rsidP="002C4FE9">
      <w:pPr>
        <w:pStyle w:val="BodyText"/>
      </w:pPr>
      <w:r>
        <w:t xml:space="preserve">As part of its CPU Management, </w:t>
      </w:r>
      <w:r w:rsidR="006B7541">
        <w:t xml:space="preserve">CFS </w:t>
      </w:r>
      <w:r w:rsidR="002C4FE9">
        <w:t xml:space="preserve">HS provides </w:t>
      </w:r>
      <w:r w:rsidR="0075658A">
        <w:t>a CPU Aliveness Indicator</w:t>
      </w:r>
      <w:r w:rsidR="00532928">
        <w:t xml:space="preserve">, and reports </w:t>
      </w:r>
      <w:r w:rsidR="006B7599" w:rsidRPr="006B7599">
        <w:t>CPU Utilization</w:t>
      </w:r>
      <w:r w:rsidR="006B7599">
        <w:t xml:space="preserve"> </w:t>
      </w:r>
      <w:r w:rsidR="006B7599" w:rsidRPr="006B7599">
        <w:t>and Hogging</w:t>
      </w:r>
      <w:r w:rsidR="007B30E0">
        <w:t>.</w:t>
      </w:r>
    </w:p>
    <w:p w:rsidR="00A26F74" w:rsidRDefault="00A26F74" w:rsidP="0024450C">
      <w:pPr>
        <w:pStyle w:val="Heading4"/>
      </w:pPr>
      <w:bookmarkStart w:id="1881" w:name="_Toc383451872"/>
      <w:r w:rsidRPr="00061121">
        <w:t>CPU Aliveness Indicato</w:t>
      </w:r>
      <w:r w:rsidR="0075658A">
        <w:t>r</w:t>
      </w:r>
      <w:bookmarkEnd w:id="1881"/>
    </w:p>
    <w:p w:rsidR="0037649A" w:rsidRDefault="009A7776" w:rsidP="00D459F7">
      <w:pPr>
        <w:pStyle w:val="BodyText"/>
      </w:pPr>
      <w:r>
        <w:t xml:space="preserve">CFS </w:t>
      </w:r>
      <w:r w:rsidR="003F47B4">
        <w:t xml:space="preserve">HS </w:t>
      </w:r>
      <w:r w:rsidR="00104C10">
        <w:t>provid</w:t>
      </w:r>
      <w:r w:rsidR="00A82E16">
        <w:t>es</w:t>
      </w:r>
      <w:r w:rsidR="00104C10">
        <w:t xml:space="preserve"> </w:t>
      </w:r>
      <w:r w:rsidR="0075658A">
        <w:t>a CPU Aliveness Indicator</w:t>
      </w:r>
      <w:r w:rsidR="00D459F7">
        <w:t xml:space="preserve"> for use by </w:t>
      </w:r>
      <w:r w:rsidR="0037649A" w:rsidRPr="00317E82">
        <w:t>developers and flight software systems engineers when building the flight software system</w:t>
      </w:r>
      <w:r w:rsidR="00F6752B">
        <w:t>. I</w:t>
      </w:r>
      <w:r w:rsidR="0037649A">
        <w:t xml:space="preserve">t is </w:t>
      </w:r>
      <w:r w:rsidR="0037649A" w:rsidRPr="00317E82">
        <w:t xml:space="preserve">recommended </w:t>
      </w:r>
      <w:r w:rsidR="0037649A">
        <w:t xml:space="preserve">that </w:t>
      </w:r>
      <w:r w:rsidR="00F6752B">
        <w:t xml:space="preserve">the CPU Aliveness Indicator </w:t>
      </w:r>
      <w:r w:rsidR="0037649A">
        <w:t xml:space="preserve">be </w:t>
      </w:r>
      <w:r w:rsidR="0037649A" w:rsidRPr="00317E82">
        <w:t>disable</w:t>
      </w:r>
      <w:r w:rsidR="0037649A">
        <w:t>d</w:t>
      </w:r>
      <w:r w:rsidR="0037649A" w:rsidRPr="00317E82">
        <w:t xml:space="preserve"> in flight.</w:t>
      </w:r>
    </w:p>
    <w:p w:rsidR="00F2460C" w:rsidRDefault="0075658A" w:rsidP="00F27261">
      <w:pPr>
        <w:pStyle w:val="BodyText"/>
      </w:pPr>
      <w:r>
        <w:t xml:space="preserve">The </w:t>
      </w:r>
      <w:r w:rsidR="004429AA">
        <w:t xml:space="preserve">CPU </w:t>
      </w:r>
      <w:r>
        <w:t xml:space="preserve">Aliveness Indicator </w:t>
      </w:r>
      <w:r w:rsidR="00104C10">
        <w:t>will, if enabled</w:t>
      </w:r>
      <w:r w:rsidR="002C19BE">
        <w:t xml:space="preserve"> </w:t>
      </w:r>
      <w:r w:rsidR="002C19BE" w:rsidRPr="002C19BE">
        <w:t xml:space="preserve">(either by command </w:t>
      </w:r>
      <w:r w:rsidR="000C6E3E">
        <w:t xml:space="preserve">message </w:t>
      </w:r>
      <w:r w:rsidR="002C19BE" w:rsidRPr="002C19BE">
        <w:t>or by configuration parameter)</w:t>
      </w:r>
      <w:r w:rsidR="00D327CB">
        <w:t>,</w:t>
      </w:r>
      <w:r w:rsidR="00104C10">
        <w:t xml:space="preserve"> </w:t>
      </w:r>
      <w:r w:rsidR="004D7F0F">
        <w:t xml:space="preserve">continuously </w:t>
      </w:r>
      <w:r w:rsidR="00104C10">
        <w:t xml:space="preserve">output </w:t>
      </w:r>
      <w:r w:rsidR="008A14F8">
        <w:t xml:space="preserve">a </w:t>
      </w:r>
      <w:r w:rsidR="00317E82">
        <w:t xml:space="preserve">software heartbeat (a </w:t>
      </w:r>
      <w:r w:rsidR="00B34551">
        <w:t xml:space="preserve">character or </w:t>
      </w:r>
      <w:r w:rsidR="00104C10">
        <w:t>string</w:t>
      </w:r>
      <w:r w:rsidR="00317E82">
        <w:t>),</w:t>
      </w:r>
      <w:r w:rsidR="004D7F0F">
        <w:t xml:space="preserve"> to the UART </w:t>
      </w:r>
      <w:r w:rsidR="00317E82">
        <w:t xml:space="preserve">to </w:t>
      </w:r>
      <w:r w:rsidR="004D7F0F">
        <w:t>give an indication that the system is running.</w:t>
      </w:r>
    </w:p>
    <w:p w:rsidR="00E419FF" w:rsidRDefault="00E419FF" w:rsidP="00B16324">
      <w:pPr>
        <w:pStyle w:val="Heading5"/>
      </w:pPr>
      <w:bookmarkStart w:id="1882" w:name="_Toc383451873"/>
      <w:r>
        <w:t>Telemetry, Configuration Parameters, Commands, and Events</w:t>
      </w:r>
      <w:bookmarkEnd w:id="1882"/>
    </w:p>
    <w:p w:rsidR="006E436D" w:rsidRDefault="006E436D" w:rsidP="006E436D">
      <w:r w:rsidRPr="00FA23AD">
        <w:t xml:space="preserve">This section identifies </w:t>
      </w:r>
      <w:r w:rsidR="00FC48D6" w:rsidRPr="00FA23AD">
        <w:t>telemetry, configuration parameters, command</w:t>
      </w:r>
      <w:r w:rsidR="000C6E3E">
        <w:t xml:space="preserve"> message</w:t>
      </w:r>
      <w:r w:rsidR="00FC48D6" w:rsidRPr="00FA23AD">
        <w:t xml:space="preserve">s, and </w:t>
      </w:r>
      <w:r w:rsidR="009C4AD8">
        <w:t xml:space="preserve">debug </w:t>
      </w:r>
      <w:r w:rsidR="00FC48D6" w:rsidRPr="00FA23AD">
        <w:t>event</w:t>
      </w:r>
      <w:r w:rsidR="003F2316">
        <w:t xml:space="preserve"> message</w:t>
      </w:r>
      <w:r w:rsidR="00FC48D6" w:rsidRPr="00FA23AD">
        <w:t xml:space="preserve">s related </w:t>
      </w:r>
      <w:r w:rsidRPr="00FA23AD">
        <w:t xml:space="preserve">to the </w:t>
      </w:r>
      <w:r w:rsidRPr="00CD32F8">
        <w:t>CPU Aliveness Indicator</w:t>
      </w:r>
      <w:r w:rsidRPr="00FA23AD">
        <w:t>.</w:t>
      </w:r>
      <w:r>
        <w:t xml:space="preserve"> </w:t>
      </w:r>
    </w:p>
    <w:p w:rsidR="00894F18" w:rsidRDefault="00894F18" w:rsidP="00894F18">
      <w:r>
        <w:t xml:space="preserve">The table below identifies telemetry data. For full details, see </w:t>
      </w:r>
      <w:r w:rsidR="004A6E3C">
        <w:t xml:space="preserve">Appendix </w:t>
      </w:r>
      <w:r>
        <w:t xml:space="preserve">section </w:t>
      </w:r>
      <w:r>
        <w:fldChar w:fldCharType="begin"/>
      </w:r>
      <w:r>
        <w:instrText xml:space="preserve"> REF _Ref372117338 \n \h </w:instrText>
      </w:r>
      <w:r>
        <w:fldChar w:fldCharType="separate"/>
      </w:r>
      <w:r w:rsidR="00925D58">
        <w:t>A.2</w:t>
      </w:r>
      <w:r>
        <w:fldChar w:fldCharType="end"/>
      </w:r>
      <w:r>
        <w:t>.</w:t>
      </w:r>
    </w:p>
    <w:p w:rsidR="00CD32F8" w:rsidRDefault="00CD32F8" w:rsidP="00CD32F8">
      <w:pPr>
        <w:pStyle w:val="CaptionTable"/>
      </w:pPr>
      <w:bookmarkStart w:id="1883" w:name="_Toc383451956"/>
      <w:r>
        <w:t xml:space="preserve">Table </w:t>
      </w:r>
      <w:fldSimple w:instr=" SEQ Table \* ARABIC ">
        <w:r w:rsidR="00925D58">
          <w:rPr>
            <w:noProof/>
          </w:rPr>
          <w:t>39</w:t>
        </w:r>
      </w:fldSimple>
      <w:r>
        <w:t xml:space="preserve"> </w:t>
      </w:r>
      <w:r w:rsidRPr="00CD32F8">
        <w:t>CPU Aliveness Indicator</w:t>
      </w:r>
      <w:r>
        <w:t xml:space="preserve"> – </w:t>
      </w:r>
      <w:r w:rsidRPr="008E0FB7">
        <w:t>Telemetry</w:t>
      </w:r>
      <w:r>
        <w:t xml:space="preserve"> Summary</w:t>
      </w:r>
      <w:bookmarkEnd w:id="1883"/>
    </w:p>
    <w:tbl>
      <w:tblPr>
        <w:tblStyle w:val="TableGrid"/>
        <w:tblW w:w="0" w:type="auto"/>
        <w:tblLook w:val="04A0" w:firstRow="1" w:lastRow="0" w:firstColumn="1" w:lastColumn="0" w:noHBand="0" w:noVBand="1"/>
      </w:tblPr>
      <w:tblGrid>
        <w:gridCol w:w="3363"/>
        <w:gridCol w:w="5267"/>
      </w:tblGrid>
      <w:tr w:rsidR="002C0BE4" w:rsidRPr="00AE22D7" w:rsidTr="00B16324">
        <w:trPr>
          <w:cantSplit/>
          <w:tblHeader/>
        </w:trPr>
        <w:tc>
          <w:tcPr>
            <w:tcW w:w="3414" w:type="dxa"/>
            <w:shd w:val="clear" w:color="auto" w:fill="D9D9D9" w:themeFill="background1" w:themeFillShade="D9"/>
          </w:tcPr>
          <w:p w:rsidR="002C0BE4" w:rsidRPr="00724016" w:rsidRDefault="002C0BE4" w:rsidP="00B16324">
            <w:pPr>
              <w:pStyle w:val="TABLEHEADER"/>
              <w:rPr>
                <w:rFonts w:ascii="Tahoma" w:hAnsi="Tahoma"/>
              </w:rPr>
            </w:pPr>
            <w:r w:rsidRPr="00724016">
              <w:t>Telemetry</w:t>
            </w:r>
          </w:p>
        </w:tc>
        <w:tc>
          <w:tcPr>
            <w:tcW w:w="5442" w:type="dxa"/>
            <w:shd w:val="clear" w:color="auto" w:fill="D9D9D9" w:themeFill="background1" w:themeFillShade="D9"/>
          </w:tcPr>
          <w:p w:rsidR="002C0BE4" w:rsidRPr="00AE22D7" w:rsidRDefault="002C0BE4" w:rsidP="00B16324">
            <w:pPr>
              <w:pStyle w:val="TABLEHEADER"/>
            </w:pPr>
            <w:r w:rsidRPr="00AE22D7">
              <w:t>Description</w:t>
            </w:r>
          </w:p>
        </w:tc>
      </w:tr>
      <w:tr w:rsidR="002C0BE4" w:rsidRPr="00AE22D7" w:rsidTr="0067125C">
        <w:trPr>
          <w:cantSplit/>
        </w:trPr>
        <w:tc>
          <w:tcPr>
            <w:tcW w:w="3414" w:type="dxa"/>
          </w:tcPr>
          <w:p w:rsidR="002C0BE4" w:rsidRPr="00393505" w:rsidRDefault="00F4549B" w:rsidP="00F4549B">
            <w:pPr>
              <w:pStyle w:val="tablecells0"/>
              <w:rPr>
                <w:szCs w:val="20"/>
              </w:rPr>
            </w:pPr>
            <w:r w:rsidRPr="00393505">
              <w:rPr>
                <w:szCs w:val="20"/>
              </w:rPr>
              <w:t>CurrentAlivenessState</w:t>
            </w:r>
          </w:p>
        </w:tc>
        <w:tc>
          <w:tcPr>
            <w:tcW w:w="5442" w:type="dxa"/>
          </w:tcPr>
          <w:p w:rsidR="002C0BE4" w:rsidRPr="00393505" w:rsidRDefault="0056572B" w:rsidP="00F4549B">
            <w:pPr>
              <w:pStyle w:val="tablecells0"/>
              <w:rPr>
                <w:szCs w:val="20"/>
              </w:rPr>
            </w:pPr>
            <w:r w:rsidRPr="0056572B">
              <w:rPr>
                <w:szCs w:val="20"/>
              </w:rPr>
              <w:t>C</w:t>
            </w:r>
            <w:r w:rsidR="002C0BE4" w:rsidRPr="00393505">
              <w:rPr>
                <w:szCs w:val="20"/>
              </w:rPr>
              <w:t>ontains the status (enabled or disabled) of the CPU Aliveness Indicator.</w:t>
            </w:r>
          </w:p>
        </w:tc>
      </w:tr>
    </w:tbl>
    <w:p w:rsidR="00FD3302" w:rsidRDefault="00FD3302" w:rsidP="00C47623">
      <w:pPr>
        <w:pStyle w:val="BodyText"/>
        <w:rPr>
          <w:b/>
        </w:rPr>
      </w:pPr>
    </w:p>
    <w:p w:rsidR="00B6597F" w:rsidRDefault="00B6597F" w:rsidP="00B6597F">
      <w:r>
        <w:t xml:space="preserve">The table below identifies the </w:t>
      </w:r>
      <w:r w:rsidRPr="00AC5A5D">
        <w:t>configuration parameter</w:t>
      </w:r>
      <w:r>
        <w:t xml:space="preserve">s related to the </w:t>
      </w:r>
      <w:r w:rsidRPr="00CD32F8">
        <w:t>CPU Aliveness Indicator</w:t>
      </w:r>
      <w:r>
        <w:t xml:space="preserve">. For full details, see Appendix section </w:t>
      </w:r>
      <w:r w:rsidR="00CB771A">
        <w:fldChar w:fldCharType="begin"/>
      </w:r>
      <w:r w:rsidR="00CB771A">
        <w:instrText xml:space="preserve"> REF _Ref377024443 \n \h </w:instrText>
      </w:r>
      <w:r w:rsidR="00CB771A">
        <w:fldChar w:fldCharType="separate"/>
      </w:r>
      <w:r w:rsidR="00925D58">
        <w:t>A.3</w:t>
      </w:r>
      <w:r w:rsidR="00CB771A">
        <w:fldChar w:fldCharType="end"/>
      </w:r>
      <w:r>
        <w:t>.</w:t>
      </w:r>
    </w:p>
    <w:p w:rsidR="00FD3302" w:rsidRDefault="00FD3302" w:rsidP="00FD3302">
      <w:pPr>
        <w:pStyle w:val="CaptionTable"/>
      </w:pPr>
      <w:bookmarkStart w:id="1884" w:name="_Toc383451957"/>
      <w:r>
        <w:t xml:space="preserve">Table </w:t>
      </w:r>
      <w:fldSimple w:instr=" SEQ Table \* ARABIC ">
        <w:r w:rsidR="00925D58">
          <w:rPr>
            <w:noProof/>
          </w:rPr>
          <w:t>40</w:t>
        </w:r>
      </w:fldSimple>
      <w:r>
        <w:t xml:space="preserve"> </w:t>
      </w:r>
      <w:r w:rsidR="00216702" w:rsidRPr="00CD32F8">
        <w:t>CPU Aliveness Indicator</w:t>
      </w:r>
      <w:r w:rsidR="00216702">
        <w:t xml:space="preserve"> – </w:t>
      </w:r>
      <w:r>
        <w:t>Configuration Parameter Summary</w:t>
      </w:r>
      <w:bookmarkEnd w:id="1884"/>
    </w:p>
    <w:tbl>
      <w:tblPr>
        <w:tblStyle w:val="TableGrid"/>
        <w:tblW w:w="0" w:type="auto"/>
        <w:tblLayout w:type="fixed"/>
        <w:tblLook w:val="04A0" w:firstRow="1" w:lastRow="0" w:firstColumn="1" w:lastColumn="0" w:noHBand="0" w:noVBand="1"/>
      </w:tblPr>
      <w:tblGrid>
        <w:gridCol w:w="3528"/>
        <w:gridCol w:w="5328"/>
      </w:tblGrid>
      <w:tr w:rsidR="00FD3302" w:rsidRPr="00AE22D7" w:rsidTr="003B3D07">
        <w:trPr>
          <w:cantSplit/>
          <w:tblHeader/>
        </w:trPr>
        <w:tc>
          <w:tcPr>
            <w:tcW w:w="3528" w:type="dxa"/>
            <w:shd w:val="clear" w:color="auto" w:fill="D9D9D9" w:themeFill="background1" w:themeFillShade="D9"/>
          </w:tcPr>
          <w:p w:rsidR="00FD3302" w:rsidRPr="00AE22D7" w:rsidRDefault="00FD3302" w:rsidP="00B16324">
            <w:pPr>
              <w:pStyle w:val="TABLEHEADER"/>
            </w:pPr>
            <w:r>
              <w:t>Configuration Parameter</w:t>
            </w:r>
          </w:p>
        </w:tc>
        <w:tc>
          <w:tcPr>
            <w:tcW w:w="5328" w:type="dxa"/>
            <w:shd w:val="clear" w:color="auto" w:fill="D9D9D9" w:themeFill="background1" w:themeFillShade="D9"/>
          </w:tcPr>
          <w:p w:rsidR="00FD3302" w:rsidRPr="00AE22D7" w:rsidRDefault="00FD3302" w:rsidP="00B16324">
            <w:pPr>
              <w:pStyle w:val="TABLEHEADER"/>
            </w:pPr>
            <w:r>
              <w:t>Description</w:t>
            </w:r>
          </w:p>
        </w:tc>
      </w:tr>
      <w:tr w:rsidR="00FD3302" w:rsidRPr="00AE22D7" w:rsidTr="003B3D07">
        <w:trPr>
          <w:cantSplit/>
        </w:trPr>
        <w:tc>
          <w:tcPr>
            <w:tcW w:w="3528" w:type="dxa"/>
          </w:tcPr>
          <w:p w:rsidR="00FD3302" w:rsidRPr="00393505" w:rsidRDefault="00511175" w:rsidP="00511175">
            <w:pPr>
              <w:pStyle w:val="tablecells0"/>
              <w:rPr>
                <w:szCs w:val="20"/>
              </w:rPr>
            </w:pPr>
            <w:r w:rsidRPr="00393505">
              <w:rPr>
                <w:szCs w:val="20"/>
              </w:rPr>
              <w:t>HS_ALIVENESS_DEFAULT_STATE</w:t>
            </w:r>
          </w:p>
        </w:tc>
        <w:tc>
          <w:tcPr>
            <w:tcW w:w="5328" w:type="dxa"/>
          </w:tcPr>
          <w:p w:rsidR="00FD3302" w:rsidRPr="00393505" w:rsidRDefault="0056572B" w:rsidP="003B0EA2">
            <w:pPr>
              <w:pStyle w:val="tablecells0"/>
              <w:rPr>
                <w:szCs w:val="20"/>
              </w:rPr>
            </w:pPr>
            <w:r w:rsidRPr="0056572B">
              <w:rPr>
                <w:szCs w:val="20"/>
              </w:rPr>
              <w:t>S</w:t>
            </w:r>
            <w:r w:rsidR="00FD3302" w:rsidRPr="00393505">
              <w:rPr>
                <w:szCs w:val="20"/>
              </w:rPr>
              <w:t>pecifies the state the CPU Aliveness Indicator will be set when CFS HS starts.</w:t>
            </w:r>
          </w:p>
        </w:tc>
      </w:tr>
      <w:tr w:rsidR="00FD3302" w:rsidRPr="00AE22D7" w:rsidTr="003B3D07">
        <w:trPr>
          <w:cantSplit/>
        </w:trPr>
        <w:tc>
          <w:tcPr>
            <w:tcW w:w="3528" w:type="dxa"/>
          </w:tcPr>
          <w:p w:rsidR="00FD3302" w:rsidRPr="00393505" w:rsidRDefault="007E3D61" w:rsidP="007E3D61">
            <w:pPr>
              <w:pStyle w:val="tablecells0"/>
              <w:rPr>
                <w:szCs w:val="20"/>
              </w:rPr>
            </w:pPr>
            <w:r w:rsidRPr="00393505">
              <w:rPr>
                <w:szCs w:val="20"/>
              </w:rPr>
              <w:t>HS_CPU_ALIVE_PERIOD</w:t>
            </w:r>
          </w:p>
        </w:tc>
        <w:tc>
          <w:tcPr>
            <w:tcW w:w="5328" w:type="dxa"/>
          </w:tcPr>
          <w:p w:rsidR="00FD3302" w:rsidRPr="00393505" w:rsidRDefault="007E3D61" w:rsidP="007E3D61">
            <w:pPr>
              <w:pStyle w:val="tablecells0"/>
              <w:rPr>
                <w:szCs w:val="20"/>
              </w:rPr>
            </w:pPr>
            <w:r>
              <w:rPr>
                <w:szCs w:val="20"/>
              </w:rPr>
              <w:t>S</w:t>
            </w:r>
            <w:r w:rsidR="00FD3302" w:rsidRPr="00393505">
              <w:rPr>
                <w:szCs w:val="20"/>
              </w:rPr>
              <w:t>pecifies how often to output the CPU Aliveness Indicator. Units are the number of CFS HS cycles at which the HS_CPU_ALIVE_STRING is output to the UART.</w:t>
            </w:r>
          </w:p>
        </w:tc>
      </w:tr>
      <w:tr w:rsidR="00FD3302" w:rsidRPr="00AE22D7" w:rsidTr="003B3D07">
        <w:trPr>
          <w:cantSplit/>
        </w:trPr>
        <w:tc>
          <w:tcPr>
            <w:tcW w:w="3528" w:type="dxa"/>
          </w:tcPr>
          <w:p w:rsidR="00FD3302" w:rsidRPr="00393505" w:rsidRDefault="00C927BC" w:rsidP="00C927BC">
            <w:pPr>
              <w:pStyle w:val="tablecells0"/>
              <w:rPr>
                <w:szCs w:val="20"/>
              </w:rPr>
            </w:pPr>
            <w:r w:rsidRPr="00393505">
              <w:rPr>
                <w:szCs w:val="20"/>
              </w:rPr>
              <w:t>HS_CPU_ALIVE_STRING</w:t>
            </w:r>
          </w:p>
        </w:tc>
        <w:tc>
          <w:tcPr>
            <w:tcW w:w="5328" w:type="dxa"/>
          </w:tcPr>
          <w:p w:rsidR="00FD3302" w:rsidRPr="00393505" w:rsidRDefault="007A7069" w:rsidP="00C927BC">
            <w:pPr>
              <w:pStyle w:val="tablecells0"/>
              <w:rPr>
                <w:szCs w:val="20"/>
              </w:rPr>
            </w:pPr>
            <w:r w:rsidRPr="007A7069">
              <w:rPr>
                <w:szCs w:val="20"/>
              </w:rPr>
              <w:t>S</w:t>
            </w:r>
            <w:r w:rsidR="00FD3302" w:rsidRPr="00393505">
              <w:rPr>
                <w:szCs w:val="20"/>
              </w:rPr>
              <w:t>pecifies the string to output to the UART periodically if the CPU Aliveness Indicator is enabled.</w:t>
            </w:r>
          </w:p>
        </w:tc>
      </w:tr>
    </w:tbl>
    <w:p w:rsidR="00FD3302" w:rsidRDefault="00FD3302" w:rsidP="00C47623">
      <w:pPr>
        <w:pStyle w:val="BodyText"/>
        <w:rPr>
          <w:b/>
        </w:rPr>
      </w:pPr>
    </w:p>
    <w:p w:rsidR="009A44FE" w:rsidRDefault="009A44FE" w:rsidP="009A44FE">
      <w:r>
        <w:t xml:space="preserve">The table below identifies the commands related to the </w:t>
      </w:r>
      <w:r w:rsidRPr="00CD32F8">
        <w:t>CPU Aliveness Indicator</w:t>
      </w:r>
      <w:r>
        <w:t xml:space="preserve">. For full details, see Appendix section </w:t>
      </w:r>
      <w:r w:rsidR="00155364">
        <w:fldChar w:fldCharType="begin"/>
      </w:r>
      <w:r w:rsidR="00155364">
        <w:instrText xml:space="preserve"> REF _Ref377024517 \n \h </w:instrText>
      </w:r>
      <w:r w:rsidR="00155364">
        <w:fldChar w:fldCharType="separate"/>
      </w:r>
      <w:r w:rsidR="00925D58">
        <w:t>A.4</w:t>
      </w:r>
      <w:r w:rsidR="00155364">
        <w:fldChar w:fldCharType="end"/>
      </w:r>
      <w:r>
        <w:t>.</w:t>
      </w:r>
    </w:p>
    <w:p w:rsidR="00216702" w:rsidRDefault="00216702" w:rsidP="00216702">
      <w:pPr>
        <w:pStyle w:val="CaptionTable"/>
      </w:pPr>
      <w:bookmarkStart w:id="1885" w:name="_Toc383451958"/>
      <w:r>
        <w:lastRenderedPageBreak/>
        <w:t xml:space="preserve">Table </w:t>
      </w:r>
      <w:fldSimple w:instr=" SEQ Table \* ARABIC ">
        <w:r w:rsidR="00925D58">
          <w:rPr>
            <w:noProof/>
          </w:rPr>
          <w:t>41</w:t>
        </w:r>
      </w:fldSimple>
      <w:r>
        <w:t xml:space="preserve"> </w:t>
      </w:r>
      <w:r w:rsidR="00943338" w:rsidRPr="00CD32F8">
        <w:t>CPU Aliveness Indicator</w:t>
      </w:r>
      <w:r w:rsidR="00943338">
        <w:t xml:space="preserve"> – </w:t>
      </w:r>
      <w:r>
        <w:t>Command Summary</w:t>
      </w:r>
      <w:bookmarkEnd w:id="1885"/>
    </w:p>
    <w:tbl>
      <w:tblPr>
        <w:tblStyle w:val="TableGrid"/>
        <w:tblW w:w="0" w:type="auto"/>
        <w:tblLook w:val="04A0" w:firstRow="1" w:lastRow="0" w:firstColumn="1" w:lastColumn="0" w:noHBand="0" w:noVBand="1"/>
      </w:tblPr>
      <w:tblGrid>
        <w:gridCol w:w="3368"/>
        <w:gridCol w:w="5262"/>
      </w:tblGrid>
      <w:tr w:rsidR="00216702" w:rsidRPr="00AE22D7" w:rsidTr="00B16324">
        <w:trPr>
          <w:cantSplit/>
          <w:tblHeader/>
        </w:trPr>
        <w:tc>
          <w:tcPr>
            <w:tcW w:w="3449" w:type="dxa"/>
            <w:shd w:val="clear" w:color="auto" w:fill="D9D9D9" w:themeFill="background1" w:themeFillShade="D9"/>
          </w:tcPr>
          <w:p w:rsidR="00216702" w:rsidRPr="00DE7CEB" w:rsidRDefault="00216702" w:rsidP="00B16324">
            <w:pPr>
              <w:pStyle w:val="TABLEHEADER"/>
            </w:pPr>
            <w:r>
              <w:t>Command</w:t>
            </w:r>
          </w:p>
        </w:tc>
        <w:tc>
          <w:tcPr>
            <w:tcW w:w="5407" w:type="dxa"/>
            <w:shd w:val="clear" w:color="auto" w:fill="D9D9D9" w:themeFill="background1" w:themeFillShade="D9"/>
          </w:tcPr>
          <w:p w:rsidR="00216702" w:rsidRPr="00DE7CEB" w:rsidRDefault="00216702" w:rsidP="00B16324">
            <w:pPr>
              <w:pStyle w:val="TABLEHEADER"/>
            </w:pPr>
            <w:r>
              <w:t>Description</w:t>
            </w:r>
          </w:p>
        </w:tc>
      </w:tr>
      <w:tr w:rsidR="00216702" w:rsidRPr="00AE22D7" w:rsidTr="0067125C">
        <w:trPr>
          <w:cantSplit/>
        </w:trPr>
        <w:tc>
          <w:tcPr>
            <w:tcW w:w="3449" w:type="dxa"/>
          </w:tcPr>
          <w:p w:rsidR="00216702" w:rsidRPr="00393505" w:rsidRDefault="008C1EAF" w:rsidP="00B16324">
            <w:pPr>
              <w:pStyle w:val="tablecells0"/>
              <w:rPr>
                <w:szCs w:val="20"/>
              </w:rPr>
            </w:pPr>
            <w:r w:rsidRPr="008C1EAF">
              <w:rPr>
                <w:szCs w:val="20"/>
              </w:rPr>
              <w:t>CPU Aliveness Indicator – Enable</w:t>
            </w:r>
          </w:p>
        </w:tc>
        <w:tc>
          <w:tcPr>
            <w:tcW w:w="5407" w:type="dxa"/>
          </w:tcPr>
          <w:p w:rsidR="00216702" w:rsidRPr="00393505" w:rsidRDefault="00216702" w:rsidP="000C5981">
            <w:pPr>
              <w:pStyle w:val="tablecells0"/>
              <w:rPr>
                <w:szCs w:val="20"/>
              </w:rPr>
            </w:pPr>
            <w:r w:rsidRPr="00393505">
              <w:rPr>
                <w:szCs w:val="20"/>
              </w:rPr>
              <w:t>Enables the CPU Aliveness Indicator UART output; upon receipt</w:t>
            </w:r>
            <w:r w:rsidR="000C5981">
              <w:rPr>
                <w:szCs w:val="20"/>
              </w:rPr>
              <w:t xml:space="preserve">, </w:t>
            </w:r>
            <w:r w:rsidRPr="00393505">
              <w:rPr>
                <w:szCs w:val="20"/>
              </w:rPr>
              <w:t>CFS HS begins sending the configured number of heartbeat character(s) to the UART port.</w:t>
            </w:r>
          </w:p>
        </w:tc>
      </w:tr>
      <w:tr w:rsidR="00216702" w:rsidRPr="00AE22D7" w:rsidTr="0067125C">
        <w:trPr>
          <w:cantSplit/>
        </w:trPr>
        <w:tc>
          <w:tcPr>
            <w:tcW w:w="3449" w:type="dxa"/>
          </w:tcPr>
          <w:p w:rsidR="00216702" w:rsidRPr="00393505" w:rsidRDefault="008C1EAF" w:rsidP="00B16324">
            <w:pPr>
              <w:pStyle w:val="tablecells0"/>
              <w:rPr>
                <w:szCs w:val="20"/>
              </w:rPr>
            </w:pPr>
            <w:r w:rsidRPr="008C1EAF">
              <w:rPr>
                <w:szCs w:val="20"/>
              </w:rPr>
              <w:t>Command 7 – CPU Aliveness Indicator – Disable</w:t>
            </w:r>
          </w:p>
        </w:tc>
        <w:tc>
          <w:tcPr>
            <w:tcW w:w="5407" w:type="dxa"/>
          </w:tcPr>
          <w:p w:rsidR="00216702" w:rsidRPr="00393505" w:rsidRDefault="00065714" w:rsidP="00065714">
            <w:pPr>
              <w:pStyle w:val="tablecells0"/>
              <w:rPr>
                <w:szCs w:val="20"/>
              </w:rPr>
            </w:pPr>
            <w:r>
              <w:rPr>
                <w:szCs w:val="20"/>
              </w:rPr>
              <w:t>S</w:t>
            </w:r>
            <w:r w:rsidR="00216702" w:rsidRPr="00393505">
              <w:rPr>
                <w:szCs w:val="20"/>
              </w:rPr>
              <w:t xml:space="preserve">tops sending the configured number of heartbeat characters to the UART port. </w:t>
            </w:r>
            <w:r>
              <w:rPr>
                <w:szCs w:val="20"/>
              </w:rPr>
              <w:t>M</w:t>
            </w:r>
            <w:r w:rsidR="00216702" w:rsidRPr="00393505">
              <w:rPr>
                <w:szCs w:val="20"/>
              </w:rPr>
              <w:t xml:space="preserve">ay be useful during integration and testing </w:t>
            </w:r>
            <w:r>
              <w:rPr>
                <w:szCs w:val="20"/>
              </w:rPr>
              <w:t xml:space="preserve">when </w:t>
            </w:r>
            <w:r w:rsidR="00216702" w:rsidRPr="00393505">
              <w:rPr>
                <w:szCs w:val="20"/>
              </w:rPr>
              <w:t>the mission may want to turn off the heartbeat characters being sent to the UART without reconfiguring and recompiling the code. Normally a mission would turn off the CPU Aliveness Indicator during flight.</w:t>
            </w:r>
          </w:p>
        </w:tc>
      </w:tr>
    </w:tbl>
    <w:p w:rsidR="00216702" w:rsidRDefault="00216702" w:rsidP="00C47623">
      <w:pPr>
        <w:pStyle w:val="BodyText"/>
        <w:rPr>
          <w:b/>
        </w:rPr>
      </w:pPr>
    </w:p>
    <w:p w:rsidR="00710D37" w:rsidRDefault="00710D37" w:rsidP="00710D37">
      <w:r>
        <w:t xml:space="preserve">The table below identifies the debug messages related to the </w:t>
      </w:r>
      <w:r w:rsidRPr="003A0D29">
        <w:t>CPU Aliveness Indicator</w:t>
      </w:r>
      <w:r>
        <w:t xml:space="preserve">. For full details, see section Appendix </w:t>
      </w:r>
      <w:r w:rsidR="00460A98">
        <w:fldChar w:fldCharType="begin"/>
      </w:r>
      <w:r w:rsidR="00460A98">
        <w:instrText xml:space="preserve"> REF _Ref380761469 \n \h </w:instrText>
      </w:r>
      <w:r w:rsidR="00460A98">
        <w:fldChar w:fldCharType="separate"/>
      </w:r>
      <w:r w:rsidR="00925D58">
        <w:t>A.5.4</w:t>
      </w:r>
      <w:r w:rsidR="00460A98">
        <w:fldChar w:fldCharType="end"/>
      </w:r>
      <w:r>
        <w:t>.</w:t>
      </w:r>
    </w:p>
    <w:p w:rsidR="00FC7B91" w:rsidRDefault="00FC7B91" w:rsidP="00FC7B91">
      <w:pPr>
        <w:pStyle w:val="CaptionTable"/>
      </w:pPr>
      <w:bookmarkStart w:id="1886" w:name="_Toc383451959"/>
      <w:r>
        <w:t xml:space="preserve">Table </w:t>
      </w:r>
      <w:fldSimple w:instr=" SEQ Table \* ARABIC ">
        <w:r w:rsidR="00925D58">
          <w:rPr>
            <w:noProof/>
          </w:rPr>
          <w:t>42</w:t>
        </w:r>
      </w:fldSimple>
      <w:r>
        <w:t xml:space="preserve"> </w:t>
      </w:r>
      <w:r w:rsidR="00710D37" w:rsidRPr="003A0D29">
        <w:t>CPU Aliveness Indicator</w:t>
      </w:r>
      <w:r w:rsidR="003A0D29" w:rsidRPr="003A0D29">
        <w:t xml:space="preserve"> – </w:t>
      </w:r>
      <w:r w:rsidRPr="00C525F0">
        <w:t xml:space="preserve">Debug </w:t>
      </w:r>
      <w:r>
        <w:t>Message Summary</w:t>
      </w:r>
      <w:bookmarkEnd w:id="1886"/>
    </w:p>
    <w:tbl>
      <w:tblPr>
        <w:tblStyle w:val="TableGrid"/>
        <w:tblW w:w="8748" w:type="dxa"/>
        <w:tblLook w:val="04A0" w:firstRow="1" w:lastRow="0" w:firstColumn="1" w:lastColumn="0" w:noHBand="0" w:noVBand="1"/>
      </w:tblPr>
      <w:tblGrid>
        <w:gridCol w:w="3696"/>
        <w:gridCol w:w="5052"/>
      </w:tblGrid>
      <w:tr w:rsidR="00FC7B91" w:rsidRPr="00AE22D7" w:rsidTr="00B06F4A">
        <w:trPr>
          <w:cantSplit/>
          <w:tblHeader/>
        </w:trPr>
        <w:tc>
          <w:tcPr>
            <w:tcW w:w="3696" w:type="dxa"/>
            <w:shd w:val="clear" w:color="auto" w:fill="D9D9D9" w:themeFill="background1" w:themeFillShade="D9"/>
          </w:tcPr>
          <w:p w:rsidR="00FC7B91" w:rsidRPr="00DE7CEB" w:rsidRDefault="00FC7B91" w:rsidP="00B16324">
            <w:pPr>
              <w:pStyle w:val="TABLEHEADER"/>
            </w:pPr>
            <w:r>
              <w:t>Event</w:t>
            </w:r>
          </w:p>
        </w:tc>
        <w:tc>
          <w:tcPr>
            <w:tcW w:w="5052" w:type="dxa"/>
            <w:shd w:val="clear" w:color="auto" w:fill="D9D9D9" w:themeFill="background1" w:themeFillShade="D9"/>
          </w:tcPr>
          <w:p w:rsidR="00FC7B91" w:rsidRPr="00DE7CEB" w:rsidRDefault="00FC7B91" w:rsidP="00B16324">
            <w:pPr>
              <w:pStyle w:val="TABLEHEADER"/>
            </w:pPr>
            <w:r>
              <w:t>Description</w:t>
            </w:r>
          </w:p>
        </w:tc>
      </w:tr>
      <w:tr w:rsidR="00FC7B91" w:rsidRPr="00AE22D7" w:rsidTr="00B06F4A">
        <w:trPr>
          <w:cantSplit/>
        </w:trPr>
        <w:tc>
          <w:tcPr>
            <w:tcW w:w="3696" w:type="dxa"/>
          </w:tcPr>
          <w:p w:rsidR="00FC7B91" w:rsidRPr="00393505" w:rsidRDefault="00AB0609" w:rsidP="00B16324">
            <w:pPr>
              <w:pStyle w:val="tablecells0"/>
              <w:rPr>
                <w:szCs w:val="20"/>
              </w:rPr>
            </w:pPr>
            <w:r w:rsidRPr="00AB0609">
              <w:rPr>
                <w:szCs w:val="20"/>
              </w:rPr>
              <w:t>Event ID 29 (Debug) – CPU Aliveness Indicator – Enabled</w:t>
            </w:r>
          </w:p>
        </w:tc>
        <w:tc>
          <w:tcPr>
            <w:tcW w:w="5052" w:type="dxa"/>
          </w:tcPr>
          <w:p w:rsidR="00FC7B91" w:rsidRPr="00393505" w:rsidRDefault="00065714" w:rsidP="00662515">
            <w:pPr>
              <w:pStyle w:val="tablecells0"/>
              <w:rPr>
                <w:szCs w:val="20"/>
              </w:rPr>
            </w:pPr>
            <w:r>
              <w:rPr>
                <w:szCs w:val="20"/>
              </w:rPr>
              <w:t>I</w:t>
            </w:r>
            <w:r w:rsidR="00FC7B91" w:rsidRPr="00393505">
              <w:rPr>
                <w:szCs w:val="20"/>
              </w:rPr>
              <w:t>ssued when a CPU Aliveness Indicator</w:t>
            </w:r>
            <w:r w:rsidR="00662515">
              <w:t xml:space="preserve"> – </w:t>
            </w:r>
            <w:r w:rsidR="00662515" w:rsidRPr="00C277ED">
              <w:t>Enable</w:t>
            </w:r>
            <w:r w:rsidR="00FC7B91" w:rsidRPr="00393505">
              <w:rPr>
                <w:szCs w:val="20"/>
              </w:rPr>
              <w:t xml:space="preserve"> </w:t>
            </w:r>
            <w:r w:rsidR="006F0BE8" w:rsidRPr="00393505">
              <w:rPr>
                <w:szCs w:val="20"/>
              </w:rPr>
              <w:t>c</w:t>
            </w:r>
            <w:r w:rsidR="00FC7B91" w:rsidRPr="00393505">
              <w:rPr>
                <w:szCs w:val="20"/>
              </w:rPr>
              <w:t xml:space="preserve">ommand </w:t>
            </w:r>
            <w:r w:rsidR="000C6E3E">
              <w:rPr>
                <w:szCs w:val="20"/>
              </w:rPr>
              <w:t xml:space="preserve">message </w:t>
            </w:r>
            <w:r w:rsidR="00FC7B91" w:rsidRPr="00393505">
              <w:rPr>
                <w:szCs w:val="20"/>
              </w:rPr>
              <w:t>has been received.</w:t>
            </w:r>
          </w:p>
        </w:tc>
      </w:tr>
      <w:tr w:rsidR="00FC7B91" w:rsidRPr="00AE22D7" w:rsidTr="00B06F4A">
        <w:trPr>
          <w:cantSplit/>
        </w:trPr>
        <w:tc>
          <w:tcPr>
            <w:tcW w:w="3696" w:type="dxa"/>
          </w:tcPr>
          <w:p w:rsidR="00FC7B91" w:rsidRPr="00393505" w:rsidRDefault="00AB0609" w:rsidP="00B16324">
            <w:pPr>
              <w:pStyle w:val="tablecells0"/>
              <w:rPr>
                <w:szCs w:val="20"/>
              </w:rPr>
            </w:pPr>
            <w:r w:rsidRPr="00AB0609">
              <w:rPr>
                <w:szCs w:val="20"/>
              </w:rPr>
              <w:t>Event ID 30 (Debug) – CPU Aliveness Indicator – Disabled</w:t>
            </w:r>
          </w:p>
        </w:tc>
        <w:tc>
          <w:tcPr>
            <w:tcW w:w="5052" w:type="dxa"/>
          </w:tcPr>
          <w:p w:rsidR="00FC7B91" w:rsidRPr="00393505" w:rsidRDefault="00065714" w:rsidP="0064764B">
            <w:pPr>
              <w:pStyle w:val="tablecells0"/>
              <w:rPr>
                <w:szCs w:val="20"/>
              </w:rPr>
            </w:pPr>
            <w:r>
              <w:rPr>
                <w:szCs w:val="20"/>
              </w:rPr>
              <w:t>I</w:t>
            </w:r>
            <w:r w:rsidR="00FC7B91" w:rsidRPr="00393505">
              <w:rPr>
                <w:szCs w:val="20"/>
              </w:rPr>
              <w:t>ssued when a CPU Aliveness Indicator</w:t>
            </w:r>
            <w:r w:rsidR="0064764B">
              <w:t xml:space="preserve"> – </w:t>
            </w:r>
            <w:r w:rsidR="0064764B" w:rsidRPr="009A38A2">
              <w:t>Disable</w:t>
            </w:r>
            <w:r w:rsidR="00FC7B91" w:rsidRPr="00393505">
              <w:rPr>
                <w:szCs w:val="20"/>
              </w:rPr>
              <w:t xml:space="preserve"> </w:t>
            </w:r>
            <w:r w:rsidR="006F0BE8" w:rsidRPr="00393505">
              <w:rPr>
                <w:szCs w:val="20"/>
              </w:rPr>
              <w:t>c</w:t>
            </w:r>
            <w:r w:rsidR="00FC7B91" w:rsidRPr="00393505">
              <w:rPr>
                <w:szCs w:val="20"/>
              </w:rPr>
              <w:t xml:space="preserve">ommand </w:t>
            </w:r>
            <w:r w:rsidR="000C6E3E">
              <w:rPr>
                <w:szCs w:val="20"/>
              </w:rPr>
              <w:t xml:space="preserve">message </w:t>
            </w:r>
            <w:r w:rsidR="00FC7B91" w:rsidRPr="00393505">
              <w:rPr>
                <w:szCs w:val="20"/>
              </w:rPr>
              <w:t>has been received.</w:t>
            </w:r>
          </w:p>
        </w:tc>
      </w:tr>
    </w:tbl>
    <w:p w:rsidR="005414AC" w:rsidRPr="004E5D17" w:rsidRDefault="000C536F" w:rsidP="00057349">
      <w:pPr>
        <w:pStyle w:val="Heading4"/>
      </w:pPr>
      <w:bookmarkStart w:id="1887" w:name="_Toc383451874"/>
      <w:r>
        <w:t xml:space="preserve">Monitoring of </w:t>
      </w:r>
      <w:r w:rsidR="00057349" w:rsidRPr="00057349">
        <w:t xml:space="preserve">CPU Utilization </w:t>
      </w:r>
      <w:r>
        <w:t xml:space="preserve">and </w:t>
      </w:r>
      <w:r w:rsidR="00057349" w:rsidRPr="00057349">
        <w:t>Hogging</w:t>
      </w:r>
      <w:bookmarkEnd w:id="1887"/>
    </w:p>
    <w:p w:rsidR="00057349" w:rsidRDefault="00057349" w:rsidP="00057349">
      <w:pPr>
        <w:pStyle w:val="BodyText"/>
      </w:pPr>
      <w:r>
        <w:t xml:space="preserve">To determine the portion of CPU utilization not being used by other applications, CFS HS creates an Idle child task, at a low priority. </w:t>
      </w:r>
      <w:r w:rsidRPr="00AF404D">
        <w:t xml:space="preserve">The priority is specified by the Idle Child Task Priority configuration parameter </w:t>
      </w:r>
      <w:r>
        <w:t>(</w:t>
      </w:r>
      <w:r w:rsidRPr="004A281B">
        <w:t>HS_IDLE_TASK_PRIORITY</w:t>
      </w:r>
      <w:r>
        <w:t>).</w:t>
      </w:r>
    </w:p>
    <w:p w:rsidR="00057349" w:rsidRDefault="00057349" w:rsidP="00057349">
      <w:pPr>
        <w:pStyle w:val="BodyText"/>
      </w:pPr>
      <w:r>
        <w:t xml:space="preserve">Each CFS HS cycle, the non-Idle child task utilization that occurred during the previous cycle is computed and CFS HS will (1) report </w:t>
      </w:r>
      <w:r w:rsidRPr="006B2400">
        <w:rPr>
          <w:i/>
        </w:rPr>
        <w:t>average utilization</w:t>
      </w:r>
      <w:r>
        <w:t xml:space="preserve">, (2) report </w:t>
      </w:r>
      <w:r w:rsidRPr="006B2400">
        <w:rPr>
          <w:i/>
        </w:rPr>
        <w:t>peak utilization</w:t>
      </w:r>
      <w:r>
        <w:t xml:space="preserve">, and (3) determine if the </w:t>
      </w:r>
      <w:r w:rsidR="00B2433B">
        <w:t>processor (</w:t>
      </w:r>
      <w:r w:rsidR="006B2400">
        <w:t>CPU</w:t>
      </w:r>
      <w:r w:rsidR="00B2433B">
        <w:t>)</w:t>
      </w:r>
      <w:r w:rsidR="006B2400">
        <w:t xml:space="preserve"> </w:t>
      </w:r>
      <w:r>
        <w:t xml:space="preserve">is being hogged. </w:t>
      </w:r>
    </w:p>
    <w:p w:rsidR="006471B7" w:rsidRDefault="006471B7" w:rsidP="006471B7">
      <w:pPr>
        <w:pStyle w:val="BodyText"/>
      </w:pPr>
      <w:r>
        <w:t>The Idle child task continually increments a counter. Normally a cFE TIME Application callback function is used to latch the counter at 1 Hz. The Idle child task requires calibration to perform properly, and provides the ability to perform the necessary calibrations using the software itself. These calibrations are normally done before launch. For calibration details see the “</w:t>
      </w:r>
      <w:r w:rsidRPr="00A07E8A">
        <w:t>Health and Safety Deployment Guide</w:t>
      </w:r>
      <w:r>
        <w:t>”</w:t>
      </w:r>
      <w:r w:rsidRPr="00A07E8A">
        <w:t xml:space="preserve"> </w:t>
      </w:r>
      <w:r>
        <w:t xml:space="preserve">in the </w:t>
      </w:r>
      <w:r w:rsidRPr="00A07E8A">
        <w:t xml:space="preserve">Doxygen </w:t>
      </w:r>
      <w:r w:rsidR="002066F6">
        <w:t xml:space="preserve">compiled </w:t>
      </w:r>
      <w:r>
        <w:t xml:space="preserve">HTML </w:t>
      </w:r>
      <w:r w:rsidRPr="00A07E8A">
        <w:t xml:space="preserve">user guide </w:t>
      </w:r>
      <w:r>
        <w:t>(</w:t>
      </w:r>
      <w:r w:rsidRPr="00A07E8A">
        <w:t>CFS Health and Safety (HS) User's Guide</w:t>
      </w:r>
      <w:r>
        <w:t>)</w:t>
      </w:r>
      <w:r w:rsidRPr="00A07E8A">
        <w:t>.</w:t>
      </w:r>
    </w:p>
    <w:p w:rsidR="000C536F" w:rsidRDefault="000C536F" w:rsidP="000C536F">
      <w:pPr>
        <w:pStyle w:val="BodyText"/>
      </w:pPr>
      <w:r w:rsidRPr="00B4413B">
        <w:t xml:space="preserve">To allow a mission to track CPU performance, </w:t>
      </w:r>
      <w:r w:rsidRPr="00B4413B">
        <w:rPr>
          <w:i/>
        </w:rPr>
        <w:t>average utilization</w:t>
      </w:r>
      <w:r w:rsidRPr="00B4413B">
        <w:t xml:space="preserve"> is calculated during the CFS </w:t>
      </w:r>
      <w:r>
        <w:t>HS cycle over the number o</w:t>
      </w:r>
      <w:r w:rsidRPr="00AF404D">
        <w:t>f intervals specified by the CPU Average Utilization Number of Intervals configuration para</w:t>
      </w:r>
      <w:r>
        <w:t xml:space="preserve">meter </w:t>
      </w:r>
      <w:r w:rsidRPr="00BB741D">
        <w:t>(</w:t>
      </w:r>
      <w:r>
        <w:t>HS_UTIL_AVERAGE_NUM_INTERVAL).</w:t>
      </w:r>
    </w:p>
    <w:p w:rsidR="000C536F" w:rsidRDefault="000C536F" w:rsidP="000C536F">
      <w:pPr>
        <w:pStyle w:val="BodyText"/>
      </w:pPr>
      <w:r>
        <w:t xml:space="preserve">Similarly, </w:t>
      </w:r>
      <w:r w:rsidRPr="00B4413B">
        <w:rPr>
          <w:i/>
        </w:rPr>
        <w:t>peak utilization</w:t>
      </w:r>
      <w:r>
        <w:t xml:space="preserve"> is calculated during the CFS HS cycle over the number of intervals </w:t>
      </w:r>
      <w:r w:rsidRPr="00AF404D">
        <w:t xml:space="preserve">specified by the CPU Peak Utilization Number of Intervals configuration parameter </w:t>
      </w:r>
      <w:r>
        <w:t xml:space="preserve">(HS_UTIL_PEAK_NUM_INTERVAL). </w:t>
      </w:r>
      <w:r w:rsidRPr="00DA4467">
        <w:t>Peak is the highest average number over the given time period</w:t>
      </w:r>
      <w:r>
        <w:t>.</w:t>
      </w:r>
    </w:p>
    <w:p w:rsidR="00057349" w:rsidRDefault="00057349" w:rsidP="00057349">
      <w:pPr>
        <w:pStyle w:val="BodyText"/>
      </w:pPr>
      <w:r>
        <w:lastRenderedPageBreak/>
        <w:t xml:space="preserve">To allow the mission to track CPU hogging, CFS HS provides a </w:t>
      </w:r>
      <w:r w:rsidRPr="009A6D98">
        <w:t>CPU Hogging Indicator</w:t>
      </w:r>
      <w:r>
        <w:t xml:space="preserve"> in the form of an event message. </w:t>
      </w:r>
      <w:r w:rsidRPr="009A6D98">
        <w:t xml:space="preserve">The CPU Hogging Indicator </w:t>
      </w:r>
      <w:r>
        <w:t xml:space="preserve">event message indicates </w:t>
      </w:r>
      <w:r w:rsidRPr="009A6D98">
        <w:t xml:space="preserve">how much </w:t>
      </w:r>
      <w:r>
        <w:t xml:space="preserve">CPU </w:t>
      </w:r>
      <w:r w:rsidRPr="009A6D98">
        <w:t>time is not being used that could be allocated to useful purposes.</w:t>
      </w:r>
    </w:p>
    <w:p w:rsidR="00057349" w:rsidRDefault="00057349" w:rsidP="00057349">
      <w:pPr>
        <w:pStyle w:val="BodyText"/>
      </w:pPr>
      <w:r>
        <w:t xml:space="preserve">The </w:t>
      </w:r>
      <w:r w:rsidRPr="009A6D98">
        <w:t xml:space="preserve">CPU Hogging Indicator </w:t>
      </w:r>
      <w:r>
        <w:t xml:space="preserve">event message is issued if the current utilization has exceeded the full utilization </w:t>
      </w:r>
      <w:r w:rsidRPr="007F084C">
        <w:t xml:space="preserve">specified by the </w:t>
      </w:r>
      <w:r w:rsidRPr="00B609E1">
        <w:rPr>
          <w:i/>
        </w:rPr>
        <w:t>CPU Utilization Hogging Utils per Interval</w:t>
      </w:r>
      <w:r w:rsidRPr="00B609E1">
        <w:t xml:space="preserve"> </w:t>
      </w:r>
      <w:r w:rsidRPr="007F084C">
        <w:t>configuration parameter (HS_UTIL_PER_INTERVAL_HOGGING)</w:t>
      </w:r>
      <w:r>
        <w:t xml:space="preserve"> for the number of CFS HS cycles (intervals) specified by the </w:t>
      </w:r>
      <w:r w:rsidRPr="00B609E1">
        <w:rPr>
          <w:i/>
        </w:rPr>
        <w:t>CPU Utilization Hogging Timeout</w:t>
      </w:r>
      <w:r w:rsidRPr="007F084C">
        <w:t xml:space="preserve"> </w:t>
      </w:r>
      <w:r>
        <w:t xml:space="preserve">configuration Parameter </w:t>
      </w:r>
      <w:r w:rsidRPr="007F084C">
        <w:t>(HS_UTIL_HOGGING_TIMEOUT).</w:t>
      </w:r>
      <w:r>
        <w:t xml:space="preserve"> </w:t>
      </w:r>
    </w:p>
    <w:p w:rsidR="00057349" w:rsidRDefault="00057349" w:rsidP="00176086">
      <w:pPr>
        <w:pStyle w:val="BodyText"/>
      </w:pPr>
      <w:r>
        <w:t xml:space="preserve">This event message can be used by CFS HS Event Monitoring to perform whatever action the mission requires. </w:t>
      </w:r>
    </w:p>
    <w:p w:rsidR="002249FC" w:rsidRDefault="002249FC" w:rsidP="002249FC">
      <w:pPr>
        <w:pStyle w:val="Heading5"/>
      </w:pPr>
      <w:bookmarkStart w:id="1888" w:name="_Toc383451875"/>
      <w:r>
        <w:t>Telemetry, Configuration Parameters, Commands, and Events</w:t>
      </w:r>
      <w:bookmarkEnd w:id="1888"/>
    </w:p>
    <w:p w:rsidR="00EB1B1E" w:rsidRDefault="002249FC" w:rsidP="00710D37">
      <w:r w:rsidRPr="00FA23AD">
        <w:t>This section identifies telemetry</w:t>
      </w:r>
      <w:r w:rsidR="0097578D">
        <w:t>;</w:t>
      </w:r>
      <w:r w:rsidRPr="00FA23AD">
        <w:t xml:space="preserve"> configuration parameters</w:t>
      </w:r>
      <w:r w:rsidR="0097578D">
        <w:t>;</w:t>
      </w:r>
      <w:r w:rsidRPr="00FA23AD">
        <w:t xml:space="preserve"> commands</w:t>
      </w:r>
      <w:r w:rsidR="0097578D">
        <w:t>;</w:t>
      </w:r>
      <w:r w:rsidRPr="00FA23AD">
        <w:t xml:space="preserve"> and </w:t>
      </w:r>
      <w:r w:rsidR="0097578D">
        <w:t xml:space="preserve">error and debug </w:t>
      </w:r>
      <w:r w:rsidRPr="00FA23AD">
        <w:t>event</w:t>
      </w:r>
      <w:r w:rsidR="003F2316">
        <w:t xml:space="preserve"> message</w:t>
      </w:r>
      <w:r w:rsidRPr="00FA23AD">
        <w:t xml:space="preserve">s related to </w:t>
      </w:r>
      <w:r w:rsidR="000C536F">
        <w:t>m</w:t>
      </w:r>
      <w:r w:rsidR="000C536F" w:rsidRPr="000C536F">
        <w:t>onitoring of CPU utilization and hogging</w:t>
      </w:r>
      <w:r w:rsidRPr="00FA23AD">
        <w:t>.</w:t>
      </w:r>
      <w:r>
        <w:t xml:space="preserve"> </w:t>
      </w:r>
    </w:p>
    <w:p w:rsidR="00710D37" w:rsidRDefault="00710D37" w:rsidP="00710D37">
      <w:r>
        <w:t xml:space="preserve">The table below identifies the telemetry data related to </w:t>
      </w:r>
      <w:r w:rsidR="000C536F">
        <w:t>m</w:t>
      </w:r>
      <w:r w:rsidR="000C536F" w:rsidRPr="000C536F">
        <w:t>onitoring of CPU utilization and hogging</w:t>
      </w:r>
      <w:r>
        <w:t xml:space="preserve">. For full details, see </w:t>
      </w:r>
      <w:r w:rsidR="00516D0E">
        <w:t xml:space="preserve">Appendix </w:t>
      </w:r>
      <w:r>
        <w:t xml:space="preserve">section </w:t>
      </w:r>
      <w:r>
        <w:fldChar w:fldCharType="begin"/>
      </w:r>
      <w:r>
        <w:instrText xml:space="preserve"> REF _Ref372117338 \n \h </w:instrText>
      </w:r>
      <w:r>
        <w:fldChar w:fldCharType="separate"/>
      </w:r>
      <w:r w:rsidR="00925D58">
        <w:t>A.2</w:t>
      </w:r>
      <w:r>
        <w:fldChar w:fldCharType="end"/>
      </w:r>
      <w:r>
        <w:t>.</w:t>
      </w:r>
    </w:p>
    <w:p w:rsidR="006437CB" w:rsidRDefault="006437CB" w:rsidP="006437CB">
      <w:pPr>
        <w:pStyle w:val="CaptionTable"/>
      </w:pPr>
      <w:bookmarkStart w:id="1889" w:name="_Toc383451960"/>
      <w:r>
        <w:t xml:space="preserve">Table </w:t>
      </w:r>
      <w:fldSimple w:instr=" SEQ Table \* ARABIC ">
        <w:r w:rsidR="00925D58">
          <w:rPr>
            <w:noProof/>
          </w:rPr>
          <w:t>43</w:t>
        </w:r>
      </w:fldSimple>
      <w:r>
        <w:t xml:space="preserve"> </w:t>
      </w:r>
      <w:r w:rsidR="00F74647">
        <w:t>M</w:t>
      </w:r>
      <w:r w:rsidR="00F74647" w:rsidRPr="00F74647">
        <w:t xml:space="preserve">onitoring of </w:t>
      </w:r>
      <w:r w:rsidR="00F74647">
        <w:t xml:space="preserve">CPU Utilization </w:t>
      </w:r>
      <w:r w:rsidR="00F74647" w:rsidRPr="00F74647">
        <w:t xml:space="preserve">and </w:t>
      </w:r>
      <w:r w:rsidR="00F74647">
        <w:t>H</w:t>
      </w:r>
      <w:r w:rsidR="00F74647" w:rsidRPr="00F74647">
        <w:t>ogging</w:t>
      </w:r>
      <w:r w:rsidR="00F74647">
        <w:t xml:space="preserve"> </w:t>
      </w:r>
      <w:r>
        <w:t xml:space="preserve">– </w:t>
      </w:r>
      <w:r w:rsidRPr="008E0FB7">
        <w:t>Telemetry</w:t>
      </w:r>
      <w:r>
        <w:t xml:space="preserve"> Summary</w:t>
      </w:r>
      <w:bookmarkEnd w:id="1889"/>
    </w:p>
    <w:tbl>
      <w:tblPr>
        <w:tblStyle w:val="TableGrid"/>
        <w:tblW w:w="0" w:type="auto"/>
        <w:tblLook w:val="04A0" w:firstRow="1" w:lastRow="0" w:firstColumn="1" w:lastColumn="0" w:noHBand="0" w:noVBand="1"/>
      </w:tblPr>
      <w:tblGrid>
        <w:gridCol w:w="2683"/>
        <w:gridCol w:w="5947"/>
      </w:tblGrid>
      <w:tr w:rsidR="006437CB" w:rsidRPr="00AE22D7" w:rsidTr="003B3D07">
        <w:trPr>
          <w:cantSplit/>
          <w:tblHeader/>
        </w:trPr>
        <w:tc>
          <w:tcPr>
            <w:tcW w:w="2707" w:type="dxa"/>
            <w:shd w:val="clear" w:color="auto" w:fill="D9D9D9" w:themeFill="background1" w:themeFillShade="D9"/>
          </w:tcPr>
          <w:p w:rsidR="006437CB" w:rsidRPr="00724016" w:rsidRDefault="006437CB" w:rsidP="00B16324">
            <w:pPr>
              <w:pStyle w:val="TABLEHEADER"/>
              <w:rPr>
                <w:rFonts w:ascii="Tahoma" w:hAnsi="Tahoma"/>
              </w:rPr>
            </w:pPr>
            <w:r w:rsidRPr="00724016">
              <w:t>Telemetry</w:t>
            </w:r>
          </w:p>
        </w:tc>
        <w:tc>
          <w:tcPr>
            <w:tcW w:w="6149" w:type="dxa"/>
            <w:shd w:val="clear" w:color="auto" w:fill="D9D9D9" w:themeFill="background1" w:themeFillShade="D9"/>
          </w:tcPr>
          <w:p w:rsidR="006437CB" w:rsidRPr="00AE22D7" w:rsidRDefault="006437CB" w:rsidP="00B16324">
            <w:pPr>
              <w:pStyle w:val="TABLEHEADER"/>
            </w:pPr>
            <w:r w:rsidRPr="00AE22D7">
              <w:t>Description</w:t>
            </w:r>
          </w:p>
        </w:tc>
      </w:tr>
      <w:tr w:rsidR="004E5B38" w:rsidRPr="00AE22D7" w:rsidTr="003B3D07">
        <w:trPr>
          <w:cantSplit/>
        </w:trPr>
        <w:tc>
          <w:tcPr>
            <w:tcW w:w="2707" w:type="dxa"/>
          </w:tcPr>
          <w:p w:rsidR="004E5B38" w:rsidRPr="00393505" w:rsidRDefault="00C927BC" w:rsidP="00C927BC">
            <w:pPr>
              <w:pStyle w:val="tablecells0"/>
              <w:rPr>
                <w:szCs w:val="20"/>
              </w:rPr>
            </w:pPr>
            <w:r w:rsidRPr="00393505">
              <w:rPr>
                <w:szCs w:val="20"/>
              </w:rPr>
              <w:t>CurrentCPUHogState</w:t>
            </w:r>
          </w:p>
        </w:tc>
        <w:tc>
          <w:tcPr>
            <w:tcW w:w="6149" w:type="dxa"/>
          </w:tcPr>
          <w:p w:rsidR="004E5B38" w:rsidRPr="00393505" w:rsidRDefault="004E5B38" w:rsidP="0049751C">
            <w:pPr>
              <w:pStyle w:val="tablecells0"/>
              <w:rPr>
                <w:szCs w:val="20"/>
              </w:rPr>
            </w:pPr>
            <w:r w:rsidRPr="004E5B38">
              <w:rPr>
                <w:szCs w:val="20"/>
              </w:rPr>
              <w:t>C</w:t>
            </w:r>
            <w:r w:rsidRPr="00393505">
              <w:rPr>
                <w:szCs w:val="20"/>
              </w:rPr>
              <w:t>ontains the status (enabled or disabled) of the CPU Hogging Indicator Event Message.</w:t>
            </w:r>
          </w:p>
        </w:tc>
      </w:tr>
      <w:tr w:rsidR="006437CB" w:rsidRPr="00AE22D7" w:rsidTr="003B3D07">
        <w:trPr>
          <w:cantSplit/>
        </w:trPr>
        <w:tc>
          <w:tcPr>
            <w:tcW w:w="2707" w:type="dxa"/>
          </w:tcPr>
          <w:p w:rsidR="006437CB" w:rsidRPr="00393505" w:rsidRDefault="0049751C" w:rsidP="00B16324">
            <w:pPr>
              <w:pStyle w:val="tablecells0"/>
              <w:rPr>
                <w:szCs w:val="20"/>
              </w:rPr>
            </w:pPr>
            <w:r w:rsidRPr="00393505">
              <w:rPr>
                <w:szCs w:val="20"/>
              </w:rPr>
              <w:t>UtilCpuAvg</w:t>
            </w:r>
          </w:p>
        </w:tc>
        <w:tc>
          <w:tcPr>
            <w:tcW w:w="6149" w:type="dxa"/>
          </w:tcPr>
          <w:p w:rsidR="006437CB" w:rsidRPr="00393505" w:rsidRDefault="00E205BF" w:rsidP="0049751C">
            <w:pPr>
              <w:pStyle w:val="tablecells0"/>
              <w:rPr>
                <w:szCs w:val="20"/>
              </w:rPr>
            </w:pPr>
            <w:r w:rsidRPr="00E205BF">
              <w:rPr>
                <w:szCs w:val="20"/>
              </w:rPr>
              <w:t>C</w:t>
            </w:r>
            <w:r w:rsidR="006437CB" w:rsidRPr="00393505">
              <w:rPr>
                <w:szCs w:val="20"/>
              </w:rPr>
              <w:t>ontains the current CPU Utilization Average.</w:t>
            </w:r>
          </w:p>
        </w:tc>
      </w:tr>
      <w:tr w:rsidR="000C536F" w:rsidRPr="00AE22D7" w:rsidTr="003B3D07">
        <w:trPr>
          <w:cantSplit/>
        </w:trPr>
        <w:tc>
          <w:tcPr>
            <w:tcW w:w="2707" w:type="dxa"/>
          </w:tcPr>
          <w:p w:rsidR="000C536F" w:rsidRPr="00393505" w:rsidRDefault="0049751C" w:rsidP="0049751C">
            <w:pPr>
              <w:pStyle w:val="tablecells0"/>
              <w:rPr>
                <w:szCs w:val="20"/>
              </w:rPr>
            </w:pPr>
            <w:r w:rsidRPr="00393505">
              <w:rPr>
                <w:szCs w:val="20"/>
              </w:rPr>
              <w:t>UtilCpuPeak</w:t>
            </w:r>
          </w:p>
        </w:tc>
        <w:tc>
          <w:tcPr>
            <w:tcW w:w="6149" w:type="dxa"/>
          </w:tcPr>
          <w:p w:rsidR="000C536F" w:rsidRPr="00393505" w:rsidRDefault="00E205BF" w:rsidP="0049751C">
            <w:pPr>
              <w:pStyle w:val="tablecells0"/>
              <w:rPr>
                <w:szCs w:val="20"/>
              </w:rPr>
            </w:pPr>
            <w:r w:rsidRPr="00E205BF">
              <w:rPr>
                <w:szCs w:val="20"/>
              </w:rPr>
              <w:t>C</w:t>
            </w:r>
            <w:r w:rsidR="000C536F" w:rsidRPr="00393505">
              <w:rPr>
                <w:szCs w:val="20"/>
              </w:rPr>
              <w:t>ontains the current CPU peak utilization.</w:t>
            </w:r>
          </w:p>
        </w:tc>
      </w:tr>
    </w:tbl>
    <w:p w:rsidR="006437CB" w:rsidRDefault="006437CB" w:rsidP="0023796B">
      <w:pPr>
        <w:pStyle w:val="BodyText"/>
      </w:pPr>
    </w:p>
    <w:p w:rsidR="002B1F60" w:rsidRDefault="002B1F60" w:rsidP="002B1F60">
      <w:r>
        <w:t xml:space="preserve">The table below identifies the </w:t>
      </w:r>
      <w:r w:rsidRPr="00AC5A5D">
        <w:t>configuration parameter</w:t>
      </w:r>
      <w:r>
        <w:t xml:space="preserve">s related to </w:t>
      </w:r>
      <w:r w:rsidR="000C536F">
        <w:t>m</w:t>
      </w:r>
      <w:r w:rsidR="000C536F" w:rsidRPr="000C536F">
        <w:t>onitoring of CPU utilization and hogging</w:t>
      </w:r>
      <w:r>
        <w:t xml:space="preserve">. For full details, see Appendix section </w:t>
      </w:r>
      <w:r w:rsidR="0091624F">
        <w:fldChar w:fldCharType="begin"/>
      </w:r>
      <w:r w:rsidR="0091624F">
        <w:instrText xml:space="preserve"> REF _Ref377024450 \n \h </w:instrText>
      </w:r>
      <w:r w:rsidR="0091624F">
        <w:fldChar w:fldCharType="separate"/>
      </w:r>
      <w:r w:rsidR="00925D58">
        <w:t>A.3</w:t>
      </w:r>
      <w:r w:rsidR="0091624F">
        <w:fldChar w:fldCharType="end"/>
      </w:r>
      <w:r>
        <w:t>.</w:t>
      </w:r>
    </w:p>
    <w:p w:rsidR="001B4DBD" w:rsidRDefault="001B4DBD" w:rsidP="001B4DBD">
      <w:pPr>
        <w:pStyle w:val="CaptionTable"/>
      </w:pPr>
      <w:bookmarkStart w:id="1890" w:name="_Toc383451961"/>
      <w:r>
        <w:t xml:space="preserve">Table </w:t>
      </w:r>
      <w:fldSimple w:instr=" SEQ Table \* ARABIC ">
        <w:r w:rsidR="00925D58">
          <w:rPr>
            <w:noProof/>
          </w:rPr>
          <w:t>44</w:t>
        </w:r>
      </w:fldSimple>
      <w:r>
        <w:t xml:space="preserve"> </w:t>
      </w:r>
      <w:r w:rsidR="00F74647">
        <w:t>M</w:t>
      </w:r>
      <w:r w:rsidR="00F74647" w:rsidRPr="00F74647">
        <w:t xml:space="preserve">onitoring of </w:t>
      </w:r>
      <w:r w:rsidR="00F74647">
        <w:t xml:space="preserve">CPU Utilization </w:t>
      </w:r>
      <w:r w:rsidR="00F74647" w:rsidRPr="00F74647">
        <w:t xml:space="preserve">and </w:t>
      </w:r>
      <w:r w:rsidR="00F74647">
        <w:t>H</w:t>
      </w:r>
      <w:r w:rsidR="00F74647" w:rsidRPr="00F74647">
        <w:t>ogging</w:t>
      </w:r>
      <w:r w:rsidR="00F74647">
        <w:t xml:space="preserve"> – </w:t>
      </w:r>
      <w:r>
        <w:t>Configuration Parameter Summary</w:t>
      </w:r>
      <w:bookmarkEnd w:id="1890"/>
    </w:p>
    <w:tbl>
      <w:tblPr>
        <w:tblStyle w:val="TableGrid"/>
        <w:tblW w:w="9092" w:type="dxa"/>
        <w:tblLayout w:type="fixed"/>
        <w:tblLook w:val="04A0" w:firstRow="1" w:lastRow="0" w:firstColumn="1" w:lastColumn="0" w:noHBand="0" w:noVBand="1"/>
      </w:tblPr>
      <w:tblGrid>
        <w:gridCol w:w="4034"/>
        <w:gridCol w:w="5058"/>
      </w:tblGrid>
      <w:tr w:rsidR="001B4DBD" w:rsidRPr="00AE22D7" w:rsidTr="005943D0">
        <w:trPr>
          <w:cantSplit/>
          <w:tblHeader/>
        </w:trPr>
        <w:tc>
          <w:tcPr>
            <w:tcW w:w="4034" w:type="dxa"/>
            <w:shd w:val="clear" w:color="auto" w:fill="D9D9D9" w:themeFill="background1" w:themeFillShade="D9"/>
          </w:tcPr>
          <w:p w:rsidR="001B4DBD" w:rsidRPr="00AE22D7" w:rsidRDefault="001B4DBD" w:rsidP="00B16324">
            <w:pPr>
              <w:pStyle w:val="TABLEHEADER"/>
            </w:pPr>
            <w:r>
              <w:t>Configuration Parameter</w:t>
            </w:r>
          </w:p>
        </w:tc>
        <w:tc>
          <w:tcPr>
            <w:tcW w:w="5058" w:type="dxa"/>
            <w:shd w:val="clear" w:color="auto" w:fill="D9D9D9" w:themeFill="background1" w:themeFillShade="D9"/>
          </w:tcPr>
          <w:p w:rsidR="001B4DBD" w:rsidRPr="00AE22D7" w:rsidRDefault="001B4DBD" w:rsidP="00B16324">
            <w:pPr>
              <w:pStyle w:val="TABLEHEADER"/>
            </w:pPr>
            <w:r>
              <w:t>Description</w:t>
            </w:r>
          </w:p>
        </w:tc>
      </w:tr>
      <w:tr w:rsidR="001B4DBD" w:rsidRPr="00AE22D7" w:rsidTr="005943D0">
        <w:trPr>
          <w:cantSplit/>
        </w:trPr>
        <w:tc>
          <w:tcPr>
            <w:tcW w:w="4034" w:type="dxa"/>
          </w:tcPr>
          <w:p w:rsidR="001B4DBD" w:rsidRPr="00393505" w:rsidRDefault="00B90E30" w:rsidP="00B90E30">
            <w:pPr>
              <w:pStyle w:val="tablecells0"/>
              <w:rPr>
                <w:szCs w:val="20"/>
              </w:rPr>
            </w:pPr>
            <w:r w:rsidRPr="00393505">
              <w:rPr>
                <w:szCs w:val="20"/>
              </w:rPr>
              <w:t>HS_UTIL_AVERAGE_NUM_INTERVAL</w:t>
            </w:r>
          </w:p>
        </w:tc>
        <w:tc>
          <w:tcPr>
            <w:tcW w:w="5058" w:type="dxa"/>
          </w:tcPr>
          <w:p w:rsidR="001B4DBD" w:rsidRPr="00393505" w:rsidRDefault="009A2FD0" w:rsidP="009A2FD0">
            <w:pPr>
              <w:pStyle w:val="tablecells0"/>
              <w:rPr>
                <w:szCs w:val="20"/>
              </w:rPr>
            </w:pPr>
            <w:r>
              <w:rPr>
                <w:szCs w:val="20"/>
              </w:rPr>
              <w:t>S</w:t>
            </w:r>
            <w:r w:rsidR="001B4DBD" w:rsidRPr="00393505">
              <w:rPr>
                <w:szCs w:val="20"/>
              </w:rPr>
              <w:t>pecifies the number of intervals over which to report the average CPU utilization.</w:t>
            </w:r>
          </w:p>
        </w:tc>
      </w:tr>
      <w:tr w:rsidR="000D6696" w:rsidRPr="00AE22D7" w:rsidTr="005943D0">
        <w:tc>
          <w:tcPr>
            <w:tcW w:w="4034" w:type="dxa"/>
          </w:tcPr>
          <w:p w:rsidR="000D6696" w:rsidRPr="00393505" w:rsidRDefault="009A2FD0" w:rsidP="009A2FD0">
            <w:pPr>
              <w:pStyle w:val="tablecells0"/>
              <w:rPr>
                <w:szCs w:val="20"/>
              </w:rPr>
            </w:pPr>
            <w:r w:rsidRPr="00393505">
              <w:rPr>
                <w:szCs w:val="20"/>
              </w:rPr>
              <w:t>HS_CPUHOG_DEFAULT_STATE</w:t>
            </w:r>
          </w:p>
        </w:tc>
        <w:tc>
          <w:tcPr>
            <w:tcW w:w="5058" w:type="dxa"/>
          </w:tcPr>
          <w:p w:rsidR="000D6696" w:rsidRPr="00393505" w:rsidRDefault="000D6696" w:rsidP="008B1EF1">
            <w:pPr>
              <w:pStyle w:val="tablecells0"/>
              <w:rPr>
                <w:szCs w:val="20"/>
              </w:rPr>
            </w:pPr>
            <w:r w:rsidRPr="003E1542">
              <w:rPr>
                <w:szCs w:val="20"/>
              </w:rPr>
              <w:t>S</w:t>
            </w:r>
            <w:r w:rsidRPr="00393505">
              <w:rPr>
                <w:szCs w:val="20"/>
              </w:rPr>
              <w:t xml:space="preserve">pecifies the state </w:t>
            </w:r>
            <w:r w:rsidR="008B1EF1">
              <w:rPr>
                <w:szCs w:val="20"/>
              </w:rPr>
              <w:t xml:space="preserve">in which </w:t>
            </w:r>
            <w:r w:rsidRPr="00393505">
              <w:rPr>
                <w:szCs w:val="20"/>
              </w:rPr>
              <w:t>th</w:t>
            </w:r>
            <w:r w:rsidR="008B1EF1">
              <w:rPr>
                <w:szCs w:val="20"/>
              </w:rPr>
              <w:t>e</w:t>
            </w:r>
            <w:r w:rsidRPr="00393505">
              <w:rPr>
                <w:szCs w:val="20"/>
              </w:rPr>
              <w:t xml:space="preserve"> CPU Hogging Indicator is set when CFS HS starts.</w:t>
            </w:r>
          </w:p>
        </w:tc>
      </w:tr>
      <w:tr w:rsidR="001B4DBD" w:rsidRPr="00AE22D7" w:rsidTr="005943D0">
        <w:trPr>
          <w:cantSplit/>
        </w:trPr>
        <w:tc>
          <w:tcPr>
            <w:tcW w:w="4034" w:type="dxa"/>
          </w:tcPr>
          <w:p w:rsidR="001B4DBD" w:rsidRPr="00393505" w:rsidRDefault="00C63080" w:rsidP="00B16324">
            <w:pPr>
              <w:pStyle w:val="tablecells0"/>
              <w:rPr>
                <w:szCs w:val="20"/>
              </w:rPr>
            </w:pPr>
            <w:r w:rsidRPr="00393505">
              <w:rPr>
                <w:szCs w:val="20"/>
              </w:rPr>
              <w:t>HS_UTIL_PEAK_NUM_INTERVAL</w:t>
            </w:r>
          </w:p>
        </w:tc>
        <w:tc>
          <w:tcPr>
            <w:tcW w:w="5058" w:type="dxa"/>
          </w:tcPr>
          <w:p w:rsidR="001B4DBD" w:rsidRPr="00393505" w:rsidRDefault="00C63080" w:rsidP="00C63080">
            <w:pPr>
              <w:pStyle w:val="tablecells0"/>
              <w:rPr>
                <w:szCs w:val="20"/>
              </w:rPr>
            </w:pPr>
            <w:r>
              <w:rPr>
                <w:szCs w:val="20"/>
              </w:rPr>
              <w:t>S</w:t>
            </w:r>
            <w:r w:rsidR="001B4DBD" w:rsidRPr="00393505">
              <w:rPr>
                <w:szCs w:val="20"/>
              </w:rPr>
              <w:t>pecifies the number of intervals over which to report the peak utilization value.</w:t>
            </w:r>
          </w:p>
        </w:tc>
      </w:tr>
      <w:tr w:rsidR="001B4DBD" w:rsidRPr="00AE22D7" w:rsidTr="005943D0">
        <w:trPr>
          <w:cantSplit/>
        </w:trPr>
        <w:tc>
          <w:tcPr>
            <w:tcW w:w="4034" w:type="dxa"/>
          </w:tcPr>
          <w:p w:rsidR="001B4DBD" w:rsidRPr="00393505" w:rsidRDefault="00220117" w:rsidP="00B16324">
            <w:pPr>
              <w:pStyle w:val="tablecells0"/>
              <w:rPr>
                <w:szCs w:val="20"/>
              </w:rPr>
            </w:pPr>
            <w:r w:rsidRPr="00393505">
              <w:rPr>
                <w:szCs w:val="20"/>
              </w:rPr>
              <w:t>HS_UTIL_CALLS_PER_MARK</w:t>
            </w:r>
          </w:p>
        </w:tc>
        <w:tc>
          <w:tcPr>
            <w:tcW w:w="5058" w:type="dxa"/>
          </w:tcPr>
          <w:p w:rsidR="001B4DBD" w:rsidRPr="00393505" w:rsidRDefault="00220117" w:rsidP="00C363BD">
            <w:pPr>
              <w:pStyle w:val="tablecells0"/>
              <w:rPr>
                <w:szCs w:val="20"/>
              </w:rPr>
            </w:pPr>
            <w:r>
              <w:rPr>
                <w:szCs w:val="20"/>
              </w:rPr>
              <w:t>S</w:t>
            </w:r>
            <w:r w:rsidR="001B4DBD" w:rsidRPr="00393505">
              <w:rPr>
                <w:szCs w:val="20"/>
              </w:rPr>
              <w:t>pecifies the number of 1 Hz calls between capturing the Idle task count (number of times the Mark function must be called before it actually marks the time.)</w:t>
            </w:r>
          </w:p>
        </w:tc>
      </w:tr>
      <w:tr w:rsidR="001B4DBD" w:rsidRPr="00AE22D7" w:rsidTr="005943D0">
        <w:trPr>
          <w:cantSplit/>
        </w:trPr>
        <w:tc>
          <w:tcPr>
            <w:tcW w:w="4034" w:type="dxa"/>
          </w:tcPr>
          <w:p w:rsidR="001B4DBD" w:rsidRPr="00393505" w:rsidRDefault="009C0797" w:rsidP="00B16324">
            <w:pPr>
              <w:pStyle w:val="tablecells0"/>
              <w:rPr>
                <w:szCs w:val="20"/>
              </w:rPr>
            </w:pPr>
            <w:r w:rsidRPr="00393505">
              <w:rPr>
                <w:szCs w:val="20"/>
              </w:rPr>
              <w:t>HS_UTIL_CONV_DIV</w:t>
            </w:r>
          </w:p>
        </w:tc>
        <w:tc>
          <w:tcPr>
            <w:tcW w:w="5058" w:type="dxa"/>
          </w:tcPr>
          <w:p w:rsidR="001B4DBD" w:rsidRPr="00393505" w:rsidRDefault="009C0797" w:rsidP="009C0797">
            <w:pPr>
              <w:pStyle w:val="tablecells0"/>
              <w:rPr>
                <w:szCs w:val="20"/>
              </w:rPr>
            </w:pPr>
            <w:r>
              <w:rPr>
                <w:szCs w:val="20"/>
              </w:rPr>
              <w:t xml:space="preserve">Specifies </w:t>
            </w:r>
            <w:r w:rsidR="001B4DBD" w:rsidRPr="00393505">
              <w:rPr>
                <w:szCs w:val="20"/>
              </w:rPr>
              <w:t>the division conversion factor. Utilization = Full Utilization – (((Idle task cycles * MULT1) / DIV) * MULT2)</w:t>
            </w:r>
            <w:r w:rsidR="00C363BD">
              <w:rPr>
                <w:szCs w:val="20"/>
              </w:rPr>
              <w:t xml:space="preserve">. </w:t>
            </w:r>
            <w:r w:rsidR="001B4DBD" w:rsidRPr="00393505">
              <w:rPr>
                <w:szCs w:val="20"/>
              </w:rPr>
              <w:t>The Number of idle ticks is divided by this value after it has been multiplied by HS_UTIL_CONV_MULT1.</w:t>
            </w:r>
          </w:p>
        </w:tc>
      </w:tr>
      <w:tr w:rsidR="001B4DBD" w:rsidRPr="00AE22D7" w:rsidTr="005943D0">
        <w:trPr>
          <w:cantSplit/>
        </w:trPr>
        <w:tc>
          <w:tcPr>
            <w:tcW w:w="4034" w:type="dxa"/>
          </w:tcPr>
          <w:p w:rsidR="001B4DBD" w:rsidRPr="00393505" w:rsidRDefault="009C0797" w:rsidP="009C0797">
            <w:pPr>
              <w:pStyle w:val="tablecells0"/>
              <w:rPr>
                <w:szCs w:val="20"/>
              </w:rPr>
            </w:pPr>
            <w:r w:rsidRPr="00393505">
              <w:rPr>
                <w:szCs w:val="20"/>
              </w:rPr>
              <w:lastRenderedPageBreak/>
              <w:t>HS_UTIL_CONV_MULT1</w:t>
            </w:r>
          </w:p>
        </w:tc>
        <w:tc>
          <w:tcPr>
            <w:tcW w:w="5058" w:type="dxa"/>
          </w:tcPr>
          <w:p w:rsidR="001B4DBD" w:rsidRPr="00393505" w:rsidRDefault="009C0797" w:rsidP="000C5981">
            <w:pPr>
              <w:pStyle w:val="tablecells0"/>
              <w:rPr>
                <w:szCs w:val="20"/>
              </w:rPr>
            </w:pPr>
            <w:r>
              <w:rPr>
                <w:szCs w:val="20"/>
              </w:rPr>
              <w:t>Spe</w:t>
            </w:r>
            <w:r w:rsidR="000C5981">
              <w:rPr>
                <w:szCs w:val="20"/>
              </w:rPr>
              <w:t>c</w:t>
            </w:r>
            <w:r>
              <w:rPr>
                <w:szCs w:val="20"/>
              </w:rPr>
              <w:t xml:space="preserve">ifies </w:t>
            </w:r>
            <w:r w:rsidR="001B4DBD" w:rsidRPr="00393505">
              <w:rPr>
                <w:szCs w:val="20"/>
              </w:rPr>
              <w:t>the first multiplication conversion factor. Utilization = Full Utilization – (((Idle task cycles * MULT1) / DIV) * MULT2)</w:t>
            </w:r>
            <w:r w:rsidR="00C363BD">
              <w:rPr>
                <w:szCs w:val="20"/>
              </w:rPr>
              <w:t xml:space="preserve">. </w:t>
            </w:r>
            <w:r w:rsidR="002818F1">
              <w:rPr>
                <w:szCs w:val="20"/>
              </w:rPr>
              <w:t>The number</w:t>
            </w:r>
            <w:r w:rsidR="001B4DBD" w:rsidRPr="00393505">
              <w:rPr>
                <w:szCs w:val="20"/>
              </w:rPr>
              <w:t xml:space="preserve"> of idle ticks is multiplied this value first when converting to utils.</w:t>
            </w:r>
          </w:p>
        </w:tc>
      </w:tr>
      <w:tr w:rsidR="001B4DBD" w:rsidRPr="00AE22D7" w:rsidTr="005943D0">
        <w:trPr>
          <w:cantSplit/>
        </w:trPr>
        <w:tc>
          <w:tcPr>
            <w:tcW w:w="4034" w:type="dxa"/>
          </w:tcPr>
          <w:p w:rsidR="001B4DBD" w:rsidRPr="00393505" w:rsidRDefault="008D2D61" w:rsidP="00B16324">
            <w:pPr>
              <w:pStyle w:val="tablecells0"/>
              <w:rPr>
                <w:szCs w:val="20"/>
              </w:rPr>
            </w:pPr>
            <w:r w:rsidRPr="00393505">
              <w:rPr>
                <w:szCs w:val="20"/>
              </w:rPr>
              <w:t>HS_UTIL_CONV_MULT2</w:t>
            </w:r>
          </w:p>
        </w:tc>
        <w:tc>
          <w:tcPr>
            <w:tcW w:w="5058" w:type="dxa"/>
          </w:tcPr>
          <w:p w:rsidR="001B4DBD" w:rsidRPr="00393505" w:rsidRDefault="008D2D61" w:rsidP="00B16324">
            <w:pPr>
              <w:pStyle w:val="tablecells0"/>
              <w:rPr>
                <w:szCs w:val="20"/>
              </w:rPr>
            </w:pPr>
            <w:r>
              <w:rPr>
                <w:szCs w:val="20"/>
              </w:rPr>
              <w:t xml:space="preserve">Specifies </w:t>
            </w:r>
            <w:r w:rsidR="001B4DBD" w:rsidRPr="00393505">
              <w:rPr>
                <w:szCs w:val="20"/>
              </w:rPr>
              <w:t xml:space="preserve">the second multiplication conversion factor. </w:t>
            </w:r>
          </w:p>
          <w:p w:rsidR="001B4DBD" w:rsidRPr="00393505" w:rsidRDefault="001B4DBD" w:rsidP="00B16324">
            <w:pPr>
              <w:pStyle w:val="tablecells0"/>
              <w:rPr>
                <w:szCs w:val="20"/>
              </w:rPr>
            </w:pPr>
            <w:r w:rsidRPr="00393505">
              <w:rPr>
                <w:szCs w:val="20"/>
              </w:rPr>
              <w:t>Utilization = Full Utilization – (((Idle task cycles * MULT1) / DIV) * MULT2)</w:t>
            </w:r>
          </w:p>
          <w:p w:rsidR="001B4DBD" w:rsidRPr="00393505" w:rsidRDefault="001B4DBD" w:rsidP="00B16324">
            <w:pPr>
              <w:pStyle w:val="tablecells0"/>
              <w:rPr>
                <w:szCs w:val="20"/>
              </w:rPr>
            </w:pPr>
            <w:r w:rsidRPr="00393505">
              <w:rPr>
                <w:szCs w:val="20"/>
              </w:rPr>
              <w:t>The number of idle ticks is multiplied by this value after being divided by HS_UTIL_CONV_DIV after being multiplied by HS_UTIL_CONV_MULT1 when converting to utils.</w:t>
            </w:r>
          </w:p>
        </w:tc>
      </w:tr>
      <w:tr w:rsidR="001B4DBD" w:rsidRPr="00AE22D7" w:rsidTr="005943D0">
        <w:trPr>
          <w:cantSplit/>
        </w:trPr>
        <w:tc>
          <w:tcPr>
            <w:tcW w:w="4034" w:type="dxa"/>
          </w:tcPr>
          <w:p w:rsidR="001B4DBD" w:rsidRPr="00393505" w:rsidRDefault="00D32951" w:rsidP="00B16324">
            <w:pPr>
              <w:pStyle w:val="tablecells0"/>
              <w:rPr>
                <w:szCs w:val="20"/>
              </w:rPr>
            </w:pPr>
            <w:r w:rsidRPr="00393505">
              <w:rPr>
                <w:szCs w:val="20"/>
              </w:rPr>
              <w:t>HS_UTIL_CYCLES_PER_INTERVAL</w:t>
            </w:r>
          </w:p>
        </w:tc>
        <w:tc>
          <w:tcPr>
            <w:tcW w:w="5058" w:type="dxa"/>
          </w:tcPr>
          <w:p w:rsidR="001B4DBD" w:rsidRPr="00393505" w:rsidRDefault="00D32951" w:rsidP="00D32951">
            <w:pPr>
              <w:pStyle w:val="tablecells0"/>
              <w:rPr>
                <w:szCs w:val="20"/>
              </w:rPr>
            </w:pPr>
            <w:r>
              <w:rPr>
                <w:szCs w:val="20"/>
              </w:rPr>
              <w:t>S</w:t>
            </w:r>
            <w:r w:rsidR="001B4DBD" w:rsidRPr="00393505">
              <w:rPr>
                <w:szCs w:val="20"/>
              </w:rPr>
              <w:t>pecifies the number of CFS HS cycles it takes to complete a CPU utilization Interval (the number of CFS HS cycles between calculating CPU utilization). CFS HS will monitor the utilization after this number of CFS HS wakeup cycles.</w:t>
            </w:r>
          </w:p>
        </w:tc>
      </w:tr>
      <w:tr w:rsidR="001B4DBD" w:rsidRPr="00AE22D7" w:rsidTr="005943D0">
        <w:trPr>
          <w:cantSplit/>
        </w:trPr>
        <w:tc>
          <w:tcPr>
            <w:tcW w:w="4034" w:type="dxa"/>
          </w:tcPr>
          <w:p w:rsidR="001B4DBD" w:rsidRPr="00393505" w:rsidRDefault="00FB1D5F" w:rsidP="00B16324">
            <w:pPr>
              <w:pStyle w:val="tablecells0"/>
              <w:rPr>
                <w:szCs w:val="20"/>
              </w:rPr>
            </w:pPr>
            <w:r w:rsidRPr="00393505">
              <w:rPr>
                <w:szCs w:val="20"/>
              </w:rPr>
              <w:t>HS_UTIL_TIME_DIAG_ARRAY_POWER</w:t>
            </w:r>
          </w:p>
        </w:tc>
        <w:tc>
          <w:tcPr>
            <w:tcW w:w="5058" w:type="dxa"/>
          </w:tcPr>
          <w:p w:rsidR="001B4DBD" w:rsidRPr="00393505" w:rsidRDefault="00FB1D5F" w:rsidP="00053A5A">
            <w:pPr>
              <w:pStyle w:val="tablecells0"/>
              <w:rPr>
                <w:szCs w:val="20"/>
              </w:rPr>
            </w:pPr>
            <w:r>
              <w:rPr>
                <w:szCs w:val="20"/>
              </w:rPr>
              <w:t>S</w:t>
            </w:r>
            <w:r w:rsidR="001B4DBD" w:rsidRPr="00393505">
              <w:rPr>
                <w:szCs w:val="20"/>
              </w:rPr>
              <w:t>pecifies the exponent to which 2 is raised to determine the array size.</w:t>
            </w:r>
          </w:p>
          <w:p w:rsidR="001B4DBD" w:rsidRPr="00393505" w:rsidRDefault="001B4DBD" w:rsidP="00B16324">
            <w:pPr>
              <w:pStyle w:val="tablecells0"/>
              <w:rPr>
                <w:szCs w:val="20"/>
              </w:rPr>
            </w:pPr>
            <w:r w:rsidRPr="00393505">
              <w:rPr>
                <w:szCs w:val="20"/>
              </w:rPr>
              <w:t>Time will be marked into an array of subseconds. As such, large values will require significant memory usage.</w:t>
            </w:r>
          </w:p>
        </w:tc>
      </w:tr>
      <w:tr w:rsidR="001B4DBD" w:rsidRPr="00AE22D7" w:rsidTr="005943D0">
        <w:trPr>
          <w:cantSplit/>
        </w:trPr>
        <w:tc>
          <w:tcPr>
            <w:tcW w:w="4034" w:type="dxa"/>
          </w:tcPr>
          <w:p w:rsidR="001B4DBD" w:rsidRPr="00393505" w:rsidRDefault="00FB1D5F" w:rsidP="00B16324">
            <w:pPr>
              <w:pStyle w:val="tablecells0"/>
              <w:rPr>
                <w:szCs w:val="20"/>
              </w:rPr>
            </w:pPr>
            <w:r w:rsidRPr="00393505">
              <w:rPr>
                <w:szCs w:val="20"/>
              </w:rPr>
              <w:t>HS_UTIL_DIAG_MASK</w:t>
            </w:r>
          </w:p>
        </w:tc>
        <w:tc>
          <w:tcPr>
            <w:tcW w:w="5058" w:type="dxa"/>
          </w:tcPr>
          <w:p w:rsidR="001B4DBD" w:rsidRPr="00393505" w:rsidRDefault="00FB1D5F" w:rsidP="00FB1D5F">
            <w:pPr>
              <w:pStyle w:val="tablecells0"/>
              <w:rPr>
                <w:szCs w:val="20"/>
              </w:rPr>
            </w:pPr>
            <w:r>
              <w:rPr>
                <w:szCs w:val="20"/>
              </w:rPr>
              <w:t>S</w:t>
            </w:r>
            <w:r w:rsidR="001B4DBD" w:rsidRPr="00393505">
              <w:rPr>
                <w:szCs w:val="20"/>
              </w:rPr>
              <w:t>pecifies the count mask for calibration of CPU Utilization Monitoring. Time will be marked when (Counts &amp; Mask) == Mask.</w:t>
            </w:r>
          </w:p>
        </w:tc>
      </w:tr>
      <w:tr w:rsidR="001B4DBD" w:rsidRPr="00AE22D7" w:rsidTr="005943D0">
        <w:trPr>
          <w:cantSplit/>
        </w:trPr>
        <w:tc>
          <w:tcPr>
            <w:tcW w:w="4034" w:type="dxa"/>
          </w:tcPr>
          <w:p w:rsidR="001B4DBD" w:rsidRPr="00393505" w:rsidRDefault="00F8673D" w:rsidP="00B16324">
            <w:pPr>
              <w:pStyle w:val="tablecells0"/>
              <w:rPr>
                <w:szCs w:val="20"/>
              </w:rPr>
            </w:pPr>
            <w:r w:rsidRPr="00393505">
              <w:rPr>
                <w:szCs w:val="20"/>
              </w:rPr>
              <w:t>HS_UTIL_HOGGING_TIMEOUT</w:t>
            </w:r>
          </w:p>
        </w:tc>
        <w:tc>
          <w:tcPr>
            <w:tcW w:w="5058" w:type="dxa"/>
          </w:tcPr>
          <w:p w:rsidR="001B4DBD" w:rsidRPr="00393505" w:rsidRDefault="00F8673D" w:rsidP="00F8673D">
            <w:pPr>
              <w:pStyle w:val="tablecells0"/>
              <w:rPr>
                <w:szCs w:val="20"/>
              </w:rPr>
            </w:pPr>
            <w:r>
              <w:rPr>
                <w:szCs w:val="20"/>
              </w:rPr>
              <w:t>S</w:t>
            </w:r>
            <w:r w:rsidR="001B4DBD" w:rsidRPr="00393505">
              <w:rPr>
                <w:szCs w:val="20"/>
              </w:rPr>
              <w:t>pecifies the number of intervals in which the hogging limit must be exceeded before the CPU Hogging Indicator Event Message is sent.</w:t>
            </w:r>
          </w:p>
        </w:tc>
      </w:tr>
      <w:tr w:rsidR="001B4DBD" w:rsidRPr="00AE22D7" w:rsidTr="005943D0">
        <w:trPr>
          <w:cantSplit/>
        </w:trPr>
        <w:tc>
          <w:tcPr>
            <w:tcW w:w="4034" w:type="dxa"/>
          </w:tcPr>
          <w:p w:rsidR="001B4DBD" w:rsidRPr="00393505" w:rsidRDefault="00F8673D" w:rsidP="00B16324">
            <w:pPr>
              <w:pStyle w:val="tablecells0"/>
              <w:rPr>
                <w:szCs w:val="20"/>
              </w:rPr>
            </w:pPr>
            <w:r w:rsidRPr="00393505">
              <w:rPr>
                <w:szCs w:val="20"/>
              </w:rPr>
              <w:t>HS_UTIL_PER_INTERVAL_HOGGING</w:t>
            </w:r>
          </w:p>
        </w:tc>
        <w:tc>
          <w:tcPr>
            <w:tcW w:w="5058" w:type="dxa"/>
          </w:tcPr>
          <w:p w:rsidR="001B4DBD" w:rsidRPr="00393505" w:rsidRDefault="00F8673D" w:rsidP="00F8673D">
            <w:pPr>
              <w:pStyle w:val="tablecells0"/>
              <w:rPr>
                <w:szCs w:val="20"/>
              </w:rPr>
            </w:pPr>
            <w:r>
              <w:rPr>
                <w:szCs w:val="20"/>
              </w:rPr>
              <w:t>S</w:t>
            </w:r>
            <w:r w:rsidR="001B4DBD" w:rsidRPr="00393505">
              <w:rPr>
                <w:szCs w:val="20"/>
              </w:rPr>
              <w:t>pecifies the number that will signify that the CPU is being hogged. The number is expressed in terms of full utilization (number of Utils, or counts, equal to utilization which is considered hogging during one interval). A greater number of counts is also considered hogging.</w:t>
            </w:r>
          </w:p>
        </w:tc>
      </w:tr>
      <w:tr w:rsidR="001B4DBD" w:rsidRPr="00AE22D7" w:rsidTr="005943D0">
        <w:trPr>
          <w:cantSplit/>
        </w:trPr>
        <w:tc>
          <w:tcPr>
            <w:tcW w:w="4034" w:type="dxa"/>
          </w:tcPr>
          <w:p w:rsidR="001B4DBD" w:rsidRPr="00393505" w:rsidRDefault="007320CA" w:rsidP="00B16324">
            <w:pPr>
              <w:pStyle w:val="tablecells0"/>
              <w:rPr>
                <w:szCs w:val="20"/>
              </w:rPr>
            </w:pPr>
            <w:r w:rsidRPr="00393505">
              <w:rPr>
                <w:szCs w:val="20"/>
              </w:rPr>
              <w:t>HS_UTIL_TIME_DIAG_ARRAY_LENGTH</w:t>
            </w:r>
          </w:p>
        </w:tc>
        <w:tc>
          <w:tcPr>
            <w:tcW w:w="5058" w:type="dxa"/>
          </w:tcPr>
          <w:p w:rsidR="001B4DBD" w:rsidRPr="00393505" w:rsidRDefault="007320CA" w:rsidP="007320CA">
            <w:pPr>
              <w:pStyle w:val="tablecells0"/>
              <w:rPr>
                <w:szCs w:val="20"/>
              </w:rPr>
            </w:pPr>
            <w:r>
              <w:rPr>
                <w:szCs w:val="20"/>
              </w:rPr>
              <w:t xml:space="preserve">Specifies </w:t>
            </w:r>
            <w:r w:rsidR="001B4DBD" w:rsidRPr="00393505">
              <w:rPr>
                <w:szCs w:val="20"/>
              </w:rPr>
              <w:t>the diagnostic array length of the Idle child task used for CPU Utilization Monitoring.</w:t>
            </w:r>
          </w:p>
        </w:tc>
      </w:tr>
      <w:tr w:rsidR="001B4DBD" w:rsidRPr="00AE22D7" w:rsidTr="005943D0">
        <w:trPr>
          <w:cantSplit/>
        </w:trPr>
        <w:tc>
          <w:tcPr>
            <w:tcW w:w="4034" w:type="dxa"/>
          </w:tcPr>
          <w:p w:rsidR="001B4DBD" w:rsidRPr="00393505" w:rsidRDefault="00436E13" w:rsidP="00436E13">
            <w:pPr>
              <w:pStyle w:val="tablecells0"/>
              <w:rPr>
                <w:szCs w:val="20"/>
              </w:rPr>
            </w:pPr>
            <w:r w:rsidRPr="00393505">
              <w:rPr>
                <w:szCs w:val="20"/>
              </w:rPr>
              <w:t>HS_UTIL_TIME_DIAG_ARRAY_MASK</w:t>
            </w:r>
          </w:p>
        </w:tc>
        <w:tc>
          <w:tcPr>
            <w:tcW w:w="5058" w:type="dxa"/>
          </w:tcPr>
          <w:p w:rsidR="001B4DBD" w:rsidRPr="00393505" w:rsidRDefault="00436E13" w:rsidP="00436E13">
            <w:pPr>
              <w:pStyle w:val="tablecells0"/>
              <w:rPr>
                <w:szCs w:val="20"/>
              </w:rPr>
            </w:pPr>
            <w:r>
              <w:rPr>
                <w:szCs w:val="20"/>
              </w:rPr>
              <w:t xml:space="preserve">Specifies </w:t>
            </w:r>
            <w:r w:rsidR="001B4DBD" w:rsidRPr="00393505">
              <w:rPr>
                <w:szCs w:val="20"/>
              </w:rPr>
              <w:t>the diagnostic array mask of the Idle child task used for CPU Utilization Monitoring.</w:t>
            </w:r>
          </w:p>
        </w:tc>
      </w:tr>
      <w:tr w:rsidR="000C536F" w:rsidRPr="00AE22D7" w:rsidTr="005943D0">
        <w:trPr>
          <w:cantSplit/>
        </w:trPr>
        <w:tc>
          <w:tcPr>
            <w:tcW w:w="4034" w:type="dxa"/>
          </w:tcPr>
          <w:p w:rsidR="000C536F" w:rsidRPr="00393505" w:rsidRDefault="007B5314" w:rsidP="00D459F7">
            <w:pPr>
              <w:pStyle w:val="tablecells0"/>
              <w:rPr>
                <w:szCs w:val="20"/>
              </w:rPr>
            </w:pPr>
            <w:r w:rsidRPr="00393505">
              <w:rPr>
                <w:szCs w:val="20"/>
              </w:rPr>
              <w:t>HS_UTIL_PER_INTERVAL_TOTAL</w:t>
            </w:r>
          </w:p>
        </w:tc>
        <w:tc>
          <w:tcPr>
            <w:tcW w:w="5058" w:type="dxa"/>
          </w:tcPr>
          <w:p w:rsidR="000C536F" w:rsidRPr="00393505" w:rsidRDefault="007B5314" w:rsidP="007B5314">
            <w:pPr>
              <w:pStyle w:val="tablecells0"/>
              <w:rPr>
                <w:szCs w:val="20"/>
              </w:rPr>
            </w:pPr>
            <w:r>
              <w:rPr>
                <w:szCs w:val="20"/>
              </w:rPr>
              <w:t>S</w:t>
            </w:r>
            <w:r w:rsidR="000C536F" w:rsidRPr="00393505">
              <w:rPr>
                <w:szCs w:val="20"/>
              </w:rPr>
              <w:t>pecifies the number that will signify full utilization during one period (number of Utils, or counts, equal to full utilization.) This allows for higher resolution than percentages, and non-decimal based values.</w:t>
            </w:r>
          </w:p>
        </w:tc>
      </w:tr>
    </w:tbl>
    <w:p w:rsidR="000C536F" w:rsidRDefault="000C536F" w:rsidP="000C536F"/>
    <w:p w:rsidR="0013105D" w:rsidRDefault="0013105D" w:rsidP="0013105D">
      <w:r>
        <w:t xml:space="preserve">The table below identifies the commands related to </w:t>
      </w:r>
      <w:r w:rsidR="00817607">
        <w:t>m</w:t>
      </w:r>
      <w:r w:rsidR="00817607" w:rsidRPr="000C536F">
        <w:t>onitoring of CPU utilization and hogging</w:t>
      </w:r>
      <w:r>
        <w:t xml:space="preserve">. For full details, see Appendix section </w:t>
      </w:r>
      <w:r>
        <w:fldChar w:fldCharType="begin"/>
      </w:r>
      <w:r>
        <w:instrText xml:space="preserve"> REF _Ref377024517 \n \h </w:instrText>
      </w:r>
      <w:r>
        <w:fldChar w:fldCharType="separate"/>
      </w:r>
      <w:r w:rsidR="00925D58">
        <w:t>A.4</w:t>
      </w:r>
      <w:r>
        <w:fldChar w:fldCharType="end"/>
      </w:r>
      <w:r>
        <w:t>.</w:t>
      </w:r>
    </w:p>
    <w:p w:rsidR="000C536F" w:rsidRDefault="000C536F" w:rsidP="000C536F">
      <w:pPr>
        <w:pStyle w:val="CaptionTable"/>
      </w:pPr>
      <w:bookmarkStart w:id="1891" w:name="_Toc383451962"/>
      <w:r>
        <w:lastRenderedPageBreak/>
        <w:t xml:space="preserve">Table </w:t>
      </w:r>
      <w:fldSimple w:instr=" SEQ Table \* ARABIC ">
        <w:r w:rsidR="00925D58">
          <w:rPr>
            <w:noProof/>
          </w:rPr>
          <w:t>45</w:t>
        </w:r>
      </w:fldSimple>
      <w:r>
        <w:t xml:space="preserve"> </w:t>
      </w:r>
      <w:r w:rsidR="00F74647">
        <w:t>M</w:t>
      </w:r>
      <w:r w:rsidR="00F74647" w:rsidRPr="00F74647">
        <w:t xml:space="preserve">onitoring of </w:t>
      </w:r>
      <w:r w:rsidR="00F74647">
        <w:t xml:space="preserve">CPU Utilization </w:t>
      </w:r>
      <w:r w:rsidR="00F74647" w:rsidRPr="00F74647">
        <w:t xml:space="preserve">and </w:t>
      </w:r>
      <w:r w:rsidR="00F74647">
        <w:t>H</w:t>
      </w:r>
      <w:r w:rsidR="00F74647" w:rsidRPr="00F74647">
        <w:t>ogging</w:t>
      </w:r>
      <w:r w:rsidR="00F74647">
        <w:t xml:space="preserve"> – </w:t>
      </w:r>
      <w:r>
        <w:t>Command Summary</w:t>
      </w:r>
      <w:bookmarkEnd w:id="1891"/>
    </w:p>
    <w:tbl>
      <w:tblPr>
        <w:tblStyle w:val="TableGrid"/>
        <w:tblW w:w="0" w:type="auto"/>
        <w:tblLook w:val="04A0" w:firstRow="1" w:lastRow="0" w:firstColumn="1" w:lastColumn="0" w:noHBand="0" w:noVBand="1"/>
      </w:tblPr>
      <w:tblGrid>
        <w:gridCol w:w="3369"/>
        <w:gridCol w:w="5261"/>
      </w:tblGrid>
      <w:tr w:rsidR="000C536F" w:rsidRPr="00AE22D7" w:rsidTr="00D459F7">
        <w:trPr>
          <w:cantSplit/>
          <w:tblHeader/>
        </w:trPr>
        <w:tc>
          <w:tcPr>
            <w:tcW w:w="3449" w:type="dxa"/>
            <w:shd w:val="clear" w:color="auto" w:fill="D9D9D9" w:themeFill="background1" w:themeFillShade="D9"/>
          </w:tcPr>
          <w:p w:rsidR="000C536F" w:rsidRPr="00DE7CEB" w:rsidRDefault="000C536F" w:rsidP="00D459F7">
            <w:pPr>
              <w:pStyle w:val="TABLEHEADER"/>
            </w:pPr>
            <w:r>
              <w:t>Command</w:t>
            </w:r>
          </w:p>
        </w:tc>
        <w:tc>
          <w:tcPr>
            <w:tcW w:w="5407" w:type="dxa"/>
            <w:shd w:val="clear" w:color="auto" w:fill="D9D9D9" w:themeFill="background1" w:themeFillShade="D9"/>
          </w:tcPr>
          <w:p w:rsidR="000C536F" w:rsidRPr="00DE7CEB" w:rsidRDefault="000C536F" w:rsidP="00D459F7">
            <w:pPr>
              <w:pStyle w:val="TABLEHEADER"/>
            </w:pPr>
            <w:r>
              <w:t>Description</w:t>
            </w:r>
          </w:p>
        </w:tc>
      </w:tr>
      <w:tr w:rsidR="000C536F" w:rsidRPr="00AE22D7" w:rsidTr="00D459F7">
        <w:trPr>
          <w:cantSplit/>
        </w:trPr>
        <w:tc>
          <w:tcPr>
            <w:tcW w:w="3449" w:type="dxa"/>
          </w:tcPr>
          <w:p w:rsidR="000C536F" w:rsidRPr="00393505" w:rsidRDefault="004F3AFC" w:rsidP="00D459F7">
            <w:pPr>
              <w:pStyle w:val="tablecells0"/>
              <w:rPr>
                <w:szCs w:val="20"/>
              </w:rPr>
            </w:pPr>
            <w:r w:rsidRPr="004F3AFC">
              <w:rPr>
                <w:szCs w:val="20"/>
              </w:rPr>
              <w:t>CPU Hogging Indicator – Enable</w:t>
            </w:r>
          </w:p>
        </w:tc>
        <w:tc>
          <w:tcPr>
            <w:tcW w:w="5407" w:type="dxa"/>
          </w:tcPr>
          <w:p w:rsidR="000C536F" w:rsidRPr="00393505" w:rsidRDefault="000C536F" w:rsidP="00EC41D2">
            <w:pPr>
              <w:pStyle w:val="tablecells0"/>
              <w:rPr>
                <w:szCs w:val="20"/>
              </w:rPr>
            </w:pPr>
            <w:r w:rsidRPr="00393505">
              <w:rPr>
                <w:szCs w:val="20"/>
              </w:rPr>
              <w:t>Enables the CPU H</w:t>
            </w:r>
            <w:r>
              <w:rPr>
                <w:szCs w:val="20"/>
              </w:rPr>
              <w:t xml:space="preserve">ogging Indicator Event Message. </w:t>
            </w:r>
            <w:r w:rsidRPr="00393505">
              <w:rPr>
                <w:szCs w:val="20"/>
              </w:rPr>
              <w:t xml:space="preserve">This command only affects </w:t>
            </w:r>
            <w:r w:rsidR="0087564A" w:rsidRPr="0087564A">
              <w:rPr>
                <w:szCs w:val="20"/>
              </w:rPr>
              <w:t>Event ID 61 (Error) – CPU Hogging Detected</w:t>
            </w:r>
            <w:r w:rsidRPr="00393505">
              <w:rPr>
                <w:szCs w:val="20"/>
              </w:rPr>
              <w:t>. CPU Utilization Monitoring itself cannot be turned off.</w:t>
            </w:r>
          </w:p>
        </w:tc>
      </w:tr>
      <w:tr w:rsidR="000C536F" w:rsidRPr="00AE22D7" w:rsidTr="00D459F7">
        <w:trPr>
          <w:cantSplit/>
        </w:trPr>
        <w:tc>
          <w:tcPr>
            <w:tcW w:w="3449" w:type="dxa"/>
          </w:tcPr>
          <w:p w:rsidR="000C536F" w:rsidRPr="00393505" w:rsidRDefault="004F3AFC" w:rsidP="00D459F7">
            <w:pPr>
              <w:pStyle w:val="tablecells0"/>
              <w:rPr>
                <w:szCs w:val="20"/>
              </w:rPr>
            </w:pPr>
            <w:r w:rsidRPr="004F3AFC">
              <w:rPr>
                <w:szCs w:val="20"/>
              </w:rPr>
              <w:t>CPU Hogging Indicator – Disable</w:t>
            </w:r>
          </w:p>
        </w:tc>
        <w:tc>
          <w:tcPr>
            <w:tcW w:w="5407" w:type="dxa"/>
          </w:tcPr>
          <w:p w:rsidR="000C536F" w:rsidRPr="00393505" w:rsidRDefault="000C536F" w:rsidP="00061E92">
            <w:pPr>
              <w:pStyle w:val="tablecells0"/>
              <w:rPr>
                <w:szCs w:val="20"/>
              </w:rPr>
            </w:pPr>
            <w:r w:rsidRPr="00393505">
              <w:rPr>
                <w:szCs w:val="20"/>
              </w:rPr>
              <w:t xml:space="preserve">Disables the CPU Hogging Indicator Event Message. This command only affects </w:t>
            </w:r>
            <w:r w:rsidR="0087564A" w:rsidRPr="0087564A">
              <w:rPr>
                <w:szCs w:val="20"/>
              </w:rPr>
              <w:t>Event ID 61 (Error) – CPU Hogging Detected</w:t>
            </w:r>
            <w:r w:rsidRPr="00393505">
              <w:rPr>
                <w:szCs w:val="20"/>
              </w:rPr>
              <w:t>. CPU Utilization Monitoring itself cannot be turned off.</w:t>
            </w:r>
          </w:p>
        </w:tc>
      </w:tr>
    </w:tbl>
    <w:p w:rsidR="00817607" w:rsidRDefault="00817607" w:rsidP="0013105D"/>
    <w:p w:rsidR="0013105D" w:rsidRPr="00FE18A3" w:rsidRDefault="0013105D" w:rsidP="0013105D">
      <w:r>
        <w:t xml:space="preserve">The table below identifies the error messages related to </w:t>
      </w:r>
      <w:r w:rsidR="00817607">
        <w:t>m</w:t>
      </w:r>
      <w:r w:rsidR="00817607" w:rsidRPr="000C536F">
        <w:t>onitoring of CPU utilization and hogging</w:t>
      </w:r>
      <w:r>
        <w:t xml:space="preserve">. For full details, see Appendix section </w:t>
      </w:r>
      <w:r w:rsidR="00460A98">
        <w:fldChar w:fldCharType="begin"/>
      </w:r>
      <w:r w:rsidR="00460A98">
        <w:instrText xml:space="preserve"> REF _Ref380761508 \n \h </w:instrText>
      </w:r>
      <w:r w:rsidR="00460A98">
        <w:fldChar w:fldCharType="separate"/>
      </w:r>
      <w:r w:rsidR="00925D58">
        <w:t>A.5.2</w:t>
      </w:r>
      <w:r w:rsidR="00460A98">
        <w:fldChar w:fldCharType="end"/>
      </w:r>
      <w:r>
        <w:t xml:space="preserve">. </w:t>
      </w:r>
    </w:p>
    <w:p w:rsidR="000C536F" w:rsidRDefault="000C536F" w:rsidP="000C536F">
      <w:pPr>
        <w:pStyle w:val="CaptionTable"/>
      </w:pPr>
      <w:bookmarkStart w:id="1892" w:name="_Toc383451963"/>
      <w:r>
        <w:t xml:space="preserve">Table </w:t>
      </w:r>
      <w:fldSimple w:instr=" SEQ Table \* ARABIC ">
        <w:r w:rsidR="00925D58">
          <w:rPr>
            <w:noProof/>
          </w:rPr>
          <w:t>46</w:t>
        </w:r>
      </w:fldSimple>
      <w:r>
        <w:t xml:space="preserve"> </w:t>
      </w:r>
      <w:r w:rsidR="00F74647">
        <w:t>M</w:t>
      </w:r>
      <w:r w:rsidR="00F74647" w:rsidRPr="00F74647">
        <w:t xml:space="preserve">onitoring of </w:t>
      </w:r>
      <w:r w:rsidR="00F74647">
        <w:t xml:space="preserve">CPU Utilization </w:t>
      </w:r>
      <w:r w:rsidR="00F74647" w:rsidRPr="00F74647">
        <w:t xml:space="preserve">and </w:t>
      </w:r>
      <w:r w:rsidR="00F74647">
        <w:t>H</w:t>
      </w:r>
      <w:r w:rsidR="00F74647" w:rsidRPr="00F74647">
        <w:t>ogging</w:t>
      </w:r>
      <w:r w:rsidR="00F74647">
        <w:t xml:space="preserve"> – </w:t>
      </w:r>
      <w:r>
        <w:t>Error Message Summary</w:t>
      </w:r>
      <w:bookmarkEnd w:id="1892"/>
    </w:p>
    <w:tbl>
      <w:tblPr>
        <w:tblStyle w:val="TableGrid"/>
        <w:tblW w:w="0" w:type="auto"/>
        <w:tblLook w:val="04A0" w:firstRow="1" w:lastRow="0" w:firstColumn="1" w:lastColumn="0" w:noHBand="0" w:noVBand="1"/>
      </w:tblPr>
      <w:tblGrid>
        <w:gridCol w:w="3356"/>
        <w:gridCol w:w="5274"/>
      </w:tblGrid>
      <w:tr w:rsidR="000C536F" w:rsidRPr="00AE22D7" w:rsidTr="00D459F7">
        <w:trPr>
          <w:cantSplit/>
          <w:tblHeader/>
        </w:trPr>
        <w:tc>
          <w:tcPr>
            <w:tcW w:w="3440" w:type="dxa"/>
            <w:shd w:val="clear" w:color="auto" w:fill="D9D9D9" w:themeFill="background1" w:themeFillShade="D9"/>
          </w:tcPr>
          <w:p w:rsidR="000C536F" w:rsidRPr="00DE7CEB" w:rsidRDefault="000C536F" w:rsidP="00D459F7">
            <w:pPr>
              <w:pStyle w:val="TABLEHEADER"/>
            </w:pPr>
            <w:r>
              <w:t>Event</w:t>
            </w:r>
          </w:p>
        </w:tc>
        <w:tc>
          <w:tcPr>
            <w:tcW w:w="5416" w:type="dxa"/>
            <w:shd w:val="clear" w:color="auto" w:fill="D9D9D9" w:themeFill="background1" w:themeFillShade="D9"/>
          </w:tcPr>
          <w:p w:rsidR="000C536F" w:rsidRPr="00DE7CEB" w:rsidRDefault="000C536F" w:rsidP="00D459F7">
            <w:pPr>
              <w:pStyle w:val="TABLEHEADER"/>
            </w:pPr>
            <w:r>
              <w:t>Description</w:t>
            </w:r>
            <w:r>
              <w:tab/>
            </w:r>
          </w:p>
        </w:tc>
      </w:tr>
      <w:tr w:rsidR="000C536F" w:rsidRPr="00AE22D7" w:rsidTr="00D459F7">
        <w:trPr>
          <w:cantSplit/>
        </w:trPr>
        <w:tc>
          <w:tcPr>
            <w:tcW w:w="3440" w:type="dxa"/>
          </w:tcPr>
          <w:p w:rsidR="000C536F" w:rsidRPr="00393505" w:rsidRDefault="00192355" w:rsidP="00D459F7">
            <w:pPr>
              <w:pStyle w:val="tablecells0"/>
              <w:rPr>
                <w:szCs w:val="20"/>
              </w:rPr>
            </w:pPr>
            <w:r w:rsidRPr="00393505">
              <w:rPr>
                <w:szCs w:val="20"/>
              </w:rPr>
              <w:t>Event ID 61 (Error) – CPU Hogging Detected</w:t>
            </w:r>
          </w:p>
        </w:tc>
        <w:tc>
          <w:tcPr>
            <w:tcW w:w="5416" w:type="dxa"/>
          </w:tcPr>
          <w:p w:rsidR="000C536F" w:rsidRPr="00393505" w:rsidRDefault="00065714" w:rsidP="00065714">
            <w:pPr>
              <w:pStyle w:val="tablecells0"/>
              <w:rPr>
                <w:szCs w:val="20"/>
              </w:rPr>
            </w:pPr>
            <w:r>
              <w:rPr>
                <w:szCs w:val="20"/>
              </w:rPr>
              <w:t>I</w:t>
            </w:r>
            <w:r w:rsidR="000C536F" w:rsidRPr="00393505">
              <w:rPr>
                <w:szCs w:val="20"/>
              </w:rPr>
              <w:t>ssued when CPU Utilization Monitoring detects that CPU utilization has exceeded the CPU Hogging threshold for longer than the CPU Hogging duration.</w:t>
            </w:r>
          </w:p>
        </w:tc>
      </w:tr>
    </w:tbl>
    <w:p w:rsidR="0013105D" w:rsidRDefault="0013105D" w:rsidP="0013105D"/>
    <w:p w:rsidR="0013105D" w:rsidRDefault="0013105D" w:rsidP="0013105D">
      <w:r>
        <w:t xml:space="preserve">The table below identifies the debug messages related to </w:t>
      </w:r>
      <w:r w:rsidR="00817607">
        <w:t>m</w:t>
      </w:r>
      <w:r w:rsidR="00817607" w:rsidRPr="000C536F">
        <w:t>onitoring of CPU utilization and hogging</w:t>
      </w:r>
      <w:r w:rsidR="00817607">
        <w:t>.</w:t>
      </w:r>
      <w:r>
        <w:t xml:space="preserve"> For full details, see Appendix section </w:t>
      </w:r>
      <w:r w:rsidR="00460A98">
        <w:fldChar w:fldCharType="begin"/>
      </w:r>
      <w:r w:rsidR="00460A98">
        <w:instrText xml:space="preserve"> REF _Ref380761522 \n \h </w:instrText>
      </w:r>
      <w:r w:rsidR="00460A98">
        <w:fldChar w:fldCharType="separate"/>
      </w:r>
      <w:r w:rsidR="00925D58">
        <w:t>A.5.4</w:t>
      </w:r>
      <w:r w:rsidR="00460A98">
        <w:fldChar w:fldCharType="end"/>
      </w:r>
      <w:r>
        <w:t>.</w:t>
      </w:r>
    </w:p>
    <w:p w:rsidR="000C536F" w:rsidRDefault="000C536F" w:rsidP="000C536F">
      <w:pPr>
        <w:pStyle w:val="CaptionTable"/>
      </w:pPr>
      <w:bookmarkStart w:id="1893" w:name="_Toc383451964"/>
      <w:r>
        <w:t xml:space="preserve">Table </w:t>
      </w:r>
      <w:fldSimple w:instr=" SEQ Table \* ARABIC ">
        <w:r w:rsidR="00925D58">
          <w:rPr>
            <w:noProof/>
          </w:rPr>
          <w:t>47</w:t>
        </w:r>
      </w:fldSimple>
      <w:r>
        <w:t xml:space="preserve"> </w:t>
      </w:r>
      <w:r w:rsidR="00F74647">
        <w:t>M</w:t>
      </w:r>
      <w:r w:rsidR="00F74647" w:rsidRPr="00F74647">
        <w:t xml:space="preserve">onitoring of </w:t>
      </w:r>
      <w:r w:rsidR="00F74647">
        <w:t xml:space="preserve">CPU Utilization </w:t>
      </w:r>
      <w:r w:rsidR="00F74647" w:rsidRPr="00F74647">
        <w:t xml:space="preserve">and </w:t>
      </w:r>
      <w:r w:rsidR="00F74647">
        <w:t>H</w:t>
      </w:r>
      <w:r w:rsidR="00F74647" w:rsidRPr="00F74647">
        <w:t>ogging</w:t>
      </w:r>
      <w:r w:rsidR="00F74647">
        <w:t xml:space="preserve"> – </w:t>
      </w:r>
      <w:r w:rsidRPr="00C525F0">
        <w:t xml:space="preserve">Debug </w:t>
      </w:r>
      <w:r>
        <w:t>Message Summary</w:t>
      </w:r>
      <w:bookmarkEnd w:id="1893"/>
    </w:p>
    <w:tbl>
      <w:tblPr>
        <w:tblStyle w:val="TableGrid"/>
        <w:tblW w:w="0" w:type="auto"/>
        <w:tblLook w:val="04A0" w:firstRow="1" w:lastRow="0" w:firstColumn="1" w:lastColumn="0" w:noHBand="0" w:noVBand="1"/>
      </w:tblPr>
      <w:tblGrid>
        <w:gridCol w:w="3375"/>
        <w:gridCol w:w="5255"/>
      </w:tblGrid>
      <w:tr w:rsidR="000C536F" w:rsidRPr="00AE22D7" w:rsidTr="00D459F7">
        <w:trPr>
          <w:cantSplit/>
          <w:tblHeader/>
        </w:trPr>
        <w:tc>
          <w:tcPr>
            <w:tcW w:w="3460" w:type="dxa"/>
            <w:shd w:val="clear" w:color="auto" w:fill="D9D9D9" w:themeFill="background1" w:themeFillShade="D9"/>
          </w:tcPr>
          <w:p w:rsidR="000C536F" w:rsidRPr="00DE7CEB" w:rsidRDefault="000C536F" w:rsidP="00D459F7">
            <w:pPr>
              <w:pStyle w:val="TABLEHEADER"/>
            </w:pPr>
            <w:r>
              <w:t>Event</w:t>
            </w:r>
          </w:p>
        </w:tc>
        <w:tc>
          <w:tcPr>
            <w:tcW w:w="5396" w:type="dxa"/>
            <w:shd w:val="clear" w:color="auto" w:fill="D9D9D9" w:themeFill="background1" w:themeFillShade="D9"/>
          </w:tcPr>
          <w:p w:rsidR="000C536F" w:rsidRPr="00DE7CEB" w:rsidRDefault="000C536F" w:rsidP="00D459F7">
            <w:pPr>
              <w:pStyle w:val="TABLEHEADER"/>
            </w:pPr>
            <w:r>
              <w:t>Description</w:t>
            </w:r>
          </w:p>
        </w:tc>
      </w:tr>
      <w:tr w:rsidR="000C536F" w:rsidRPr="00AE22D7" w:rsidTr="00D459F7">
        <w:trPr>
          <w:cantSplit/>
        </w:trPr>
        <w:tc>
          <w:tcPr>
            <w:tcW w:w="3460" w:type="dxa"/>
          </w:tcPr>
          <w:p w:rsidR="000C536F" w:rsidRPr="00393505" w:rsidRDefault="00E048A9" w:rsidP="00D459F7">
            <w:pPr>
              <w:pStyle w:val="tablecells0"/>
              <w:rPr>
                <w:szCs w:val="20"/>
              </w:rPr>
            </w:pPr>
            <w:r w:rsidRPr="00E048A9">
              <w:rPr>
                <w:szCs w:val="20"/>
              </w:rPr>
              <w:t>Event ID 64 (Debug) – CPU Hogging Indicator – Enabled</w:t>
            </w:r>
          </w:p>
        </w:tc>
        <w:tc>
          <w:tcPr>
            <w:tcW w:w="5396" w:type="dxa"/>
          </w:tcPr>
          <w:p w:rsidR="000C536F" w:rsidRPr="00393505" w:rsidRDefault="00D84444" w:rsidP="007443E6">
            <w:pPr>
              <w:pStyle w:val="tablecells0"/>
              <w:rPr>
                <w:szCs w:val="20"/>
              </w:rPr>
            </w:pPr>
            <w:r>
              <w:rPr>
                <w:szCs w:val="20"/>
              </w:rPr>
              <w:t>I</w:t>
            </w:r>
            <w:r w:rsidR="000C536F" w:rsidRPr="00393505">
              <w:rPr>
                <w:szCs w:val="20"/>
              </w:rPr>
              <w:t xml:space="preserve">ssued when </w:t>
            </w:r>
            <w:r w:rsidR="00E048A9" w:rsidRPr="00E048A9">
              <w:rPr>
                <w:szCs w:val="20"/>
              </w:rPr>
              <w:t xml:space="preserve">Command 10 – CPU Hogging Indicator – Enable </w:t>
            </w:r>
            <w:r w:rsidR="000C536F" w:rsidRPr="00393505">
              <w:rPr>
                <w:szCs w:val="20"/>
              </w:rPr>
              <w:t>has been received.</w:t>
            </w:r>
          </w:p>
        </w:tc>
      </w:tr>
      <w:tr w:rsidR="000C536F" w:rsidTr="00D459F7">
        <w:trPr>
          <w:cantSplit/>
        </w:trPr>
        <w:tc>
          <w:tcPr>
            <w:tcW w:w="3460" w:type="dxa"/>
          </w:tcPr>
          <w:p w:rsidR="000C536F" w:rsidRPr="00393505" w:rsidRDefault="00E048A9" w:rsidP="00D459F7">
            <w:pPr>
              <w:pStyle w:val="tablecells0"/>
              <w:rPr>
                <w:szCs w:val="20"/>
              </w:rPr>
            </w:pPr>
            <w:r w:rsidRPr="00E048A9">
              <w:rPr>
                <w:szCs w:val="20"/>
              </w:rPr>
              <w:t>Event ID 65 (Debug) – CPU Hogging Indicator – Disabled</w:t>
            </w:r>
          </w:p>
        </w:tc>
        <w:tc>
          <w:tcPr>
            <w:tcW w:w="5396" w:type="dxa"/>
          </w:tcPr>
          <w:p w:rsidR="000C536F" w:rsidRPr="00393505" w:rsidRDefault="00D84444" w:rsidP="007443E6">
            <w:pPr>
              <w:pStyle w:val="tablecells0"/>
              <w:rPr>
                <w:szCs w:val="20"/>
              </w:rPr>
            </w:pPr>
            <w:r>
              <w:rPr>
                <w:szCs w:val="20"/>
              </w:rPr>
              <w:t>I</w:t>
            </w:r>
            <w:r w:rsidR="000C536F" w:rsidRPr="00393505">
              <w:rPr>
                <w:szCs w:val="20"/>
              </w:rPr>
              <w:t xml:space="preserve">ssued when </w:t>
            </w:r>
            <w:r w:rsidR="006531F8" w:rsidRPr="006531F8">
              <w:rPr>
                <w:szCs w:val="20"/>
              </w:rPr>
              <w:t xml:space="preserve">Command 11 – CPU Hogging Indicator – Disable </w:t>
            </w:r>
            <w:r w:rsidR="000C536F" w:rsidRPr="00393505">
              <w:rPr>
                <w:szCs w:val="20"/>
              </w:rPr>
              <w:t>has been received.</w:t>
            </w:r>
          </w:p>
        </w:tc>
      </w:tr>
    </w:tbl>
    <w:p w:rsidR="002B5E3D" w:rsidRDefault="002B5E3D" w:rsidP="0013105D">
      <w:pPr>
        <w:pStyle w:val="CaptionTable"/>
        <w:jc w:val="left"/>
      </w:pPr>
    </w:p>
    <w:p w:rsidR="006F45E5" w:rsidRDefault="006F45E5" w:rsidP="006F45E5">
      <w:pPr>
        <w:pStyle w:val="Heading5"/>
      </w:pPr>
      <w:bookmarkStart w:id="1894" w:name="_Toc383451876"/>
      <w:r w:rsidRPr="00C94C61">
        <w:t xml:space="preserve">CPU Utilization and </w:t>
      </w:r>
      <w:r>
        <w:t>CPU Hogging Considerations</w:t>
      </w:r>
      <w:bookmarkEnd w:id="1894"/>
    </w:p>
    <w:p w:rsidR="006F45E5" w:rsidRDefault="006F45E5" w:rsidP="006F45E5">
      <w:pPr>
        <w:pStyle w:val="BodyText"/>
      </w:pPr>
      <w:r w:rsidRPr="00F940A7">
        <w:t xml:space="preserve">CPU Utilization and </w:t>
      </w:r>
      <w:r>
        <w:t>the CPU Hogging Indicator</w:t>
      </w:r>
      <w:r w:rsidRPr="00F940A7">
        <w:t xml:space="preserve"> </w:t>
      </w:r>
      <w:r>
        <w:t xml:space="preserve">are </w:t>
      </w:r>
      <w:r w:rsidRPr="00F940A7">
        <w:t>subject to the following c</w:t>
      </w:r>
      <w:r w:rsidRPr="00FC75F3">
        <w:t>onsiderations</w:t>
      </w:r>
      <w:r w:rsidRPr="00F940A7">
        <w:t>:</w:t>
      </w:r>
      <w:r w:rsidRPr="00DD3301">
        <w:t xml:space="preserve"> </w:t>
      </w:r>
    </w:p>
    <w:p w:rsidR="006F45E5" w:rsidRDefault="006F45E5" w:rsidP="00ED459F">
      <w:pPr>
        <w:pStyle w:val="BodyText"/>
        <w:numPr>
          <w:ilvl w:val="0"/>
          <w:numId w:val="35"/>
        </w:numPr>
      </w:pPr>
      <w:r>
        <w:t xml:space="preserve">CPU utilization requires calibration to work properly. This is normally set up before </w:t>
      </w:r>
      <w:r w:rsidRPr="000C0E45">
        <w:t>launch</w:t>
      </w:r>
      <w:r>
        <w:t xml:space="preserve"> and is beyond the scope of this User’s Guide.</w:t>
      </w:r>
    </w:p>
    <w:p w:rsidR="006F45E5" w:rsidRDefault="006F45E5" w:rsidP="007F615B">
      <w:pPr>
        <w:pStyle w:val="BodyText"/>
        <w:numPr>
          <w:ilvl w:val="0"/>
          <w:numId w:val="35"/>
        </w:numPr>
      </w:pPr>
      <w:r>
        <w:t xml:space="preserve">Commands can also be used to adjust </w:t>
      </w:r>
      <w:r w:rsidRPr="007615AE">
        <w:t>CPU Utilization</w:t>
      </w:r>
      <w:r>
        <w:t xml:space="preserve"> and the CPU Hogging Indicator. Using cFE TIME Application command</w:t>
      </w:r>
      <w:r w:rsidR="000C6E3E">
        <w:t xml:space="preserve"> message</w:t>
      </w:r>
      <w:r>
        <w:t>s, system time can be captured after a given number of Idle child task cycles (16, 32, 128, 256, etc.), and the minimum cycle time can be determined. (See example below.) The Idle child task cycle time of a non-capturing cycle can be determined by the difference of two different sets (for example minimums of (256 – 128) / 128). Scaling factors can be used to specify how Idle child task cycles per second are reported in telemetry (and can be set by command</w:t>
      </w:r>
      <w:r w:rsidR="000C6E3E">
        <w:t xml:space="preserve"> message</w:t>
      </w:r>
      <w:r>
        <w:t>).</w:t>
      </w:r>
      <w:r w:rsidR="00357DA6">
        <w:t xml:space="preserve"> </w:t>
      </w:r>
      <w:r w:rsidR="007F615B" w:rsidRPr="007F615B">
        <w:t>For details see the “Health and Safety Deployment Guide” in the Doxygen compiled HTML user guide (CFS Health and Safety (HS) User's Guide).</w:t>
      </w:r>
    </w:p>
    <w:p w:rsidR="006F45E5" w:rsidRDefault="006F45E5" w:rsidP="00ED459F">
      <w:pPr>
        <w:pStyle w:val="BodyText"/>
        <w:numPr>
          <w:ilvl w:val="0"/>
          <w:numId w:val="35"/>
        </w:numPr>
      </w:pPr>
      <w:r w:rsidRPr="008A23F4">
        <w:lastRenderedPageBreak/>
        <w:t xml:space="preserve">CPU Utilization and </w:t>
      </w:r>
      <w:r>
        <w:t>the CPU Hogging Indicator m</w:t>
      </w:r>
      <w:r w:rsidRPr="000977D2">
        <w:t>ay have different implementations on different platforms</w:t>
      </w:r>
      <w:r>
        <w:t>.</w:t>
      </w:r>
    </w:p>
    <w:p w:rsidR="00114E7A" w:rsidRDefault="007A2D98" w:rsidP="00B16324">
      <w:pPr>
        <w:pStyle w:val="Heading5"/>
      </w:pPr>
      <w:bookmarkStart w:id="1895" w:name="_Toc383451877"/>
      <w:r>
        <w:t xml:space="preserve">Determining </w:t>
      </w:r>
      <w:r w:rsidR="00095718">
        <w:t xml:space="preserve">CPU </w:t>
      </w:r>
      <w:r w:rsidR="00114E7A">
        <w:t>Utilization Monitoring</w:t>
      </w:r>
      <w:r>
        <w:t xml:space="preserve"> Settings</w:t>
      </w:r>
      <w:bookmarkEnd w:id="1895"/>
    </w:p>
    <w:p w:rsidR="00AF0983" w:rsidRDefault="007F615B" w:rsidP="002F7CFD">
      <w:pPr>
        <w:pStyle w:val="BodyText"/>
      </w:pPr>
      <w:r>
        <w:t>For information</w:t>
      </w:r>
      <w:r w:rsidR="008D16E9">
        <w:t xml:space="preserve"> </w:t>
      </w:r>
      <w:r>
        <w:t xml:space="preserve">on </w:t>
      </w:r>
      <w:r w:rsidR="00B26A52">
        <w:t xml:space="preserve">using </w:t>
      </w:r>
      <w:r w:rsidR="007A2D98">
        <w:t xml:space="preserve">commands to calibrate </w:t>
      </w:r>
      <w:r w:rsidR="007A2D98" w:rsidRPr="00D93006">
        <w:t xml:space="preserve">CPU Utilization and </w:t>
      </w:r>
      <w:r w:rsidR="007A2D98">
        <w:t xml:space="preserve">the </w:t>
      </w:r>
      <w:r w:rsidR="007A2D98" w:rsidRPr="00D93006">
        <w:t>CPU Hogging Indica</w:t>
      </w:r>
      <w:r w:rsidR="007A2D98">
        <w:t>tor settings using a logic analyzer</w:t>
      </w:r>
      <w:r w:rsidR="00DE4016">
        <w:t xml:space="preserve"> before launch</w:t>
      </w:r>
      <w:r>
        <w:t xml:space="preserve">, </w:t>
      </w:r>
      <w:r w:rsidRPr="007F615B">
        <w:t>see the “Health and Safety Deployment Guide” in the Doxygen compiled HTML user guide (CFS Health and Safety (HS) User's Guide).</w:t>
      </w:r>
    </w:p>
    <w:p w:rsidR="00B27E14" w:rsidRDefault="00B27E14" w:rsidP="00B27E14">
      <w:pPr>
        <w:jc w:val="center"/>
      </w:pPr>
      <w:bookmarkStart w:id="1896" w:name="_Toc329670926"/>
    </w:p>
    <w:p w:rsidR="00B27E14" w:rsidRDefault="00B27E14" w:rsidP="00B27E14">
      <w:pPr>
        <w:sectPr w:rsidR="00B27E14" w:rsidSect="006E6F68">
          <w:pgSz w:w="12240" w:h="15840" w:code="1"/>
          <w:pgMar w:top="1440" w:right="1800" w:bottom="1440" w:left="1800" w:header="720" w:footer="144" w:gutter="0"/>
          <w:paperSrc w:first="15" w:other="15"/>
          <w:pgNumType w:start="1" w:chapStyle="1"/>
          <w:cols w:space="720"/>
          <w:docGrid w:linePitch="299"/>
        </w:sectPr>
      </w:pPr>
    </w:p>
    <w:p w:rsidR="00A3306B" w:rsidRPr="00ED7272" w:rsidRDefault="0004647D" w:rsidP="00B27E14">
      <w:pPr>
        <w:pStyle w:val="Heading1"/>
      </w:pPr>
      <w:bookmarkStart w:id="1897" w:name="_Toc383451878"/>
      <w:r>
        <w:lastRenderedPageBreak/>
        <w:t xml:space="preserve">CFS </w:t>
      </w:r>
      <w:r w:rsidR="000A2EB2">
        <w:t>HS</w:t>
      </w:r>
      <w:r w:rsidR="00AD1A95" w:rsidRPr="00ED7272">
        <w:t xml:space="preserve"> </w:t>
      </w:r>
      <w:r w:rsidR="00A3306B" w:rsidRPr="00ED7272">
        <w:t>Normal Operations</w:t>
      </w:r>
      <w:bookmarkEnd w:id="1897"/>
    </w:p>
    <w:p w:rsidR="00B92DE1" w:rsidRPr="00141910" w:rsidRDefault="008614A2" w:rsidP="006D6162">
      <w:pPr>
        <w:pStyle w:val="Heading2"/>
      </w:pPr>
      <w:bookmarkStart w:id="1898" w:name="_Toc363038606"/>
      <w:bookmarkStart w:id="1899" w:name="_Toc364260888"/>
      <w:bookmarkStart w:id="1900" w:name="_Toc364339629"/>
      <w:bookmarkStart w:id="1901" w:name="_Toc364414012"/>
      <w:bookmarkStart w:id="1902" w:name="_Toc364414796"/>
      <w:bookmarkStart w:id="1903" w:name="_Toc364674004"/>
      <w:bookmarkStart w:id="1904" w:name="_Toc364675815"/>
      <w:bookmarkStart w:id="1905" w:name="_Toc364762607"/>
      <w:bookmarkStart w:id="1906" w:name="_Toc364865316"/>
      <w:bookmarkStart w:id="1907" w:name="_Toc365056235"/>
      <w:bookmarkStart w:id="1908" w:name="_Toc365296436"/>
      <w:bookmarkStart w:id="1909" w:name="_Toc365368275"/>
      <w:bookmarkStart w:id="1910" w:name="_Toc365382426"/>
      <w:bookmarkStart w:id="1911" w:name="_Toc365448227"/>
      <w:bookmarkStart w:id="1912" w:name="_Toc365448973"/>
      <w:bookmarkStart w:id="1913" w:name="_Toc365449570"/>
      <w:bookmarkStart w:id="1914" w:name="_Toc365623236"/>
      <w:bookmarkStart w:id="1915" w:name="_Toc365626037"/>
      <w:bookmarkStart w:id="1916" w:name="_Toc363038607"/>
      <w:bookmarkStart w:id="1917" w:name="_Toc364260889"/>
      <w:bookmarkStart w:id="1918" w:name="_Toc364339630"/>
      <w:bookmarkStart w:id="1919" w:name="_Toc364414013"/>
      <w:bookmarkStart w:id="1920" w:name="_Toc364414797"/>
      <w:bookmarkStart w:id="1921" w:name="_Toc364674005"/>
      <w:bookmarkStart w:id="1922" w:name="_Toc364675816"/>
      <w:bookmarkStart w:id="1923" w:name="_Toc364762608"/>
      <w:bookmarkStart w:id="1924" w:name="_Toc364865317"/>
      <w:bookmarkStart w:id="1925" w:name="_Toc365056236"/>
      <w:bookmarkStart w:id="1926" w:name="_Toc365296437"/>
      <w:bookmarkStart w:id="1927" w:name="_Toc365368276"/>
      <w:bookmarkStart w:id="1928" w:name="_Toc365382427"/>
      <w:bookmarkStart w:id="1929" w:name="_Toc365448228"/>
      <w:bookmarkStart w:id="1930" w:name="_Toc365448974"/>
      <w:bookmarkStart w:id="1931" w:name="_Toc365449571"/>
      <w:bookmarkStart w:id="1932" w:name="_Toc365623237"/>
      <w:bookmarkStart w:id="1933" w:name="_Toc365626038"/>
      <w:bookmarkStart w:id="1934" w:name="_Toc332350857"/>
      <w:bookmarkStart w:id="1935" w:name="_Toc383451879"/>
      <w:bookmarkStart w:id="1936" w:name="_Toc196610685"/>
      <w:bookmarkStart w:id="1937" w:name="_Toc148320790"/>
      <w:bookmarkStart w:id="1938" w:name="_Toc148320791"/>
      <w:bookmarkStart w:id="1939" w:name="_Toc145987812"/>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r>
        <w:t xml:space="preserve">CFS </w:t>
      </w:r>
      <w:r w:rsidR="00236F5E">
        <w:t>HS</w:t>
      </w:r>
      <w:r w:rsidR="00B92DE1" w:rsidRPr="00141910">
        <w:t xml:space="preserve"> Modes of Operation</w:t>
      </w:r>
      <w:bookmarkEnd w:id="1934"/>
      <w:bookmarkEnd w:id="1935"/>
    </w:p>
    <w:p w:rsidR="00E34951" w:rsidRDefault="00E60375" w:rsidP="00393505">
      <w:pPr>
        <w:pStyle w:val="BodyText"/>
      </w:pPr>
      <w:r w:rsidRPr="00B16324">
        <w:t>A subset of CFS HS feature</w:t>
      </w:r>
      <w:r>
        <w:t>s</w:t>
      </w:r>
      <w:r w:rsidRPr="00B16324">
        <w:t xml:space="preserve"> (</w:t>
      </w:r>
      <w:r w:rsidR="00653ADD" w:rsidRPr="00B16324">
        <w:t>Application Monitoring</w:t>
      </w:r>
      <w:r w:rsidR="00653ADD" w:rsidRPr="00393505">
        <w:t xml:space="preserve">, </w:t>
      </w:r>
      <w:r w:rsidR="00653ADD" w:rsidRPr="00B16324">
        <w:t>Event Monitoring</w:t>
      </w:r>
      <w:r w:rsidR="00653ADD" w:rsidRPr="00393505">
        <w:t xml:space="preserve">, </w:t>
      </w:r>
      <w:r w:rsidR="00653ADD" w:rsidRPr="00B16324">
        <w:t>CPU Aliveness Indicat</w:t>
      </w:r>
      <w:r w:rsidR="00981A26" w:rsidRPr="00B16324">
        <w:t>or</w:t>
      </w:r>
      <w:r w:rsidR="00653ADD" w:rsidRPr="00393505">
        <w:t xml:space="preserve">, and </w:t>
      </w:r>
      <w:r w:rsidR="00653ADD" w:rsidRPr="00B16324">
        <w:t xml:space="preserve">CPU Hogging </w:t>
      </w:r>
      <w:r w:rsidR="00FA13F7" w:rsidRPr="00B16324">
        <w:t>Indicator</w:t>
      </w:r>
      <w:r w:rsidRPr="00B16324">
        <w:t>)</w:t>
      </w:r>
      <w:r w:rsidR="00653ADD" w:rsidRPr="00393505">
        <w:t xml:space="preserve"> can be configured individually to start up enabled or disabled.</w:t>
      </w:r>
      <w:r w:rsidR="001D0739">
        <w:t xml:space="preserve"> </w:t>
      </w:r>
      <w:r w:rsidR="00E34951">
        <w:t>(S</w:t>
      </w:r>
      <w:r w:rsidR="001D0739">
        <w:t xml:space="preserve">ee </w:t>
      </w:r>
      <w:r w:rsidR="001D0739" w:rsidRPr="00B16324">
        <w:rPr>
          <w:i/>
        </w:rPr>
        <w:fldChar w:fldCharType="begin"/>
      </w:r>
      <w:r w:rsidR="001D0739" w:rsidRPr="00B16324">
        <w:rPr>
          <w:i/>
        </w:rPr>
        <w:instrText xml:space="preserve"> REF _Ref376427562 \h </w:instrText>
      </w:r>
      <w:r w:rsidR="00951981">
        <w:rPr>
          <w:i/>
        </w:rPr>
        <w:instrText xml:space="preserve"> \* MERGEFORMAT </w:instrText>
      </w:r>
      <w:r w:rsidR="001D0739" w:rsidRPr="00B16324">
        <w:rPr>
          <w:i/>
        </w:rPr>
      </w:r>
      <w:r w:rsidR="001D0739" w:rsidRPr="00B16324">
        <w:rPr>
          <w:i/>
        </w:rPr>
        <w:fldChar w:fldCharType="separate"/>
      </w:r>
      <w:r w:rsidR="00925D58" w:rsidRPr="00925D58">
        <w:rPr>
          <w:i/>
        </w:rPr>
        <w:t xml:space="preserve">Table </w:t>
      </w:r>
      <w:r w:rsidR="00925D58" w:rsidRPr="00925D58">
        <w:rPr>
          <w:i/>
          <w:noProof/>
        </w:rPr>
        <w:t>69</w:t>
      </w:r>
      <w:r w:rsidR="00925D58" w:rsidRPr="00925D58">
        <w:rPr>
          <w:i/>
        </w:rPr>
        <w:t xml:space="preserve"> Configuration Parameter – Application Monitoring – Default</w:t>
      </w:r>
      <w:r w:rsidR="00925D58">
        <w:t xml:space="preserve"> State</w:t>
      </w:r>
      <w:r w:rsidR="001D0739" w:rsidRPr="00B16324">
        <w:rPr>
          <w:i/>
        </w:rPr>
        <w:fldChar w:fldCharType="end"/>
      </w:r>
      <w:r w:rsidR="00492315" w:rsidRPr="00B16324">
        <w:rPr>
          <w:i/>
        </w:rPr>
        <w:t>;</w:t>
      </w:r>
      <w:r w:rsidR="001D0739" w:rsidRPr="00B16324">
        <w:rPr>
          <w:i/>
        </w:rPr>
        <w:t xml:space="preserve"> </w:t>
      </w:r>
      <w:r w:rsidR="00B712B2" w:rsidRPr="00B16324">
        <w:rPr>
          <w:i/>
        </w:rPr>
        <w:fldChar w:fldCharType="begin"/>
      </w:r>
      <w:r w:rsidR="00B712B2" w:rsidRPr="00B16324">
        <w:rPr>
          <w:i/>
        </w:rPr>
        <w:instrText xml:space="preserve"> REF _Ref376427663 \h </w:instrText>
      </w:r>
      <w:r w:rsidR="00951981">
        <w:rPr>
          <w:i/>
        </w:rPr>
        <w:instrText xml:space="preserve"> \* MERGEFORMAT </w:instrText>
      </w:r>
      <w:r w:rsidR="00B712B2" w:rsidRPr="00B16324">
        <w:rPr>
          <w:i/>
        </w:rPr>
      </w:r>
      <w:r w:rsidR="00B712B2" w:rsidRPr="00B16324">
        <w:rPr>
          <w:i/>
        </w:rPr>
        <w:fldChar w:fldCharType="separate"/>
      </w:r>
      <w:r w:rsidR="00925D58" w:rsidRPr="00925D58">
        <w:rPr>
          <w:i/>
        </w:rPr>
        <w:t xml:space="preserve">Table </w:t>
      </w:r>
      <w:r w:rsidR="00925D58" w:rsidRPr="00925D58">
        <w:rPr>
          <w:i/>
          <w:noProof/>
        </w:rPr>
        <w:t>92</w:t>
      </w:r>
      <w:r w:rsidR="00925D58" w:rsidRPr="00925D58">
        <w:rPr>
          <w:i/>
        </w:rPr>
        <w:t xml:space="preserve"> Configuration Parameter – Event Monitoring – Default State</w:t>
      </w:r>
      <w:r w:rsidR="00B712B2" w:rsidRPr="00B16324">
        <w:rPr>
          <w:i/>
        </w:rPr>
        <w:fldChar w:fldCharType="end"/>
      </w:r>
      <w:r w:rsidR="00492315" w:rsidRPr="00B16324">
        <w:rPr>
          <w:i/>
        </w:rPr>
        <w:t xml:space="preserve">; </w:t>
      </w:r>
      <w:r w:rsidR="00492315" w:rsidRPr="00B16324">
        <w:rPr>
          <w:i/>
        </w:rPr>
        <w:fldChar w:fldCharType="begin"/>
      </w:r>
      <w:r w:rsidR="00492315" w:rsidRPr="00B16324">
        <w:rPr>
          <w:i/>
        </w:rPr>
        <w:instrText xml:space="preserve"> REF _Ref376427791 \h </w:instrText>
      </w:r>
      <w:r w:rsidR="00951981">
        <w:rPr>
          <w:i/>
        </w:rPr>
        <w:instrText xml:space="preserve"> \* MERGEFORMAT </w:instrText>
      </w:r>
      <w:r w:rsidR="00492315" w:rsidRPr="00B16324">
        <w:rPr>
          <w:i/>
        </w:rPr>
      </w:r>
      <w:r w:rsidR="00492315" w:rsidRPr="00B16324">
        <w:rPr>
          <w:i/>
        </w:rPr>
        <w:fldChar w:fldCharType="separate"/>
      </w:r>
      <w:r w:rsidR="00925D58" w:rsidRPr="00925D58">
        <w:rPr>
          <w:i/>
        </w:rPr>
        <w:t xml:space="preserve">Table </w:t>
      </w:r>
      <w:r w:rsidR="00925D58" w:rsidRPr="00925D58">
        <w:rPr>
          <w:i/>
          <w:noProof/>
        </w:rPr>
        <w:t>73</w:t>
      </w:r>
      <w:r w:rsidR="00925D58" w:rsidRPr="00925D58">
        <w:rPr>
          <w:i/>
        </w:rPr>
        <w:t xml:space="preserve"> Configuration Parameter – CPU Aliveness Indicator – Default State</w:t>
      </w:r>
      <w:r w:rsidR="00492315" w:rsidRPr="00B16324">
        <w:rPr>
          <w:i/>
        </w:rPr>
        <w:fldChar w:fldCharType="end"/>
      </w:r>
      <w:r w:rsidR="00E34951" w:rsidRPr="00B16324">
        <w:rPr>
          <w:i/>
        </w:rPr>
        <w:t>,</w:t>
      </w:r>
      <w:r w:rsidR="00E34951">
        <w:t xml:space="preserve"> and </w:t>
      </w:r>
      <w:r w:rsidR="00492315" w:rsidRPr="00B16324">
        <w:rPr>
          <w:i/>
        </w:rPr>
        <w:fldChar w:fldCharType="begin"/>
      </w:r>
      <w:r w:rsidR="00492315" w:rsidRPr="00B16324">
        <w:rPr>
          <w:i/>
        </w:rPr>
        <w:instrText xml:space="preserve"> REF _Ref376427807 \h </w:instrText>
      </w:r>
      <w:r w:rsidR="00951981">
        <w:rPr>
          <w:i/>
        </w:rPr>
        <w:instrText xml:space="preserve"> \* MERGEFORMAT </w:instrText>
      </w:r>
      <w:r w:rsidR="00492315" w:rsidRPr="00B16324">
        <w:rPr>
          <w:i/>
        </w:rPr>
      </w:r>
      <w:r w:rsidR="00492315" w:rsidRPr="00B16324">
        <w:rPr>
          <w:i/>
        </w:rPr>
        <w:fldChar w:fldCharType="separate"/>
      </w:r>
      <w:r w:rsidR="00925D58" w:rsidRPr="00925D58">
        <w:rPr>
          <w:i/>
        </w:rPr>
        <w:t xml:space="preserve">Table </w:t>
      </w:r>
      <w:r w:rsidR="00925D58" w:rsidRPr="00925D58">
        <w:rPr>
          <w:i/>
          <w:noProof/>
        </w:rPr>
        <w:t>77</w:t>
      </w:r>
      <w:r w:rsidR="00925D58" w:rsidRPr="00925D58">
        <w:rPr>
          <w:i/>
        </w:rPr>
        <w:t xml:space="preserve"> Configuration Parameter – CPU Hogging Indicator Default State</w:t>
      </w:r>
      <w:r w:rsidR="00492315" w:rsidRPr="00B16324">
        <w:rPr>
          <w:i/>
        </w:rPr>
        <w:fldChar w:fldCharType="end"/>
      </w:r>
      <w:r w:rsidR="00492315">
        <w:t>, respectively.</w:t>
      </w:r>
      <w:r w:rsidR="00E34951">
        <w:t>)</w:t>
      </w:r>
    </w:p>
    <w:p w:rsidR="001D0739" w:rsidRDefault="00E34951" w:rsidP="00393505">
      <w:pPr>
        <w:pStyle w:val="BodyText"/>
      </w:pPr>
      <w:r w:rsidRPr="008636F0">
        <w:t>In contrast,</w:t>
      </w:r>
      <w:r>
        <w:rPr>
          <w:b/>
        </w:rPr>
        <w:t xml:space="preserve"> </w:t>
      </w:r>
      <w:r w:rsidRPr="00790787">
        <w:t xml:space="preserve">the Watchdog Timer, Execution Counter Reporting, and </w:t>
      </w:r>
      <w:r w:rsidR="00BE26F6">
        <w:t>Message Actions</w:t>
      </w:r>
      <w:r w:rsidRPr="00790787">
        <w:t xml:space="preserve"> are</w:t>
      </w:r>
      <w:r>
        <w:t xml:space="preserve"> always on.</w:t>
      </w:r>
    </w:p>
    <w:p w:rsidR="00764E16" w:rsidRDefault="0021741A" w:rsidP="00764E16">
      <w:pPr>
        <w:pStyle w:val="BodyText"/>
      </w:pPr>
      <w:r>
        <w:t xml:space="preserve">While </w:t>
      </w:r>
      <w:r w:rsidR="006866EC">
        <w:t xml:space="preserve">typically </w:t>
      </w:r>
      <w:r>
        <w:t xml:space="preserve">run once per </w:t>
      </w:r>
      <w:r w:rsidR="008614A2">
        <w:t xml:space="preserve">CFS </w:t>
      </w:r>
      <w:r>
        <w:t xml:space="preserve">HS cycle, </w:t>
      </w:r>
      <w:r w:rsidR="006866EC">
        <w:t xml:space="preserve">or </w:t>
      </w:r>
      <w:r>
        <w:t xml:space="preserve">once per second, </w:t>
      </w:r>
      <w:r w:rsidR="008614A2">
        <w:t xml:space="preserve">CFS </w:t>
      </w:r>
      <w:r w:rsidR="003F7C93">
        <w:t>HS</w:t>
      </w:r>
      <w:r>
        <w:t xml:space="preserve"> can be configured to run </w:t>
      </w:r>
      <w:r w:rsidR="00B37A3F">
        <w:t xml:space="preserve">at a slower, limited </w:t>
      </w:r>
      <w:r>
        <w:t xml:space="preserve">rate. To do this, a delay in milliseconds can be configured for </w:t>
      </w:r>
      <w:r w:rsidR="008614A2">
        <w:t xml:space="preserve">CFS </w:t>
      </w:r>
      <w:r>
        <w:t xml:space="preserve">HS to wait after </w:t>
      </w:r>
      <w:r w:rsidR="00D41E5E">
        <w:t>performing</w:t>
      </w:r>
      <w:r>
        <w:t xml:space="preserve"> processing, before checking the </w:t>
      </w:r>
      <w:r w:rsidR="00D82460">
        <w:t>cFE</w:t>
      </w:r>
      <w:r w:rsidR="005D0BBD">
        <w:t xml:space="preserve"> Software Bus</w:t>
      </w:r>
      <w:r>
        <w:t xml:space="preserve"> for a wakeup </w:t>
      </w:r>
      <w:r w:rsidR="000A2B7F">
        <w:t xml:space="preserve">request </w:t>
      </w:r>
      <w:r>
        <w:t>message.</w:t>
      </w:r>
      <w:r w:rsidR="0018460A">
        <w:t xml:space="preserve"> (See</w:t>
      </w:r>
      <w:r w:rsidR="0018460A" w:rsidRPr="00B16324">
        <w:rPr>
          <w:i/>
        </w:rPr>
        <w:t xml:space="preserve"> </w:t>
      </w:r>
      <w:r w:rsidR="0018460A" w:rsidRPr="00393505">
        <w:rPr>
          <w:i/>
        </w:rPr>
        <w:fldChar w:fldCharType="begin"/>
      </w:r>
      <w:r w:rsidR="0018460A" w:rsidRPr="00B16324">
        <w:rPr>
          <w:i/>
        </w:rPr>
        <w:instrText xml:space="preserve"> REF _Ref376428946 \h  \* MERGEFORMAT </w:instrText>
      </w:r>
      <w:r w:rsidR="0018460A" w:rsidRPr="00393505">
        <w:rPr>
          <w:i/>
        </w:rPr>
      </w:r>
      <w:r w:rsidR="0018460A" w:rsidRPr="00393505">
        <w:rPr>
          <w:i/>
        </w:rPr>
        <w:fldChar w:fldCharType="separate"/>
      </w:r>
      <w:r w:rsidR="00925D58" w:rsidRPr="00925D58">
        <w:rPr>
          <w:i/>
        </w:rPr>
        <w:t xml:space="preserve">Table </w:t>
      </w:r>
      <w:r w:rsidR="00925D58" w:rsidRPr="00925D58">
        <w:rPr>
          <w:i/>
          <w:noProof/>
        </w:rPr>
        <w:t>111</w:t>
      </w:r>
      <w:r w:rsidR="00925D58" w:rsidRPr="00925D58">
        <w:rPr>
          <w:i/>
        </w:rPr>
        <w:t xml:space="preserve"> Configuration Parameter – Time to Wait after Performing Processing</w:t>
      </w:r>
      <w:r w:rsidR="0018460A" w:rsidRPr="00393505">
        <w:rPr>
          <w:i/>
        </w:rPr>
        <w:fldChar w:fldCharType="end"/>
      </w:r>
      <w:r w:rsidR="0018460A">
        <w:t>.)</w:t>
      </w:r>
    </w:p>
    <w:p w:rsidR="00A35730" w:rsidRDefault="00A35730" w:rsidP="00B80320">
      <w:pPr>
        <w:pStyle w:val="Heading2"/>
      </w:pPr>
      <w:bookmarkStart w:id="1940" w:name="_Toc383451880"/>
      <w:bookmarkStart w:id="1941" w:name="_Toc361842206"/>
      <w:r>
        <w:t>Initialization</w:t>
      </w:r>
      <w:bookmarkEnd w:id="1940"/>
    </w:p>
    <w:p w:rsidR="001B17D3" w:rsidRPr="001B17D3" w:rsidRDefault="001B17D3" w:rsidP="001B17D3">
      <w:pPr>
        <w:pStyle w:val="BodyText"/>
      </w:pPr>
      <w:r>
        <w:t xml:space="preserve">Initialization is shown as a box </w:t>
      </w:r>
      <w:r w:rsidR="004331C3">
        <w:t xml:space="preserve">near the top of </w:t>
      </w:r>
      <w:r>
        <w:fldChar w:fldCharType="begin"/>
      </w:r>
      <w:r>
        <w:instrText xml:space="preserve"> REF _Ref369690495 \h </w:instrText>
      </w:r>
      <w:r>
        <w:fldChar w:fldCharType="separate"/>
      </w:r>
      <w:r w:rsidR="00925D58" w:rsidRPr="00335773">
        <w:t xml:space="preserve">Figure </w:t>
      </w:r>
      <w:r w:rsidR="00925D58">
        <w:rPr>
          <w:noProof/>
        </w:rPr>
        <w:t>2</w:t>
      </w:r>
      <w:r>
        <w:fldChar w:fldCharType="end"/>
      </w:r>
      <w:r>
        <w:t xml:space="preserve">, </w:t>
      </w:r>
      <w:r>
        <w:fldChar w:fldCharType="begin"/>
      </w:r>
      <w:r>
        <w:instrText xml:space="preserve"> REF _Ref382985923 \h </w:instrText>
      </w:r>
      <w:r>
        <w:fldChar w:fldCharType="separate"/>
      </w:r>
      <w:r w:rsidR="00925D58">
        <w:t>CFS HS</w:t>
      </w:r>
      <w:r w:rsidR="00925D58" w:rsidRPr="00335773">
        <w:t xml:space="preserve"> Ove</w:t>
      </w:r>
      <w:r w:rsidR="00925D58">
        <w:t>rall Internal Program Flow</w:t>
      </w:r>
      <w:r>
        <w:fldChar w:fldCharType="end"/>
      </w:r>
      <w:r>
        <w:t xml:space="preserve">. </w:t>
      </w:r>
      <w:r w:rsidRPr="001B17D3">
        <w:t xml:space="preserve">Sections </w:t>
      </w:r>
      <w:r>
        <w:fldChar w:fldCharType="begin"/>
      </w:r>
      <w:r>
        <w:instrText xml:space="preserve"> REF _Ref383093594 \w \h </w:instrText>
      </w:r>
      <w:r>
        <w:fldChar w:fldCharType="separate"/>
      </w:r>
      <w:r w:rsidR="00925D58">
        <w:t>3.2.1</w:t>
      </w:r>
      <w:r>
        <w:fldChar w:fldCharType="end"/>
      </w:r>
      <w:r w:rsidRPr="001B17D3">
        <w:t xml:space="preserve"> and </w:t>
      </w:r>
      <w:r>
        <w:fldChar w:fldCharType="begin"/>
      </w:r>
      <w:r>
        <w:instrText xml:space="preserve"> REF _Ref383093620 \w \h </w:instrText>
      </w:r>
      <w:r>
        <w:fldChar w:fldCharType="separate"/>
      </w:r>
      <w:r w:rsidR="00925D58">
        <w:t>3.2.2</w:t>
      </w:r>
      <w:r>
        <w:fldChar w:fldCharType="end"/>
      </w:r>
      <w:r w:rsidRPr="001B17D3">
        <w:t xml:space="preserve"> </w:t>
      </w:r>
      <w:r>
        <w:fldChar w:fldCharType="begin"/>
      </w:r>
      <w:r>
        <w:instrText xml:space="preserve"> REF _Ref383093635 \p \h </w:instrText>
      </w:r>
      <w:r>
        <w:fldChar w:fldCharType="separate"/>
      </w:r>
      <w:r w:rsidR="00925D58">
        <w:t>below</w:t>
      </w:r>
      <w:r>
        <w:fldChar w:fldCharType="end"/>
      </w:r>
      <w:r>
        <w:t xml:space="preserve"> </w:t>
      </w:r>
      <w:r w:rsidRPr="001B17D3">
        <w:t xml:space="preserve">provide </w:t>
      </w:r>
      <w:r w:rsidR="004331C3">
        <w:t xml:space="preserve">details </w:t>
      </w:r>
      <w:r w:rsidRPr="001B17D3">
        <w:t xml:space="preserve">of </w:t>
      </w:r>
      <w:r w:rsidR="004331C3">
        <w:t xml:space="preserve">what goes on inside </w:t>
      </w:r>
      <w:r w:rsidRPr="001B17D3">
        <w:t>that box.</w:t>
      </w:r>
    </w:p>
    <w:p w:rsidR="00BE4421" w:rsidRDefault="00BD0396" w:rsidP="00B80320">
      <w:pPr>
        <w:pStyle w:val="Heading3"/>
      </w:pPr>
      <w:bookmarkStart w:id="1942" w:name="_Ref383093594"/>
      <w:bookmarkStart w:id="1943" w:name="_Toc383451881"/>
      <w:r>
        <w:t xml:space="preserve">cFE </w:t>
      </w:r>
      <w:bookmarkStart w:id="1944" w:name="_Toc364414017"/>
      <w:bookmarkStart w:id="1945" w:name="_Toc364414801"/>
      <w:bookmarkStart w:id="1946" w:name="_Toc364414018"/>
      <w:bookmarkStart w:id="1947" w:name="_Toc364414802"/>
      <w:bookmarkStart w:id="1948" w:name="_Toc364674010"/>
      <w:bookmarkStart w:id="1949" w:name="_Toc364675821"/>
      <w:bookmarkStart w:id="1950" w:name="_Toc364762613"/>
      <w:bookmarkStart w:id="1951" w:name="_Toc364865322"/>
      <w:bookmarkStart w:id="1952" w:name="_Toc365056241"/>
      <w:bookmarkStart w:id="1953" w:name="_Toc365296442"/>
      <w:bookmarkStart w:id="1954" w:name="_Toc365368281"/>
      <w:bookmarkStart w:id="1955" w:name="_Toc365382432"/>
      <w:bookmarkStart w:id="1956" w:name="_Toc365448233"/>
      <w:bookmarkStart w:id="1957" w:name="_Toc365448979"/>
      <w:bookmarkStart w:id="1958" w:name="_Toc365449576"/>
      <w:bookmarkStart w:id="1959" w:name="_Toc365623242"/>
      <w:bookmarkStart w:id="1960" w:name="_Toc365626043"/>
      <w:bookmarkStart w:id="1961" w:name="_Toc364414019"/>
      <w:bookmarkStart w:id="1962" w:name="_Toc364414803"/>
      <w:bookmarkStart w:id="1963" w:name="_Toc364674011"/>
      <w:bookmarkStart w:id="1964" w:name="_Toc364675822"/>
      <w:bookmarkStart w:id="1965" w:name="_Toc364762614"/>
      <w:bookmarkStart w:id="1966" w:name="_Toc364865323"/>
      <w:bookmarkStart w:id="1967" w:name="_Toc365056242"/>
      <w:bookmarkStart w:id="1968" w:name="_Toc365296443"/>
      <w:bookmarkStart w:id="1969" w:name="_Toc365368282"/>
      <w:bookmarkStart w:id="1970" w:name="_Toc365382433"/>
      <w:bookmarkStart w:id="1971" w:name="_Toc365448234"/>
      <w:bookmarkStart w:id="1972" w:name="_Toc365448980"/>
      <w:bookmarkStart w:id="1973" w:name="_Toc365449577"/>
      <w:bookmarkStart w:id="1974" w:name="_Toc365623243"/>
      <w:bookmarkStart w:id="1975" w:name="_Toc365626044"/>
      <w:bookmarkStart w:id="1976" w:name="_Toc364414020"/>
      <w:bookmarkStart w:id="1977" w:name="_Toc364414804"/>
      <w:bookmarkStart w:id="1978" w:name="_Toc364674012"/>
      <w:bookmarkStart w:id="1979" w:name="_Toc364675823"/>
      <w:bookmarkStart w:id="1980" w:name="_Toc364762615"/>
      <w:bookmarkStart w:id="1981" w:name="_Toc364865324"/>
      <w:bookmarkStart w:id="1982" w:name="_Toc365056243"/>
      <w:bookmarkStart w:id="1983" w:name="_Toc365296444"/>
      <w:bookmarkStart w:id="1984" w:name="_Toc365368283"/>
      <w:bookmarkStart w:id="1985" w:name="_Toc365382434"/>
      <w:bookmarkStart w:id="1986" w:name="_Toc365448235"/>
      <w:bookmarkStart w:id="1987" w:name="_Toc365448981"/>
      <w:bookmarkStart w:id="1988" w:name="_Toc365449578"/>
      <w:bookmarkStart w:id="1989" w:name="_Toc365623244"/>
      <w:bookmarkStart w:id="1990" w:name="_Toc365626045"/>
      <w:bookmarkStart w:id="1991" w:name="_Toc364414021"/>
      <w:bookmarkStart w:id="1992" w:name="_Toc364414805"/>
      <w:bookmarkStart w:id="1993" w:name="_Toc364674013"/>
      <w:bookmarkStart w:id="1994" w:name="_Toc364675824"/>
      <w:bookmarkStart w:id="1995" w:name="_Toc364762616"/>
      <w:bookmarkStart w:id="1996" w:name="_Toc364865325"/>
      <w:bookmarkStart w:id="1997" w:name="_Toc365056244"/>
      <w:bookmarkStart w:id="1998" w:name="_Toc365296445"/>
      <w:bookmarkStart w:id="1999" w:name="_Toc365368284"/>
      <w:bookmarkStart w:id="2000" w:name="_Toc365382435"/>
      <w:bookmarkStart w:id="2001" w:name="_Toc365448236"/>
      <w:bookmarkStart w:id="2002" w:name="_Toc365448982"/>
      <w:bookmarkStart w:id="2003" w:name="_Toc365449579"/>
      <w:bookmarkStart w:id="2004" w:name="_Toc365623245"/>
      <w:bookmarkStart w:id="2005" w:name="_Toc365626046"/>
      <w:bookmarkStart w:id="2006" w:name="_Toc364414022"/>
      <w:bookmarkStart w:id="2007" w:name="_Toc364414806"/>
      <w:bookmarkStart w:id="2008" w:name="_Toc364674014"/>
      <w:bookmarkStart w:id="2009" w:name="_Toc364675825"/>
      <w:bookmarkStart w:id="2010" w:name="_Toc364762617"/>
      <w:bookmarkStart w:id="2011" w:name="_Toc364865326"/>
      <w:bookmarkStart w:id="2012" w:name="_Toc365056245"/>
      <w:bookmarkStart w:id="2013" w:name="_Toc365296446"/>
      <w:bookmarkStart w:id="2014" w:name="_Toc365368285"/>
      <w:bookmarkStart w:id="2015" w:name="_Toc365382436"/>
      <w:bookmarkStart w:id="2016" w:name="_Toc365448237"/>
      <w:bookmarkStart w:id="2017" w:name="_Toc365448983"/>
      <w:bookmarkStart w:id="2018" w:name="_Toc365449580"/>
      <w:bookmarkStart w:id="2019" w:name="_Toc365623246"/>
      <w:bookmarkStart w:id="2020" w:name="_Toc365626047"/>
      <w:bookmarkStart w:id="2021" w:name="_Toc364414023"/>
      <w:bookmarkStart w:id="2022" w:name="_Toc364414807"/>
      <w:bookmarkStart w:id="2023" w:name="_Toc364674015"/>
      <w:bookmarkStart w:id="2024" w:name="_Toc364675826"/>
      <w:bookmarkStart w:id="2025" w:name="_Toc364762618"/>
      <w:bookmarkStart w:id="2026" w:name="_Toc364865327"/>
      <w:bookmarkStart w:id="2027" w:name="_Toc365056246"/>
      <w:bookmarkStart w:id="2028" w:name="_Toc365296447"/>
      <w:bookmarkStart w:id="2029" w:name="_Toc365368286"/>
      <w:bookmarkStart w:id="2030" w:name="_Toc365382437"/>
      <w:bookmarkStart w:id="2031" w:name="_Toc365448238"/>
      <w:bookmarkStart w:id="2032" w:name="_Toc365448984"/>
      <w:bookmarkStart w:id="2033" w:name="_Toc365449581"/>
      <w:bookmarkStart w:id="2034" w:name="_Toc365623247"/>
      <w:bookmarkStart w:id="2035" w:name="_Toc365626048"/>
      <w:bookmarkStart w:id="2036" w:name="_Toc364414024"/>
      <w:bookmarkStart w:id="2037" w:name="_Toc364414808"/>
      <w:bookmarkStart w:id="2038" w:name="_Toc364674016"/>
      <w:bookmarkStart w:id="2039" w:name="_Toc364675827"/>
      <w:bookmarkStart w:id="2040" w:name="_Toc364762619"/>
      <w:bookmarkStart w:id="2041" w:name="_Toc364865328"/>
      <w:bookmarkStart w:id="2042" w:name="_Toc365056247"/>
      <w:bookmarkStart w:id="2043" w:name="_Toc365296448"/>
      <w:bookmarkStart w:id="2044" w:name="_Toc365368287"/>
      <w:bookmarkStart w:id="2045" w:name="_Toc365382438"/>
      <w:bookmarkStart w:id="2046" w:name="_Toc365448239"/>
      <w:bookmarkStart w:id="2047" w:name="_Toc365448985"/>
      <w:bookmarkStart w:id="2048" w:name="_Toc365449582"/>
      <w:bookmarkStart w:id="2049" w:name="_Toc365623248"/>
      <w:bookmarkStart w:id="2050" w:name="_Toc365626049"/>
      <w:bookmarkStart w:id="2051" w:name="_Toc364414025"/>
      <w:bookmarkStart w:id="2052" w:name="_Toc364414809"/>
      <w:bookmarkStart w:id="2053" w:name="_Toc364674017"/>
      <w:bookmarkStart w:id="2054" w:name="_Toc364675828"/>
      <w:bookmarkStart w:id="2055" w:name="_Toc364762620"/>
      <w:bookmarkStart w:id="2056" w:name="_Toc364865329"/>
      <w:bookmarkStart w:id="2057" w:name="_Toc365056248"/>
      <w:bookmarkStart w:id="2058" w:name="_Toc365296449"/>
      <w:bookmarkStart w:id="2059" w:name="_Toc365368288"/>
      <w:bookmarkStart w:id="2060" w:name="_Toc365382439"/>
      <w:bookmarkStart w:id="2061" w:name="_Toc365448240"/>
      <w:bookmarkStart w:id="2062" w:name="_Toc365448986"/>
      <w:bookmarkStart w:id="2063" w:name="_Toc365449583"/>
      <w:bookmarkStart w:id="2064" w:name="_Toc365623249"/>
      <w:bookmarkStart w:id="2065" w:name="_Toc365626050"/>
      <w:bookmarkStart w:id="2066" w:name="_Toc364414026"/>
      <w:bookmarkStart w:id="2067" w:name="_Toc364414810"/>
      <w:bookmarkStart w:id="2068" w:name="_Toc364674018"/>
      <w:bookmarkStart w:id="2069" w:name="_Toc364675829"/>
      <w:bookmarkStart w:id="2070" w:name="_Toc364762621"/>
      <w:bookmarkStart w:id="2071" w:name="_Toc364865330"/>
      <w:bookmarkStart w:id="2072" w:name="_Toc365056249"/>
      <w:bookmarkStart w:id="2073" w:name="_Toc365296450"/>
      <w:bookmarkStart w:id="2074" w:name="_Toc365368289"/>
      <w:bookmarkStart w:id="2075" w:name="_Toc365382440"/>
      <w:bookmarkStart w:id="2076" w:name="_Toc365448241"/>
      <w:bookmarkStart w:id="2077" w:name="_Toc365448987"/>
      <w:bookmarkStart w:id="2078" w:name="_Toc365449584"/>
      <w:bookmarkStart w:id="2079" w:name="_Toc365623250"/>
      <w:bookmarkStart w:id="2080" w:name="_Toc365626051"/>
      <w:bookmarkStart w:id="2081" w:name="_Toc364414027"/>
      <w:bookmarkStart w:id="2082" w:name="_Toc364414811"/>
      <w:bookmarkStart w:id="2083" w:name="_Toc364674019"/>
      <w:bookmarkStart w:id="2084" w:name="_Toc364675830"/>
      <w:bookmarkStart w:id="2085" w:name="_Toc364762622"/>
      <w:bookmarkStart w:id="2086" w:name="_Toc364865331"/>
      <w:bookmarkStart w:id="2087" w:name="_Toc365056250"/>
      <w:bookmarkStart w:id="2088" w:name="_Toc365296451"/>
      <w:bookmarkStart w:id="2089" w:name="_Toc365368290"/>
      <w:bookmarkStart w:id="2090" w:name="_Toc365382441"/>
      <w:bookmarkStart w:id="2091" w:name="_Toc365448242"/>
      <w:bookmarkStart w:id="2092" w:name="_Toc365448988"/>
      <w:bookmarkStart w:id="2093" w:name="_Toc365449585"/>
      <w:bookmarkStart w:id="2094" w:name="_Toc365623251"/>
      <w:bookmarkStart w:id="2095" w:name="_Toc365626052"/>
      <w:bookmarkStart w:id="2096" w:name="_Toc364414028"/>
      <w:bookmarkStart w:id="2097" w:name="_Toc364414812"/>
      <w:bookmarkStart w:id="2098" w:name="_Toc364674020"/>
      <w:bookmarkStart w:id="2099" w:name="_Toc364675831"/>
      <w:bookmarkStart w:id="2100" w:name="_Toc364762623"/>
      <w:bookmarkStart w:id="2101" w:name="_Toc364865332"/>
      <w:bookmarkStart w:id="2102" w:name="_Toc365056251"/>
      <w:bookmarkStart w:id="2103" w:name="_Toc365296452"/>
      <w:bookmarkStart w:id="2104" w:name="_Toc365368291"/>
      <w:bookmarkStart w:id="2105" w:name="_Toc365382442"/>
      <w:bookmarkStart w:id="2106" w:name="_Toc365448243"/>
      <w:bookmarkStart w:id="2107" w:name="_Toc365448989"/>
      <w:bookmarkStart w:id="2108" w:name="_Toc365449586"/>
      <w:bookmarkStart w:id="2109" w:name="_Toc365623252"/>
      <w:bookmarkStart w:id="2110" w:name="_Toc365626053"/>
      <w:bookmarkStart w:id="2111" w:name="_Toc364414029"/>
      <w:bookmarkStart w:id="2112" w:name="_Toc364414813"/>
      <w:bookmarkStart w:id="2113" w:name="_Toc364674021"/>
      <w:bookmarkStart w:id="2114" w:name="_Toc364675832"/>
      <w:bookmarkStart w:id="2115" w:name="_Toc364762624"/>
      <w:bookmarkStart w:id="2116" w:name="_Toc364865333"/>
      <w:bookmarkStart w:id="2117" w:name="_Toc365056252"/>
      <w:bookmarkStart w:id="2118" w:name="_Toc365296453"/>
      <w:bookmarkStart w:id="2119" w:name="_Toc365368292"/>
      <w:bookmarkStart w:id="2120" w:name="_Toc365382443"/>
      <w:bookmarkStart w:id="2121" w:name="_Toc365448244"/>
      <w:bookmarkStart w:id="2122" w:name="_Toc365448990"/>
      <w:bookmarkStart w:id="2123" w:name="_Toc365449587"/>
      <w:bookmarkStart w:id="2124" w:name="_Toc365623253"/>
      <w:bookmarkStart w:id="2125" w:name="_Toc365626054"/>
      <w:bookmarkStart w:id="2126" w:name="_Toc364414030"/>
      <w:bookmarkStart w:id="2127" w:name="_Toc364414814"/>
      <w:bookmarkStart w:id="2128" w:name="_Toc364674022"/>
      <w:bookmarkStart w:id="2129" w:name="_Toc364675833"/>
      <w:bookmarkStart w:id="2130" w:name="_Toc364762625"/>
      <w:bookmarkStart w:id="2131" w:name="_Toc364865334"/>
      <w:bookmarkStart w:id="2132" w:name="_Toc365056253"/>
      <w:bookmarkStart w:id="2133" w:name="_Toc365296454"/>
      <w:bookmarkStart w:id="2134" w:name="_Toc365368293"/>
      <w:bookmarkStart w:id="2135" w:name="_Toc365382444"/>
      <w:bookmarkStart w:id="2136" w:name="_Toc365448245"/>
      <w:bookmarkStart w:id="2137" w:name="_Toc365448991"/>
      <w:bookmarkStart w:id="2138" w:name="_Toc365449588"/>
      <w:bookmarkStart w:id="2139" w:name="_Toc365623254"/>
      <w:bookmarkStart w:id="2140" w:name="_Toc365626055"/>
      <w:bookmarkStart w:id="2141" w:name="_Toc364414031"/>
      <w:bookmarkStart w:id="2142" w:name="_Toc364414815"/>
      <w:bookmarkStart w:id="2143" w:name="_Toc364674023"/>
      <w:bookmarkStart w:id="2144" w:name="_Toc364675834"/>
      <w:bookmarkStart w:id="2145" w:name="_Toc364762626"/>
      <w:bookmarkStart w:id="2146" w:name="_Toc364865335"/>
      <w:bookmarkStart w:id="2147" w:name="_Toc365056254"/>
      <w:bookmarkStart w:id="2148" w:name="_Toc365296455"/>
      <w:bookmarkStart w:id="2149" w:name="_Toc365368294"/>
      <w:bookmarkStart w:id="2150" w:name="_Toc365382445"/>
      <w:bookmarkStart w:id="2151" w:name="_Toc365448246"/>
      <w:bookmarkStart w:id="2152" w:name="_Toc365448992"/>
      <w:bookmarkStart w:id="2153" w:name="_Toc365449589"/>
      <w:bookmarkStart w:id="2154" w:name="_Toc365623255"/>
      <w:bookmarkStart w:id="2155" w:name="_Toc365626056"/>
      <w:bookmarkStart w:id="2156" w:name="_Toc364414032"/>
      <w:bookmarkStart w:id="2157" w:name="_Toc364414816"/>
      <w:bookmarkStart w:id="2158" w:name="_Toc364674024"/>
      <w:bookmarkStart w:id="2159" w:name="_Toc364675835"/>
      <w:bookmarkStart w:id="2160" w:name="_Toc364762627"/>
      <w:bookmarkStart w:id="2161" w:name="_Toc364865336"/>
      <w:bookmarkStart w:id="2162" w:name="_Toc365056255"/>
      <w:bookmarkStart w:id="2163" w:name="_Toc365296456"/>
      <w:bookmarkStart w:id="2164" w:name="_Toc365368295"/>
      <w:bookmarkStart w:id="2165" w:name="_Toc365382446"/>
      <w:bookmarkStart w:id="2166" w:name="_Toc365448247"/>
      <w:bookmarkStart w:id="2167" w:name="_Toc365448993"/>
      <w:bookmarkStart w:id="2168" w:name="_Toc365449590"/>
      <w:bookmarkStart w:id="2169" w:name="_Toc365623256"/>
      <w:bookmarkStart w:id="2170" w:name="_Toc365626057"/>
      <w:bookmarkStart w:id="2171" w:name="_Toc364414033"/>
      <w:bookmarkStart w:id="2172" w:name="_Toc364414817"/>
      <w:bookmarkStart w:id="2173" w:name="_Toc364674025"/>
      <w:bookmarkStart w:id="2174" w:name="_Toc364675836"/>
      <w:bookmarkStart w:id="2175" w:name="_Toc364762628"/>
      <w:bookmarkStart w:id="2176" w:name="_Toc364865337"/>
      <w:bookmarkStart w:id="2177" w:name="_Toc365056256"/>
      <w:bookmarkStart w:id="2178" w:name="_Toc365296457"/>
      <w:bookmarkStart w:id="2179" w:name="_Toc365368296"/>
      <w:bookmarkStart w:id="2180" w:name="_Toc365382447"/>
      <w:bookmarkStart w:id="2181" w:name="_Toc365448248"/>
      <w:bookmarkStart w:id="2182" w:name="_Toc365448994"/>
      <w:bookmarkStart w:id="2183" w:name="_Toc365449591"/>
      <w:bookmarkStart w:id="2184" w:name="_Toc365623257"/>
      <w:bookmarkStart w:id="2185" w:name="_Toc365626058"/>
      <w:bookmarkStart w:id="2186" w:name="_Toc364414034"/>
      <w:bookmarkStart w:id="2187" w:name="_Toc364414818"/>
      <w:bookmarkStart w:id="2188" w:name="_Toc364674026"/>
      <w:bookmarkStart w:id="2189" w:name="_Toc364675837"/>
      <w:bookmarkStart w:id="2190" w:name="_Toc364762629"/>
      <w:bookmarkStart w:id="2191" w:name="_Toc364865338"/>
      <w:bookmarkStart w:id="2192" w:name="_Toc365056257"/>
      <w:bookmarkStart w:id="2193" w:name="_Toc365296458"/>
      <w:bookmarkStart w:id="2194" w:name="_Toc365368297"/>
      <w:bookmarkStart w:id="2195" w:name="_Toc365382448"/>
      <w:bookmarkStart w:id="2196" w:name="_Toc365448249"/>
      <w:bookmarkStart w:id="2197" w:name="_Toc365448995"/>
      <w:bookmarkStart w:id="2198" w:name="_Toc365449592"/>
      <w:bookmarkStart w:id="2199" w:name="_Toc365623258"/>
      <w:bookmarkStart w:id="2200" w:name="_Toc365626059"/>
      <w:bookmarkStart w:id="2201" w:name="_Toc362016782"/>
      <w:bookmarkStart w:id="2202" w:name="_Toc364414038"/>
      <w:bookmarkStart w:id="2203" w:name="_Toc364414822"/>
      <w:bookmarkStart w:id="2204" w:name="_Toc364674030"/>
      <w:bookmarkStart w:id="2205" w:name="_Toc364675841"/>
      <w:bookmarkStart w:id="2206" w:name="_Toc364762633"/>
      <w:bookmarkStart w:id="2207" w:name="_Toc364865342"/>
      <w:bookmarkStart w:id="2208" w:name="_Toc365056261"/>
      <w:bookmarkStart w:id="2209" w:name="_Toc365296462"/>
      <w:bookmarkStart w:id="2210" w:name="_Toc365368301"/>
      <w:bookmarkStart w:id="2211" w:name="_Toc365382452"/>
      <w:bookmarkStart w:id="2212" w:name="_Toc365448253"/>
      <w:bookmarkStart w:id="2213" w:name="_Toc365448999"/>
      <w:bookmarkStart w:id="2214" w:name="_Toc365449596"/>
      <w:bookmarkStart w:id="2215" w:name="_Toc365623262"/>
      <w:bookmarkStart w:id="2216" w:name="_Toc365626063"/>
      <w:bookmarkStart w:id="2217" w:name="_Toc362016783"/>
      <w:bookmarkStart w:id="2218" w:name="_Toc364414039"/>
      <w:bookmarkStart w:id="2219" w:name="_Toc364414823"/>
      <w:bookmarkStart w:id="2220" w:name="_Toc364674031"/>
      <w:bookmarkStart w:id="2221" w:name="_Toc364675842"/>
      <w:bookmarkStart w:id="2222" w:name="_Toc364762634"/>
      <w:bookmarkStart w:id="2223" w:name="_Toc364865343"/>
      <w:bookmarkStart w:id="2224" w:name="_Toc365056262"/>
      <w:bookmarkStart w:id="2225" w:name="_Toc365296463"/>
      <w:bookmarkStart w:id="2226" w:name="_Toc365368302"/>
      <w:bookmarkStart w:id="2227" w:name="_Toc365382453"/>
      <w:bookmarkStart w:id="2228" w:name="_Toc365448254"/>
      <w:bookmarkStart w:id="2229" w:name="_Toc365449000"/>
      <w:bookmarkStart w:id="2230" w:name="_Toc365449597"/>
      <w:bookmarkStart w:id="2231" w:name="_Toc365623263"/>
      <w:bookmarkStart w:id="2232" w:name="_Toc365626064"/>
      <w:bookmarkStart w:id="2233" w:name="_Toc362016784"/>
      <w:bookmarkStart w:id="2234" w:name="_Toc364414040"/>
      <w:bookmarkStart w:id="2235" w:name="_Toc364414824"/>
      <w:bookmarkStart w:id="2236" w:name="_Toc364674032"/>
      <w:bookmarkStart w:id="2237" w:name="_Toc364675843"/>
      <w:bookmarkStart w:id="2238" w:name="_Toc364762635"/>
      <w:bookmarkStart w:id="2239" w:name="_Toc364865344"/>
      <w:bookmarkStart w:id="2240" w:name="_Toc365056263"/>
      <w:bookmarkStart w:id="2241" w:name="_Toc365296464"/>
      <w:bookmarkStart w:id="2242" w:name="_Toc365368303"/>
      <w:bookmarkStart w:id="2243" w:name="_Toc365382454"/>
      <w:bookmarkStart w:id="2244" w:name="_Toc365448255"/>
      <w:bookmarkStart w:id="2245" w:name="_Toc365449001"/>
      <w:bookmarkStart w:id="2246" w:name="_Toc365449598"/>
      <w:bookmarkStart w:id="2247" w:name="_Toc365623264"/>
      <w:bookmarkStart w:id="2248" w:name="_Toc365626065"/>
      <w:bookmarkStart w:id="2249" w:name="_Toc362016785"/>
      <w:bookmarkStart w:id="2250" w:name="_Toc364414041"/>
      <w:bookmarkStart w:id="2251" w:name="_Toc364414825"/>
      <w:bookmarkStart w:id="2252" w:name="_Toc364674033"/>
      <w:bookmarkStart w:id="2253" w:name="_Toc364675844"/>
      <w:bookmarkStart w:id="2254" w:name="_Toc364762636"/>
      <w:bookmarkStart w:id="2255" w:name="_Toc364865345"/>
      <w:bookmarkStart w:id="2256" w:name="_Toc365056264"/>
      <w:bookmarkStart w:id="2257" w:name="_Toc365296465"/>
      <w:bookmarkStart w:id="2258" w:name="_Toc365368304"/>
      <w:bookmarkStart w:id="2259" w:name="_Toc365382455"/>
      <w:bookmarkStart w:id="2260" w:name="_Toc365448256"/>
      <w:bookmarkStart w:id="2261" w:name="_Toc365449002"/>
      <w:bookmarkStart w:id="2262" w:name="_Toc365449599"/>
      <w:bookmarkStart w:id="2263" w:name="_Toc365623265"/>
      <w:bookmarkStart w:id="2264" w:name="_Toc365626066"/>
      <w:bookmarkStart w:id="2265" w:name="_Toc362016786"/>
      <w:bookmarkStart w:id="2266" w:name="_Toc364414042"/>
      <w:bookmarkStart w:id="2267" w:name="_Toc364414826"/>
      <w:bookmarkStart w:id="2268" w:name="_Toc364674034"/>
      <w:bookmarkStart w:id="2269" w:name="_Toc364675845"/>
      <w:bookmarkStart w:id="2270" w:name="_Toc364762637"/>
      <w:bookmarkStart w:id="2271" w:name="_Toc364865346"/>
      <w:bookmarkStart w:id="2272" w:name="_Toc365056265"/>
      <w:bookmarkStart w:id="2273" w:name="_Toc365296466"/>
      <w:bookmarkStart w:id="2274" w:name="_Toc365368305"/>
      <w:bookmarkStart w:id="2275" w:name="_Toc365382456"/>
      <w:bookmarkStart w:id="2276" w:name="_Toc365448257"/>
      <w:bookmarkStart w:id="2277" w:name="_Toc365449003"/>
      <w:bookmarkStart w:id="2278" w:name="_Toc365449600"/>
      <w:bookmarkStart w:id="2279" w:name="_Toc365623266"/>
      <w:bookmarkStart w:id="2280" w:name="_Toc365626067"/>
      <w:bookmarkStart w:id="2281" w:name="_Toc362016787"/>
      <w:bookmarkStart w:id="2282" w:name="_Toc364414043"/>
      <w:bookmarkStart w:id="2283" w:name="_Toc364414827"/>
      <w:bookmarkStart w:id="2284" w:name="_Toc364674035"/>
      <w:bookmarkStart w:id="2285" w:name="_Toc364675846"/>
      <w:bookmarkStart w:id="2286" w:name="_Toc364762638"/>
      <w:bookmarkStart w:id="2287" w:name="_Toc364865347"/>
      <w:bookmarkStart w:id="2288" w:name="_Toc365056266"/>
      <w:bookmarkStart w:id="2289" w:name="_Toc365296467"/>
      <w:bookmarkStart w:id="2290" w:name="_Toc365368306"/>
      <w:bookmarkStart w:id="2291" w:name="_Toc365382457"/>
      <w:bookmarkStart w:id="2292" w:name="_Toc365448258"/>
      <w:bookmarkStart w:id="2293" w:name="_Toc365449004"/>
      <w:bookmarkStart w:id="2294" w:name="_Toc365449601"/>
      <w:bookmarkStart w:id="2295" w:name="_Toc365623267"/>
      <w:bookmarkStart w:id="2296" w:name="_Toc365626068"/>
      <w:bookmarkStart w:id="2297" w:name="_Toc362016788"/>
      <w:bookmarkStart w:id="2298" w:name="_Toc364414044"/>
      <w:bookmarkStart w:id="2299" w:name="_Toc364414828"/>
      <w:bookmarkStart w:id="2300" w:name="_Toc364674036"/>
      <w:bookmarkStart w:id="2301" w:name="_Toc364675847"/>
      <w:bookmarkStart w:id="2302" w:name="_Toc364762639"/>
      <w:bookmarkStart w:id="2303" w:name="_Toc364865348"/>
      <w:bookmarkStart w:id="2304" w:name="_Toc365056267"/>
      <w:bookmarkStart w:id="2305" w:name="_Toc365296468"/>
      <w:bookmarkStart w:id="2306" w:name="_Toc365368307"/>
      <w:bookmarkStart w:id="2307" w:name="_Toc365382458"/>
      <w:bookmarkStart w:id="2308" w:name="_Toc365448259"/>
      <w:bookmarkStart w:id="2309" w:name="_Toc365449005"/>
      <w:bookmarkStart w:id="2310" w:name="_Toc365449602"/>
      <w:bookmarkStart w:id="2311" w:name="_Toc365623268"/>
      <w:bookmarkStart w:id="2312" w:name="_Toc365626069"/>
      <w:bookmarkStart w:id="2313" w:name="_Toc362016789"/>
      <w:bookmarkStart w:id="2314" w:name="_Toc364414045"/>
      <w:bookmarkStart w:id="2315" w:name="_Toc364414829"/>
      <w:bookmarkStart w:id="2316" w:name="_Toc364674037"/>
      <w:bookmarkStart w:id="2317" w:name="_Toc364675848"/>
      <w:bookmarkStart w:id="2318" w:name="_Toc364762640"/>
      <w:bookmarkStart w:id="2319" w:name="_Toc364865349"/>
      <w:bookmarkStart w:id="2320" w:name="_Toc365056268"/>
      <w:bookmarkStart w:id="2321" w:name="_Toc365296469"/>
      <w:bookmarkStart w:id="2322" w:name="_Toc365368308"/>
      <w:bookmarkStart w:id="2323" w:name="_Toc365382459"/>
      <w:bookmarkStart w:id="2324" w:name="_Toc365448260"/>
      <w:bookmarkStart w:id="2325" w:name="_Toc365449006"/>
      <w:bookmarkStart w:id="2326" w:name="_Toc365449603"/>
      <w:bookmarkStart w:id="2327" w:name="_Toc365623269"/>
      <w:bookmarkStart w:id="2328" w:name="_Toc365626070"/>
      <w:bookmarkStart w:id="2329" w:name="_Toc362016790"/>
      <w:bookmarkStart w:id="2330" w:name="_Toc364414046"/>
      <w:bookmarkStart w:id="2331" w:name="_Toc364414830"/>
      <w:bookmarkStart w:id="2332" w:name="_Toc364674038"/>
      <w:bookmarkStart w:id="2333" w:name="_Toc364675849"/>
      <w:bookmarkStart w:id="2334" w:name="_Toc364762641"/>
      <w:bookmarkStart w:id="2335" w:name="_Toc364865350"/>
      <w:bookmarkStart w:id="2336" w:name="_Toc365056269"/>
      <w:bookmarkStart w:id="2337" w:name="_Toc365296470"/>
      <w:bookmarkStart w:id="2338" w:name="_Toc365368309"/>
      <w:bookmarkStart w:id="2339" w:name="_Toc365382460"/>
      <w:bookmarkStart w:id="2340" w:name="_Toc365448261"/>
      <w:bookmarkStart w:id="2341" w:name="_Toc365449007"/>
      <w:bookmarkStart w:id="2342" w:name="_Toc365449604"/>
      <w:bookmarkStart w:id="2343" w:name="_Toc365623270"/>
      <w:bookmarkStart w:id="2344" w:name="_Toc365626071"/>
      <w:bookmarkStart w:id="2345" w:name="_Toc362016791"/>
      <w:bookmarkStart w:id="2346" w:name="_Toc364414047"/>
      <w:bookmarkStart w:id="2347" w:name="_Toc364414831"/>
      <w:bookmarkStart w:id="2348" w:name="_Toc364674039"/>
      <w:bookmarkStart w:id="2349" w:name="_Toc364675850"/>
      <w:bookmarkStart w:id="2350" w:name="_Toc364762642"/>
      <w:bookmarkStart w:id="2351" w:name="_Toc364865351"/>
      <w:bookmarkStart w:id="2352" w:name="_Toc365056270"/>
      <w:bookmarkStart w:id="2353" w:name="_Toc365296471"/>
      <w:bookmarkStart w:id="2354" w:name="_Toc365368310"/>
      <w:bookmarkStart w:id="2355" w:name="_Toc365382461"/>
      <w:bookmarkStart w:id="2356" w:name="_Toc365448262"/>
      <w:bookmarkStart w:id="2357" w:name="_Toc365449008"/>
      <w:bookmarkStart w:id="2358" w:name="_Toc365449605"/>
      <w:bookmarkStart w:id="2359" w:name="_Toc365623271"/>
      <w:bookmarkStart w:id="2360" w:name="_Toc365626072"/>
      <w:bookmarkStart w:id="2361" w:name="_Toc362016792"/>
      <w:bookmarkStart w:id="2362" w:name="_Toc364414048"/>
      <w:bookmarkStart w:id="2363" w:name="_Toc364414832"/>
      <w:bookmarkStart w:id="2364" w:name="_Toc364674040"/>
      <w:bookmarkStart w:id="2365" w:name="_Toc364675851"/>
      <w:bookmarkStart w:id="2366" w:name="_Toc364762643"/>
      <w:bookmarkStart w:id="2367" w:name="_Toc364865352"/>
      <w:bookmarkStart w:id="2368" w:name="_Toc365056271"/>
      <w:bookmarkStart w:id="2369" w:name="_Toc365296472"/>
      <w:bookmarkStart w:id="2370" w:name="_Toc365368311"/>
      <w:bookmarkStart w:id="2371" w:name="_Toc365382462"/>
      <w:bookmarkStart w:id="2372" w:name="_Toc365448263"/>
      <w:bookmarkStart w:id="2373" w:name="_Toc365449009"/>
      <w:bookmarkStart w:id="2374" w:name="_Toc365449606"/>
      <w:bookmarkStart w:id="2375" w:name="_Toc365623272"/>
      <w:bookmarkStart w:id="2376" w:name="_Toc365626073"/>
      <w:bookmarkStart w:id="2377" w:name="_Toc362016793"/>
      <w:bookmarkStart w:id="2378" w:name="_Toc364414049"/>
      <w:bookmarkStart w:id="2379" w:name="_Toc364414833"/>
      <w:bookmarkStart w:id="2380" w:name="_Toc364674041"/>
      <w:bookmarkStart w:id="2381" w:name="_Toc364675852"/>
      <w:bookmarkStart w:id="2382" w:name="_Toc364762644"/>
      <w:bookmarkStart w:id="2383" w:name="_Toc364865353"/>
      <w:bookmarkStart w:id="2384" w:name="_Toc365056272"/>
      <w:bookmarkStart w:id="2385" w:name="_Toc365296473"/>
      <w:bookmarkStart w:id="2386" w:name="_Toc365368312"/>
      <w:bookmarkStart w:id="2387" w:name="_Toc365382463"/>
      <w:bookmarkStart w:id="2388" w:name="_Toc365448264"/>
      <w:bookmarkStart w:id="2389" w:name="_Toc365449010"/>
      <w:bookmarkStart w:id="2390" w:name="_Toc365449607"/>
      <w:bookmarkStart w:id="2391" w:name="_Toc365623273"/>
      <w:bookmarkStart w:id="2392" w:name="_Toc365626074"/>
      <w:bookmarkStart w:id="2393" w:name="_Toc362016794"/>
      <w:bookmarkStart w:id="2394" w:name="_Toc364414050"/>
      <w:bookmarkStart w:id="2395" w:name="_Toc364414834"/>
      <w:bookmarkStart w:id="2396" w:name="_Toc364674042"/>
      <w:bookmarkStart w:id="2397" w:name="_Toc364675853"/>
      <w:bookmarkStart w:id="2398" w:name="_Toc364762645"/>
      <w:bookmarkStart w:id="2399" w:name="_Toc364865354"/>
      <w:bookmarkStart w:id="2400" w:name="_Toc365056273"/>
      <w:bookmarkStart w:id="2401" w:name="_Toc365296474"/>
      <w:bookmarkStart w:id="2402" w:name="_Toc365368313"/>
      <w:bookmarkStart w:id="2403" w:name="_Toc365382464"/>
      <w:bookmarkStart w:id="2404" w:name="_Toc365448265"/>
      <w:bookmarkStart w:id="2405" w:name="_Toc365449011"/>
      <w:bookmarkStart w:id="2406" w:name="_Toc365449608"/>
      <w:bookmarkStart w:id="2407" w:name="_Toc365623274"/>
      <w:bookmarkStart w:id="2408" w:name="_Toc365626075"/>
      <w:bookmarkStart w:id="2409" w:name="_Toc362016795"/>
      <w:bookmarkStart w:id="2410" w:name="_Toc364414051"/>
      <w:bookmarkStart w:id="2411" w:name="_Toc364414835"/>
      <w:bookmarkStart w:id="2412" w:name="_Toc364674043"/>
      <w:bookmarkStart w:id="2413" w:name="_Toc364675854"/>
      <w:bookmarkStart w:id="2414" w:name="_Toc364762646"/>
      <w:bookmarkStart w:id="2415" w:name="_Toc364865355"/>
      <w:bookmarkStart w:id="2416" w:name="_Toc365056274"/>
      <w:bookmarkStart w:id="2417" w:name="_Toc365296475"/>
      <w:bookmarkStart w:id="2418" w:name="_Toc365368314"/>
      <w:bookmarkStart w:id="2419" w:name="_Toc365382465"/>
      <w:bookmarkStart w:id="2420" w:name="_Toc365448266"/>
      <w:bookmarkStart w:id="2421" w:name="_Toc365449012"/>
      <w:bookmarkStart w:id="2422" w:name="_Toc365449609"/>
      <w:bookmarkStart w:id="2423" w:name="_Toc365623275"/>
      <w:bookmarkStart w:id="2424" w:name="_Toc365626076"/>
      <w:bookmarkStart w:id="2425" w:name="_Toc362016796"/>
      <w:bookmarkStart w:id="2426" w:name="_Toc364414052"/>
      <w:bookmarkStart w:id="2427" w:name="_Toc364414836"/>
      <w:bookmarkStart w:id="2428" w:name="_Toc364674044"/>
      <w:bookmarkStart w:id="2429" w:name="_Toc364675855"/>
      <w:bookmarkStart w:id="2430" w:name="_Toc364762647"/>
      <w:bookmarkStart w:id="2431" w:name="_Toc364865356"/>
      <w:bookmarkStart w:id="2432" w:name="_Toc365056275"/>
      <w:bookmarkStart w:id="2433" w:name="_Toc365296476"/>
      <w:bookmarkStart w:id="2434" w:name="_Toc365368315"/>
      <w:bookmarkStart w:id="2435" w:name="_Toc365382466"/>
      <w:bookmarkStart w:id="2436" w:name="_Toc365448267"/>
      <w:bookmarkStart w:id="2437" w:name="_Toc365449013"/>
      <w:bookmarkStart w:id="2438" w:name="_Toc365449610"/>
      <w:bookmarkStart w:id="2439" w:name="_Toc365623276"/>
      <w:bookmarkStart w:id="2440" w:name="_Toc365626077"/>
      <w:bookmarkStart w:id="2441" w:name="_Toc362016797"/>
      <w:bookmarkStart w:id="2442" w:name="_Toc364414053"/>
      <w:bookmarkStart w:id="2443" w:name="_Toc364414837"/>
      <w:bookmarkStart w:id="2444" w:name="_Toc364674045"/>
      <w:bookmarkStart w:id="2445" w:name="_Toc364675856"/>
      <w:bookmarkStart w:id="2446" w:name="_Toc364762648"/>
      <w:bookmarkStart w:id="2447" w:name="_Toc364865357"/>
      <w:bookmarkStart w:id="2448" w:name="_Toc365056276"/>
      <w:bookmarkStart w:id="2449" w:name="_Toc365296477"/>
      <w:bookmarkStart w:id="2450" w:name="_Toc365368316"/>
      <w:bookmarkStart w:id="2451" w:name="_Toc365382467"/>
      <w:bookmarkStart w:id="2452" w:name="_Toc365448268"/>
      <w:bookmarkStart w:id="2453" w:name="_Toc365449014"/>
      <w:bookmarkStart w:id="2454" w:name="_Toc365449611"/>
      <w:bookmarkStart w:id="2455" w:name="_Toc365623277"/>
      <w:bookmarkStart w:id="2456" w:name="_Toc365626078"/>
      <w:bookmarkStart w:id="2457" w:name="_Toc362016798"/>
      <w:bookmarkStart w:id="2458" w:name="_Toc364414054"/>
      <w:bookmarkStart w:id="2459" w:name="_Toc364414838"/>
      <w:bookmarkStart w:id="2460" w:name="_Toc364674046"/>
      <w:bookmarkStart w:id="2461" w:name="_Toc364675857"/>
      <w:bookmarkStart w:id="2462" w:name="_Toc364762649"/>
      <w:bookmarkStart w:id="2463" w:name="_Toc364865358"/>
      <w:bookmarkStart w:id="2464" w:name="_Toc365056277"/>
      <w:bookmarkStart w:id="2465" w:name="_Toc365296478"/>
      <w:bookmarkStart w:id="2466" w:name="_Toc365368317"/>
      <w:bookmarkStart w:id="2467" w:name="_Toc365382468"/>
      <w:bookmarkStart w:id="2468" w:name="_Toc365448269"/>
      <w:bookmarkStart w:id="2469" w:name="_Toc365449015"/>
      <w:bookmarkStart w:id="2470" w:name="_Toc365449612"/>
      <w:bookmarkStart w:id="2471" w:name="_Toc365623278"/>
      <w:bookmarkStart w:id="2472" w:name="_Toc365626079"/>
      <w:bookmarkStart w:id="2473" w:name="_Toc362016799"/>
      <w:bookmarkStart w:id="2474" w:name="_Toc364414055"/>
      <w:bookmarkStart w:id="2475" w:name="_Toc364414839"/>
      <w:bookmarkStart w:id="2476" w:name="_Toc364674047"/>
      <w:bookmarkStart w:id="2477" w:name="_Toc364675858"/>
      <w:bookmarkStart w:id="2478" w:name="_Toc364762650"/>
      <w:bookmarkStart w:id="2479" w:name="_Toc364865359"/>
      <w:bookmarkStart w:id="2480" w:name="_Toc365056278"/>
      <w:bookmarkStart w:id="2481" w:name="_Toc365296479"/>
      <w:bookmarkStart w:id="2482" w:name="_Toc365368318"/>
      <w:bookmarkStart w:id="2483" w:name="_Toc365382469"/>
      <w:bookmarkStart w:id="2484" w:name="_Toc365448270"/>
      <w:bookmarkStart w:id="2485" w:name="_Toc365449016"/>
      <w:bookmarkStart w:id="2486" w:name="_Toc365449613"/>
      <w:bookmarkStart w:id="2487" w:name="_Toc365623279"/>
      <w:bookmarkStart w:id="2488" w:name="_Toc365626080"/>
      <w:bookmarkStart w:id="2489" w:name="_Toc362016800"/>
      <w:bookmarkStart w:id="2490" w:name="_Toc364414056"/>
      <w:bookmarkStart w:id="2491" w:name="_Toc364414840"/>
      <w:bookmarkStart w:id="2492" w:name="_Toc364674048"/>
      <w:bookmarkStart w:id="2493" w:name="_Toc364675859"/>
      <w:bookmarkStart w:id="2494" w:name="_Toc364762651"/>
      <w:bookmarkStart w:id="2495" w:name="_Toc364865360"/>
      <w:bookmarkStart w:id="2496" w:name="_Toc365056279"/>
      <w:bookmarkStart w:id="2497" w:name="_Toc365296480"/>
      <w:bookmarkStart w:id="2498" w:name="_Toc365368319"/>
      <w:bookmarkStart w:id="2499" w:name="_Toc365382470"/>
      <w:bookmarkStart w:id="2500" w:name="_Toc365448271"/>
      <w:bookmarkStart w:id="2501" w:name="_Toc365449017"/>
      <w:bookmarkStart w:id="2502" w:name="_Toc365449614"/>
      <w:bookmarkStart w:id="2503" w:name="_Toc365623280"/>
      <w:bookmarkStart w:id="2504" w:name="_Toc365626081"/>
      <w:bookmarkStart w:id="2505" w:name="_Toc362016801"/>
      <w:bookmarkStart w:id="2506" w:name="_Toc364414057"/>
      <w:bookmarkStart w:id="2507" w:name="_Toc364414841"/>
      <w:bookmarkStart w:id="2508" w:name="_Toc364674049"/>
      <w:bookmarkStart w:id="2509" w:name="_Toc364675860"/>
      <w:bookmarkStart w:id="2510" w:name="_Toc364762652"/>
      <w:bookmarkStart w:id="2511" w:name="_Toc364865361"/>
      <w:bookmarkStart w:id="2512" w:name="_Toc365056280"/>
      <w:bookmarkStart w:id="2513" w:name="_Toc365296481"/>
      <w:bookmarkStart w:id="2514" w:name="_Toc365368320"/>
      <w:bookmarkStart w:id="2515" w:name="_Toc365382471"/>
      <w:bookmarkStart w:id="2516" w:name="_Toc365448272"/>
      <w:bookmarkStart w:id="2517" w:name="_Toc365449018"/>
      <w:bookmarkStart w:id="2518" w:name="_Toc365449615"/>
      <w:bookmarkStart w:id="2519" w:name="_Toc365623281"/>
      <w:bookmarkStart w:id="2520" w:name="_Toc365626082"/>
      <w:bookmarkStart w:id="2521" w:name="_Toc362016802"/>
      <w:bookmarkStart w:id="2522" w:name="_Toc364414058"/>
      <w:bookmarkStart w:id="2523" w:name="_Toc364414842"/>
      <w:bookmarkStart w:id="2524" w:name="_Toc364674050"/>
      <w:bookmarkStart w:id="2525" w:name="_Toc364675861"/>
      <w:bookmarkStart w:id="2526" w:name="_Toc364762653"/>
      <w:bookmarkStart w:id="2527" w:name="_Toc364865362"/>
      <w:bookmarkStart w:id="2528" w:name="_Toc365056281"/>
      <w:bookmarkStart w:id="2529" w:name="_Toc365296482"/>
      <w:bookmarkStart w:id="2530" w:name="_Toc365368321"/>
      <w:bookmarkStart w:id="2531" w:name="_Toc365382472"/>
      <w:bookmarkStart w:id="2532" w:name="_Toc365448273"/>
      <w:bookmarkStart w:id="2533" w:name="_Toc365449019"/>
      <w:bookmarkStart w:id="2534" w:name="_Toc365449616"/>
      <w:bookmarkStart w:id="2535" w:name="_Toc365623282"/>
      <w:bookmarkStart w:id="2536" w:name="_Toc365626083"/>
      <w:bookmarkStart w:id="2537" w:name="_Toc362016803"/>
      <w:bookmarkStart w:id="2538" w:name="_Toc364414059"/>
      <w:bookmarkStart w:id="2539" w:name="_Toc364414843"/>
      <w:bookmarkStart w:id="2540" w:name="_Toc364674051"/>
      <w:bookmarkStart w:id="2541" w:name="_Toc364675862"/>
      <w:bookmarkStart w:id="2542" w:name="_Toc364762654"/>
      <w:bookmarkStart w:id="2543" w:name="_Toc364865363"/>
      <w:bookmarkStart w:id="2544" w:name="_Toc365056282"/>
      <w:bookmarkStart w:id="2545" w:name="_Toc365296483"/>
      <w:bookmarkStart w:id="2546" w:name="_Toc365368322"/>
      <w:bookmarkStart w:id="2547" w:name="_Toc365382473"/>
      <w:bookmarkStart w:id="2548" w:name="_Toc365448274"/>
      <w:bookmarkStart w:id="2549" w:name="_Toc365449020"/>
      <w:bookmarkStart w:id="2550" w:name="_Toc365449617"/>
      <w:bookmarkStart w:id="2551" w:name="_Toc365623283"/>
      <w:bookmarkStart w:id="2552" w:name="_Toc365626084"/>
      <w:bookmarkStart w:id="2553" w:name="_Toc362016804"/>
      <w:bookmarkStart w:id="2554" w:name="_Toc364414060"/>
      <w:bookmarkStart w:id="2555" w:name="_Toc364414844"/>
      <w:bookmarkStart w:id="2556" w:name="_Toc364674052"/>
      <w:bookmarkStart w:id="2557" w:name="_Toc364675863"/>
      <w:bookmarkStart w:id="2558" w:name="_Toc364762655"/>
      <w:bookmarkStart w:id="2559" w:name="_Toc364865364"/>
      <w:bookmarkStart w:id="2560" w:name="_Toc365056283"/>
      <w:bookmarkStart w:id="2561" w:name="_Toc365296484"/>
      <w:bookmarkStart w:id="2562" w:name="_Toc365368323"/>
      <w:bookmarkStart w:id="2563" w:name="_Toc365382474"/>
      <w:bookmarkStart w:id="2564" w:name="_Toc365448275"/>
      <w:bookmarkStart w:id="2565" w:name="_Toc365449021"/>
      <w:bookmarkStart w:id="2566" w:name="_Toc365449618"/>
      <w:bookmarkStart w:id="2567" w:name="_Toc365623284"/>
      <w:bookmarkStart w:id="2568" w:name="_Toc365626085"/>
      <w:bookmarkStart w:id="2569" w:name="_Toc362016805"/>
      <w:bookmarkStart w:id="2570" w:name="_Toc364414061"/>
      <w:bookmarkStart w:id="2571" w:name="_Toc364414845"/>
      <w:bookmarkStart w:id="2572" w:name="_Toc364674053"/>
      <w:bookmarkStart w:id="2573" w:name="_Toc364675864"/>
      <w:bookmarkStart w:id="2574" w:name="_Toc364762656"/>
      <w:bookmarkStart w:id="2575" w:name="_Toc364865365"/>
      <w:bookmarkStart w:id="2576" w:name="_Toc365056284"/>
      <w:bookmarkStart w:id="2577" w:name="_Toc365296485"/>
      <w:bookmarkStart w:id="2578" w:name="_Toc365368324"/>
      <w:bookmarkStart w:id="2579" w:name="_Toc365382475"/>
      <w:bookmarkStart w:id="2580" w:name="_Toc365448276"/>
      <w:bookmarkStart w:id="2581" w:name="_Toc365449022"/>
      <w:bookmarkStart w:id="2582" w:name="_Toc365449619"/>
      <w:bookmarkStart w:id="2583" w:name="_Toc365623285"/>
      <w:bookmarkStart w:id="2584" w:name="_Toc365626086"/>
      <w:bookmarkStart w:id="2585" w:name="_Toc362016806"/>
      <w:bookmarkStart w:id="2586" w:name="_Toc364414062"/>
      <w:bookmarkStart w:id="2587" w:name="_Toc364414846"/>
      <w:bookmarkStart w:id="2588" w:name="_Toc364674054"/>
      <w:bookmarkStart w:id="2589" w:name="_Toc364675865"/>
      <w:bookmarkStart w:id="2590" w:name="_Toc364762657"/>
      <w:bookmarkStart w:id="2591" w:name="_Toc364865366"/>
      <w:bookmarkStart w:id="2592" w:name="_Toc365056285"/>
      <w:bookmarkStart w:id="2593" w:name="_Toc365296486"/>
      <w:bookmarkStart w:id="2594" w:name="_Toc365368325"/>
      <w:bookmarkStart w:id="2595" w:name="_Toc365382476"/>
      <w:bookmarkStart w:id="2596" w:name="_Toc365448277"/>
      <w:bookmarkStart w:id="2597" w:name="_Toc365449023"/>
      <w:bookmarkStart w:id="2598" w:name="_Toc365449620"/>
      <w:bookmarkStart w:id="2599" w:name="_Toc365623286"/>
      <w:bookmarkStart w:id="2600" w:name="_Toc365626087"/>
      <w:bookmarkStart w:id="2601" w:name="_Toc362016807"/>
      <w:bookmarkStart w:id="2602" w:name="_Toc364414063"/>
      <w:bookmarkStart w:id="2603" w:name="_Toc364414847"/>
      <w:bookmarkStart w:id="2604" w:name="_Toc364674055"/>
      <w:bookmarkStart w:id="2605" w:name="_Toc364675866"/>
      <w:bookmarkStart w:id="2606" w:name="_Toc364762658"/>
      <w:bookmarkStart w:id="2607" w:name="_Toc364865367"/>
      <w:bookmarkStart w:id="2608" w:name="_Toc365056286"/>
      <w:bookmarkStart w:id="2609" w:name="_Toc365296487"/>
      <w:bookmarkStart w:id="2610" w:name="_Toc365368326"/>
      <w:bookmarkStart w:id="2611" w:name="_Toc365382477"/>
      <w:bookmarkStart w:id="2612" w:name="_Toc365448278"/>
      <w:bookmarkStart w:id="2613" w:name="_Toc365449024"/>
      <w:bookmarkStart w:id="2614" w:name="_Toc365449621"/>
      <w:bookmarkStart w:id="2615" w:name="_Toc365623287"/>
      <w:bookmarkStart w:id="2616" w:name="_Toc365626088"/>
      <w:bookmarkStart w:id="2617" w:name="_Toc362016808"/>
      <w:bookmarkStart w:id="2618" w:name="_Toc364414064"/>
      <w:bookmarkStart w:id="2619" w:name="_Toc364414848"/>
      <w:bookmarkStart w:id="2620" w:name="_Toc364674056"/>
      <w:bookmarkStart w:id="2621" w:name="_Toc364675867"/>
      <w:bookmarkStart w:id="2622" w:name="_Toc364762659"/>
      <w:bookmarkStart w:id="2623" w:name="_Toc364865368"/>
      <w:bookmarkStart w:id="2624" w:name="_Toc365056287"/>
      <w:bookmarkStart w:id="2625" w:name="_Toc365296488"/>
      <w:bookmarkStart w:id="2626" w:name="_Toc365368327"/>
      <w:bookmarkStart w:id="2627" w:name="_Toc365382478"/>
      <w:bookmarkStart w:id="2628" w:name="_Toc365448279"/>
      <w:bookmarkStart w:id="2629" w:name="_Toc365449025"/>
      <w:bookmarkStart w:id="2630" w:name="_Toc365449622"/>
      <w:bookmarkStart w:id="2631" w:name="_Toc365623288"/>
      <w:bookmarkStart w:id="2632" w:name="_Toc365626089"/>
      <w:bookmarkStart w:id="2633" w:name="_Toc362016809"/>
      <w:bookmarkStart w:id="2634" w:name="_Toc364414065"/>
      <w:bookmarkStart w:id="2635" w:name="_Toc364414849"/>
      <w:bookmarkStart w:id="2636" w:name="_Toc364674057"/>
      <w:bookmarkStart w:id="2637" w:name="_Toc364675868"/>
      <w:bookmarkStart w:id="2638" w:name="_Toc364762660"/>
      <w:bookmarkStart w:id="2639" w:name="_Toc364865369"/>
      <w:bookmarkStart w:id="2640" w:name="_Toc365056288"/>
      <w:bookmarkStart w:id="2641" w:name="_Toc365296489"/>
      <w:bookmarkStart w:id="2642" w:name="_Toc365368328"/>
      <w:bookmarkStart w:id="2643" w:name="_Toc365382479"/>
      <w:bookmarkStart w:id="2644" w:name="_Toc365448280"/>
      <w:bookmarkStart w:id="2645" w:name="_Toc365449026"/>
      <w:bookmarkStart w:id="2646" w:name="_Toc365449623"/>
      <w:bookmarkStart w:id="2647" w:name="_Toc365623289"/>
      <w:bookmarkStart w:id="2648" w:name="_Toc365626090"/>
      <w:bookmarkStart w:id="2649" w:name="_Toc362016810"/>
      <w:bookmarkStart w:id="2650" w:name="_Toc364414066"/>
      <w:bookmarkStart w:id="2651" w:name="_Toc364414850"/>
      <w:bookmarkStart w:id="2652" w:name="_Toc364674058"/>
      <w:bookmarkStart w:id="2653" w:name="_Toc364675869"/>
      <w:bookmarkStart w:id="2654" w:name="_Toc364762661"/>
      <w:bookmarkStart w:id="2655" w:name="_Toc364865370"/>
      <w:bookmarkStart w:id="2656" w:name="_Toc365056289"/>
      <w:bookmarkStart w:id="2657" w:name="_Toc365296490"/>
      <w:bookmarkStart w:id="2658" w:name="_Toc365368329"/>
      <w:bookmarkStart w:id="2659" w:name="_Toc365382480"/>
      <w:bookmarkStart w:id="2660" w:name="_Toc365448281"/>
      <w:bookmarkStart w:id="2661" w:name="_Toc365449027"/>
      <w:bookmarkStart w:id="2662" w:name="_Toc365449624"/>
      <w:bookmarkStart w:id="2663" w:name="_Toc365623290"/>
      <w:bookmarkStart w:id="2664" w:name="_Toc365626091"/>
      <w:bookmarkStart w:id="2665" w:name="_Toc362016811"/>
      <w:bookmarkStart w:id="2666" w:name="_Toc364414067"/>
      <w:bookmarkStart w:id="2667" w:name="_Toc364414851"/>
      <w:bookmarkStart w:id="2668" w:name="_Toc364674059"/>
      <w:bookmarkStart w:id="2669" w:name="_Toc364675870"/>
      <w:bookmarkStart w:id="2670" w:name="_Toc364762662"/>
      <w:bookmarkStart w:id="2671" w:name="_Toc364865371"/>
      <w:bookmarkStart w:id="2672" w:name="_Toc365056290"/>
      <w:bookmarkStart w:id="2673" w:name="_Toc365296491"/>
      <w:bookmarkStart w:id="2674" w:name="_Toc365368330"/>
      <w:bookmarkStart w:id="2675" w:name="_Toc365382481"/>
      <w:bookmarkStart w:id="2676" w:name="_Toc365448282"/>
      <w:bookmarkStart w:id="2677" w:name="_Toc365449028"/>
      <w:bookmarkStart w:id="2678" w:name="_Toc365449625"/>
      <w:bookmarkStart w:id="2679" w:name="_Toc365623291"/>
      <w:bookmarkStart w:id="2680" w:name="_Toc365626092"/>
      <w:bookmarkStart w:id="2681" w:name="_Toc362016812"/>
      <w:bookmarkStart w:id="2682" w:name="_Toc364414068"/>
      <w:bookmarkStart w:id="2683" w:name="_Toc364414852"/>
      <w:bookmarkStart w:id="2684" w:name="_Toc364674060"/>
      <w:bookmarkStart w:id="2685" w:name="_Toc364675871"/>
      <w:bookmarkStart w:id="2686" w:name="_Toc364762663"/>
      <w:bookmarkStart w:id="2687" w:name="_Toc364865372"/>
      <w:bookmarkStart w:id="2688" w:name="_Toc365056291"/>
      <w:bookmarkStart w:id="2689" w:name="_Toc365296492"/>
      <w:bookmarkStart w:id="2690" w:name="_Toc365368331"/>
      <w:bookmarkStart w:id="2691" w:name="_Toc365382482"/>
      <w:bookmarkStart w:id="2692" w:name="_Toc365448283"/>
      <w:bookmarkStart w:id="2693" w:name="_Toc365449029"/>
      <w:bookmarkStart w:id="2694" w:name="_Toc365449626"/>
      <w:bookmarkStart w:id="2695" w:name="_Toc365623292"/>
      <w:bookmarkStart w:id="2696" w:name="_Toc365626093"/>
      <w:bookmarkStart w:id="2697" w:name="_Toc362016813"/>
      <w:bookmarkStart w:id="2698" w:name="_Toc364414069"/>
      <w:bookmarkStart w:id="2699" w:name="_Toc364414853"/>
      <w:bookmarkStart w:id="2700" w:name="_Toc364674061"/>
      <w:bookmarkStart w:id="2701" w:name="_Toc364675872"/>
      <w:bookmarkStart w:id="2702" w:name="_Toc364762664"/>
      <w:bookmarkStart w:id="2703" w:name="_Toc364865373"/>
      <w:bookmarkStart w:id="2704" w:name="_Toc365056292"/>
      <w:bookmarkStart w:id="2705" w:name="_Toc365296493"/>
      <w:bookmarkStart w:id="2706" w:name="_Toc365368332"/>
      <w:bookmarkStart w:id="2707" w:name="_Toc365382483"/>
      <w:bookmarkStart w:id="2708" w:name="_Toc365448284"/>
      <w:bookmarkStart w:id="2709" w:name="_Toc365449030"/>
      <w:bookmarkStart w:id="2710" w:name="_Toc365449627"/>
      <w:bookmarkStart w:id="2711" w:name="_Toc365623293"/>
      <w:bookmarkStart w:id="2712" w:name="_Toc365626094"/>
      <w:bookmarkStart w:id="2713" w:name="_Toc362016814"/>
      <w:bookmarkStart w:id="2714" w:name="_Toc364414070"/>
      <w:bookmarkStart w:id="2715" w:name="_Toc364414854"/>
      <w:bookmarkStart w:id="2716" w:name="_Toc364674062"/>
      <w:bookmarkStart w:id="2717" w:name="_Toc364675873"/>
      <w:bookmarkStart w:id="2718" w:name="_Toc364762665"/>
      <w:bookmarkStart w:id="2719" w:name="_Toc364865374"/>
      <w:bookmarkStart w:id="2720" w:name="_Toc365056293"/>
      <w:bookmarkStart w:id="2721" w:name="_Toc365296494"/>
      <w:bookmarkStart w:id="2722" w:name="_Toc365368333"/>
      <w:bookmarkStart w:id="2723" w:name="_Toc365382484"/>
      <w:bookmarkStart w:id="2724" w:name="_Toc365448285"/>
      <w:bookmarkStart w:id="2725" w:name="_Toc365449031"/>
      <w:bookmarkStart w:id="2726" w:name="_Toc365449628"/>
      <w:bookmarkStart w:id="2727" w:name="_Toc365623294"/>
      <w:bookmarkStart w:id="2728" w:name="_Toc365626095"/>
      <w:bookmarkStart w:id="2729" w:name="_Toc362016815"/>
      <w:bookmarkStart w:id="2730" w:name="_Toc364414071"/>
      <w:bookmarkStart w:id="2731" w:name="_Toc364414855"/>
      <w:bookmarkStart w:id="2732" w:name="_Toc364674063"/>
      <w:bookmarkStart w:id="2733" w:name="_Toc364675874"/>
      <w:bookmarkStart w:id="2734" w:name="_Toc364762666"/>
      <w:bookmarkStart w:id="2735" w:name="_Toc364865375"/>
      <w:bookmarkStart w:id="2736" w:name="_Toc365056294"/>
      <w:bookmarkStart w:id="2737" w:name="_Toc365296495"/>
      <w:bookmarkStart w:id="2738" w:name="_Toc365368334"/>
      <w:bookmarkStart w:id="2739" w:name="_Toc365382485"/>
      <w:bookmarkStart w:id="2740" w:name="_Toc365448286"/>
      <w:bookmarkStart w:id="2741" w:name="_Toc365449032"/>
      <w:bookmarkStart w:id="2742" w:name="_Toc365449629"/>
      <w:bookmarkStart w:id="2743" w:name="_Toc365623295"/>
      <w:bookmarkStart w:id="2744" w:name="_Toc365626096"/>
      <w:bookmarkStart w:id="2745" w:name="_Toc362016816"/>
      <w:bookmarkStart w:id="2746" w:name="_Toc364414072"/>
      <w:bookmarkStart w:id="2747" w:name="_Toc364414856"/>
      <w:bookmarkStart w:id="2748" w:name="_Toc364674064"/>
      <w:bookmarkStart w:id="2749" w:name="_Toc364675875"/>
      <w:bookmarkStart w:id="2750" w:name="_Toc364762667"/>
      <w:bookmarkStart w:id="2751" w:name="_Toc364865376"/>
      <w:bookmarkStart w:id="2752" w:name="_Toc365056295"/>
      <w:bookmarkStart w:id="2753" w:name="_Toc365296496"/>
      <w:bookmarkStart w:id="2754" w:name="_Toc365368335"/>
      <w:bookmarkStart w:id="2755" w:name="_Toc365382486"/>
      <w:bookmarkStart w:id="2756" w:name="_Toc365448287"/>
      <w:bookmarkStart w:id="2757" w:name="_Toc365449033"/>
      <w:bookmarkStart w:id="2758" w:name="_Toc365449630"/>
      <w:bookmarkStart w:id="2759" w:name="_Toc365623296"/>
      <w:bookmarkStart w:id="2760" w:name="_Toc365626097"/>
      <w:bookmarkStart w:id="2761" w:name="_Toc362016817"/>
      <w:bookmarkStart w:id="2762" w:name="_Toc364414073"/>
      <w:bookmarkStart w:id="2763" w:name="_Toc364414857"/>
      <w:bookmarkStart w:id="2764" w:name="_Toc364674065"/>
      <w:bookmarkStart w:id="2765" w:name="_Toc364675876"/>
      <w:bookmarkStart w:id="2766" w:name="_Toc364762668"/>
      <w:bookmarkStart w:id="2767" w:name="_Toc364865377"/>
      <w:bookmarkStart w:id="2768" w:name="_Toc365056296"/>
      <w:bookmarkStart w:id="2769" w:name="_Toc365296497"/>
      <w:bookmarkStart w:id="2770" w:name="_Toc365368336"/>
      <w:bookmarkStart w:id="2771" w:name="_Toc365382487"/>
      <w:bookmarkStart w:id="2772" w:name="_Toc365448288"/>
      <w:bookmarkStart w:id="2773" w:name="_Toc365449034"/>
      <w:bookmarkStart w:id="2774" w:name="_Toc365449631"/>
      <w:bookmarkStart w:id="2775" w:name="_Toc365623297"/>
      <w:bookmarkStart w:id="2776" w:name="_Toc365626098"/>
      <w:bookmarkStart w:id="2777" w:name="_Toc362016818"/>
      <w:bookmarkStart w:id="2778" w:name="_Toc364414074"/>
      <w:bookmarkStart w:id="2779" w:name="_Toc364414858"/>
      <w:bookmarkStart w:id="2780" w:name="_Toc364674066"/>
      <w:bookmarkStart w:id="2781" w:name="_Toc364675877"/>
      <w:bookmarkStart w:id="2782" w:name="_Toc364762669"/>
      <w:bookmarkStart w:id="2783" w:name="_Toc364865378"/>
      <w:bookmarkStart w:id="2784" w:name="_Toc365056297"/>
      <w:bookmarkStart w:id="2785" w:name="_Toc365296498"/>
      <w:bookmarkStart w:id="2786" w:name="_Toc365368337"/>
      <w:bookmarkStart w:id="2787" w:name="_Toc365382488"/>
      <w:bookmarkStart w:id="2788" w:name="_Toc365448289"/>
      <w:bookmarkStart w:id="2789" w:name="_Toc365449035"/>
      <w:bookmarkStart w:id="2790" w:name="_Toc365449632"/>
      <w:bookmarkStart w:id="2791" w:name="_Toc365623298"/>
      <w:bookmarkStart w:id="2792" w:name="_Toc365626099"/>
      <w:bookmarkStart w:id="2793" w:name="_Toc362016819"/>
      <w:bookmarkStart w:id="2794" w:name="_Toc364414075"/>
      <w:bookmarkStart w:id="2795" w:name="_Toc364414859"/>
      <w:bookmarkStart w:id="2796" w:name="_Toc364674067"/>
      <w:bookmarkStart w:id="2797" w:name="_Toc364675878"/>
      <w:bookmarkStart w:id="2798" w:name="_Toc364762670"/>
      <w:bookmarkStart w:id="2799" w:name="_Toc364865379"/>
      <w:bookmarkStart w:id="2800" w:name="_Toc365056298"/>
      <w:bookmarkStart w:id="2801" w:name="_Toc365296499"/>
      <w:bookmarkStart w:id="2802" w:name="_Toc365368338"/>
      <w:bookmarkStart w:id="2803" w:name="_Toc365382489"/>
      <w:bookmarkStart w:id="2804" w:name="_Toc365448290"/>
      <w:bookmarkStart w:id="2805" w:name="_Toc365449036"/>
      <w:bookmarkStart w:id="2806" w:name="_Toc365449633"/>
      <w:bookmarkStart w:id="2807" w:name="_Toc365623299"/>
      <w:bookmarkStart w:id="2808" w:name="_Toc365626100"/>
      <w:bookmarkStart w:id="2809" w:name="_Toc362016820"/>
      <w:bookmarkStart w:id="2810" w:name="_Toc364414076"/>
      <w:bookmarkStart w:id="2811" w:name="_Toc364414860"/>
      <w:bookmarkStart w:id="2812" w:name="_Toc364674068"/>
      <w:bookmarkStart w:id="2813" w:name="_Toc364675879"/>
      <w:bookmarkStart w:id="2814" w:name="_Toc364762671"/>
      <w:bookmarkStart w:id="2815" w:name="_Toc364865380"/>
      <w:bookmarkStart w:id="2816" w:name="_Toc365056299"/>
      <w:bookmarkStart w:id="2817" w:name="_Toc365296500"/>
      <w:bookmarkStart w:id="2818" w:name="_Toc365368339"/>
      <w:bookmarkStart w:id="2819" w:name="_Toc365382490"/>
      <w:bookmarkStart w:id="2820" w:name="_Toc365448291"/>
      <w:bookmarkStart w:id="2821" w:name="_Toc365449037"/>
      <w:bookmarkStart w:id="2822" w:name="_Toc365449634"/>
      <w:bookmarkStart w:id="2823" w:name="_Toc365623300"/>
      <w:bookmarkStart w:id="2824" w:name="_Toc365626101"/>
      <w:bookmarkStart w:id="2825" w:name="_Toc362016821"/>
      <w:bookmarkStart w:id="2826" w:name="_Toc364414077"/>
      <w:bookmarkStart w:id="2827" w:name="_Toc364414861"/>
      <w:bookmarkStart w:id="2828" w:name="_Toc364674069"/>
      <w:bookmarkStart w:id="2829" w:name="_Toc364675880"/>
      <w:bookmarkStart w:id="2830" w:name="_Toc364762672"/>
      <w:bookmarkStart w:id="2831" w:name="_Toc364865381"/>
      <w:bookmarkStart w:id="2832" w:name="_Toc365056300"/>
      <w:bookmarkStart w:id="2833" w:name="_Toc365296501"/>
      <w:bookmarkStart w:id="2834" w:name="_Toc365368340"/>
      <w:bookmarkStart w:id="2835" w:name="_Toc365382491"/>
      <w:bookmarkStart w:id="2836" w:name="_Toc365448292"/>
      <w:bookmarkStart w:id="2837" w:name="_Toc365449038"/>
      <w:bookmarkStart w:id="2838" w:name="_Toc365449635"/>
      <w:bookmarkStart w:id="2839" w:name="_Toc365623301"/>
      <w:bookmarkStart w:id="2840" w:name="_Toc365626102"/>
      <w:bookmarkStart w:id="2841" w:name="_Toc362016822"/>
      <w:bookmarkStart w:id="2842" w:name="_Toc364414078"/>
      <w:bookmarkStart w:id="2843" w:name="_Toc364414862"/>
      <w:bookmarkStart w:id="2844" w:name="_Toc364674070"/>
      <w:bookmarkStart w:id="2845" w:name="_Toc364675881"/>
      <w:bookmarkStart w:id="2846" w:name="_Toc364762673"/>
      <w:bookmarkStart w:id="2847" w:name="_Toc364865382"/>
      <w:bookmarkStart w:id="2848" w:name="_Toc365056301"/>
      <w:bookmarkStart w:id="2849" w:name="_Toc365296502"/>
      <w:bookmarkStart w:id="2850" w:name="_Toc365368341"/>
      <w:bookmarkStart w:id="2851" w:name="_Toc365382492"/>
      <w:bookmarkStart w:id="2852" w:name="_Toc365448293"/>
      <w:bookmarkStart w:id="2853" w:name="_Toc365449039"/>
      <w:bookmarkStart w:id="2854" w:name="_Toc365449636"/>
      <w:bookmarkStart w:id="2855" w:name="_Toc365623302"/>
      <w:bookmarkStart w:id="2856" w:name="_Toc365626103"/>
      <w:bookmarkStart w:id="2857" w:name="_Toc362016823"/>
      <w:bookmarkStart w:id="2858" w:name="_Toc364414079"/>
      <w:bookmarkStart w:id="2859" w:name="_Toc364414863"/>
      <w:bookmarkStart w:id="2860" w:name="_Toc364674071"/>
      <w:bookmarkStart w:id="2861" w:name="_Toc364675882"/>
      <w:bookmarkStart w:id="2862" w:name="_Toc364762674"/>
      <w:bookmarkStart w:id="2863" w:name="_Toc364865383"/>
      <w:bookmarkStart w:id="2864" w:name="_Toc365056302"/>
      <w:bookmarkStart w:id="2865" w:name="_Toc365296503"/>
      <w:bookmarkStart w:id="2866" w:name="_Toc365368342"/>
      <w:bookmarkStart w:id="2867" w:name="_Toc365382493"/>
      <w:bookmarkStart w:id="2868" w:name="_Toc365448294"/>
      <w:bookmarkStart w:id="2869" w:name="_Toc365449040"/>
      <w:bookmarkStart w:id="2870" w:name="_Toc365449637"/>
      <w:bookmarkStart w:id="2871" w:name="_Toc365623303"/>
      <w:bookmarkStart w:id="2872" w:name="_Toc365626104"/>
      <w:bookmarkStart w:id="2873" w:name="_Toc362016824"/>
      <w:bookmarkStart w:id="2874" w:name="_Toc364414080"/>
      <w:bookmarkStart w:id="2875" w:name="_Toc364414864"/>
      <w:bookmarkStart w:id="2876" w:name="_Toc364674072"/>
      <w:bookmarkStart w:id="2877" w:name="_Toc364675883"/>
      <w:bookmarkStart w:id="2878" w:name="_Toc364762675"/>
      <w:bookmarkStart w:id="2879" w:name="_Toc364865384"/>
      <w:bookmarkStart w:id="2880" w:name="_Toc365056303"/>
      <w:bookmarkStart w:id="2881" w:name="_Toc365296504"/>
      <w:bookmarkStart w:id="2882" w:name="_Toc365368343"/>
      <w:bookmarkStart w:id="2883" w:name="_Toc365382494"/>
      <w:bookmarkStart w:id="2884" w:name="_Toc365448295"/>
      <w:bookmarkStart w:id="2885" w:name="_Toc365449041"/>
      <w:bookmarkStart w:id="2886" w:name="_Toc365449638"/>
      <w:bookmarkStart w:id="2887" w:name="_Toc365623304"/>
      <w:bookmarkStart w:id="2888" w:name="_Toc365626105"/>
      <w:bookmarkStart w:id="2889" w:name="_Toc362016825"/>
      <w:bookmarkStart w:id="2890" w:name="_Toc364414081"/>
      <w:bookmarkStart w:id="2891" w:name="_Toc364414865"/>
      <w:bookmarkStart w:id="2892" w:name="_Toc364674073"/>
      <w:bookmarkStart w:id="2893" w:name="_Toc364675884"/>
      <w:bookmarkStart w:id="2894" w:name="_Toc364762676"/>
      <w:bookmarkStart w:id="2895" w:name="_Toc364865385"/>
      <w:bookmarkStart w:id="2896" w:name="_Toc365056304"/>
      <w:bookmarkStart w:id="2897" w:name="_Toc365296505"/>
      <w:bookmarkStart w:id="2898" w:name="_Toc365368344"/>
      <w:bookmarkStart w:id="2899" w:name="_Toc365382495"/>
      <w:bookmarkStart w:id="2900" w:name="_Toc365448296"/>
      <w:bookmarkStart w:id="2901" w:name="_Toc365449042"/>
      <w:bookmarkStart w:id="2902" w:name="_Toc365449639"/>
      <w:bookmarkStart w:id="2903" w:name="_Toc365623305"/>
      <w:bookmarkStart w:id="2904" w:name="_Toc365626106"/>
      <w:bookmarkStart w:id="2905" w:name="_Toc362016826"/>
      <w:bookmarkStart w:id="2906" w:name="_Toc364414082"/>
      <w:bookmarkStart w:id="2907" w:name="_Toc364414866"/>
      <w:bookmarkStart w:id="2908" w:name="_Toc364674074"/>
      <w:bookmarkStart w:id="2909" w:name="_Toc364675885"/>
      <w:bookmarkStart w:id="2910" w:name="_Toc364762677"/>
      <w:bookmarkStart w:id="2911" w:name="_Toc364865386"/>
      <w:bookmarkStart w:id="2912" w:name="_Toc365056305"/>
      <w:bookmarkStart w:id="2913" w:name="_Toc365296506"/>
      <w:bookmarkStart w:id="2914" w:name="_Toc365368345"/>
      <w:bookmarkStart w:id="2915" w:name="_Toc365382496"/>
      <w:bookmarkStart w:id="2916" w:name="_Toc365448297"/>
      <w:bookmarkStart w:id="2917" w:name="_Toc365449043"/>
      <w:bookmarkStart w:id="2918" w:name="_Toc365449640"/>
      <w:bookmarkStart w:id="2919" w:name="_Toc365623306"/>
      <w:bookmarkStart w:id="2920" w:name="_Toc365626107"/>
      <w:bookmarkStart w:id="2921" w:name="_Toc362016827"/>
      <w:bookmarkStart w:id="2922" w:name="_Toc364414083"/>
      <w:bookmarkStart w:id="2923" w:name="_Toc364414867"/>
      <w:bookmarkStart w:id="2924" w:name="_Toc364674075"/>
      <w:bookmarkStart w:id="2925" w:name="_Toc364675886"/>
      <w:bookmarkStart w:id="2926" w:name="_Toc364762678"/>
      <w:bookmarkStart w:id="2927" w:name="_Toc364865387"/>
      <w:bookmarkStart w:id="2928" w:name="_Toc365056306"/>
      <w:bookmarkStart w:id="2929" w:name="_Toc365296507"/>
      <w:bookmarkStart w:id="2930" w:name="_Toc365368346"/>
      <w:bookmarkStart w:id="2931" w:name="_Toc365382497"/>
      <w:bookmarkStart w:id="2932" w:name="_Toc365448298"/>
      <w:bookmarkStart w:id="2933" w:name="_Toc365449044"/>
      <w:bookmarkStart w:id="2934" w:name="_Toc365449641"/>
      <w:bookmarkStart w:id="2935" w:name="_Toc365623307"/>
      <w:bookmarkStart w:id="2936" w:name="_Toc365626108"/>
      <w:bookmarkStart w:id="2937" w:name="_Toc362016828"/>
      <w:bookmarkStart w:id="2938" w:name="_Toc364414084"/>
      <w:bookmarkStart w:id="2939" w:name="_Toc364414868"/>
      <w:bookmarkStart w:id="2940" w:name="_Toc364674076"/>
      <w:bookmarkStart w:id="2941" w:name="_Toc364675887"/>
      <w:bookmarkStart w:id="2942" w:name="_Toc364762679"/>
      <w:bookmarkStart w:id="2943" w:name="_Toc364865388"/>
      <w:bookmarkStart w:id="2944" w:name="_Toc365056307"/>
      <w:bookmarkStart w:id="2945" w:name="_Toc365296508"/>
      <w:bookmarkStart w:id="2946" w:name="_Toc365368347"/>
      <w:bookmarkStart w:id="2947" w:name="_Toc365382498"/>
      <w:bookmarkStart w:id="2948" w:name="_Toc365448299"/>
      <w:bookmarkStart w:id="2949" w:name="_Toc365449045"/>
      <w:bookmarkStart w:id="2950" w:name="_Toc365449642"/>
      <w:bookmarkStart w:id="2951" w:name="_Toc365623308"/>
      <w:bookmarkStart w:id="2952" w:name="_Toc365626109"/>
      <w:bookmarkStart w:id="2953" w:name="_Toc362016829"/>
      <w:bookmarkStart w:id="2954" w:name="_Toc364414085"/>
      <w:bookmarkStart w:id="2955" w:name="_Toc364414869"/>
      <w:bookmarkStart w:id="2956" w:name="_Toc364674077"/>
      <w:bookmarkStart w:id="2957" w:name="_Toc364675888"/>
      <w:bookmarkStart w:id="2958" w:name="_Toc364762680"/>
      <w:bookmarkStart w:id="2959" w:name="_Toc364865389"/>
      <w:bookmarkStart w:id="2960" w:name="_Toc365056308"/>
      <w:bookmarkStart w:id="2961" w:name="_Toc365296509"/>
      <w:bookmarkStart w:id="2962" w:name="_Toc365368348"/>
      <w:bookmarkStart w:id="2963" w:name="_Toc365382499"/>
      <w:bookmarkStart w:id="2964" w:name="_Toc365448300"/>
      <w:bookmarkStart w:id="2965" w:name="_Toc365449046"/>
      <w:bookmarkStart w:id="2966" w:name="_Toc365449643"/>
      <w:bookmarkStart w:id="2967" w:name="_Toc365623309"/>
      <w:bookmarkStart w:id="2968" w:name="_Toc365626110"/>
      <w:bookmarkStart w:id="2969" w:name="_Toc362016830"/>
      <w:bookmarkStart w:id="2970" w:name="_Toc364414086"/>
      <w:bookmarkStart w:id="2971" w:name="_Toc364414870"/>
      <w:bookmarkStart w:id="2972" w:name="_Toc364674078"/>
      <w:bookmarkStart w:id="2973" w:name="_Toc364675889"/>
      <w:bookmarkStart w:id="2974" w:name="_Toc364762681"/>
      <w:bookmarkStart w:id="2975" w:name="_Toc364865390"/>
      <w:bookmarkStart w:id="2976" w:name="_Toc365056309"/>
      <w:bookmarkStart w:id="2977" w:name="_Toc365296510"/>
      <w:bookmarkStart w:id="2978" w:name="_Toc365368349"/>
      <w:bookmarkStart w:id="2979" w:name="_Toc365382500"/>
      <w:bookmarkStart w:id="2980" w:name="_Toc365448301"/>
      <w:bookmarkStart w:id="2981" w:name="_Toc365449047"/>
      <w:bookmarkStart w:id="2982" w:name="_Toc365449644"/>
      <w:bookmarkStart w:id="2983" w:name="_Toc365623310"/>
      <w:bookmarkStart w:id="2984" w:name="_Toc365626111"/>
      <w:bookmarkStart w:id="2985" w:name="_Toc362016831"/>
      <w:bookmarkStart w:id="2986" w:name="_Toc364414087"/>
      <w:bookmarkStart w:id="2987" w:name="_Toc364414871"/>
      <w:bookmarkStart w:id="2988" w:name="_Toc364674079"/>
      <w:bookmarkStart w:id="2989" w:name="_Toc364675890"/>
      <w:bookmarkStart w:id="2990" w:name="_Toc364762682"/>
      <w:bookmarkStart w:id="2991" w:name="_Toc364865391"/>
      <w:bookmarkStart w:id="2992" w:name="_Toc365056310"/>
      <w:bookmarkStart w:id="2993" w:name="_Toc365296511"/>
      <w:bookmarkStart w:id="2994" w:name="_Toc365368350"/>
      <w:bookmarkStart w:id="2995" w:name="_Toc365382501"/>
      <w:bookmarkStart w:id="2996" w:name="_Toc365448302"/>
      <w:bookmarkStart w:id="2997" w:name="_Toc365449048"/>
      <w:bookmarkStart w:id="2998" w:name="_Toc365449645"/>
      <w:bookmarkStart w:id="2999" w:name="_Toc365623311"/>
      <w:bookmarkStart w:id="3000" w:name="_Toc365626112"/>
      <w:bookmarkStart w:id="3001" w:name="_Toc362016832"/>
      <w:bookmarkStart w:id="3002" w:name="_Toc364414088"/>
      <w:bookmarkStart w:id="3003" w:name="_Toc364414872"/>
      <w:bookmarkStart w:id="3004" w:name="_Toc364674080"/>
      <w:bookmarkStart w:id="3005" w:name="_Toc364675891"/>
      <w:bookmarkStart w:id="3006" w:name="_Toc364762683"/>
      <w:bookmarkStart w:id="3007" w:name="_Toc364865392"/>
      <w:bookmarkStart w:id="3008" w:name="_Toc365056311"/>
      <w:bookmarkStart w:id="3009" w:name="_Toc365296512"/>
      <w:bookmarkStart w:id="3010" w:name="_Toc365368351"/>
      <w:bookmarkStart w:id="3011" w:name="_Toc365382502"/>
      <w:bookmarkStart w:id="3012" w:name="_Toc365448303"/>
      <w:bookmarkStart w:id="3013" w:name="_Toc365449049"/>
      <w:bookmarkStart w:id="3014" w:name="_Toc365449646"/>
      <w:bookmarkStart w:id="3015" w:name="_Toc365623312"/>
      <w:bookmarkStart w:id="3016" w:name="_Toc365626113"/>
      <w:bookmarkStart w:id="3017" w:name="_Toc362016833"/>
      <w:bookmarkStart w:id="3018" w:name="_Toc364414089"/>
      <w:bookmarkStart w:id="3019" w:name="_Toc364414873"/>
      <w:bookmarkStart w:id="3020" w:name="_Toc364674081"/>
      <w:bookmarkStart w:id="3021" w:name="_Toc364675892"/>
      <w:bookmarkStart w:id="3022" w:name="_Toc364762684"/>
      <w:bookmarkStart w:id="3023" w:name="_Toc364865393"/>
      <w:bookmarkStart w:id="3024" w:name="_Toc365056312"/>
      <w:bookmarkStart w:id="3025" w:name="_Toc365296513"/>
      <w:bookmarkStart w:id="3026" w:name="_Toc365368352"/>
      <w:bookmarkStart w:id="3027" w:name="_Toc365382503"/>
      <w:bookmarkStart w:id="3028" w:name="_Toc365448304"/>
      <w:bookmarkStart w:id="3029" w:name="_Toc365449050"/>
      <w:bookmarkStart w:id="3030" w:name="_Toc365449647"/>
      <w:bookmarkStart w:id="3031" w:name="_Toc365623313"/>
      <w:bookmarkStart w:id="3032" w:name="_Toc365626114"/>
      <w:bookmarkStart w:id="3033" w:name="_Toc362016834"/>
      <w:bookmarkStart w:id="3034" w:name="_Toc364414090"/>
      <w:bookmarkStart w:id="3035" w:name="_Toc364414874"/>
      <w:bookmarkStart w:id="3036" w:name="_Toc364674082"/>
      <w:bookmarkStart w:id="3037" w:name="_Toc364675893"/>
      <w:bookmarkStart w:id="3038" w:name="_Toc364762685"/>
      <w:bookmarkStart w:id="3039" w:name="_Toc364865394"/>
      <w:bookmarkStart w:id="3040" w:name="_Toc365056313"/>
      <w:bookmarkStart w:id="3041" w:name="_Toc365296514"/>
      <w:bookmarkStart w:id="3042" w:name="_Toc365368353"/>
      <w:bookmarkStart w:id="3043" w:name="_Toc365382504"/>
      <w:bookmarkStart w:id="3044" w:name="_Toc365448305"/>
      <w:bookmarkStart w:id="3045" w:name="_Toc365449051"/>
      <w:bookmarkStart w:id="3046" w:name="_Toc365449648"/>
      <w:bookmarkStart w:id="3047" w:name="_Toc365623314"/>
      <w:bookmarkStart w:id="3048" w:name="_Toc365626115"/>
      <w:bookmarkStart w:id="3049" w:name="_Toc362016835"/>
      <w:bookmarkStart w:id="3050" w:name="_Toc364414091"/>
      <w:bookmarkStart w:id="3051" w:name="_Toc364414875"/>
      <w:bookmarkStart w:id="3052" w:name="_Toc364674083"/>
      <w:bookmarkStart w:id="3053" w:name="_Toc364675894"/>
      <w:bookmarkStart w:id="3054" w:name="_Toc364762686"/>
      <w:bookmarkStart w:id="3055" w:name="_Toc364865395"/>
      <w:bookmarkStart w:id="3056" w:name="_Toc365056314"/>
      <w:bookmarkStart w:id="3057" w:name="_Toc365296515"/>
      <w:bookmarkStart w:id="3058" w:name="_Toc365368354"/>
      <w:bookmarkStart w:id="3059" w:name="_Toc365382505"/>
      <w:bookmarkStart w:id="3060" w:name="_Toc365448306"/>
      <w:bookmarkStart w:id="3061" w:name="_Toc365449052"/>
      <w:bookmarkStart w:id="3062" w:name="_Toc365449649"/>
      <w:bookmarkStart w:id="3063" w:name="_Toc365623315"/>
      <w:bookmarkStart w:id="3064" w:name="_Toc365626116"/>
      <w:bookmarkStart w:id="3065" w:name="_Toc362016836"/>
      <w:bookmarkStart w:id="3066" w:name="_Toc364414092"/>
      <w:bookmarkStart w:id="3067" w:name="_Toc364414876"/>
      <w:bookmarkStart w:id="3068" w:name="_Toc364674084"/>
      <w:bookmarkStart w:id="3069" w:name="_Toc364675895"/>
      <w:bookmarkStart w:id="3070" w:name="_Toc364762687"/>
      <w:bookmarkStart w:id="3071" w:name="_Toc364865396"/>
      <w:bookmarkStart w:id="3072" w:name="_Toc365056315"/>
      <w:bookmarkStart w:id="3073" w:name="_Toc365296516"/>
      <w:bookmarkStart w:id="3074" w:name="_Toc365368355"/>
      <w:bookmarkStart w:id="3075" w:name="_Toc365382506"/>
      <w:bookmarkStart w:id="3076" w:name="_Toc365448307"/>
      <w:bookmarkStart w:id="3077" w:name="_Toc365449053"/>
      <w:bookmarkStart w:id="3078" w:name="_Toc365449650"/>
      <w:bookmarkStart w:id="3079" w:name="_Toc365623316"/>
      <w:bookmarkStart w:id="3080" w:name="_Toc365626117"/>
      <w:bookmarkStart w:id="3081" w:name="_Toc362016837"/>
      <w:bookmarkStart w:id="3082" w:name="_Toc364414093"/>
      <w:bookmarkStart w:id="3083" w:name="_Toc364414877"/>
      <w:bookmarkStart w:id="3084" w:name="_Toc364674085"/>
      <w:bookmarkStart w:id="3085" w:name="_Toc364675896"/>
      <w:bookmarkStart w:id="3086" w:name="_Toc364762688"/>
      <w:bookmarkStart w:id="3087" w:name="_Toc364865397"/>
      <w:bookmarkStart w:id="3088" w:name="_Toc365056316"/>
      <w:bookmarkStart w:id="3089" w:name="_Toc365296517"/>
      <w:bookmarkStart w:id="3090" w:name="_Toc365368356"/>
      <w:bookmarkStart w:id="3091" w:name="_Toc365382507"/>
      <w:bookmarkStart w:id="3092" w:name="_Toc365448308"/>
      <w:bookmarkStart w:id="3093" w:name="_Toc365449054"/>
      <w:bookmarkStart w:id="3094" w:name="_Toc365449651"/>
      <w:bookmarkStart w:id="3095" w:name="_Toc365623317"/>
      <w:bookmarkStart w:id="3096" w:name="_Toc365626118"/>
      <w:bookmarkStart w:id="3097" w:name="_Toc362016838"/>
      <w:bookmarkStart w:id="3098" w:name="_Toc364414094"/>
      <w:bookmarkStart w:id="3099" w:name="_Toc364414878"/>
      <w:bookmarkStart w:id="3100" w:name="_Toc364674086"/>
      <w:bookmarkStart w:id="3101" w:name="_Toc364675897"/>
      <w:bookmarkStart w:id="3102" w:name="_Toc364762689"/>
      <w:bookmarkStart w:id="3103" w:name="_Toc364865398"/>
      <w:bookmarkStart w:id="3104" w:name="_Toc365056317"/>
      <w:bookmarkStart w:id="3105" w:name="_Toc365296518"/>
      <w:bookmarkStart w:id="3106" w:name="_Toc365368357"/>
      <w:bookmarkStart w:id="3107" w:name="_Toc365382508"/>
      <w:bookmarkStart w:id="3108" w:name="_Toc365448309"/>
      <w:bookmarkStart w:id="3109" w:name="_Toc365449055"/>
      <w:bookmarkStart w:id="3110" w:name="_Toc365449652"/>
      <w:bookmarkStart w:id="3111" w:name="_Toc365623318"/>
      <w:bookmarkStart w:id="3112" w:name="_Toc365626119"/>
      <w:bookmarkStart w:id="3113" w:name="_Toc362016839"/>
      <w:bookmarkStart w:id="3114" w:name="_Toc364414095"/>
      <w:bookmarkStart w:id="3115" w:name="_Toc364414879"/>
      <w:bookmarkStart w:id="3116" w:name="_Toc364674087"/>
      <w:bookmarkStart w:id="3117" w:name="_Toc364675898"/>
      <w:bookmarkStart w:id="3118" w:name="_Toc364762690"/>
      <w:bookmarkStart w:id="3119" w:name="_Toc364865399"/>
      <w:bookmarkStart w:id="3120" w:name="_Toc365056318"/>
      <w:bookmarkStart w:id="3121" w:name="_Toc365296519"/>
      <w:bookmarkStart w:id="3122" w:name="_Toc365368358"/>
      <w:bookmarkStart w:id="3123" w:name="_Toc365382509"/>
      <w:bookmarkStart w:id="3124" w:name="_Toc365448310"/>
      <w:bookmarkStart w:id="3125" w:name="_Toc365449056"/>
      <w:bookmarkStart w:id="3126" w:name="_Toc365449653"/>
      <w:bookmarkStart w:id="3127" w:name="_Toc365623319"/>
      <w:bookmarkStart w:id="3128" w:name="_Toc365626120"/>
      <w:bookmarkStart w:id="3129" w:name="_Toc362016840"/>
      <w:bookmarkStart w:id="3130" w:name="_Toc364414096"/>
      <w:bookmarkStart w:id="3131" w:name="_Toc364414880"/>
      <w:bookmarkStart w:id="3132" w:name="_Toc364674088"/>
      <w:bookmarkStart w:id="3133" w:name="_Toc364675899"/>
      <w:bookmarkStart w:id="3134" w:name="_Toc364762691"/>
      <w:bookmarkStart w:id="3135" w:name="_Toc364865400"/>
      <w:bookmarkStart w:id="3136" w:name="_Toc365056319"/>
      <w:bookmarkStart w:id="3137" w:name="_Toc365296520"/>
      <w:bookmarkStart w:id="3138" w:name="_Toc365368359"/>
      <w:bookmarkStart w:id="3139" w:name="_Toc365382510"/>
      <w:bookmarkStart w:id="3140" w:name="_Toc365448311"/>
      <w:bookmarkStart w:id="3141" w:name="_Toc365449057"/>
      <w:bookmarkStart w:id="3142" w:name="_Toc365449654"/>
      <w:bookmarkStart w:id="3143" w:name="_Toc365623320"/>
      <w:bookmarkStart w:id="3144" w:name="_Toc365626121"/>
      <w:bookmarkStart w:id="3145" w:name="_Toc362016841"/>
      <w:bookmarkStart w:id="3146" w:name="_Toc364414097"/>
      <w:bookmarkStart w:id="3147" w:name="_Toc364414881"/>
      <w:bookmarkStart w:id="3148" w:name="_Toc364674089"/>
      <w:bookmarkStart w:id="3149" w:name="_Toc364675900"/>
      <w:bookmarkStart w:id="3150" w:name="_Toc364762692"/>
      <w:bookmarkStart w:id="3151" w:name="_Toc364865401"/>
      <w:bookmarkStart w:id="3152" w:name="_Toc365056320"/>
      <w:bookmarkStart w:id="3153" w:name="_Toc365296521"/>
      <w:bookmarkStart w:id="3154" w:name="_Toc365368360"/>
      <w:bookmarkStart w:id="3155" w:name="_Toc365382511"/>
      <w:bookmarkStart w:id="3156" w:name="_Toc365448312"/>
      <w:bookmarkStart w:id="3157" w:name="_Toc365449058"/>
      <w:bookmarkStart w:id="3158" w:name="_Toc365449655"/>
      <w:bookmarkStart w:id="3159" w:name="_Toc365623321"/>
      <w:bookmarkStart w:id="3160" w:name="_Toc365626122"/>
      <w:bookmarkStart w:id="3161" w:name="_Toc362016845"/>
      <w:bookmarkStart w:id="3162" w:name="_Toc364414101"/>
      <w:bookmarkStart w:id="3163" w:name="_Toc364414885"/>
      <w:bookmarkStart w:id="3164" w:name="_Toc364674093"/>
      <w:bookmarkStart w:id="3165" w:name="_Toc364675904"/>
      <w:bookmarkStart w:id="3166" w:name="_Toc364762696"/>
      <w:bookmarkStart w:id="3167" w:name="_Toc364865405"/>
      <w:bookmarkStart w:id="3168" w:name="_Toc365056324"/>
      <w:bookmarkStart w:id="3169" w:name="_Toc365296525"/>
      <w:bookmarkStart w:id="3170" w:name="_Toc365368364"/>
      <w:bookmarkStart w:id="3171" w:name="_Toc365382515"/>
      <w:bookmarkStart w:id="3172" w:name="_Toc365448316"/>
      <w:bookmarkStart w:id="3173" w:name="_Toc365449062"/>
      <w:bookmarkStart w:id="3174" w:name="_Toc365449659"/>
      <w:bookmarkStart w:id="3175" w:name="_Toc365623325"/>
      <w:bookmarkStart w:id="3176" w:name="_Toc365626126"/>
      <w:bookmarkStart w:id="3177" w:name="_Toc362016846"/>
      <w:bookmarkStart w:id="3178" w:name="_Toc364414102"/>
      <w:bookmarkStart w:id="3179" w:name="_Toc364414886"/>
      <w:bookmarkStart w:id="3180" w:name="_Toc364674094"/>
      <w:bookmarkStart w:id="3181" w:name="_Toc364675905"/>
      <w:bookmarkStart w:id="3182" w:name="_Toc364762697"/>
      <w:bookmarkStart w:id="3183" w:name="_Toc364865406"/>
      <w:bookmarkStart w:id="3184" w:name="_Toc365056325"/>
      <w:bookmarkStart w:id="3185" w:name="_Toc365296526"/>
      <w:bookmarkStart w:id="3186" w:name="_Toc365368365"/>
      <w:bookmarkStart w:id="3187" w:name="_Toc365382516"/>
      <w:bookmarkStart w:id="3188" w:name="_Toc365448317"/>
      <w:bookmarkStart w:id="3189" w:name="_Toc365449063"/>
      <w:bookmarkStart w:id="3190" w:name="_Toc365449660"/>
      <w:bookmarkStart w:id="3191" w:name="_Toc365623326"/>
      <w:bookmarkStart w:id="3192" w:name="_Toc365626127"/>
      <w:bookmarkStart w:id="3193" w:name="_Toc362016847"/>
      <w:bookmarkStart w:id="3194" w:name="_Toc364414103"/>
      <w:bookmarkStart w:id="3195" w:name="_Toc364414887"/>
      <w:bookmarkStart w:id="3196" w:name="_Toc364674095"/>
      <w:bookmarkStart w:id="3197" w:name="_Toc364675906"/>
      <w:bookmarkStart w:id="3198" w:name="_Toc364762698"/>
      <w:bookmarkStart w:id="3199" w:name="_Toc364865407"/>
      <w:bookmarkStart w:id="3200" w:name="_Toc365056326"/>
      <w:bookmarkStart w:id="3201" w:name="_Toc365296527"/>
      <w:bookmarkStart w:id="3202" w:name="_Toc365368366"/>
      <w:bookmarkStart w:id="3203" w:name="_Toc365382517"/>
      <w:bookmarkStart w:id="3204" w:name="_Toc365448318"/>
      <w:bookmarkStart w:id="3205" w:name="_Toc365449064"/>
      <w:bookmarkStart w:id="3206" w:name="_Toc365449661"/>
      <w:bookmarkStart w:id="3207" w:name="_Toc365623327"/>
      <w:bookmarkStart w:id="3208" w:name="_Toc365626128"/>
      <w:bookmarkStart w:id="3209" w:name="_Toc362016848"/>
      <w:bookmarkStart w:id="3210" w:name="_Toc364414104"/>
      <w:bookmarkStart w:id="3211" w:name="_Toc364414888"/>
      <w:bookmarkStart w:id="3212" w:name="_Toc364674096"/>
      <w:bookmarkStart w:id="3213" w:name="_Toc364675907"/>
      <w:bookmarkStart w:id="3214" w:name="_Toc364762699"/>
      <w:bookmarkStart w:id="3215" w:name="_Toc364865408"/>
      <w:bookmarkStart w:id="3216" w:name="_Toc365056327"/>
      <w:bookmarkStart w:id="3217" w:name="_Toc365296528"/>
      <w:bookmarkStart w:id="3218" w:name="_Toc365368367"/>
      <w:bookmarkStart w:id="3219" w:name="_Toc365382518"/>
      <w:bookmarkStart w:id="3220" w:name="_Toc365448319"/>
      <w:bookmarkStart w:id="3221" w:name="_Toc365449065"/>
      <w:bookmarkStart w:id="3222" w:name="_Toc365449662"/>
      <w:bookmarkStart w:id="3223" w:name="_Toc365623328"/>
      <w:bookmarkStart w:id="3224" w:name="_Toc365626129"/>
      <w:bookmarkStart w:id="3225" w:name="_Toc362016849"/>
      <w:bookmarkStart w:id="3226" w:name="_Toc364414105"/>
      <w:bookmarkStart w:id="3227" w:name="_Toc364414889"/>
      <w:bookmarkStart w:id="3228" w:name="_Toc364674097"/>
      <w:bookmarkStart w:id="3229" w:name="_Toc364675908"/>
      <w:bookmarkStart w:id="3230" w:name="_Toc364762700"/>
      <w:bookmarkStart w:id="3231" w:name="_Toc364865409"/>
      <w:bookmarkStart w:id="3232" w:name="_Toc365056328"/>
      <w:bookmarkStart w:id="3233" w:name="_Toc365296529"/>
      <w:bookmarkStart w:id="3234" w:name="_Toc365368368"/>
      <w:bookmarkStart w:id="3235" w:name="_Toc365382519"/>
      <w:bookmarkStart w:id="3236" w:name="_Toc365448320"/>
      <w:bookmarkStart w:id="3237" w:name="_Toc365449066"/>
      <w:bookmarkStart w:id="3238" w:name="_Toc365449663"/>
      <w:bookmarkStart w:id="3239" w:name="_Toc365623329"/>
      <w:bookmarkStart w:id="3240" w:name="_Toc365626130"/>
      <w:bookmarkStart w:id="3241" w:name="_Toc362016850"/>
      <w:bookmarkStart w:id="3242" w:name="_Toc364414106"/>
      <w:bookmarkStart w:id="3243" w:name="_Toc364414890"/>
      <w:bookmarkStart w:id="3244" w:name="_Toc364674098"/>
      <w:bookmarkStart w:id="3245" w:name="_Toc364675909"/>
      <w:bookmarkStart w:id="3246" w:name="_Toc364762701"/>
      <w:bookmarkStart w:id="3247" w:name="_Toc364865410"/>
      <w:bookmarkStart w:id="3248" w:name="_Toc365056329"/>
      <w:bookmarkStart w:id="3249" w:name="_Toc365296530"/>
      <w:bookmarkStart w:id="3250" w:name="_Toc365368369"/>
      <w:bookmarkStart w:id="3251" w:name="_Toc365382520"/>
      <w:bookmarkStart w:id="3252" w:name="_Toc365448321"/>
      <w:bookmarkStart w:id="3253" w:name="_Toc365449067"/>
      <w:bookmarkStart w:id="3254" w:name="_Toc365449664"/>
      <w:bookmarkStart w:id="3255" w:name="_Toc365623330"/>
      <w:bookmarkStart w:id="3256" w:name="_Toc365626131"/>
      <w:bookmarkStart w:id="3257" w:name="_Toc362016851"/>
      <w:bookmarkStart w:id="3258" w:name="_Toc364414107"/>
      <w:bookmarkStart w:id="3259" w:name="_Toc364414891"/>
      <w:bookmarkStart w:id="3260" w:name="_Toc364674099"/>
      <w:bookmarkStart w:id="3261" w:name="_Toc364675910"/>
      <w:bookmarkStart w:id="3262" w:name="_Toc364762702"/>
      <w:bookmarkStart w:id="3263" w:name="_Toc364865411"/>
      <w:bookmarkStart w:id="3264" w:name="_Toc365056330"/>
      <w:bookmarkStart w:id="3265" w:name="_Toc365296531"/>
      <w:bookmarkStart w:id="3266" w:name="_Toc365368370"/>
      <w:bookmarkStart w:id="3267" w:name="_Toc365382521"/>
      <w:bookmarkStart w:id="3268" w:name="_Toc365448322"/>
      <w:bookmarkStart w:id="3269" w:name="_Toc365449068"/>
      <w:bookmarkStart w:id="3270" w:name="_Toc365449665"/>
      <w:bookmarkStart w:id="3271" w:name="_Toc365623331"/>
      <w:bookmarkStart w:id="3272" w:name="_Toc365626132"/>
      <w:bookmarkStart w:id="3273" w:name="_Toc362016852"/>
      <w:bookmarkStart w:id="3274" w:name="_Toc364414108"/>
      <w:bookmarkStart w:id="3275" w:name="_Toc364414892"/>
      <w:bookmarkStart w:id="3276" w:name="_Toc364674100"/>
      <w:bookmarkStart w:id="3277" w:name="_Toc364675911"/>
      <w:bookmarkStart w:id="3278" w:name="_Toc364762703"/>
      <w:bookmarkStart w:id="3279" w:name="_Toc364865412"/>
      <w:bookmarkStart w:id="3280" w:name="_Toc365056331"/>
      <w:bookmarkStart w:id="3281" w:name="_Toc365296532"/>
      <w:bookmarkStart w:id="3282" w:name="_Toc365368371"/>
      <w:bookmarkStart w:id="3283" w:name="_Toc365382522"/>
      <w:bookmarkStart w:id="3284" w:name="_Toc365448323"/>
      <w:bookmarkStart w:id="3285" w:name="_Toc365449069"/>
      <w:bookmarkStart w:id="3286" w:name="_Toc365449666"/>
      <w:bookmarkStart w:id="3287" w:name="_Toc365623332"/>
      <w:bookmarkStart w:id="3288" w:name="_Toc365626133"/>
      <w:bookmarkStart w:id="3289" w:name="_Toc362016853"/>
      <w:bookmarkStart w:id="3290" w:name="_Toc364414109"/>
      <w:bookmarkStart w:id="3291" w:name="_Toc364414893"/>
      <w:bookmarkStart w:id="3292" w:name="_Toc364674101"/>
      <w:bookmarkStart w:id="3293" w:name="_Toc364675912"/>
      <w:bookmarkStart w:id="3294" w:name="_Toc364762704"/>
      <w:bookmarkStart w:id="3295" w:name="_Toc364865413"/>
      <w:bookmarkStart w:id="3296" w:name="_Toc365056332"/>
      <w:bookmarkStart w:id="3297" w:name="_Toc365296533"/>
      <w:bookmarkStart w:id="3298" w:name="_Toc365368372"/>
      <w:bookmarkStart w:id="3299" w:name="_Toc365382523"/>
      <w:bookmarkStart w:id="3300" w:name="_Toc365448324"/>
      <w:bookmarkStart w:id="3301" w:name="_Toc365449070"/>
      <w:bookmarkStart w:id="3302" w:name="_Toc365449667"/>
      <w:bookmarkStart w:id="3303" w:name="_Toc365623333"/>
      <w:bookmarkStart w:id="3304" w:name="_Toc365626134"/>
      <w:bookmarkStart w:id="3305" w:name="_Toc362016854"/>
      <w:bookmarkStart w:id="3306" w:name="_Toc364414110"/>
      <w:bookmarkStart w:id="3307" w:name="_Toc364414894"/>
      <w:bookmarkStart w:id="3308" w:name="_Toc364674102"/>
      <w:bookmarkStart w:id="3309" w:name="_Toc364675913"/>
      <w:bookmarkStart w:id="3310" w:name="_Toc364762705"/>
      <w:bookmarkStart w:id="3311" w:name="_Toc364865414"/>
      <w:bookmarkStart w:id="3312" w:name="_Toc365056333"/>
      <w:bookmarkStart w:id="3313" w:name="_Toc365296534"/>
      <w:bookmarkStart w:id="3314" w:name="_Toc365368373"/>
      <w:bookmarkStart w:id="3315" w:name="_Toc365382524"/>
      <w:bookmarkStart w:id="3316" w:name="_Toc365448325"/>
      <w:bookmarkStart w:id="3317" w:name="_Toc365449071"/>
      <w:bookmarkStart w:id="3318" w:name="_Toc365449668"/>
      <w:bookmarkStart w:id="3319" w:name="_Toc365623334"/>
      <w:bookmarkStart w:id="3320" w:name="_Toc365626135"/>
      <w:bookmarkStart w:id="3321" w:name="_Toc362016855"/>
      <w:bookmarkStart w:id="3322" w:name="_Toc364414111"/>
      <w:bookmarkStart w:id="3323" w:name="_Toc364414895"/>
      <w:bookmarkStart w:id="3324" w:name="_Toc364674103"/>
      <w:bookmarkStart w:id="3325" w:name="_Toc364675914"/>
      <w:bookmarkStart w:id="3326" w:name="_Toc364762706"/>
      <w:bookmarkStart w:id="3327" w:name="_Toc364865415"/>
      <w:bookmarkStart w:id="3328" w:name="_Toc365056334"/>
      <w:bookmarkStart w:id="3329" w:name="_Toc365296535"/>
      <w:bookmarkStart w:id="3330" w:name="_Toc365368374"/>
      <w:bookmarkStart w:id="3331" w:name="_Toc365382525"/>
      <w:bookmarkStart w:id="3332" w:name="_Toc365448326"/>
      <w:bookmarkStart w:id="3333" w:name="_Toc365449072"/>
      <w:bookmarkStart w:id="3334" w:name="_Toc365449669"/>
      <w:bookmarkStart w:id="3335" w:name="_Toc365623335"/>
      <w:bookmarkStart w:id="3336" w:name="_Toc365626136"/>
      <w:bookmarkStart w:id="3337" w:name="_Toc362016856"/>
      <w:bookmarkStart w:id="3338" w:name="_Toc364414112"/>
      <w:bookmarkStart w:id="3339" w:name="_Toc364414896"/>
      <w:bookmarkStart w:id="3340" w:name="_Toc364674104"/>
      <w:bookmarkStart w:id="3341" w:name="_Toc364675915"/>
      <w:bookmarkStart w:id="3342" w:name="_Toc364762707"/>
      <w:bookmarkStart w:id="3343" w:name="_Toc364865416"/>
      <w:bookmarkStart w:id="3344" w:name="_Toc365056335"/>
      <w:bookmarkStart w:id="3345" w:name="_Toc365296536"/>
      <w:bookmarkStart w:id="3346" w:name="_Toc365368375"/>
      <w:bookmarkStart w:id="3347" w:name="_Toc365382526"/>
      <w:bookmarkStart w:id="3348" w:name="_Toc365448327"/>
      <w:bookmarkStart w:id="3349" w:name="_Toc365449073"/>
      <w:bookmarkStart w:id="3350" w:name="_Toc365449670"/>
      <w:bookmarkStart w:id="3351" w:name="_Toc365623336"/>
      <w:bookmarkStart w:id="3352" w:name="_Toc365626137"/>
      <w:bookmarkStart w:id="3353" w:name="_Toc362016857"/>
      <w:bookmarkStart w:id="3354" w:name="_Toc364414113"/>
      <w:bookmarkStart w:id="3355" w:name="_Toc364414897"/>
      <w:bookmarkStart w:id="3356" w:name="_Toc364674105"/>
      <w:bookmarkStart w:id="3357" w:name="_Toc364675916"/>
      <w:bookmarkStart w:id="3358" w:name="_Toc364762708"/>
      <w:bookmarkStart w:id="3359" w:name="_Toc364865417"/>
      <w:bookmarkStart w:id="3360" w:name="_Toc365056336"/>
      <w:bookmarkStart w:id="3361" w:name="_Toc365296537"/>
      <w:bookmarkStart w:id="3362" w:name="_Toc365368376"/>
      <w:bookmarkStart w:id="3363" w:name="_Toc365382527"/>
      <w:bookmarkStart w:id="3364" w:name="_Toc365448328"/>
      <w:bookmarkStart w:id="3365" w:name="_Toc365449074"/>
      <w:bookmarkStart w:id="3366" w:name="_Toc365449671"/>
      <w:bookmarkStart w:id="3367" w:name="_Toc365623337"/>
      <w:bookmarkStart w:id="3368" w:name="_Toc365626138"/>
      <w:bookmarkStart w:id="3369" w:name="_Toc362016858"/>
      <w:bookmarkStart w:id="3370" w:name="_Toc364414114"/>
      <w:bookmarkStart w:id="3371" w:name="_Toc364414898"/>
      <w:bookmarkStart w:id="3372" w:name="_Toc364674106"/>
      <w:bookmarkStart w:id="3373" w:name="_Toc364675917"/>
      <w:bookmarkStart w:id="3374" w:name="_Toc364762709"/>
      <w:bookmarkStart w:id="3375" w:name="_Toc364865418"/>
      <w:bookmarkStart w:id="3376" w:name="_Toc365056337"/>
      <w:bookmarkStart w:id="3377" w:name="_Toc365296538"/>
      <w:bookmarkStart w:id="3378" w:name="_Toc365368377"/>
      <w:bookmarkStart w:id="3379" w:name="_Toc365382528"/>
      <w:bookmarkStart w:id="3380" w:name="_Toc365448329"/>
      <w:bookmarkStart w:id="3381" w:name="_Toc365449075"/>
      <w:bookmarkStart w:id="3382" w:name="_Toc365449672"/>
      <w:bookmarkStart w:id="3383" w:name="_Toc365623338"/>
      <w:bookmarkStart w:id="3384" w:name="_Toc365626139"/>
      <w:bookmarkStart w:id="3385" w:name="_Toc362016859"/>
      <w:bookmarkStart w:id="3386" w:name="_Toc364414115"/>
      <w:bookmarkStart w:id="3387" w:name="_Toc364414899"/>
      <w:bookmarkStart w:id="3388" w:name="_Toc364674107"/>
      <w:bookmarkStart w:id="3389" w:name="_Toc364675918"/>
      <w:bookmarkStart w:id="3390" w:name="_Toc364762710"/>
      <w:bookmarkStart w:id="3391" w:name="_Toc364865419"/>
      <w:bookmarkStart w:id="3392" w:name="_Toc365056338"/>
      <w:bookmarkStart w:id="3393" w:name="_Toc365296539"/>
      <w:bookmarkStart w:id="3394" w:name="_Toc365368378"/>
      <w:bookmarkStart w:id="3395" w:name="_Toc365382529"/>
      <w:bookmarkStart w:id="3396" w:name="_Toc365448330"/>
      <w:bookmarkStart w:id="3397" w:name="_Toc365449076"/>
      <w:bookmarkStart w:id="3398" w:name="_Toc365449673"/>
      <w:bookmarkStart w:id="3399" w:name="_Toc365623339"/>
      <w:bookmarkStart w:id="3400" w:name="_Toc365626140"/>
      <w:bookmarkStart w:id="3401" w:name="_Toc362016860"/>
      <w:bookmarkStart w:id="3402" w:name="_Toc364414116"/>
      <w:bookmarkStart w:id="3403" w:name="_Toc364414900"/>
      <w:bookmarkStart w:id="3404" w:name="_Toc364674108"/>
      <w:bookmarkStart w:id="3405" w:name="_Toc364675919"/>
      <w:bookmarkStart w:id="3406" w:name="_Toc364762711"/>
      <w:bookmarkStart w:id="3407" w:name="_Toc364865420"/>
      <w:bookmarkStart w:id="3408" w:name="_Toc365056339"/>
      <w:bookmarkStart w:id="3409" w:name="_Toc365296540"/>
      <w:bookmarkStart w:id="3410" w:name="_Toc365368379"/>
      <w:bookmarkStart w:id="3411" w:name="_Toc365382530"/>
      <w:bookmarkStart w:id="3412" w:name="_Toc365448331"/>
      <w:bookmarkStart w:id="3413" w:name="_Toc365449077"/>
      <w:bookmarkStart w:id="3414" w:name="_Toc365449674"/>
      <w:bookmarkStart w:id="3415" w:name="_Toc365623340"/>
      <w:bookmarkStart w:id="3416" w:name="_Toc365626141"/>
      <w:bookmarkStart w:id="3417" w:name="_Toc362016861"/>
      <w:bookmarkStart w:id="3418" w:name="_Toc364414117"/>
      <w:bookmarkStart w:id="3419" w:name="_Toc364414901"/>
      <w:bookmarkStart w:id="3420" w:name="_Toc364674109"/>
      <w:bookmarkStart w:id="3421" w:name="_Toc364675920"/>
      <w:bookmarkStart w:id="3422" w:name="_Toc364762712"/>
      <w:bookmarkStart w:id="3423" w:name="_Toc364865421"/>
      <w:bookmarkStart w:id="3424" w:name="_Toc365056340"/>
      <w:bookmarkStart w:id="3425" w:name="_Toc365296541"/>
      <w:bookmarkStart w:id="3426" w:name="_Toc365368380"/>
      <w:bookmarkStart w:id="3427" w:name="_Toc365382531"/>
      <w:bookmarkStart w:id="3428" w:name="_Toc365448332"/>
      <w:bookmarkStart w:id="3429" w:name="_Toc365449078"/>
      <w:bookmarkStart w:id="3430" w:name="_Toc365449675"/>
      <w:bookmarkStart w:id="3431" w:name="_Toc365623341"/>
      <w:bookmarkStart w:id="3432" w:name="_Toc365626142"/>
      <w:bookmarkStart w:id="3433" w:name="_Toc362016862"/>
      <w:bookmarkStart w:id="3434" w:name="_Toc364414118"/>
      <w:bookmarkStart w:id="3435" w:name="_Toc364414902"/>
      <w:bookmarkStart w:id="3436" w:name="_Toc364674110"/>
      <w:bookmarkStart w:id="3437" w:name="_Toc364675921"/>
      <w:bookmarkStart w:id="3438" w:name="_Toc364762713"/>
      <w:bookmarkStart w:id="3439" w:name="_Toc364865422"/>
      <w:bookmarkStart w:id="3440" w:name="_Toc365056341"/>
      <w:bookmarkStart w:id="3441" w:name="_Toc365296542"/>
      <w:bookmarkStart w:id="3442" w:name="_Toc365368381"/>
      <w:bookmarkStart w:id="3443" w:name="_Toc365382532"/>
      <w:bookmarkStart w:id="3444" w:name="_Toc365448333"/>
      <w:bookmarkStart w:id="3445" w:name="_Toc365449079"/>
      <w:bookmarkStart w:id="3446" w:name="_Toc365449676"/>
      <w:bookmarkStart w:id="3447" w:name="_Toc365623342"/>
      <w:bookmarkStart w:id="3448" w:name="_Toc365626143"/>
      <w:bookmarkStart w:id="3449" w:name="_Toc362016863"/>
      <w:bookmarkStart w:id="3450" w:name="_Toc364414119"/>
      <w:bookmarkStart w:id="3451" w:name="_Toc364414903"/>
      <w:bookmarkStart w:id="3452" w:name="_Toc364674111"/>
      <w:bookmarkStart w:id="3453" w:name="_Toc364675922"/>
      <w:bookmarkStart w:id="3454" w:name="_Toc364762714"/>
      <w:bookmarkStart w:id="3455" w:name="_Toc364865423"/>
      <w:bookmarkStart w:id="3456" w:name="_Toc365056342"/>
      <w:bookmarkStart w:id="3457" w:name="_Toc365296543"/>
      <w:bookmarkStart w:id="3458" w:name="_Toc365368382"/>
      <w:bookmarkStart w:id="3459" w:name="_Toc365382533"/>
      <w:bookmarkStart w:id="3460" w:name="_Toc365448334"/>
      <w:bookmarkStart w:id="3461" w:name="_Toc365449080"/>
      <w:bookmarkStart w:id="3462" w:name="_Toc365449677"/>
      <w:bookmarkStart w:id="3463" w:name="_Toc365623343"/>
      <w:bookmarkStart w:id="3464" w:name="_Toc365626144"/>
      <w:bookmarkStart w:id="3465" w:name="_Toc362016864"/>
      <w:bookmarkStart w:id="3466" w:name="_Toc364414120"/>
      <w:bookmarkStart w:id="3467" w:name="_Toc364414904"/>
      <w:bookmarkStart w:id="3468" w:name="_Toc364674112"/>
      <w:bookmarkStart w:id="3469" w:name="_Toc364675923"/>
      <w:bookmarkStart w:id="3470" w:name="_Toc364762715"/>
      <w:bookmarkStart w:id="3471" w:name="_Toc364865424"/>
      <w:bookmarkStart w:id="3472" w:name="_Toc365056343"/>
      <w:bookmarkStart w:id="3473" w:name="_Toc365296544"/>
      <w:bookmarkStart w:id="3474" w:name="_Toc365368383"/>
      <w:bookmarkStart w:id="3475" w:name="_Toc365382534"/>
      <w:bookmarkStart w:id="3476" w:name="_Toc365448335"/>
      <w:bookmarkStart w:id="3477" w:name="_Toc365449081"/>
      <w:bookmarkStart w:id="3478" w:name="_Toc365449678"/>
      <w:bookmarkStart w:id="3479" w:name="_Toc365623344"/>
      <w:bookmarkStart w:id="3480" w:name="_Toc365626145"/>
      <w:bookmarkStart w:id="3481" w:name="_Toc362016865"/>
      <w:bookmarkStart w:id="3482" w:name="_Toc364414121"/>
      <w:bookmarkStart w:id="3483" w:name="_Toc364414905"/>
      <w:bookmarkStart w:id="3484" w:name="_Toc364674113"/>
      <w:bookmarkStart w:id="3485" w:name="_Toc364675924"/>
      <w:bookmarkStart w:id="3486" w:name="_Toc364762716"/>
      <w:bookmarkStart w:id="3487" w:name="_Toc364865425"/>
      <w:bookmarkStart w:id="3488" w:name="_Toc365056344"/>
      <w:bookmarkStart w:id="3489" w:name="_Toc365296545"/>
      <w:bookmarkStart w:id="3490" w:name="_Toc365368384"/>
      <w:bookmarkStart w:id="3491" w:name="_Toc365382535"/>
      <w:bookmarkStart w:id="3492" w:name="_Toc365448336"/>
      <w:bookmarkStart w:id="3493" w:name="_Toc365449082"/>
      <w:bookmarkStart w:id="3494" w:name="_Toc365449679"/>
      <w:bookmarkStart w:id="3495" w:name="_Toc365623345"/>
      <w:bookmarkStart w:id="3496" w:name="_Toc365626146"/>
      <w:bookmarkStart w:id="3497" w:name="_Toc362016866"/>
      <w:bookmarkStart w:id="3498" w:name="_Toc364414122"/>
      <w:bookmarkStart w:id="3499" w:name="_Toc364414906"/>
      <w:bookmarkStart w:id="3500" w:name="_Toc364674114"/>
      <w:bookmarkStart w:id="3501" w:name="_Toc364675925"/>
      <w:bookmarkStart w:id="3502" w:name="_Toc364762717"/>
      <w:bookmarkStart w:id="3503" w:name="_Toc364865426"/>
      <w:bookmarkStart w:id="3504" w:name="_Toc365056345"/>
      <w:bookmarkStart w:id="3505" w:name="_Toc365296546"/>
      <w:bookmarkStart w:id="3506" w:name="_Toc365368385"/>
      <w:bookmarkStart w:id="3507" w:name="_Toc365382536"/>
      <w:bookmarkStart w:id="3508" w:name="_Toc365448337"/>
      <w:bookmarkStart w:id="3509" w:name="_Toc365449083"/>
      <w:bookmarkStart w:id="3510" w:name="_Toc365449680"/>
      <w:bookmarkStart w:id="3511" w:name="_Toc365623346"/>
      <w:bookmarkStart w:id="3512" w:name="_Toc365626147"/>
      <w:bookmarkStart w:id="3513" w:name="_Toc362016867"/>
      <w:bookmarkStart w:id="3514" w:name="_Toc364414123"/>
      <w:bookmarkStart w:id="3515" w:name="_Toc364414907"/>
      <w:bookmarkStart w:id="3516" w:name="_Toc364674115"/>
      <w:bookmarkStart w:id="3517" w:name="_Toc364675926"/>
      <w:bookmarkStart w:id="3518" w:name="_Toc364762718"/>
      <w:bookmarkStart w:id="3519" w:name="_Toc364865427"/>
      <w:bookmarkStart w:id="3520" w:name="_Toc365056346"/>
      <w:bookmarkStart w:id="3521" w:name="_Toc365296547"/>
      <w:bookmarkStart w:id="3522" w:name="_Toc365368386"/>
      <w:bookmarkStart w:id="3523" w:name="_Toc365382537"/>
      <w:bookmarkStart w:id="3524" w:name="_Toc365448338"/>
      <w:bookmarkStart w:id="3525" w:name="_Toc365449084"/>
      <w:bookmarkStart w:id="3526" w:name="_Toc365449681"/>
      <w:bookmarkStart w:id="3527" w:name="_Toc365623347"/>
      <w:bookmarkStart w:id="3528" w:name="_Toc365626148"/>
      <w:bookmarkStart w:id="3529" w:name="_Toc362016868"/>
      <w:bookmarkStart w:id="3530" w:name="_Toc364414124"/>
      <w:bookmarkStart w:id="3531" w:name="_Toc364414908"/>
      <w:bookmarkStart w:id="3532" w:name="_Toc364674116"/>
      <w:bookmarkStart w:id="3533" w:name="_Toc364675927"/>
      <w:bookmarkStart w:id="3534" w:name="_Toc364762719"/>
      <w:bookmarkStart w:id="3535" w:name="_Toc364865428"/>
      <w:bookmarkStart w:id="3536" w:name="_Toc365056347"/>
      <w:bookmarkStart w:id="3537" w:name="_Toc365296548"/>
      <w:bookmarkStart w:id="3538" w:name="_Toc365368387"/>
      <w:bookmarkStart w:id="3539" w:name="_Toc365382538"/>
      <w:bookmarkStart w:id="3540" w:name="_Toc365448339"/>
      <w:bookmarkStart w:id="3541" w:name="_Toc365449085"/>
      <w:bookmarkStart w:id="3542" w:name="_Toc365449682"/>
      <w:bookmarkStart w:id="3543" w:name="_Toc365623348"/>
      <w:bookmarkStart w:id="3544" w:name="_Toc365626149"/>
      <w:bookmarkStart w:id="3545" w:name="_Toc362016869"/>
      <w:bookmarkStart w:id="3546" w:name="_Toc364414125"/>
      <w:bookmarkStart w:id="3547" w:name="_Toc364414909"/>
      <w:bookmarkStart w:id="3548" w:name="_Toc364674117"/>
      <w:bookmarkStart w:id="3549" w:name="_Toc364675928"/>
      <w:bookmarkStart w:id="3550" w:name="_Toc364762720"/>
      <w:bookmarkStart w:id="3551" w:name="_Toc364865429"/>
      <w:bookmarkStart w:id="3552" w:name="_Toc365056348"/>
      <w:bookmarkStart w:id="3553" w:name="_Toc365296549"/>
      <w:bookmarkStart w:id="3554" w:name="_Toc365368388"/>
      <w:bookmarkStart w:id="3555" w:name="_Toc365382539"/>
      <w:bookmarkStart w:id="3556" w:name="_Toc365448340"/>
      <w:bookmarkStart w:id="3557" w:name="_Toc365449086"/>
      <w:bookmarkStart w:id="3558" w:name="_Toc365449683"/>
      <w:bookmarkStart w:id="3559" w:name="_Toc365623349"/>
      <w:bookmarkStart w:id="3560" w:name="_Toc365626150"/>
      <w:bookmarkStart w:id="3561" w:name="_Toc362016870"/>
      <w:bookmarkStart w:id="3562" w:name="_Toc364414126"/>
      <w:bookmarkStart w:id="3563" w:name="_Toc364414910"/>
      <w:bookmarkStart w:id="3564" w:name="_Toc364674118"/>
      <w:bookmarkStart w:id="3565" w:name="_Toc364675929"/>
      <w:bookmarkStart w:id="3566" w:name="_Toc364762721"/>
      <w:bookmarkStart w:id="3567" w:name="_Toc364865430"/>
      <w:bookmarkStart w:id="3568" w:name="_Toc365056349"/>
      <w:bookmarkStart w:id="3569" w:name="_Toc365296550"/>
      <w:bookmarkStart w:id="3570" w:name="_Toc365368389"/>
      <w:bookmarkStart w:id="3571" w:name="_Toc365382540"/>
      <w:bookmarkStart w:id="3572" w:name="_Toc365448341"/>
      <w:bookmarkStart w:id="3573" w:name="_Toc365449087"/>
      <w:bookmarkStart w:id="3574" w:name="_Toc365449684"/>
      <w:bookmarkStart w:id="3575" w:name="_Toc365623350"/>
      <w:bookmarkStart w:id="3576" w:name="_Toc365626151"/>
      <w:bookmarkStart w:id="3577" w:name="_Toc362016871"/>
      <w:bookmarkStart w:id="3578" w:name="_Toc364414127"/>
      <w:bookmarkStart w:id="3579" w:name="_Toc364414911"/>
      <w:bookmarkStart w:id="3580" w:name="_Toc364674119"/>
      <w:bookmarkStart w:id="3581" w:name="_Toc364675930"/>
      <w:bookmarkStart w:id="3582" w:name="_Toc364762722"/>
      <w:bookmarkStart w:id="3583" w:name="_Toc364865431"/>
      <w:bookmarkStart w:id="3584" w:name="_Toc365056350"/>
      <w:bookmarkStart w:id="3585" w:name="_Toc365296551"/>
      <w:bookmarkStart w:id="3586" w:name="_Toc365368390"/>
      <w:bookmarkStart w:id="3587" w:name="_Toc365382541"/>
      <w:bookmarkStart w:id="3588" w:name="_Toc365448342"/>
      <w:bookmarkStart w:id="3589" w:name="_Toc365449088"/>
      <w:bookmarkStart w:id="3590" w:name="_Toc365449685"/>
      <w:bookmarkStart w:id="3591" w:name="_Toc365623351"/>
      <w:bookmarkStart w:id="3592" w:name="_Toc365626152"/>
      <w:bookmarkStart w:id="3593" w:name="_Toc362016872"/>
      <w:bookmarkStart w:id="3594" w:name="_Toc364414128"/>
      <w:bookmarkStart w:id="3595" w:name="_Toc364414912"/>
      <w:bookmarkStart w:id="3596" w:name="_Toc364674120"/>
      <w:bookmarkStart w:id="3597" w:name="_Toc364675931"/>
      <w:bookmarkStart w:id="3598" w:name="_Toc364762723"/>
      <w:bookmarkStart w:id="3599" w:name="_Toc364865432"/>
      <w:bookmarkStart w:id="3600" w:name="_Toc365056351"/>
      <w:bookmarkStart w:id="3601" w:name="_Toc365296552"/>
      <w:bookmarkStart w:id="3602" w:name="_Toc365368391"/>
      <w:bookmarkStart w:id="3603" w:name="_Toc365382542"/>
      <w:bookmarkStart w:id="3604" w:name="_Toc365448343"/>
      <w:bookmarkStart w:id="3605" w:name="_Toc365449089"/>
      <w:bookmarkStart w:id="3606" w:name="_Toc365449686"/>
      <w:bookmarkStart w:id="3607" w:name="_Toc365623352"/>
      <w:bookmarkStart w:id="3608" w:name="_Toc365626153"/>
      <w:bookmarkStart w:id="3609" w:name="_Toc362016873"/>
      <w:bookmarkStart w:id="3610" w:name="_Toc364414129"/>
      <w:bookmarkStart w:id="3611" w:name="_Toc364414913"/>
      <w:bookmarkStart w:id="3612" w:name="_Toc364674121"/>
      <w:bookmarkStart w:id="3613" w:name="_Toc364675932"/>
      <w:bookmarkStart w:id="3614" w:name="_Toc364762724"/>
      <w:bookmarkStart w:id="3615" w:name="_Toc364865433"/>
      <w:bookmarkStart w:id="3616" w:name="_Toc365056352"/>
      <w:bookmarkStart w:id="3617" w:name="_Toc365296553"/>
      <w:bookmarkStart w:id="3618" w:name="_Toc365368392"/>
      <w:bookmarkStart w:id="3619" w:name="_Toc365382543"/>
      <w:bookmarkStart w:id="3620" w:name="_Toc365448344"/>
      <w:bookmarkStart w:id="3621" w:name="_Toc365449090"/>
      <w:bookmarkStart w:id="3622" w:name="_Toc365449687"/>
      <w:bookmarkStart w:id="3623" w:name="_Toc365623353"/>
      <w:bookmarkStart w:id="3624" w:name="_Toc365626154"/>
      <w:bookmarkStart w:id="3625" w:name="_Toc362016874"/>
      <w:bookmarkStart w:id="3626" w:name="_Toc364414130"/>
      <w:bookmarkStart w:id="3627" w:name="_Toc364414914"/>
      <w:bookmarkStart w:id="3628" w:name="_Toc364674122"/>
      <w:bookmarkStart w:id="3629" w:name="_Toc364675933"/>
      <w:bookmarkStart w:id="3630" w:name="_Toc364762725"/>
      <w:bookmarkStart w:id="3631" w:name="_Toc364865434"/>
      <w:bookmarkStart w:id="3632" w:name="_Toc365056353"/>
      <w:bookmarkStart w:id="3633" w:name="_Toc365296554"/>
      <w:bookmarkStart w:id="3634" w:name="_Toc365368393"/>
      <w:bookmarkStart w:id="3635" w:name="_Toc365382544"/>
      <w:bookmarkStart w:id="3636" w:name="_Toc365448345"/>
      <w:bookmarkStart w:id="3637" w:name="_Toc365449091"/>
      <w:bookmarkStart w:id="3638" w:name="_Toc365449688"/>
      <w:bookmarkStart w:id="3639" w:name="_Toc365623354"/>
      <w:bookmarkStart w:id="3640" w:name="_Toc365626155"/>
      <w:bookmarkStart w:id="3641" w:name="_Toc362016875"/>
      <w:bookmarkStart w:id="3642" w:name="_Toc364414131"/>
      <w:bookmarkStart w:id="3643" w:name="_Toc364414915"/>
      <w:bookmarkStart w:id="3644" w:name="_Toc364674123"/>
      <w:bookmarkStart w:id="3645" w:name="_Toc364675934"/>
      <w:bookmarkStart w:id="3646" w:name="_Toc364762726"/>
      <w:bookmarkStart w:id="3647" w:name="_Toc364865435"/>
      <w:bookmarkStart w:id="3648" w:name="_Toc365056354"/>
      <w:bookmarkStart w:id="3649" w:name="_Toc365296555"/>
      <w:bookmarkStart w:id="3650" w:name="_Toc365368394"/>
      <w:bookmarkStart w:id="3651" w:name="_Toc365382545"/>
      <w:bookmarkStart w:id="3652" w:name="_Toc365448346"/>
      <w:bookmarkStart w:id="3653" w:name="_Toc365449092"/>
      <w:bookmarkStart w:id="3654" w:name="_Toc365449689"/>
      <w:bookmarkStart w:id="3655" w:name="_Toc365623355"/>
      <w:bookmarkStart w:id="3656" w:name="_Toc365626156"/>
      <w:bookmarkStart w:id="3657" w:name="_Toc362016876"/>
      <w:bookmarkStart w:id="3658" w:name="_Toc364414132"/>
      <w:bookmarkStart w:id="3659" w:name="_Toc364414916"/>
      <w:bookmarkStart w:id="3660" w:name="_Toc364674124"/>
      <w:bookmarkStart w:id="3661" w:name="_Toc364675935"/>
      <w:bookmarkStart w:id="3662" w:name="_Toc364762727"/>
      <w:bookmarkStart w:id="3663" w:name="_Toc364865436"/>
      <w:bookmarkStart w:id="3664" w:name="_Toc365056355"/>
      <w:bookmarkStart w:id="3665" w:name="_Toc365296556"/>
      <w:bookmarkStart w:id="3666" w:name="_Toc365368395"/>
      <w:bookmarkStart w:id="3667" w:name="_Toc365382546"/>
      <w:bookmarkStart w:id="3668" w:name="_Toc365448347"/>
      <w:bookmarkStart w:id="3669" w:name="_Toc365449093"/>
      <w:bookmarkStart w:id="3670" w:name="_Toc365449690"/>
      <w:bookmarkStart w:id="3671" w:name="_Toc365623356"/>
      <w:bookmarkStart w:id="3672" w:name="_Toc365626157"/>
      <w:bookmarkStart w:id="3673" w:name="_Toc362016877"/>
      <w:bookmarkStart w:id="3674" w:name="_Toc364414133"/>
      <w:bookmarkStart w:id="3675" w:name="_Toc364414917"/>
      <w:bookmarkStart w:id="3676" w:name="_Toc364674125"/>
      <w:bookmarkStart w:id="3677" w:name="_Toc364675936"/>
      <w:bookmarkStart w:id="3678" w:name="_Toc364762728"/>
      <w:bookmarkStart w:id="3679" w:name="_Toc364865437"/>
      <w:bookmarkStart w:id="3680" w:name="_Toc365056356"/>
      <w:bookmarkStart w:id="3681" w:name="_Toc365296557"/>
      <w:bookmarkStart w:id="3682" w:name="_Toc365368396"/>
      <w:bookmarkStart w:id="3683" w:name="_Toc365382547"/>
      <w:bookmarkStart w:id="3684" w:name="_Toc365448348"/>
      <w:bookmarkStart w:id="3685" w:name="_Toc365449094"/>
      <w:bookmarkStart w:id="3686" w:name="_Toc365449691"/>
      <w:bookmarkStart w:id="3687" w:name="_Toc365623357"/>
      <w:bookmarkStart w:id="3688" w:name="_Toc365626158"/>
      <w:bookmarkStart w:id="3689" w:name="_Toc362016878"/>
      <w:bookmarkStart w:id="3690" w:name="_Toc364414134"/>
      <w:bookmarkStart w:id="3691" w:name="_Toc364414918"/>
      <w:bookmarkStart w:id="3692" w:name="_Toc364674126"/>
      <w:bookmarkStart w:id="3693" w:name="_Toc364675937"/>
      <w:bookmarkStart w:id="3694" w:name="_Toc364762729"/>
      <w:bookmarkStart w:id="3695" w:name="_Toc364865438"/>
      <w:bookmarkStart w:id="3696" w:name="_Toc365056357"/>
      <w:bookmarkStart w:id="3697" w:name="_Toc365296558"/>
      <w:bookmarkStart w:id="3698" w:name="_Toc365368397"/>
      <w:bookmarkStart w:id="3699" w:name="_Toc365382548"/>
      <w:bookmarkStart w:id="3700" w:name="_Toc365448349"/>
      <w:bookmarkStart w:id="3701" w:name="_Toc365449095"/>
      <w:bookmarkStart w:id="3702" w:name="_Toc365449692"/>
      <w:bookmarkStart w:id="3703" w:name="_Toc365623358"/>
      <w:bookmarkStart w:id="3704" w:name="_Toc365626159"/>
      <w:bookmarkStart w:id="3705" w:name="_Toc362016879"/>
      <w:bookmarkStart w:id="3706" w:name="_Toc364414135"/>
      <w:bookmarkStart w:id="3707" w:name="_Toc364414919"/>
      <w:bookmarkStart w:id="3708" w:name="_Toc364674127"/>
      <w:bookmarkStart w:id="3709" w:name="_Toc364675938"/>
      <w:bookmarkStart w:id="3710" w:name="_Toc364762730"/>
      <w:bookmarkStart w:id="3711" w:name="_Toc364865439"/>
      <w:bookmarkStart w:id="3712" w:name="_Toc365056358"/>
      <w:bookmarkStart w:id="3713" w:name="_Toc365296559"/>
      <w:bookmarkStart w:id="3714" w:name="_Toc365368398"/>
      <w:bookmarkStart w:id="3715" w:name="_Toc365382549"/>
      <w:bookmarkStart w:id="3716" w:name="_Toc365448350"/>
      <w:bookmarkStart w:id="3717" w:name="_Toc365449096"/>
      <w:bookmarkStart w:id="3718" w:name="_Toc365449693"/>
      <w:bookmarkStart w:id="3719" w:name="_Toc365623359"/>
      <w:bookmarkStart w:id="3720" w:name="_Toc365626160"/>
      <w:bookmarkStart w:id="3721" w:name="_Toc362016880"/>
      <w:bookmarkStart w:id="3722" w:name="_Toc364414136"/>
      <w:bookmarkStart w:id="3723" w:name="_Toc364414920"/>
      <w:bookmarkStart w:id="3724" w:name="_Toc364674128"/>
      <w:bookmarkStart w:id="3725" w:name="_Toc364675939"/>
      <w:bookmarkStart w:id="3726" w:name="_Toc364762731"/>
      <w:bookmarkStart w:id="3727" w:name="_Toc364865440"/>
      <w:bookmarkStart w:id="3728" w:name="_Toc365056359"/>
      <w:bookmarkStart w:id="3729" w:name="_Toc365296560"/>
      <w:bookmarkStart w:id="3730" w:name="_Toc365368399"/>
      <w:bookmarkStart w:id="3731" w:name="_Toc365382550"/>
      <w:bookmarkStart w:id="3732" w:name="_Toc365448351"/>
      <w:bookmarkStart w:id="3733" w:name="_Toc365449097"/>
      <w:bookmarkStart w:id="3734" w:name="_Toc365449694"/>
      <w:bookmarkStart w:id="3735" w:name="_Toc365623360"/>
      <w:bookmarkStart w:id="3736" w:name="_Toc365626161"/>
      <w:bookmarkStart w:id="3737" w:name="_Toc362016881"/>
      <w:bookmarkStart w:id="3738" w:name="_Toc364414137"/>
      <w:bookmarkStart w:id="3739" w:name="_Toc364414921"/>
      <w:bookmarkStart w:id="3740" w:name="_Toc364674129"/>
      <w:bookmarkStart w:id="3741" w:name="_Toc364675940"/>
      <w:bookmarkStart w:id="3742" w:name="_Toc364762732"/>
      <w:bookmarkStart w:id="3743" w:name="_Toc364865441"/>
      <w:bookmarkStart w:id="3744" w:name="_Toc365056360"/>
      <w:bookmarkStart w:id="3745" w:name="_Toc365296561"/>
      <w:bookmarkStart w:id="3746" w:name="_Toc365368400"/>
      <w:bookmarkStart w:id="3747" w:name="_Toc365382551"/>
      <w:bookmarkStart w:id="3748" w:name="_Toc365448352"/>
      <w:bookmarkStart w:id="3749" w:name="_Toc365449098"/>
      <w:bookmarkStart w:id="3750" w:name="_Toc365449695"/>
      <w:bookmarkStart w:id="3751" w:name="_Toc365623361"/>
      <w:bookmarkStart w:id="3752" w:name="_Toc365626162"/>
      <w:bookmarkStart w:id="3753" w:name="_Toc362016882"/>
      <w:bookmarkStart w:id="3754" w:name="_Toc364414138"/>
      <w:bookmarkStart w:id="3755" w:name="_Toc364414922"/>
      <w:bookmarkStart w:id="3756" w:name="_Toc364674130"/>
      <w:bookmarkStart w:id="3757" w:name="_Toc364675941"/>
      <w:bookmarkStart w:id="3758" w:name="_Toc364762733"/>
      <w:bookmarkStart w:id="3759" w:name="_Toc364865442"/>
      <w:bookmarkStart w:id="3760" w:name="_Toc365056361"/>
      <w:bookmarkStart w:id="3761" w:name="_Toc365296562"/>
      <w:bookmarkStart w:id="3762" w:name="_Toc365368401"/>
      <w:bookmarkStart w:id="3763" w:name="_Toc365382552"/>
      <w:bookmarkStart w:id="3764" w:name="_Toc365448353"/>
      <w:bookmarkStart w:id="3765" w:name="_Toc365449099"/>
      <w:bookmarkStart w:id="3766" w:name="_Toc365449696"/>
      <w:bookmarkStart w:id="3767" w:name="_Toc365623362"/>
      <w:bookmarkStart w:id="3768" w:name="_Toc365626163"/>
      <w:bookmarkStart w:id="3769" w:name="_Toc362016883"/>
      <w:bookmarkStart w:id="3770" w:name="_Toc364414139"/>
      <w:bookmarkStart w:id="3771" w:name="_Toc364414923"/>
      <w:bookmarkStart w:id="3772" w:name="_Toc364674131"/>
      <w:bookmarkStart w:id="3773" w:name="_Toc364675942"/>
      <w:bookmarkStart w:id="3774" w:name="_Toc364762734"/>
      <w:bookmarkStart w:id="3775" w:name="_Toc364865443"/>
      <w:bookmarkStart w:id="3776" w:name="_Toc365056362"/>
      <w:bookmarkStart w:id="3777" w:name="_Toc365296563"/>
      <w:bookmarkStart w:id="3778" w:name="_Toc365368402"/>
      <w:bookmarkStart w:id="3779" w:name="_Toc365382553"/>
      <w:bookmarkStart w:id="3780" w:name="_Toc365448354"/>
      <w:bookmarkStart w:id="3781" w:name="_Toc365449100"/>
      <w:bookmarkStart w:id="3782" w:name="_Toc365449697"/>
      <w:bookmarkStart w:id="3783" w:name="_Toc365623363"/>
      <w:bookmarkStart w:id="3784" w:name="_Toc365626164"/>
      <w:bookmarkStart w:id="3785" w:name="_Toc362016884"/>
      <w:bookmarkStart w:id="3786" w:name="_Toc364414140"/>
      <w:bookmarkStart w:id="3787" w:name="_Toc364414924"/>
      <w:bookmarkStart w:id="3788" w:name="_Toc364674132"/>
      <w:bookmarkStart w:id="3789" w:name="_Toc364675943"/>
      <w:bookmarkStart w:id="3790" w:name="_Toc364762735"/>
      <w:bookmarkStart w:id="3791" w:name="_Toc364865444"/>
      <w:bookmarkStart w:id="3792" w:name="_Toc365056363"/>
      <w:bookmarkStart w:id="3793" w:name="_Toc365296564"/>
      <w:bookmarkStart w:id="3794" w:name="_Toc365368403"/>
      <w:bookmarkStart w:id="3795" w:name="_Toc365382554"/>
      <w:bookmarkStart w:id="3796" w:name="_Toc365448355"/>
      <w:bookmarkStart w:id="3797" w:name="_Toc365449101"/>
      <w:bookmarkStart w:id="3798" w:name="_Toc365449698"/>
      <w:bookmarkStart w:id="3799" w:name="_Toc365623364"/>
      <w:bookmarkStart w:id="3800" w:name="_Toc365626165"/>
      <w:bookmarkStart w:id="3801" w:name="_Toc362016885"/>
      <w:bookmarkStart w:id="3802" w:name="_Toc364414141"/>
      <w:bookmarkStart w:id="3803" w:name="_Toc364414925"/>
      <w:bookmarkStart w:id="3804" w:name="_Toc364674133"/>
      <w:bookmarkStart w:id="3805" w:name="_Toc364675944"/>
      <w:bookmarkStart w:id="3806" w:name="_Toc364762736"/>
      <w:bookmarkStart w:id="3807" w:name="_Toc364865445"/>
      <w:bookmarkStart w:id="3808" w:name="_Toc365056364"/>
      <w:bookmarkStart w:id="3809" w:name="_Toc365296565"/>
      <w:bookmarkStart w:id="3810" w:name="_Toc365368404"/>
      <w:bookmarkStart w:id="3811" w:name="_Toc365382555"/>
      <w:bookmarkStart w:id="3812" w:name="_Toc365448356"/>
      <w:bookmarkStart w:id="3813" w:name="_Toc365449102"/>
      <w:bookmarkStart w:id="3814" w:name="_Toc365449699"/>
      <w:bookmarkStart w:id="3815" w:name="_Toc365623365"/>
      <w:bookmarkStart w:id="3816" w:name="_Toc365626166"/>
      <w:bookmarkStart w:id="3817" w:name="_Toc362016886"/>
      <w:bookmarkStart w:id="3818" w:name="_Toc364414142"/>
      <w:bookmarkStart w:id="3819" w:name="_Toc364414926"/>
      <w:bookmarkStart w:id="3820" w:name="_Toc364674134"/>
      <w:bookmarkStart w:id="3821" w:name="_Toc364675945"/>
      <w:bookmarkStart w:id="3822" w:name="_Toc364762737"/>
      <w:bookmarkStart w:id="3823" w:name="_Toc364865446"/>
      <w:bookmarkStart w:id="3824" w:name="_Toc365056365"/>
      <w:bookmarkStart w:id="3825" w:name="_Toc365296566"/>
      <w:bookmarkStart w:id="3826" w:name="_Toc365368405"/>
      <w:bookmarkStart w:id="3827" w:name="_Toc365382556"/>
      <w:bookmarkStart w:id="3828" w:name="_Toc365448357"/>
      <w:bookmarkStart w:id="3829" w:name="_Toc365449103"/>
      <w:bookmarkStart w:id="3830" w:name="_Toc365449700"/>
      <w:bookmarkStart w:id="3831" w:name="_Toc365623366"/>
      <w:bookmarkStart w:id="3832" w:name="_Toc365626167"/>
      <w:bookmarkStart w:id="3833" w:name="_Toc364414148"/>
      <w:bookmarkStart w:id="3834" w:name="_Toc364414932"/>
      <w:bookmarkStart w:id="3835" w:name="_Toc364674140"/>
      <w:bookmarkStart w:id="3836" w:name="_Toc364675951"/>
      <w:bookmarkStart w:id="3837" w:name="_Toc364762743"/>
      <w:bookmarkStart w:id="3838" w:name="_Toc364865452"/>
      <w:bookmarkStart w:id="3839" w:name="_Toc365056371"/>
      <w:bookmarkStart w:id="3840" w:name="_Toc365296572"/>
      <w:bookmarkStart w:id="3841" w:name="_Toc365368411"/>
      <w:bookmarkStart w:id="3842" w:name="_Toc365382562"/>
      <w:bookmarkStart w:id="3843" w:name="_Toc365448363"/>
      <w:bookmarkStart w:id="3844" w:name="_Toc365449109"/>
      <w:bookmarkStart w:id="3845" w:name="_Toc365449706"/>
      <w:bookmarkStart w:id="3846" w:name="_Toc365623372"/>
      <w:bookmarkStart w:id="3847" w:name="_Toc365626173"/>
      <w:bookmarkStart w:id="3848" w:name="_Toc362016893"/>
      <w:bookmarkStart w:id="3849" w:name="_Toc364414149"/>
      <w:bookmarkStart w:id="3850" w:name="_Toc364414933"/>
      <w:bookmarkStart w:id="3851" w:name="_Toc364674141"/>
      <w:bookmarkStart w:id="3852" w:name="_Toc364675952"/>
      <w:bookmarkStart w:id="3853" w:name="_Toc364762744"/>
      <w:bookmarkStart w:id="3854" w:name="_Toc364865453"/>
      <w:bookmarkStart w:id="3855" w:name="_Toc365056372"/>
      <w:bookmarkStart w:id="3856" w:name="_Toc365296573"/>
      <w:bookmarkStart w:id="3857" w:name="_Toc365368412"/>
      <w:bookmarkStart w:id="3858" w:name="_Toc365382563"/>
      <w:bookmarkStart w:id="3859" w:name="_Toc365448364"/>
      <w:bookmarkStart w:id="3860" w:name="_Toc365449110"/>
      <w:bookmarkStart w:id="3861" w:name="_Toc365449707"/>
      <w:bookmarkStart w:id="3862" w:name="_Toc365623373"/>
      <w:bookmarkStart w:id="3863" w:name="_Toc365626174"/>
      <w:bookmarkEnd w:id="1936"/>
      <w:bookmarkEnd w:id="1937"/>
      <w:bookmarkEnd w:id="1941"/>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r w:rsidR="00BE4421">
        <w:t>Power-On Reset</w:t>
      </w:r>
      <w:bookmarkEnd w:id="1942"/>
      <w:bookmarkEnd w:id="1943"/>
    </w:p>
    <w:p w:rsidR="001602B8" w:rsidRDefault="001602B8" w:rsidP="00B80320">
      <w:pPr>
        <w:pStyle w:val="BodyText"/>
        <w:keepNext/>
      </w:pPr>
      <w:r>
        <w:t xml:space="preserve">On cFE </w:t>
      </w:r>
      <w:r w:rsidR="006E677E">
        <w:t>power-on reset</w:t>
      </w:r>
      <w:r>
        <w:t xml:space="preserve">, </w:t>
      </w:r>
      <w:r w:rsidR="00B21212">
        <w:t xml:space="preserve">CFS </w:t>
      </w:r>
      <w:r>
        <w:t>HS performs a cFE application-specific initialization</w:t>
      </w:r>
      <w:r w:rsidR="00661929">
        <w:t>:</w:t>
      </w:r>
    </w:p>
    <w:p w:rsidR="00BE4421" w:rsidRDefault="00F42065" w:rsidP="00ED459F">
      <w:pPr>
        <w:pStyle w:val="ListParagraph"/>
        <w:numPr>
          <w:ilvl w:val="0"/>
          <w:numId w:val="19"/>
        </w:numPr>
      </w:pPr>
      <w:r>
        <w:t>Perform</w:t>
      </w:r>
      <w:r w:rsidR="00556FF1">
        <w:t>s</w:t>
      </w:r>
      <w:r>
        <w:t xml:space="preserve"> </w:t>
      </w:r>
      <w:r w:rsidR="00BE4421">
        <w:t>cFE application initialization</w:t>
      </w:r>
    </w:p>
    <w:p w:rsidR="00BE4421" w:rsidRDefault="00F42065" w:rsidP="00ED459F">
      <w:pPr>
        <w:pStyle w:val="ListParagraph"/>
        <w:numPr>
          <w:ilvl w:val="0"/>
          <w:numId w:val="19"/>
        </w:numPr>
      </w:pPr>
      <w:r>
        <w:t>Initialize</w:t>
      </w:r>
      <w:r w:rsidR="00556FF1">
        <w:t>s</w:t>
      </w:r>
      <w:r>
        <w:t xml:space="preserve"> </w:t>
      </w:r>
      <w:r w:rsidR="00DD39D2">
        <w:t>H</w:t>
      </w:r>
      <w:r w:rsidR="00442D49">
        <w:t>ousekeeping</w:t>
      </w:r>
      <w:r w:rsidR="00BE4421">
        <w:t xml:space="preserve"> telemetry</w:t>
      </w:r>
    </w:p>
    <w:p w:rsidR="00BE4421" w:rsidRDefault="00BE4421" w:rsidP="00ED459F">
      <w:pPr>
        <w:pStyle w:val="ListParagraph"/>
        <w:numPr>
          <w:ilvl w:val="0"/>
          <w:numId w:val="19"/>
        </w:numPr>
      </w:pPr>
      <w:r>
        <w:t>Set</w:t>
      </w:r>
      <w:r w:rsidR="00556FF1">
        <w:t>s</w:t>
      </w:r>
      <w:r>
        <w:t xml:space="preserve"> </w:t>
      </w:r>
      <w:r w:rsidR="00F42065">
        <w:t>m</w:t>
      </w:r>
      <w:r>
        <w:t xml:space="preserve">ax </w:t>
      </w:r>
      <w:r w:rsidR="00823143">
        <w:t xml:space="preserve">cFE </w:t>
      </w:r>
      <w:r w:rsidR="00932993">
        <w:t>processor reset</w:t>
      </w:r>
      <w:r>
        <w:t xml:space="preserve">s </w:t>
      </w:r>
      <w:r w:rsidR="00F42065">
        <w:t>c</w:t>
      </w:r>
      <w:r>
        <w:t xml:space="preserve">ount </w:t>
      </w:r>
      <w:r w:rsidR="00823143">
        <w:t xml:space="preserve">for </w:t>
      </w:r>
      <w:r w:rsidR="00B21212">
        <w:t xml:space="preserve">CFS </w:t>
      </w:r>
      <w:r w:rsidR="00823143">
        <w:t xml:space="preserve">HS </w:t>
      </w:r>
      <w:r>
        <w:t xml:space="preserve">to </w:t>
      </w:r>
      <w:r w:rsidR="00982CE9">
        <w:t>the c</w:t>
      </w:r>
      <w:r>
        <w:t>onfiguration parameter</w:t>
      </w:r>
      <w:r w:rsidR="00982CE9">
        <w:t>-specified value.</w:t>
      </w:r>
    </w:p>
    <w:p w:rsidR="00BE4421" w:rsidRDefault="00BE4421" w:rsidP="00ED459F">
      <w:pPr>
        <w:pStyle w:val="ListParagraph"/>
        <w:numPr>
          <w:ilvl w:val="0"/>
          <w:numId w:val="19"/>
        </w:numPr>
      </w:pPr>
      <w:r>
        <w:t>Set</w:t>
      </w:r>
      <w:r w:rsidR="00556FF1">
        <w:t>s</w:t>
      </w:r>
      <w:r>
        <w:t xml:space="preserve"> </w:t>
      </w:r>
      <w:r w:rsidR="00823143">
        <w:t xml:space="preserve">cFE </w:t>
      </w:r>
      <w:r w:rsidR="00A52AC6">
        <w:t>processor reset</w:t>
      </w:r>
      <w:r>
        <w:t xml:space="preserve">s count </w:t>
      </w:r>
      <w:r w:rsidR="00823143">
        <w:t xml:space="preserve">for </w:t>
      </w:r>
      <w:r w:rsidR="00B21212">
        <w:t xml:space="preserve">CFS </w:t>
      </w:r>
      <w:r w:rsidR="00823143">
        <w:t xml:space="preserve">HS </w:t>
      </w:r>
      <w:r>
        <w:t xml:space="preserve">to </w:t>
      </w:r>
      <w:r w:rsidR="00567BCB">
        <w:t>zero (</w:t>
      </w:r>
      <w:r>
        <w:t>0</w:t>
      </w:r>
      <w:r w:rsidR="00567BCB">
        <w:t>)</w:t>
      </w:r>
      <w:r w:rsidR="00F42065">
        <w:t>.</w:t>
      </w:r>
    </w:p>
    <w:p w:rsidR="005C4290" w:rsidRDefault="0091675F" w:rsidP="003A2FC8">
      <w:pPr>
        <w:pStyle w:val="Heading3"/>
      </w:pPr>
      <w:bookmarkStart w:id="3864" w:name="_Ref383093620"/>
      <w:bookmarkStart w:id="3865" w:name="_Ref383093635"/>
      <w:bookmarkStart w:id="3866" w:name="_Toc383451882"/>
      <w:r>
        <w:t xml:space="preserve">cFE </w:t>
      </w:r>
      <w:r w:rsidR="005C4290">
        <w:t>Processor Reset</w:t>
      </w:r>
      <w:bookmarkEnd w:id="3864"/>
      <w:bookmarkEnd w:id="3865"/>
      <w:bookmarkEnd w:id="3866"/>
    </w:p>
    <w:p w:rsidR="005C4290" w:rsidRDefault="00821246" w:rsidP="005C4290">
      <w:r>
        <w:t xml:space="preserve">The </w:t>
      </w:r>
      <w:r w:rsidR="006144C0" w:rsidRPr="006144C0">
        <w:t xml:space="preserve">cFE </w:t>
      </w:r>
      <w:r w:rsidR="00A52AC6" w:rsidRPr="00B16324">
        <w:rPr>
          <w:i/>
        </w:rPr>
        <w:t>processor reset</w:t>
      </w:r>
      <w:r w:rsidR="006144C0">
        <w:t xml:space="preserve"> functions the s</w:t>
      </w:r>
      <w:r w:rsidR="005C4290">
        <w:t xml:space="preserve">ame as </w:t>
      </w:r>
      <w:r w:rsidR="006D5E22">
        <w:t xml:space="preserve">cFE </w:t>
      </w:r>
      <w:r w:rsidR="005C4290" w:rsidRPr="00B16324">
        <w:rPr>
          <w:i/>
        </w:rPr>
        <w:t>power-on reset</w:t>
      </w:r>
      <w:r w:rsidR="005C4290">
        <w:t xml:space="preserve"> except that </w:t>
      </w:r>
      <w:r w:rsidR="00962AF1">
        <w:t xml:space="preserve">cFE </w:t>
      </w:r>
      <w:r w:rsidR="00A52AC6">
        <w:t>processor reset</w:t>
      </w:r>
      <w:r w:rsidR="005C4290">
        <w:t xml:space="preserve"> counters </w:t>
      </w:r>
      <w:r w:rsidR="006144C0">
        <w:t xml:space="preserve">are </w:t>
      </w:r>
      <w:r w:rsidR="005C4290">
        <w:t xml:space="preserve">restored from </w:t>
      </w:r>
      <w:r w:rsidR="00F37ECD">
        <w:t xml:space="preserve">a </w:t>
      </w:r>
      <w:r w:rsidR="007732B1" w:rsidRPr="007732B1">
        <w:t xml:space="preserve">Critical Data Store </w:t>
      </w:r>
      <w:r w:rsidR="007732B1">
        <w:t>(</w:t>
      </w:r>
      <w:r w:rsidR="005C4290">
        <w:t>CDS</w:t>
      </w:r>
      <w:r w:rsidR="007732B1">
        <w:t>)</w:t>
      </w:r>
      <w:r w:rsidR="006144C0">
        <w:t>.</w:t>
      </w:r>
    </w:p>
    <w:p w:rsidR="000A42FD" w:rsidRDefault="00B21212" w:rsidP="003A2FC8">
      <w:pPr>
        <w:pStyle w:val="BodyText"/>
      </w:pPr>
      <w:r>
        <w:t xml:space="preserve">CFS </w:t>
      </w:r>
      <w:r w:rsidR="003A2FC8">
        <w:t xml:space="preserve">HS limits the number of </w:t>
      </w:r>
      <w:r w:rsidR="00962AF1">
        <w:t xml:space="preserve">cFE </w:t>
      </w:r>
      <w:r w:rsidR="00A52AC6">
        <w:t>processor reset</w:t>
      </w:r>
      <w:r w:rsidR="003A2FC8">
        <w:t xml:space="preserve">s that it will perform to prevent the system from </w:t>
      </w:r>
      <w:r w:rsidR="00962AF1">
        <w:t xml:space="preserve">going </w:t>
      </w:r>
      <w:r w:rsidR="003A2FC8">
        <w:t xml:space="preserve">into an infinite reset loop. </w:t>
      </w:r>
      <w:r>
        <w:t xml:space="preserve">CFS </w:t>
      </w:r>
      <w:r w:rsidR="003A2FC8">
        <w:t xml:space="preserve">HS keeps track of how many </w:t>
      </w:r>
      <w:r w:rsidR="00A52AC6">
        <w:t>processor reset</w:t>
      </w:r>
      <w:r w:rsidR="003A2FC8">
        <w:t xml:space="preserve">s it has performed in a </w:t>
      </w:r>
      <w:r w:rsidR="000A42FD">
        <w:t>CDS.</w:t>
      </w:r>
    </w:p>
    <w:p w:rsidR="003A2FC8" w:rsidRDefault="000A42FD" w:rsidP="003A2FC8">
      <w:pPr>
        <w:pStyle w:val="BodyText"/>
      </w:pPr>
      <w:r w:rsidRPr="00B16324">
        <w:t>I</w:t>
      </w:r>
      <w:r w:rsidR="003A2FC8" w:rsidRPr="00B16324">
        <w:t xml:space="preserve">f this CDS is </w:t>
      </w:r>
      <w:r w:rsidR="0047215C" w:rsidRPr="00B16324">
        <w:t xml:space="preserve">unreadable </w:t>
      </w:r>
      <w:r w:rsidR="003A2FC8" w:rsidRPr="00B16324">
        <w:t xml:space="preserve">or does not exist (due to design or </w:t>
      </w:r>
      <w:r w:rsidR="00725B16" w:rsidRPr="00B16324">
        <w:t xml:space="preserve">cFE </w:t>
      </w:r>
      <w:r w:rsidR="006E677E" w:rsidRPr="00B16324">
        <w:t>power-on reset</w:t>
      </w:r>
      <w:r w:rsidR="003A2FC8" w:rsidRPr="00B16324">
        <w:t xml:space="preserve">) then </w:t>
      </w:r>
      <w:r w:rsidR="006144C0" w:rsidRPr="00B16324">
        <w:t xml:space="preserve">the system </w:t>
      </w:r>
      <w:r w:rsidR="003A2FC8" w:rsidRPr="00B16324">
        <w:t xml:space="preserve">assumes that no </w:t>
      </w:r>
      <w:r w:rsidR="00B4013B" w:rsidRPr="00B16324">
        <w:t xml:space="preserve">cFE processor </w:t>
      </w:r>
      <w:r w:rsidR="003A2FC8" w:rsidRPr="00B16324">
        <w:t xml:space="preserve">resets (zero) have been performed by </w:t>
      </w:r>
      <w:r w:rsidR="00B21212" w:rsidRPr="00B16324">
        <w:t>CFS</w:t>
      </w:r>
      <w:r w:rsidR="00B21212" w:rsidRPr="00920BE1">
        <w:t xml:space="preserve"> </w:t>
      </w:r>
      <w:r w:rsidR="003A2FC8" w:rsidRPr="00B16324">
        <w:t>HS.</w:t>
      </w:r>
    </w:p>
    <w:p w:rsidR="00E754A6" w:rsidRPr="00B16324" w:rsidRDefault="00E754A6" w:rsidP="003A2FC8">
      <w:pPr>
        <w:pStyle w:val="BodyText"/>
      </w:pPr>
      <w:r>
        <w:t xml:space="preserve">For details about initiating </w:t>
      </w:r>
      <w:r w:rsidRPr="00E754A6">
        <w:t>cFE Processor Reset from Application Monitoring</w:t>
      </w:r>
      <w:r>
        <w:t>,</w:t>
      </w:r>
      <w:r w:rsidRPr="00E754A6">
        <w:t xml:space="preserve"> </w:t>
      </w:r>
      <w:r>
        <w:t xml:space="preserve">see </w:t>
      </w:r>
      <w:r w:rsidRPr="00B16324">
        <w:rPr>
          <w:i/>
        </w:rPr>
        <w:t>cFE Processor Reset</w:t>
      </w:r>
      <w:r>
        <w:t xml:space="preserve"> in </w:t>
      </w:r>
      <w:r w:rsidRPr="00B16324">
        <w:rPr>
          <w:i/>
        </w:rPr>
        <w:fldChar w:fldCharType="begin"/>
      </w:r>
      <w:r w:rsidRPr="00B16324">
        <w:rPr>
          <w:i/>
        </w:rPr>
        <w:instrText xml:space="preserve"> REF _Ref370371683 \h </w:instrText>
      </w:r>
      <w:r>
        <w:rPr>
          <w:i/>
        </w:rPr>
        <w:instrText xml:space="preserve"> \* MERGEFORMAT </w:instrText>
      </w:r>
      <w:r w:rsidRPr="00B16324">
        <w:rPr>
          <w:i/>
        </w:rPr>
      </w:r>
      <w:r w:rsidRPr="00B16324">
        <w:rPr>
          <w:i/>
        </w:rPr>
        <w:fldChar w:fldCharType="separate"/>
      </w:r>
      <w:r w:rsidR="00925D58" w:rsidRPr="00925D58">
        <w:rPr>
          <w:i/>
        </w:rPr>
        <w:t xml:space="preserve">Table </w:t>
      </w:r>
      <w:r w:rsidR="00925D58" w:rsidRPr="00925D58">
        <w:rPr>
          <w:i/>
          <w:noProof/>
        </w:rPr>
        <w:t>5</w:t>
      </w:r>
      <w:r w:rsidR="00925D58" w:rsidRPr="00925D58">
        <w:rPr>
          <w:i/>
        </w:rPr>
        <w:t xml:space="preserve"> Application Monitor Table – Action Type Elements</w:t>
      </w:r>
      <w:r w:rsidRPr="00B16324">
        <w:rPr>
          <w:i/>
        </w:rPr>
        <w:fldChar w:fldCharType="end"/>
      </w:r>
      <w:r>
        <w:t>.</w:t>
      </w:r>
    </w:p>
    <w:p w:rsidR="001F0D2E" w:rsidRDefault="001F0D2E" w:rsidP="004341E1">
      <w:pPr>
        <w:pStyle w:val="BodyText"/>
        <w:ind w:left="720"/>
      </w:pPr>
    </w:p>
    <w:p w:rsidR="00B10DD0" w:rsidRDefault="00B10DD0" w:rsidP="00B10DD0">
      <w:pPr>
        <w:pStyle w:val="Heading2"/>
      </w:pPr>
      <w:bookmarkStart w:id="3867" w:name="_Toc383451883"/>
      <w:r>
        <w:t>CFS HS Order of Operation</w:t>
      </w:r>
      <w:bookmarkEnd w:id="3867"/>
    </w:p>
    <w:p w:rsidR="00B10DD0" w:rsidRDefault="00B10DD0" w:rsidP="00B10DD0">
      <w:pPr>
        <w:pStyle w:val="BodyText"/>
      </w:pPr>
      <w:r>
        <w:t xml:space="preserve">CFS HS </w:t>
      </w:r>
      <w:r w:rsidR="005730E9">
        <w:t xml:space="preserve">normal </w:t>
      </w:r>
      <w:r>
        <w:t>order of operation after initialization is as follows:</w:t>
      </w:r>
    </w:p>
    <w:p w:rsidR="00B10DD0" w:rsidRPr="009705A4" w:rsidRDefault="00B10DD0" w:rsidP="00B10DD0">
      <w:pPr>
        <w:pStyle w:val="ListNumber"/>
        <w:numPr>
          <w:ilvl w:val="0"/>
          <w:numId w:val="38"/>
        </w:numPr>
        <w:tabs>
          <w:tab w:val="clear" w:pos="360"/>
          <w:tab w:val="num" w:pos="720"/>
        </w:tabs>
        <w:ind w:left="720"/>
      </w:pPr>
      <w:r w:rsidRPr="00153022">
        <w:t xml:space="preserve">First, </w:t>
      </w:r>
      <w:r>
        <w:t xml:space="preserve">CFS </w:t>
      </w:r>
      <w:r w:rsidRPr="00153022">
        <w:t xml:space="preserve">HS </w:t>
      </w:r>
      <w:r>
        <w:t xml:space="preserve">checks to see if a </w:t>
      </w:r>
      <w:r w:rsidRPr="009705A4">
        <w:t xml:space="preserve">table update is pending based on any table loads that occurred during the previous HS cycle </w:t>
      </w:r>
      <w:r w:rsidR="00AF0794">
        <w:t xml:space="preserve">(see </w:t>
      </w:r>
      <w:r w:rsidR="00AF0794">
        <w:fldChar w:fldCharType="begin"/>
      </w:r>
      <w:r w:rsidR="00AF0794">
        <w:instrText xml:space="preserve"> REF _Ref369690495 \h </w:instrText>
      </w:r>
      <w:r w:rsidR="00AF0794">
        <w:fldChar w:fldCharType="separate"/>
      </w:r>
      <w:r w:rsidR="00925D58" w:rsidRPr="00335773">
        <w:t xml:space="preserve">Figure </w:t>
      </w:r>
      <w:r w:rsidR="00925D58">
        <w:rPr>
          <w:noProof/>
        </w:rPr>
        <w:t>2</w:t>
      </w:r>
      <w:r w:rsidR="00AF0794">
        <w:fldChar w:fldCharType="end"/>
      </w:r>
      <w:r w:rsidR="00AF0794">
        <w:t xml:space="preserve">, </w:t>
      </w:r>
      <w:r w:rsidR="00AF0794">
        <w:fldChar w:fldCharType="begin"/>
      </w:r>
      <w:r w:rsidR="00AF0794">
        <w:instrText xml:space="preserve"> REF _Ref382985923 \h </w:instrText>
      </w:r>
      <w:r w:rsidR="00AF0794">
        <w:fldChar w:fldCharType="separate"/>
      </w:r>
      <w:r w:rsidR="00925D58">
        <w:t>CFS HS</w:t>
      </w:r>
      <w:r w:rsidR="00925D58" w:rsidRPr="00335773">
        <w:t xml:space="preserve"> Ove</w:t>
      </w:r>
      <w:r w:rsidR="00925D58">
        <w:t>rall Internal Program Flow</w:t>
      </w:r>
      <w:r w:rsidR="00AF0794">
        <w:fldChar w:fldCharType="end"/>
      </w:r>
      <w:r w:rsidR="00AF0794">
        <w:t>).</w:t>
      </w:r>
    </w:p>
    <w:p w:rsidR="00B10DD0" w:rsidRPr="009705A4" w:rsidRDefault="00B10DD0" w:rsidP="00B10DD0">
      <w:pPr>
        <w:pStyle w:val="ListNumber"/>
        <w:numPr>
          <w:ilvl w:val="0"/>
          <w:numId w:val="9"/>
        </w:numPr>
        <w:tabs>
          <w:tab w:val="clear" w:pos="360"/>
          <w:tab w:val="num" w:pos="720"/>
        </w:tabs>
        <w:ind w:left="720"/>
      </w:pPr>
      <w:r w:rsidRPr="009705A4">
        <w:t>Next, CFS HS performs Application Monitoring, if enabled, in the order listed in the Application Monitor Table, taking actions if necessary</w:t>
      </w:r>
      <w:r w:rsidR="00347A31">
        <w:t xml:space="preserve"> (see </w:t>
      </w:r>
      <w:r w:rsidR="00347A31">
        <w:fldChar w:fldCharType="begin"/>
      </w:r>
      <w:r w:rsidR="00347A31">
        <w:instrText xml:space="preserve"> REF _Ref369690359 \h </w:instrText>
      </w:r>
      <w:r w:rsidR="00347A31">
        <w:fldChar w:fldCharType="separate"/>
      </w:r>
      <w:r w:rsidR="00925D58">
        <w:t xml:space="preserve">Figure </w:t>
      </w:r>
      <w:r w:rsidR="00925D58">
        <w:rPr>
          <w:noProof/>
        </w:rPr>
        <w:t>3</w:t>
      </w:r>
      <w:r w:rsidR="00347A31">
        <w:fldChar w:fldCharType="end"/>
      </w:r>
      <w:r w:rsidR="00347A31">
        <w:t xml:space="preserve">, </w:t>
      </w:r>
      <w:r w:rsidR="00347A31">
        <w:fldChar w:fldCharType="begin"/>
      </w:r>
      <w:r w:rsidR="00347A31">
        <w:instrText xml:space="preserve"> REF _Ref382986100 \h </w:instrText>
      </w:r>
      <w:r w:rsidR="00347A31">
        <w:fldChar w:fldCharType="separate"/>
      </w:r>
      <w:r w:rsidR="00925D58">
        <w:t>CFS HS Flow Control Detail (A) – Process CFS HS Monitors</w:t>
      </w:r>
      <w:r w:rsidR="00347A31">
        <w:fldChar w:fldCharType="end"/>
      </w:r>
      <w:r w:rsidR="00347A31">
        <w:t>).</w:t>
      </w:r>
    </w:p>
    <w:p w:rsidR="00B10DD0" w:rsidRPr="009705A4" w:rsidRDefault="00B10DD0" w:rsidP="00B10DD0">
      <w:pPr>
        <w:pStyle w:val="ListNumber"/>
        <w:numPr>
          <w:ilvl w:val="0"/>
          <w:numId w:val="38"/>
        </w:numPr>
        <w:tabs>
          <w:tab w:val="clear" w:pos="360"/>
          <w:tab w:val="num" w:pos="720"/>
        </w:tabs>
        <w:ind w:left="720"/>
      </w:pPr>
      <w:r w:rsidRPr="009705A4">
        <w:t>Next CFS HS performs the CPU Utilization check.</w:t>
      </w:r>
    </w:p>
    <w:p w:rsidR="00B10DD0" w:rsidRPr="009705A4" w:rsidRDefault="00B10DD0" w:rsidP="00B10DD0">
      <w:pPr>
        <w:pStyle w:val="ListNumber"/>
        <w:numPr>
          <w:ilvl w:val="0"/>
          <w:numId w:val="38"/>
        </w:numPr>
        <w:tabs>
          <w:tab w:val="clear" w:pos="360"/>
          <w:tab w:val="num" w:pos="720"/>
        </w:tabs>
        <w:ind w:left="720"/>
      </w:pPr>
      <w:r w:rsidRPr="009705A4">
        <w:t>Next, CFS HS outputs the CPU Aliveness Indicator if enabled and if it is time to do so. This will only be seen on the ground with a UART terminal connected.</w:t>
      </w:r>
    </w:p>
    <w:p w:rsidR="00B10DD0" w:rsidRPr="009705A4" w:rsidRDefault="00B10DD0" w:rsidP="00B10DD0">
      <w:pPr>
        <w:pStyle w:val="ListNumber"/>
        <w:numPr>
          <w:ilvl w:val="0"/>
          <w:numId w:val="38"/>
        </w:numPr>
        <w:tabs>
          <w:tab w:val="clear" w:pos="360"/>
          <w:tab w:val="num" w:pos="720"/>
        </w:tabs>
        <w:ind w:left="720"/>
      </w:pPr>
      <w:r w:rsidRPr="009705A4">
        <w:t>Next, CFS HS checks all events received during the previous cycle, if Event Monitoring is enabled. CFS HS does this in the order listed in the Event Monitor Table and takes actions if necessary</w:t>
      </w:r>
      <w:r w:rsidR="006B3C4E">
        <w:t xml:space="preserve"> (See </w:t>
      </w:r>
      <w:r w:rsidR="006B3C4E">
        <w:fldChar w:fldCharType="begin"/>
      </w:r>
      <w:r w:rsidR="006B3C4E">
        <w:instrText xml:space="preserve"> REF _Ref369690366 \h </w:instrText>
      </w:r>
      <w:r w:rsidR="006B3C4E">
        <w:fldChar w:fldCharType="separate"/>
      </w:r>
      <w:r w:rsidR="00925D58">
        <w:t xml:space="preserve">Figure </w:t>
      </w:r>
      <w:r w:rsidR="00925D58">
        <w:rPr>
          <w:noProof/>
        </w:rPr>
        <w:t>4</w:t>
      </w:r>
      <w:r w:rsidR="006B3C4E">
        <w:fldChar w:fldCharType="end"/>
      </w:r>
      <w:r w:rsidR="006B3C4E">
        <w:t xml:space="preserve">, </w:t>
      </w:r>
      <w:r w:rsidR="006B3C4E">
        <w:fldChar w:fldCharType="begin"/>
      </w:r>
      <w:r w:rsidR="006B3C4E">
        <w:instrText xml:space="preserve"> REF _Ref382986243 \h </w:instrText>
      </w:r>
      <w:r w:rsidR="006B3C4E">
        <w:fldChar w:fldCharType="separate"/>
      </w:r>
      <w:r w:rsidR="00925D58">
        <w:t>CFS HS Flow Control Detail (B) – Process Event</w:t>
      </w:r>
      <w:r w:rsidR="006B3C4E">
        <w:fldChar w:fldCharType="end"/>
      </w:r>
      <w:r w:rsidR="006B3C4E">
        <w:t>).</w:t>
      </w:r>
    </w:p>
    <w:p w:rsidR="00B10DD0" w:rsidRPr="009705A4" w:rsidRDefault="00B10DD0" w:rsidP="00B10DD0">
      <w:pPr>
        <w:pStyle w:val="ListNumber"/>
        <w:numPr>
          <w:ilvl w:val="0"/>
          <w:numId w:val="38"/>
        </w:numPr>
        <w:tabs>
          <w:tab w:val="clear" w:pos="360"/>
          <w:tab w:val="num" w:pos="720"/>
        </w:tabs>
        <w:ind w:left="720"/>
      </w:pPr>
      <w:r w:rsidRPr="009705A4">
        <w:t>Next, CFS HS processes all command</w:t>
      </w:r>
      <w:r w:rsidR="000C6E3E">
        <w:t xml:space="preserve"> message</w:t>
      </w:r>
      <w:r w:rsidRPr="009705A4">
        <w:t xml:space="preserve">s and housekeeping </w:t>
      </w:r>
      <w:r w:rsidR="007F625F">
        <w:t xml:space="preserve">message </w:t>
      </w:r>
      <w:r w:rsidRPr="009705A4">
        <w:t xml:space="preserve">requests received during the previous cycle, if a housekeeping </w:t>
      </w:r>
      <w:r w:rsidR="007F625F">
        <w:t xml:space="preserve">message </w:t>
      </w:r>
      <w:r w:rsidRPr="009705A4">
        <w:t xml:space="preserve">request was received </w:t>
      </w:r>
      <w:r w:rsidR="006B3C4E">
        <w:t xml:space="preserve">(see </w:t>
      </w:r>
      <w:r w:rsidR="006B3C4E">
        <w:fldChar w:fldCharType="begin"/>
      </w:r>
      <w:r w:rsidR="006B3C4E">
        <w:instrText xml:space="preserve"> REF _Ref369690495 \h </w:instrText>
      </w:r>
      <w:r w:rsidR="006B3C4E">
        <w:fldChar w:fldCharType="separate"/>
      </w:r>
      <w:r w:rsidR="00925D58" w:rsidRPr="00335773">
        <w:t xml:space="preserve">Figure </w:t>
      </w:r>
      <w:r w:rsidR="00925D58">
        <w:rPr>
          <w:noProof/>
        </w:rPr>
        <w:t>2</w:t>
      </w:r>
      <w:r w:rsidR="006B3C4E">
        <w:fldChar w:fldCharType="end"/>
      </w:r>
      <w:r w:rsidR="006B3C4E">
        <w:t xml:space="preserve">, </w:t>
      </w:r>
      <w:r w:rsidR="006B3C4E">
        <w:fldChar w:fldCharType="begin"/>
      </w:r>
      <w:r w:rsidR="006B3C4E">
        <w:instrText xml:space="preserve"> REF _Ref382985923 \h </w:instrText>
      </w:r>
      <w:r w:rsidR="006B3C4E">
        <w:fldChar w:fldCharType="separate"/>
      </w:r>
      <w:r w:rsidR="00925D58">
        <w:t>CFS HS</w:t>
      </w:r>
      <w:r w:rsidR="00925D58" w:rsidRPr="00335773">
        <w:t xml:space="preserve"> Ove</w:t>
      </w:r>
      <w:r w:rsidR="00925D58">
        <w:t>rall Internal Program Flow</w:t>
      </w:r>
      <w:r w:rsidR="006B3C4E">
        <w:fldChar w:fldCharType="end"/>
      </w:r>
      <w:r w:rsidR="006B3C4E">
        <w:t xml:space="preserve">). </w:t>
      </w:r>
      <w:r w:rsidRPr="009705A4">
        <w:t>CFS HS performs Execution Counter Reporting during this time.</w:t>
      </w:r>
    </w:p>
    <w:p w:rsidR="00B10DD0" w:rsidRPr="009705A4" w:rsidRDefault="00B10DD0" w:rsidP="00B10DD0">
      <w:pPr>
        <w:pStyle w:val="ListNumber"/>
        <w:numPr>
          <w:ilvl w:val="0"/>
          <w:numId w:val="38"/>
        </w:numPr>
        <w:tabs>
          <w:tab w:val="clear" w:pos="360"/>
          <w:tab w:val="num" w:pos="720"/>
        </w:tabs>
        <w:ind w:left="720"/>
      </w:pPr>
      <w:r w:rsidRPr="009705A4">
        <w:t>Finally, the Watchdog Timer is serviced.</w:t>
      </w:r>
    </w:p>
    <w:p w:rsidR="00B10DD0" w:rsidRPr="009705A4" w:rsidRDefault="00B10DD0" w:rsidP="00B10DD0">
      <w:pPr>
        <w:pStyle w:val="ListNumber"/>
        <w:numPr>
          <w:ilvl w:val="0"/>
          <w:numId w:val="38"/>
        </w:numPr>
        <w:tabs>
          <w:tab w:val="clear" w:pos="360"/>
          <w:tab w:val="num" w:pos="720"/>
        </w:tabs>
        <w:ind w:left="720"/>
      </w:pPr>
      <w:r w:rsidRPr="009705A4">
        <w:t>CFS HS waits until the next CFS HS cycle wakeup to begin the process again.</w:t>
      </w:r>
    </w:p>
    <w:p w:rsidR="001368F8" w:rsidRPr="00E07EAB" w:rsidRDefault="00C363BD" w:rsidP="00E0625B">
      <w:pPr>
        <w:spacing w:after="0"/>
      </w:pPr>
      <w:r>
        <w:br w:type="page"/>
      </w:r>
      <w:bookmarkStart w:id="3868" w:name="_Toc329670932"/>
      <w:bookmarkEnd w:id="1896"/>
      <w:bookmarkEnd w:id="1938"/>
      <w:bookmarkEnd w:id="1939"/>
    </w:p>
    <w:p w:rsidR="00B85E7C" w:rsidRPr="00775154" w:rsidRDefault="00B85E7C" w:rsidP="00C42C6A">
      <w:pPr>
        <w:pStyle w:val="BodyText"/>
        <w:rPr>
          <w:highlight w:val="yellow"/>
        </w:rPr>
        <w:sectPr w:rsidR="00B85E7C" w:rsidRPr="00775154" w:rsidSect="006E6F68">
          <w:pgSz w:w="12240" w:h="15840" w:code="1"/>
          <w:pgMar w:top="1440" w:right="1800" w:bottom="1440" w:left="1800" w:header="720" w:footer="144" w:gutter="0"/>
          <w:pgNumType w:start="1" w:chapStyle="1"/>
          <w:cols w:space="720"/>
          <w:docGrid w:linePitch="360"/>
        </w:sectPr>
      </w:pPr>
    </w:p>
    <w:p w:rsidR="00E567D8" w:rsidRPr="00E86F80" w:rsidRDefault="004F7683" w:rsidP="00E86F80">
      <w:pPr>
        <w:pStyle w:val="Heading1"/>
      </w:pPr>
      <w:bookmarkStart w:id="3869" w:name="_Toc383451884"/>
      <w:r>
        <w:lastRenderedPageBreak/>
        <w:t xml:space="preserve">Additional </w:t>
      </w:r>
      <w:r w:rsidR="00794F0E">
        <w:t xml:space="preserve">CFS </w:t>
      </w:r>
      <w:r w:rsidR="004B006C" w:rsidRPr="00E86F80">
        <w:t>HS</w:t>
      </w:r>
      <w:r w:rsidR="00E567D8" w:rsidRPr="00E86F80">
        <w:t xml:space="preserve"> </w:t>
      </w:r>
      <w:r w:rsidR="00697B85">
        <w:br/>
      </w:r>
      <w:r w:rsidR="00E567D8" w:rsidRPr="00E86F80">
        <w:t>Operational</w:t>
      </w:r>
      <w:r w:rsidR="008B576E">
        <w:t xml:space="preserve"> </w:t>
      </w:r>
      <w:r>
        <w:t>Considerations</w:t>
      </w:r>
      <w:bookmarkEnd w:id="3869"/>
    </w:p>
    <w:p w:rsidR="00AD0BEA" w:rsidRDefault="00AD0BEA" w:rsidP="00AD0BEA">
      <w:pPr>
        <w:pStyle w:val="Heading2"/>
      </w:pPr>
      <w:bookmarkStart w:id="3870" w:name="_Toc373850747"/>
      <w:bookmarkStart w:id="3871" w:name="_Toc373850852"/>
      <w:bookmarkStart w:id="3872" w:name="_Toc373850748"/>
      <w:bookmarkStart w:id="3873" w:name="_Toc373850853"/>
      <w:bookmarkStart w:id="3874" w:name="_Toc383451885"/>
      <w:bookmarkEnd w:id="3870"/>
      <w:bookmarkEnd w:id="3871"/>
      <w:bookmarkEnd w:id="3872"/>
      <w:bookmarkEnd w:id="3873"/>
      <w:r>
        <w:t>Dependence on cFE Services</w:t>
      </w:r>
      <w:bookmarkEnd w:id="3874"/>
    </w:p>
    <w:p w:rsidR="00AD0BEA" w:rsidRDefault="00AD0BEA" w:rsidP="00AD0BEA">
      <w:pPr>
        <w:pStyle w:val="BodyText"/>
      </w:pPr>
      <w:r>
        <w:t xml:space="preserve">At start-up, </w:t>
      </w:r>
      <w:r w:rsidR="0066121E">
        <w:t xml:space="preserve">CFS </w:t>
      </w:r>
      <w:r>
        <w:t>HS depends on cFE services for the following:</w:t>
      </w:r>
    </w:p>
    <w:p w:rsidR="00AD0BEA" w:rsidRDefault="00AD0BEA" w:rsidP="00ED459F">
      <w:pPr>
        <w:pStyle w:val="BodyText"/>
        <w:numPr>
          <w:ilvl w:val="0"/>
          <w:numId w:val="18"/>
        </w:numPr>
      </w:pPr>
      <w:r>
        <w:t xml:space="preserve">Registering tables with </w:t>
      </w:r>
      <w:r w:rsidR="00107382">
        <w:t xml:space="preserve">the </w:t>
      </w:r>
      <w:r w:rsidR="00B9277B">
        <w:t xml:space="preserve">cFE </w:t>
      </w:r>
      <w:r w:rsidR="00C3535F">
        <w:t>TBL</w:t>
      </w:r>
      <w:r w:rsidR="00107382">
        <w:t xml:space="preserve"> application</w:t>
      </w:r>
      <w:r>
        <w:t xml:space="preserve">; </w:t>
      </w:r>
    </w:p>
    <w:p w:rsidR="00AD0BEA" w:rsidRDefault="00AD0BEA" w:rsidP="00ED459F">
      <w:pPr>
        <w:pStyle w:val="BodyText"/>
        <w:numPr>
          <w:ilvl w:val="0"/>
          <w:numId w:val="18"/>
        </w:numPr>
      </w:pPr>
      <w:r>
        <w:t xml:space="preserve">Subscribing to </w:t>
      </w:r>
      <w:r w:rsidR="00107382">
        <w:t xml:space="preserve">the </w:t>
      </w:r>
      <w:r w:rsidR="00DA47E3">
        <w:t xml:space="preserve">cFE </w:t>
      </w:r>
      <w:r>
        <w:t>Event Services</w:t>
      </w:r>
      <w:r w:rsidR="00107382">
        <w:t xml:space="preserve"> application</w:t>
      </w:r>
      <w:r>
        <w:t xml:space="preserve">; and </w:t>
      </w:r>
    </w:p>
    <w:p w:rsidR="00AD0BEA" w:rsidRDefault="00AD0BEA" w:rsidP="00ED459F">
      <w:pPr>
        <w:pStyle w:val="BodyText"/>
        <w:numPr>
          <w:ilvl w:val="0"/>
          <w:numId w:val="18"/>
        </w:numPr>
      </w:pPr>
      <w:r>
        <w:t xml:space="preserve">Creating pipes and subscribing with </w:t>
      </w:r>
      <w:r w:rsidR="00A544C7">
        <w:t xml:space="preserve">the </w:t>
      </w:r>
      <w:r w:rsidR="00D82460">
        <w:t>cFE</w:t>
      </w:r>
      <w:r w:rsidR="005D0BBD">
        <w:t xml:space="preserve"> Software Bus</w:t>
      </w:r>
      <w:r w:rsidR="00F07614">
        <w:t xml:space="preserve"> application</w:t>
      </w:r>
      <w:r>
        <w:t>.</w:t>
      </w:r>
    </w:p>
    <w:p w:rsidR="00281314" w:rsidRDefault="00281314" w:rsidP="008636F0">
      <w:pPr>
        <w:pStyle w:val="Heading2"/>
      </w:pPr>
      <w:bookmarkStart w:id="3875" w:name="_Toc383451886"/>
      <w:r>
        <w:t>Execution Counter Reporting</w:t>
      </w:r>
      <w:bookmarkEnd w:id="3875"/>
    </w:p>
    <w:p w:rsidR="00002D83" w:rsidRDefault="00F74BE6" w:rsidP="00281314">
      <w:pPr>
        <w:pStyle w:val="BodyText"/>
      </w:pPr>
      <w:r>
        <w:t>Execution Counter Reporting</w:t>
      </w:r>
      <w:r w:rsidR="00281314">
        <w:t xml:space="preserve"> functionality is optional</w:t>
      </w:r>
      <w:r w:rsidR="008F33DB">
        <w:t>. Neither the functionality</w:t>
      </w:r>
      <w:r w:rsidR="00281314">
        <w:t xml:space="preserve">, </w:t>
      </w:r>
      <w:r w:rsidR="008F33DB">
        <w:t xml:space="preserve">nor the </w:t>
      </w:r>
      <w:r w:rsidR="00F64878">
        <w:t>Execution Counter Table</w:t>
      </w:r>
      <w:r w:rsidR="008F33DB">
        <w:t xml:space="preserve"> to support this functionality</w:t>
      </w:r>
      <w:r w:rsidR="000B0DAE">
        <w:t>,</w:t>
      </w:r>
      <w:r w:rsidR="008F33DB">
        <w:t xml:space="preserve"> </w:t>
      </w:r>
      <w:r w:rsidR="000325A4">
        <w:t>is</w:t>
      </w:r>
      <w:r w:rsidR="008F33DB">
        <w:t xml:space="preserve"> </w:t>
      </w:r>
      <w:r w:rsidR="00281314">
        <w:t xml:space="preserve">included </w:t>
      </w:r>
      <w:r w:rsidR="00513DCC">
        <w:t xml:space="preserve">when the HS application is built </w:t>
      </w:r>
      <w:r w:rsidR="00281314">
        <w:t>i</w:t>
      </w:r>
      <w:r w:rsidR="000B0DAE">
        <w:t>f no counters are to be reported</w:t>
      </w:r>
      <w:r w:rsidR="006F5514">
        <w:t xml:space="preserve"> </w:t>
      </w:r>
      <w:r w:rsidR="00513DCC">
        <w:t xml:space="preserve">and </w:t>
      </w:r>
      <w:r w:rsidR="00470968" w:rsidRPr="00470968">
        <w:t xml:space="preserve">if </w:t>
      </w:r>
      <w:r w:rsidR="00470968">
        <w:t xml:space="preserve">the configuration parameter </w:t>
      </w:r>
      <w:r w:rsidR="00470968" w:rsidRPr="00470968">
        <w:t xml:space="preserve">HS_MAX_EXEC_CNT_SLOTS is </w:t>
      </w:r>
      <w:r w:rsidR="006F5514">
        <w:t>set to zero [</w:t>
      </w:r>
      <w:r w:rsidR="00470968" w:rsidRPr="00470968">
        <w:t>0</w:t>
      </w:r>
      <w:r w:rsidR="006F5514">
        <w:t>])</w:t>
      </w:r>
      <w:r w:rsidR="00470968" w:rsidRPr="00470968">
        <w:t xml:space="preserve">. </w:t>
      </w:r>
      <w:r w:rsidR="00B96797">
        <w:t>I</w:t>
      </w:r>
      <w:r w:rsidR="00470968" w:rsidRPr="00470968">
        <w:t xml:space="preserve">f HS_MAX_EXEC_CNT_SLOTS is </w:t>
      </w:r>
      <w:r w:rsidR="00B96797">
        <w:t xml:space="preserve">set to </w:t>
      </w:r>
      <w:r w:rsidR="00470968" w:rsidRPr="00470968">
        <w:t>greater than 0, then the table and functionality will be included, even if the table is ‘empty’.</w:t>
      </w:r>
      <w:r w:rsidR="00C91732">
        <w:t xml:space="preserve"> </w:t>
      </w:r>
    </w:p>
    <w:p w:rsidR="00002D83" w:rsidRPr="00D46A5A" w:rsidRDefault="00C91732" w:rsidP="00281314">
      <w:pPr>
        <w:pStyle w:val="BodyText"/>
        <w:rPr>
          <w:i/>
        </w:rPr>
      </w:pPr>
      <w:r w:rsidRPr="00B16324">
        <w:rPr>
          <w:i/>
        </w:rPr>
        <w:t xml:space="preserve">This is the only </w:t>
      </w:r>
      <w:r w:rsidR="0066121E" w:rsidRPr="00B16324">
        <w:rPr>
          <w:i/>
        </w:rPr>
        <w:t>CFS HS</w:t>
      </w:r>
      <w:r w:rsidRPr="00B16324">
        <w:rPr>
          <w:i/>
        </w:rPr>
        <w:t xml:space="preserve"> table that has this behavior</w:t>
      </w:r>
      <w:r w:rsidR="005E2E79" w:rsidRPr="00B16324">
        <w:rPr>
          <w:i/>
        </w:rPr>
        <w:t>.</w:t>
      </w:r>
      <w:r w:rsidR="00D46A5A" w:rsidRPr="00D46A5A">
        <w:t xml:space="preserve"> </w:t>
      </w:r>
      <w:r w:rsidR="00205FC2">
        <w:t>All o</w:t>
      </w:r>
      <w:r w:rsidR="00002D83">
        <w:t xml:space="preserve">ther CFS HS </w:t>
      </w:r>
      <w:r w:rsidR="00860CAB">
        <w:t>tables</w:t>
      </w:r>
      <w:r w:rsidR="00002D83">
        <w:t xml:space="preserve"> and associated functionality are included when the CFS HS application is built.</w:t>
      </w:r>
    </w:p>
    <w:p w:rsidR="003A6779" w:rsidRDefault="003A6779" w:rsidP="005E2C09">
      <w:pPr>
        <w:pStyle w:val="Heading2"/>
      </w:pPr>
      <w:bookmarkStart w:id="3876" w:name="_Toc363038623"/>
      <w:bookmarkStart w:id="3877" w:name="_Toc364260905"/>
      <w:bookmarkStart w:id="3878" w:name="_Toc364339646"/>
      <w:bookmarkStart w:id="3879" w:name="_Toc364414157"/>
      <w:bookmarkStart w:id="3880" w:name="_Toc364414941"/>
      <w:bookmarkStart w:id="3881" w:name="_Toc364674149"/>
      <w:bookmarkStart w:id="3882" w:name="_Toc364675960"/>
      <w:bookmarkStart w:id="3883" w:name="_Toc364762752"/>
      <w:bookmarkStart w:id="3884" w:name="_Toc364865461"/>
      <w:bookmarkStart w:id="3885" w:name="_Toc365056380"/>
      <w:bookmarkStart w:id="3886" w:name="_Toc365296581"/>
      <w:bookmarkStart w:id="3887" w:name="_Toc365368420"/>
      <w:bookmarkStart w:id="3888" w:name="_Toc365382571"/>
      <w:bookmarkStart w:id="3889" w:name="_Toc365448372"/>
      <w:bookmarkStart w:id="3890" w:name="_Toc365449118"/>
      <w:bookmarkStart w:id="3891" w:name="_Toc365449715"/>
      <w:bookmarkStart w:id="3892" w:name="_Toc365623381"/>
      <w:bookmarkStart w:id="3893" w:name="_Toc365626182"/>
      <w:bookmarkStart w:id="3894" w:name="_Toc363038624"/>
      <w:bookmarkStart w:id="3895" w:name="_Toc364260906"/>
      <w:bookmarkStart w:id="3896" w:name="_Toc364339647"/>
      <w:bookmarkStart w:id="3897" w:name="_Toc364414158"/>
      <w:bookmarkStart w:id="3898" w:name="_Toc364414942"/>
      <w:bookmarkStart w:id="3899" w:name="_Toc364674150"/>
      <w:bookmarkStart w:id="3900" w:name="_Toc364675961"/>
      <w:bookmarkStart w:id="3901" w:name="_Toc364762753"/>
      <w:bookmarkStart w:id="3902" w:name="_Toc364865462"/>
      <w:bookmarkStart w:id="3903" w:name="_Toc365056381"/>
      <w:bookmarkStart w:id="3904" w:name="_Toc365296582"/>
      <w:bookmarkStart w:id="3905" w:name="_Toc365368421"/>
      <w:bookmarkStart w:id="3906" w:name="_Toc365382572"/>
      <w:bookmarkStart w:id="3907" w:name="_Toc365448373"/>
      <w:bookmarkStart w:id="3908" w:name="_Toc365449119"/>
      <w:bookmarkStart w:id="3909" w:name="_Toc365449716"/>
      <w:bookmarkStart w:id="3910" w:name="_Toc365623382"/>
      <w:bookmarkStart w:id="3911" w:name="_Toc365626183"/>
      <w:bookmarkStart w:id="3912" w:name="_Toc363038625"/>
      <w:bookmarkStart w:id="3913" w:name="_Toc364260907"/>
      <w:bookmarkStart w:id="3914" w:name="_Toc364339648"/>
      <w:bookmarkStart w:id="3915" w:name="_Toc364414159"/>
      <w:bookmarkStart w:id="3916" w:name="_Toc364414943"/>
      <w:bookmarkStart w:id="3917" w:name="_Toc364674151"/>
      <w:bookmarkStart w:id="3918" w:name="_Toc364675962"/>
      <w:bookmarkStart w:id="3919" w:name="_Toc364762754"/>
      <w:bookmarkStart w:id="3920" w:name="_Toc364865463"/>
      <w:bookmarkStart w:id="3921" w:name="_Toc365056382"/>
      <w:bookmarkStart w:id="3922" w:name="_Toc365296583"/>
      <w:bookmarkStart w:id="3923" w:name="_Toc365368422"/>
      <w:bookmarkStart w:id="3924" w:name="_Toc365382573"/>
      <w:bookmarkStart w:id="3925" w:name="_Toc365448374"/>
      <w:bookmarkStart w:id="3926" w:name="_Toc365449120"/>
      <w:bookmarkStart w:id="3927" w:name="_Toc365449717"/>
      <w:bookmarkStart w:id="3928" w:name="_Toc365623383"/>
      <w:bookmarkStart w:id="3929" w:name="_Toc365626184"/>
      <w:bookmarkStart w:id="3930" w:name="_Toc363038626"/>
      <w:bookmarkStart w:id="3931" w:name="_Toc364260908"/>
      <w:bookmarkStart w:id="3932" w:name="_Toc364339649"/>
      <w:bookmarkStart w:id="3933" w:name="_Toc364414160"/>
      <w:bookmarkStart w:id="3934" w:name="_Toc364414944"/>
      <w:bookmarkStart w:id="3935" w:name="_Toc364674152"/>
      <w:bookmarkStart w:id="3936" w:name="_Toc364675963"/>
      <w:bookmarkStart w:id="3937" w:name="_Toc364762755"/>
      <w:bookmarkStart w:id="3938" w:name="_Toc364865464"/>
      <w:bookmarkStart w:id="3939" w:name="_Toc365056383"/>
      <w:bookmarkStart w:id="3940" w:name="_Toc365296584"/>
      <w:bookmarkStart w:id="3941" w:name="_Toc365368423"/>
      <w:bookmarkStart w:id="3942" w:name="_Toc365382574"/>
      <w:bookmarkStart w:id="3943" w:name="_Toc365448375"/>
      <w:bookmarkStart w:id="3944" w:name="_Toc365449121"/>
      <w:bookmarkStart w:id="3945" w:name="_Toc365449718"/>
      <w:bookmarkStart w:id="3946" w:name="_Toc365623384"/>
      <w:bookmarkStart w:id="3947" w:name="_Toc365626185"/>
      <w:bookmarkStart w:id="3948" w:name="_Toc363038627"/>
      <w:bookmarkStart w:id="3949" w:name="_Toc364260909"/>
      <w:bookmarkStart w:id="3950" w:name="_Toc364339650"/>
      <w:bookmarkStart w:id="3951" w:name="_Toc364414161"/>
      <w:bookmarkStart w:id="3952" w:name="_Toc364414945"/>
      <w:bookmarkStart w:id="3953" w:name="_Toc364674153"/>
      <w:bookmarkStart w:id="3954" w:name="_Toc364675964"/>
      <w:bookmarkStart w:id="3955" w:name="_Toc364762756"/>
      <w:bookmarkStart w:id="3956" w:name="_Toc364865465"/>
      <w:bookmarkStart w:id="3957" w:name="_Toc365056384"/>
      <w:bookmarkStart w:id="3958" w:name="_Toc365296585"/>
      <w:bookmarkStart w:id="3959" w:name="_Toc365368424"/>
      <w:bookmarkStart w:id="3960" w:name="_Toc365382575"/>
      <w:bookmarkStart w:id="3961" w:name="_Toc365448376"/>
      <w:bookmarkStart w:id="3962" w:name="_Toc365449122"/>
      <w:bookmarkStart w:id="3963" w:name="_Toc365449719"/>
      <w:bookmarkStart w:id="3964" w:name="_Toc365623385"/>
      <w:bookmarkStart w:id="3965" w:name="_Toc365626186"/>
      <w:bookmarkStart w:id="3966" w:name="_Toc363038628"/>
      <w:bookmarkStart w:id="3967" w:name="_Toc364260910"/>
      <w:bookmarkStart w:id="3968" w:name="_Toc364339651"/>
      <w:bookmarkStart w:id="3969" w:name="_Toc364414162"/>
      <w:bookmarkStart w:id="3970" w:name="_Toc364414946"/>
      <w:bookmarkStart w:id="3971" w:name="_Toc364674154"/>
      <w:bookmarkStart w:id="3972" w:name="_Toc364675965"/>
      <w:bookmarkStart w:id="3973" w:name="_Toc364762757"/>
      <w:bookmarkStart w:id="3974" w:name="_Toc364865466"/>
      <w:bookmarkStart w:id="3975" w:name="_Toc365056385"/>
      <w:bookmarkStart w:id="3976" w:name="_Toc365296586"/>
      <w:bookmarkStart w:id="3977" w:name="_Toc365368425"/>
      <w:bookmarkStart w:id="3978" w:name="_Toc365382576"/>
      <w:bookmarkStart w:id="3979" w:name="_Toc365448377"/>
      <w:bookmarkStart w:id="3980" w:name="_Toc365449123"/>
      <w:bookmarkStart w:id="3981" w:name="_Toc365449720"/>
      <w:bookmarkStart w:id="3982" w:name="_Toc365623386"/>
      <w:bookmarkStart w:id="3983" w:name="_Toc365626187"/>
      <w:bookmarkStart w:id="3984" w:name="_Toc363038629"/>
      <w:bookmarkStart w:id="3985" w:name="_Toc364260911"/>
      <w:bookmarkStart w:id="3986" w:name="_Toc364339652"/>
      <w:bookmarkStart w:id="3987" w:name="_Toc364414163"/>
      <w:bookmarkStart w:id="3988" w:name="_Toc364414947"/>
      <w:bookmarkStart w:id="3989" w:name="_Toc364674155"/>
      <w:bookmarkStart w:id="3990" w:name="_Toc364675966"/>
      <w:bookmarkStart w:id="3991" w:name="_Toc364762758"/>
      <w:bookmarkStart w:id="3992" w:name="_Toc364865467"/>
      <w:bookmarkStart w:id="3993" w:name="_Toc365056386"/>
      <w:bookmarkStart w:id="3994" w:name="_Toc365296587"/>
      <w:bookmarkStart w:id="3995" w:name="_Toc365368426"/>
      <w:bookmarkStart w:id="3996" w:name="_Toc365382577"/>
      <w:bookmarkStart w:id="3997" w:name="_Toc365448378"/>
      <w:bookmarkStart w:id="3998" w:name="_Toc365449124"/>
      <w:bookmarkStart w:id="3999" w:name="_Toc365449721"/>
      <w:bookmarkStart w:id="4000" w:name="_Toc365623387"/>
      <w:bookmarkStart w:id="4001" w:name="_Toc365626188"/>
      <w:bookmarkStart w:id="4002" w:name="_Toc383451887"/>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r>
        <w:t>Application and Event Monitoring</w:t>
      </w:r>
      <w:bookmarkEnd w:id="4002"/>
    </w:p>
    <w:p w:rsidR="005E2C09" w:rsidRDefault="005E2C09" w:rsidP="008636F0">
      <w:pPr>
        <w:pStyle w:val="Heading3"/>
      </w:pPr>
      <w:bookmarkStart w:id="4003" w:name="_Toc383451888"/>
      <w:r w:rsidRPr="005E2C09">
        <w:t>Startup</w:t>
      </w:r>
      <w:bookmarkEnd w:id="4003"/>
    </w:p>
    <w:p w:rsidR="005E2C09" w:rsidRDefault="005E2C09" w:rsidP="005E2C09">
      <w:pPr>
        <w:pStyle w:val="BodyText"/>
      </w:pPr>
      <w:r>
        <w:t xml:space="preserve">Events received prior to all applications starting up (technically, </w:t>
      </w:r>
      <w:r w:rsidR="00962AF1">
        <w:t xml:space="preserve">until </w:t>
      </w:r>
      <w:r>
        <w:t>the startup sync provided by the cFE</w:t>
      </w:r>
      <w:r w:rsidR="00962AF1">
        <w:t xml:space="preserve"> is received by </w:t>
      </w:r>
      <w:r w:rsidR="0066121E">
        <w:t xml:space="preserve">CFS </w:t>
      </w:r>
      <w:r w:rsidR="00962AF1">
        <w:t>HS</w:t>
      </w:r>
      <w:r>
        <w:t>) are not monitored.</w:t>
      </w:r>
    </w:p>
    <w:p w:rsidR="005E2C09" w:rsidRDefault="005E2C09" w:rsidP="008636F0">
      <w:pPr>
        <w:pStyle w:val="Heading3"/>
      </w:pPr>
      <w:bookmarkStart w:id="4004" w:name="_Toc383451889"/>
      <w:r>
        <w:t>Application Name Validation</w:t>
      </w:r>
      <w:bookmarkEnd w:id="4004"/>
    </w:p>
    <w:p w:rsidR="000B5135" w:rsidRDefault="005E2C09" w:rsidP="000B5135">
      <w:pPr>
        <w:pStyle w:val="BodyText"/>
      </w:pPr>
      <w:r>
        <w:t xml:space="preserve">Application names are not validated </w:t>
      </w:r>
      <w:r w:rsidR="00FA4112">
        <w:t xml:space="preserve">by </w:t>
      </w:r>
      <w:r>
        <w:t>Application Monitoring or Event monitoring</w:t>
      </w:r>
      <w:r w:rsidR="0015174B">
        <w:t xml:space="preserve">, so </w:t>
      </w:r>
      <w:r w:rsidR="005E0338">
        <w:t xml:space="preserve">CFS </w:t>
      </w:r>
      <w:r w:rsidR="000B5135">
        <w:t>HS cannot distinguish between invalid (i.e. misspelled) and missing applications.</w:t>
      </w:r>
    </w:p>
    <w:p w:rsidR="005E2C09" w:rsidRDefault="00706CBC" w:rsidP="000B5135">
      <w:pPr>
        <w:pStyle w:val="BodyText"/>
      </w:pPr>
      <w:r>
        <w:t xml:space="preserve">This allows the </w:t>
      </w:r>
      <w:r w:rsidR="00E20B96">
        <w:t>Event Monitor Table</w:t>
      </w:r>
      <w:r w:rsidR="005E2C09">
        <w:t xml:space="preserve"> to contain monitoring for events from applications that are not currently running, but may start running at some point. T</w:t>
      </w:r>
      <w:r w:rsidR="00860CAB">
        <w:t>elemetry reports t</w:t>
      </w:r>
      <w:r w:rsidR="005E2C09">
        <w:t>he number of unresolvable applicati</w:t>
      </w:r>
      <w:r>
        <w:t xml:space="preserve">on names in the </w:t>
      </w:r>
      <w:r w:rsidR="00E20B96">
        <w:t>Event Monitor Table</w:t>
      </w:r>
      <w:r w:rsidR="005E2C09">
        <w:t xml:space="preserve"> at the time of the last event message processed.</w:t>
      </w:r>
    </w:p>
    <w:p w:rsidR="00636E0D" w:rsidRPr="003B320C" w:rsidRDefault="003B320C" w:rsidP="00636E0D">
      <w:pPr>
        <w:pStyle w:val="BodyText"/>
        <w:rPr>
          <w:i/>
        </w:rPr>
      </w:pPr>
      <w:r w:rsidRPr="003B320C">
        <w:rPr>
          <w:i/>
        </w:rPr>
        <w:t>Caution:</w:t>
      </w:r>
      <w:r w:rsidR="00636E0D" w:rsidRPr="003B320C">
        <w:rPr>
          <w:i/>
        </w:rPr>
        <w:t xml:space="preserve"> If an application is incorrectly specified in the table, CFS HS does not know whether the application is legitimately missing, or was incorrectly specified in the table, so it assumes that it is a real, missin</w:t>
      </w:r>
      <w:r w:rsidR="00636E0D" w:rsidRPr="00994879">
        <w:rPr>
          <w:i/>
        </w:rPr>
        <w:t xml:space="preserve">g application. If CFS HS processor reset limiting </w:t>
      </w:r>
      <w:r w:rsidR="00191802" w:rsidRPr="00994879">
        <w:rPr>
          <w:i/>
        </w:rPr>
        <w:t>(see Section</w:t>
      </w:r>
      <w:r w:rsidR="008D16E9">
        <w:rPr>
          <w:i/>
        </w:rPr>
        <w:t xml:space="preserve"> </w:t>
      </w:r>
      <w:r w:rsidR="00994879" w:rsidRPr="00994879">
        <w:rPr>
          <w:i/>
        </w:rPr>
        <w:fldChar w:fldCharType="begin"/>
      </w:r>
      <w:r w:rsidR="00994879" w:rsidRPr="00994879">
        <w:rPr>
          <w:i/>
        </w:rPr>
        <w:instrText xml:space="preserve"> REF _Ref377644070 \r \h  \* MERGEFORMAT </w:instrText>
      </w:r>
      <w:r w:rsidR="00994879" w:rsidRPr="00994879">
        <w:rPr>
          <w:i/>
        </w:rPr>
      </w:r>
      <w:r w:rsidR="00994879" w:rsidRPr="00994879">
        <w:rPr>
          <w:i/>
        </w:rPr>
        <w:fldChar w:fldCharType="separate"/>
      </w:r>
      <w:r w:rsidR="00925D58">
        <w:rPr>
          <w:i/>
        </w:rPr>
        <w:t>2.3.8</w:t>
      </w:r>
      <w:r w:rsidR="00994879" w:rsidRPr="00994879">
        <w:rPr>
          <w:i/>
        </w:rPr>
        <w:fldChar w:fldCharType="end"/>
      </w:r>
      <w:r w:rsidR="00191802" w:rsidRPr="00994879">
        <w:rPr>
          <w:i/>
        </w:rPr>
        <w:t>)</w:t>
      </w:r>
      <w:r w:rsidR="00191802" w:rsidRPr="003B320C">
        <w:rPr>
          <w:i/>
        </w:rPr>
        <w:t xml:space="preserve"> </w:t>
      </w:r>
      <w:r w:rsidR="00636E0D" w:rsidRPr="003B320C">
        <w:rPr>
          <w:i/>
        </w:rPr>
        <w:t xml:space="preserve">is not set properly, such an application missing at startup could </w:t>
      </w:r>
      <w:r w:rsidR="00DE338B">
        <w:rPr>
          <w:i/>
        </w:rPr>
        <w:t xml:space="preserve">even </w:t>
      </w:r>
      <w:r w:rsidR="00636E0D" w:rsidRPr="003B320C">
        <w:rPr>
          <w:i/>
        </w:rPr>
        <w:t>lead to an infinite reset loop.</w:t>
      </w:r>
    </w:p>
    <w:p w:rsidR="003A6779" w:rsidRDefault="003A6779" w:rsidP="008636F0">
      <w:pPr>
        <w:pStyle w:val="Heading3"/>
      </w:pPr>
      <w:bookmarkStart w:id="4005" w:name="_Toc383451890"/>
      <w:r>
        <w:lastRenderedPageBreak/>
        <w:t xml:space="preserve">Updating </w:t>
      </w:r>
      <w:r w:rsidR="008D7A62">
        <w:t xml:space="preserve">the </w:t>
      </w:r>
      <w:r>
        <w:t xml:space="preserve">Application or </w:t>
      </w:r>
      <w:r w:rsidR="00E20B96">
        <w:t>Event Monitor Table</w:t>
      </w:r>
      <w:bookmarkEnd w:id="4005"/>
      <w:r>
        <w:t xml:space="preserve"> </w:t>
      </w:r>
    </w:p>
    <w:p w:rsidR="003A6779" w:rsidRDefault="003A6779" w:rsidP="003A6779">
      <w:pPr>
        <w:pStyle w:val="BodyText"/>
      </w:pPr>
      <w:r>
        <w:t xml:space="preserve">While the typical scenario for changing the </w:t>
      </w:r>
      <w:r w:rsidR="00DE3C31">
        <w:t>Application Monitor Table</w:t>
      </w:r>
      <w:r>
        <w:t xml:space="preserve"> or </w:t>
      </w:r>
      <w:r w:rsidR="00E20B96">
        <w:t>Event Monitor Table</w:t>
      </w:r>
      <w:r>
        <w:t xml:space="preserve"> might involve disabling the respective Monitoring type, the software does</w:t>
      </w:r>
      <w:r w:rsidR="00AD21FF">
        <w:t xml:space="preserve"> support loading while </w:t>
      </w:r>
      <w:r w:rsidR="00026749">
        <w:t xml:space="preserve">CFS HS is </w:t>
      </w:r>
      <w:r w:rsidR="00AD21FF">
        <w:t>running, i.e., without disabling the respective Monitoring type.</w:t>
      </w:r>
    </w:p>
    <w:p w:rsidR="00863F25" w:rsidRDefault="00863F25" w:rsidP="003A6779">
      <w:pPr>
        <w:pStyle w:val="BodyText"/>
      </w:pPr>
      <w:r w:rsidRPr="00863F25">
        <w:rPr>
          <w:i/>
        </w:rPr>
        <w:t>Tip:</w:t>
      </w:r>
      <w:r w:rsidRPr="00863F25">
        <w:t xml:space="preserve"> Good practice is to disable, load, </w:t>
      </w:r>
      <w:r>
        <w:t xml:space="preserve">and </w:t>
      </w:r>
      <w:r w:rsidRPr="00863F25">
        <w:t>then re</w:t>
      </w:r>
      <w:r w:rsidR="00F26E29">
        <w:t>-</w:t>
      </w:r>
      <w:r w:rsidR="001C3FFA">
        <w:t>enable</w:t>
      </w:r>
      <w:r w:rsidRPr="00863F25">
        <w:t xml:space="preserve"> the table in its entirety.</w:t>
      </w:r>
    </w:p>
    <w:p w:rsidR="00B711A9" w:rsidRPr="00863F25" w:rsidRDefault="00B711A9" w:rsidP="003A6779">
      <w:pPr>
        <w:pStyle w:val="BodyText"/>
      </w:pPr>
      <w:r w:rsidRPr="008636F0">
        <w:rPr>
          <w:i/>
        </w:rPr>
        <w:t>Note:</w:t>
      </w:r>
      <w:r w:rsidR="00863F25">
        <w:rPr>
          <w:i/>
        </w:rPr>
        <w:t xml:space="preserve"> </w:t>
      </w:r>
      <w:r w:rsidRPr="00863F25">
        <w:t>Loading while running will reset Application Monitoring or Event Monitoring, respectively, even if the same or a similar table is loaded.</w:t>
      </w:r>
    </w:p>
    <w:p w:rsidR="000224AA" w:rsidRDefault="000224AA" w:rsidP="003A6779">
      <w:pPr>
        <w:pStyle w:val="BodyText"/>
        <w:sectPr w:rsidR="000224AA" w:rsidSect="006E6F68">
          <w:pgSz w:w="12240" w:h="15840" w:code="1"/>
          <w:pgMar w:top="1440" w:right="1800" w:bottom="1440" w:left="1800" w:header="720" w:footer="144" w:gutter="0"/>
          <w:pgNumType w:start="1" w:chapStyle="1"/>
          <w:cols w:space="720"/>
          <w:docGrid w:linePitch="360"/>
        </w:sectPr>
      </w:pPr>
    </w:p>
    <w:p w:rsidR="00037697" w:rsidRPr="009E1CCF" w:rsidRDefault="004C4E5F" w:rsidP="00E86F80">
      <w:pPr>
        <w:pStyle w:val="Heading1"/>
      </w:pPr>
      <w:bookmarkStart w:id="4006" w:name="_Toc365626196"/>
      <w:bookmarkStart w:id="4007" w:name="_Toc365626197"/>
      <w:bookmarkStart w:id="4008" w:name="_Toc365626198"/>
      <w:bookmarkStart w:id="4009" w:name="_Toc365626199"/>
      <w:bookmarkStart w:id="4010" w:name="_Toc365626200"/>
      <w:bookmarkStart w:id="4011" w:name="_Toc365626201"/>
      <w:bookmarkStart w:id="4012" w:name="_Toc365626202"/>
      <w:bookmarkStart w:id="4013" w:name="_Toc365626203"/>
      <w:bookmarkStart w:id="4014" w:name="_Toc365626204"/>
      <w:bookmarkStart w:id="4015" w:name="_Toc365626205"/>
      <w:bookmarkStart w:id="4016" w:name="_Toc365626206"/>
      <w:bookmarkStart w:id="4017" w:name="_Toc365626207"/>
      <w:bookmarkStart w:id="4018" w:name="_Toc365626208"/>
      <w:bookmarkStart w:id="4019" w:name="_Toc365626209"/>
      <w:bookmarkStart w:id="4020" w:name="_Toc365626210"/>
      <w:bookmarkStart w:id="4021" w:name="_Toc365626211"/>
      <w:bookmarkStart w:id="4022" w:name="_Toc365626212"/>
      <w:bookmarkStart w:id="4023" w:name="_Ref334190859"/>
      <w:bookmarkStart w:id="4024" w:name="_Ref334190868"/>
      <w:bookmarkStart w:id="4025" w:name="_Ref334190875"/>
      <w:bookmarkStart w:id="4026" w:name="_Toc383451891"/>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r w:rsidRPr="009E1CCF">
        <w:lastRenderedPageBreak/>
        <w:t>Frequently Asked Questions (</w:t>
      </w:r>
      <w:r w:rsidR="00037697" w:rsidRPr="009E1CCF">
        <w:t>FAQs</w:t>
      </w:r>
      <w:bookmarkEnd w:id="3868"/>
      <w:r w:rsidRPr="009E1CCF">
        <w:t>)</w:t>
      </w:r>
      <w:bookmarkEnd w:id="4023"/>
      <w:bookmarkEnd w:id="4024"/>
      <w:bookmarkEnd w:id="4025"/>
      <w:bookmarkEnd w:id="4026"/>
    </w:p>
    <w:p w:rsidR="000552A6" w:rsidRDefault="000552A6" w:rsidP="000552A6">
      <w:pPr>
        <w:pStyle w:val="Heading2"/>
      </w:pPr>
      <w:bookmarkStart w:id="4027" w:name="_Ref380744749"/>
      <w:bookmarkStart w:id="4028" w:name="_Ref380744750"/>
      <w:bookmarkStart w:id="4029" w:name="_Ref380744751"/>
      <w:bookmarkStart w:id="4030" w:name="_Ref380762985"/>
      <w:bookmarkStart w:id="4031" w:name="_Toc383451892"/>
      <w:r>
        <w:t>What happens when CFS HS is commanded to disable Event Monitoring and there is a failure in unsubscribing to event messages?</w:t>
      </w:r>
      <w:bookmarkEnd w:id="4027"/>
      <w:bookmarkEnd w:id="4028"/>
      <w:bookmarkEnd w:id="4029"/>
      <w:bookmarkEnd w:id="4030"/>
      <w:bookmarkEnd w:id="4031"/>
    </w:p>
    <w:p w:rsidR="000552A6" w:rsidRDefault="000552A6" w:rsidP="000552A6">
      <w:r>
        <w:t xml:space="preserve">In this very unlikely scenario, CFS HS </w:t>
      </w:r>
      <w:r w:rsidR="008F5E22">
        <w:t xml:space="preserve">Event Monitoring </w:t>
      </w:r>
      <w:r>
        <w:t xml:space="preserve">will remain enabled and CFS HS will still process any events that are received. A Memory Manager (MM) poke command </w:t>
      </w:r>
      <w:r w:rsidR="000C6E3E">
        <w:t xml:space="preserve">message </w:t>
      </w:r>
      <w:r>
        <w:t>could be issued to disable the flag that tells CFS HS that Event Monitor</w:t>
      </w:r>
      <w:r w:rsidR="008F5E22">
        <w:t>ing</w:t>
      </w:r>
      <w:r>
        <w:t xml:space="preserve"> is enabled. However, the unsubscribe errors indicate that there may be severe Software Bus issues. The failed Software Bus call to </w:t>
      </w:r>
      <w:r w:rsidR="008F5E22">
        <w:t>unsubscribe</w:t>
      </w:r>
      <w:r>
        <w:t xml:space="preserve"> from the event messages means that the Software Bus was unable to validate the call’s input parameters; these are the same parameters that are necessary for the Software Bus to </w:t>
      </w:r>
      <w:r w:rsidR="008F5E22">
        <w:t>work</w:t>
      </w:r>
      <w:r>
        <w:t xml:space="preserve"> properly. This improbable event calls into question the integrity of the entire system and the Flight Software/Flight Software Sustaining Engineering team should be contacted immediately.</w:t>
      </w:r>
    </w:p>
    <w:p w:rsidR="00687D78" w:rsidRDefault="00D75EEB" w:rsidP="000552A6">
      <w:pPr>
        <w:pStyle w:val="Heading2"/>
      </w:pPr>
      <w:bookmarkStart w:id="4032" w:name="_Toc383451893"/>
      <w:r w:rsidRPr="00D75EEB">
        <w:t xml:space="preserve">Why is there no option to start an RTS in response to </w:t>
      </w:r>
      <w:r w:rsidR="00D02020" w:rsidRPr="00D75EEB">
        <w:t>Application Monitor</w:t>
      </w:r>
      <w:r w:rsidR="00D02020">
        <w:t>ing</w:t>
      </w:r>
      <w:r w:rsidR="00B00E39" w:rsidRPr="00D75EEB">
        <w:t xml:space="preserve"> failure or </w:t>
      </w:r>
      <w:r w:rsidR="00D02020" w:rsidRPr="00D75EEB">
        <w:t>Event Monitor</w:t>
      </w:r>
      <w:r w:rsidR="00D02020">
        <w:t>ing</w:t>
      </w:r>
      <w:r w:rsidR="00B00E39" w:rsidRPr="00D75EEB">
        <w:t xml:space="preserve"> detection?</w:t>
      </w:r>
      <w:bookmarkEnd w:id="4032"/>
    </w:p>
    <w:p w:rsidR="008B1FCF" w:rsidRDefault="002B72C8" w:rsidP="009201FC">
      <w:r>
        <w:t xml:space="preserve">Message Actions </w:t>
      </w:r>
      <w:r w:rsidR="009201FC">
        <w:t xml:space="preserve">Message Actions </w:t>
      </w:r>
      <w:r>
        <w:t xml:space="preserve">are included in </w:t>
      </w:r>
      <w:r w:rsidR="00981288" w:rsidRPr="00981288">
        <w:t xml:space="preserve">CFS </w:t>
      </w:r>
      <w:r>
        <w:t xml:space="preserve">HS </w:t>
      </w:r>
      <w:r w:rsidR="008F2F00">
        <w:t xml:space="preserve">in order to integrate with those missions that do not use the standard CFS SC application. </w:t>
      </w:r>
      <w:r w:rsidR="00B64BE6">
        <w:t xml:space="preserve">Also in order to integrate with those missions that do not use the standard CFS SC application, </w:t>
      </w:r>
      <w:r w:rsidR="007F7B6F">
        <w:t xml:space="preserve">the option to start an RTS </w:t>
      </w:r>
      <w:r w:rsidR="007F7B6F" w:rsidRPr="00FF4832">
        <w:t xml:space="preserve">in response to Application Monitoring failure or Event Monitoring detection </w:t>
      </w:r>
      <w:r w:rsidR="007F7B6F">
        <w:t xml:space="preserve">is </w:t>
      </w:r>
      <w:r w:rsidR="007F7B6F" w:rsidRPr="00B64BE6">
        <w:t>not</w:t>
      </w:r>
      <w:r w:rsidR="007F7B6F">
        <w:t xml:space="preserve"> included. </w:t>
      </w:r>
      <w:r w:rsidR="008F2F00">
        <w:t xml:space="preserve">Message Actions provide </w:t>
      </w:r>
      <w:r>
        <w:t>a more generic solution than starting an RTS</w:t>
      </w:r>
      <w:r w:rsidR="008F2F00">
        <w:t>.</w:t>
      </w:r>
      <w:r>
        <w:t xml:space="preserve"> </w:t>
      </w:r>
    </w:p>
    <w:p w:rsidR="00D75EEB" w:rsidRDefault="00E659CA" w:rsidP="00687D78">
      <w:r>
        <w:t>RTS</w:t>
      </w:r>
      <w:r w:rsidR="00687D78">
        <w:t xml:space="preserve">s may still be started using Message Actions, provided </w:t>
      </w:r>
      <w:r w:rsidR="004B19FB">
        <w:t xml:space="preserve">the mission utilizes </w:t>
      </w:r>
      <w:r w:rsidR="00687D78">
        <w:t xml:space="preserve">the SC </w:t>
      </w:r>
      <w:r w:rsidR="00AE165E">
        <w:t>a</w:t>
      </w:r>
      <w:r w:rsidR="00B27E4F">
        <w:t>pplication or another similar application with RTS capabilities</w:t>
      </w:r>
      <w:r w:rsidR="00687D78">
        <w:t xml:space="preserve">. </w:t>
      </w:r>
    </w:p>
    <w:p w:rsidR="00687D78" w:rsidRDefault="00687D78" w:rsidP="00665484">
      <w:pPr>
        <w:pStyle w:val="Heading2"/>
      </w:pPr>
      <w:bookmarkStart w:id="4033" w:name="_Toc383451894"/>
      <w:r>
        <w:t>What if</w:t>
      </w:r>
      <w:r w:rsidR="00F03D47">
        <w:t xml:space="preserve"> no Message Actions are needed?</w:t>
      </w:r>
      <w:bookmarkEnd w:id="4033"/>
    </w:p>
    <w:p w:rsidR="007E492A" w:rsidRDefault="00687D78" w:rsidP="007E492A">
      <w:r>
        <w:t xml:space="preserve">The Message Actions </w:t>
      </w:r>
      <w:r w:rsidR="008D1656">
        <w:t>Table</w:t>
      </w:r>
      <w:r>
        <w:t xml:space="preserve"> must exist (</w:t>
      </w:r>
      <w:r w:rsidR="001B2FB9">
        <w:t xml:space="preserve">it </w:t>
      </w:r>
      <w:r w:rsidR="00E03931">
        <w:t xml:space="preserve">must </w:t>
      </w:r>
      <w:r>
        <w:t>be of non-zero length), but all entries in it can be disabled</w:t>
      </w:r>
      <w:r w:rsidR="00644F01">
        <w:t xml:space="preserve"> and the size of the table can be configured to hold only one entry</w:t>
      </w:r>
      <w:r>
        <w:t xml:space="preserve">. </w:t>
      </w:r>
    </w:p>
    <w:p w:rsidR="006F26C8" w:rsidRDefault="007E492A" w:rsidP="007E492A">
      <w:r>
        <w:t xml:space="preserve">Message Actions are never turned on or off. Instead, they are an option for actions </w:t>
      </w:r>
      <w:r w:rsidR="00B90279">
        <w:t xml:space="preserve">that </w:t>
      </w:r>
      <w:r>
        <w:t>Application Monitor</w:t>
      </w:r>
      <w:r w:rsidR="00B90279">
        <w:t>ing</w:t>
      </w:r>
      <w:r>
        <w:t xml:space="preserve"> or Event Monitor</w:t>
      </w:r>
      <w:r w:rsidR="00B90279">
        <w:t>ing</w:t>
      </w:r>
      <w:r>
        <w:t xml:space="preserve"> can take. </w:t>
      </w:r>
      <w:r w:rsidR="00FE26E4">
        <w:t xml:space="preserve">Application Monitoring </w:t>
      </w:r>
      <w:r w:rsidR="0016350A">
        <w:t xml:space="preserve">and </w:t>
      </w:r>
      <w:r w:rsidR="00FE26E4">
        <w:t xml:space="preserve">Event Monitoring </w:t>
      </w:r>
      <w:r>
        <w:t>can either use them or not.</w:t>
      </w:r>
    </w:p>
    <w:p w:rsidR="007E492A" w:rsidRDefault="007E492A" w:rsidP="007E492A">
      <w:r>
        <w:t xml:space="preserve">Message Actions may always be useful at some point in the future life of a mission, so </w:t>
      </w:r>
      <w:r w:rsidR="008B1FCF">
        <w:t xml:space="preserve">the mission should </w:t>
      </w:r>
      <w:r>
        <w:t>be sure that enough spare entries are available (even if all entries are spares).</w:t>
      </w:r>
    </w:p>
    <w:p w:rsidR="00E659CA" w:rsidRDefault="00E659CA" w:rsidP="00665484">
      <w:pPr>
        <w:pStyle w:val="Heading2"/>
      </w:pPr>
      <w:bookmarkStart w:id="4034" w:name="_Toc383451895"/>
      <w:r>
        <w:lastRenderedPageBreak/>
        <w:t>What if no events need to be monitored?</w:t>
      </w:r>
      <w:bookmarkEnd w:id="4034"/>
    </w:p>
    <w:p w:rsidR="00E659CA" w:rsidRDefault="00E659CA" w:rsidP="00E659CA">
      <w:r>
        <w:t xml:space="preserve">The Event Monitor </w:t>
      </w:r>
      <w:r w:rsidR="00290A36">
        <w:t>T</w:t>
      </w:r>
      <w:r w:rsidR="00B76DFC">
        <w:t>able</w:t>
      </w:r>
      <w:r>
        <w:t xml:space="preserve"> must exist (</w:t>
      </w:r>
      <w:r w:rsidR="001B2FB9">
        <w:t xml:space="preserve">it </w:t>
      </w:r>
      <w:r>
        <w:t>must be of non-zero length), but Event Monitoring can be disabled by default via the configuration parameter HS_EVENTMON_DEFAULT_STATE</w:t>
      </w:r>
      <w:r w:rsidR="00644F01">
        <w:t xml:space="preserve"> and the size of the table can be configured to hold only one entry</w:t>
      </w:r>
      <w:r>
        <w:t>.</w:t>
      </w:r>
    </w:p>
    <w:p w:rsidR="00E659CA" w:rsidRDefault="00E659CA" w:rsidP="00E659CA">
      <w:r>
        <w:t xml:space="preserve">Event Monitoring may always be useful at some point in the future life of a mission, so mission developers should </w:t>
      </w:r>
      <w:r w:rsidR="00644F01">
        <w:t xml:space="preserve">leave </w:t>
      </w:r>
      <w:r>
        <w:t>spare entries available</w:t>
      </w:r>
      <w:r w:rsidR="00E86DD1">
        <w:t>,</w:t>
      </w:r>
      <w:r>
        <w:t xml:space="preserve"> </w:t>
      </w:r>
      <w:r w:rsidR="00E86DD1">
        <w:t>even if all entries are spares</w:t>
      </w:r>
      <w:r>
        <w:t>.</w:t>
      </w:r>
    </w:p>
    <w:p w:rsidR="00893F12" w:rsidRPr="00F602E3" w:rsidRDefault="00C56B60" w:rsidP="00665484">
      <w:pPr>
        <w:pStyle w:val="Heading2"/>
      </w:pPr>
      <w:bookmarkStart w:id="4035" w:name="_Toc363038640"/>
      <w:bookmarkStart w:id="4036" w:name="_Toc364260922"/>
      <w:bookmarkStart w:id="4037" w:name="_Toc364339663"/>
      <w:bookmarkStart w:id="4038" w:name="_Toc364414174"/>
      <w:bookmarkStart w:id="4039" w:name="_Toc364414958"/>
      <w:bookmarkStart w:id="4040" w:name="_Toc364674166"/>
      <w:bookmarkStart w:id="4041" w:name="_Toc364675977"/>
      <w:bookmarkStart w:id="4042" w:name="_Toc364762769"/>
      <w:bookmarkStart w:id="4043" w:name="_Toc364865478"/>
      <w:bookmarkStart w:id="4044" w:name="_Toc365056398"/>
      <w:bookmarkStart w:id="4045" w:name="_Toc365296599"/>
      <w:bookmarkStart w:id="4046" w:name="_Toc365368438"/>
      <w:bookmarkStart w:id="4047" w:name="_Toc365382589"/>
      <w:bookmarkStart w:id="4048" w:name="_Toc365448390"/>
      <w:bookmarkStart w:id="4049" w:name="_Toc365449136"/>
      <w:bookmarkStart w:id="4050" w:name="_Toc365449733"/>
      <w:bookmarkStart w:id="4051" w:name="_Toc365623399"/>
      <w:bookmarkStart w:id="4052" w:name="_Toc365626218"/>
      <w:bookmarkStart w:id="4053" w:name="_Toc363038641"/>
      <w:bookmarkStart w:id="4054" w:name="_Toc364260923"/>
      <w:bookmarkStart w:id="4055" w:name="_Toc364339664"/>
      <w:bookmarkStart w:id="4056" w:name="_Toc364414175"/>
      <w:bookmarkStart w:id="4057" w:name="_Toc364414959"/>
      <w:bookmarkStart w:id="4058" w:name="_Toc364674167"/>
      <w:bookmarkStart w:id="4059" w:name="_Toc364675978"/>
      <w:bookmarkStart w:id="4060" w:name="_Toc364762770"/>
      <w:bookmarkStart w:id="4061" w:name="_Toc364865479"/>
      <w:bookmarkStart w:id="4062" w:name="_Toc365056399"/>
      <w:bookmarkStart w:id="4063" w:name="_Toc365296600"/>
      <w:bookmarkStart w:id="4064" w:name="_Toc365368439"/>
      <w:bookmarkStart w:id="4065" w:name="_Toc365382590"/>
      <w:bookmarkStart w:id="4066" w:name="_Toc365448391"/>
      <w:bookmarkStart w:id="4067" w:name="_Toc365449137"/>
      <w:bookmarkStart w:id="4068" w:name="_Toc365449734"/>
      <w:bookmarkStart w:id="4069" w:name="_Toc365623400"/>
      <w:bookmarkStart w:id="4070" w:name="_Toc365626219"/>
      <w:bookmarkStart w:id="4071" w:name="_Toc362016913"/>
      <w:bookmarkStart w:id="4072" w:name="_Toc363038642"/>
      <w:bookmarkStart w:id="4073" w:name="_Toc364260924"/>
      <w:bookmarkStart w:id="4074" w:name="_Toc364339665"/>
      <w:bookmarkStart w:id="4075" w:name="_Toc364414176"/>
      <w:bookmarkStart w:id="4076" w:name="_Toc364414960"/>
      <w:bookmarkStart w:id="4077" w:name="_Toc364674168"/>
      <w:bookmarkStart w:id="4078" w:name="_Toc364675979"/>
      <w:bookmarkStart w:id="4079" w:name="_Toc364762771"/>
      <w:bookmarkStart w:id="4080" w:name="_Toc364865480"/>
      <w:bookmarkStart w:id="4081" w:name="_Toc365056400"/>
      <w:bookmarkStart w:id="4082" w:name="_Toc365296601"/>
      <w:bookmarkStart w:id="4083" w:name="_Toc365368440"/>
      <w:bookmarkStart w:id="4084" w:name="_Toc365382591"/>
      <w:bookmarkStart w:id="4085" w:name="_Toc365448392"/>
      <w:bookmarkStart w:id="4086" w:name="_Toc365449138"/>
      <w:bookmarkStart w:id="4087" w:name="_Toc365449735"/>
      <w:bookmarkStart w:id="4088" w:name="_Toc365623401"/>
      <w:bookmarkStart w:id="4089" w:name="_Toc365626220"/>
      <w:bookmarkStart w:id="4090" w:name="_Toc362016914"/>
      <w:bookmarkStart w:id="4091" w:name="_Toc363038643"/>
      <w:bookmarkStart w:id="4092" w:name="_Toc364260925"/>
      <w:bookmarkStart w:id="4093" w:name="_Toc364339666"/>
      <w:bookmarkStart w:id="4094" w:name="_Toc364414177"/>
      <w:bookmarkStart w:id="4095" w:name="_Toc364414961"/>
      <w:bookmarkStart w:id="4096" w:name="_Toc364674169"/>
      <w:bookmarkStart w:id="4097" w:name="_Toc364675980"/>
      <w:bookmarkStart w:id="4098" w:name="_Toc364762772"/>
      <w:bookmarkStart w:id="4099" w:name="_Toc364865481"/>
      <w:bookmarkStart w:id="4100" w:name="_Toc365056401"/>
      <w:bookmarkStart w:id="4101" w:name="_Toc365296602"/>
      <w:bookmarkStart w:id="4102" w:name="_Toc365368441"/>
      <w:bookmarkStart w:id="4103" w:name="_Toc365382592"/>
      <w:bookmarkStart w:id="4104" w:name="_Toc365448393"/>
      <w:bookmarkStart w:id="4105" w:name="_Toc365449139"/>
      <w:bookmarkStart w:id="4106" w:name="_Toc365449736"/>
      <w:bookmarkStart w:id="4107" w:name="_Toc365623402"/>
      <w:bookmarkStart w:id="4108" w:name="_Toc365626221"/>
      <w:bookmarkStart w:id="4109" w:name="_Toc362016915"/>
      <w:bookmarkStart w:id="4110" w:name="_Toc363038644"/>
      <w:bookmarkStart w:id="4111" w:name="_Toc364260926"/>
      <w:bookmarkStart w:id="4112" w:name="_Toc364339667"/>
      <w:bookmarkStart w:id="4113" w:name="_Toc364414178"/>
      <w:bookmarkStart w:id="4114" w:name="_Toc364414962"/>
      <w:bookmarkStart w:id="4115" w:name="_Toc364674170"/>
      <w:bookmarkStart w:id="4116" w:name="_Toc364675981"/>
      <w:bookmarkStart w:id="4117" w:name="_Toc364762773"/>
      <w:bookmarkStart w:id="4118" w:name="_Toc364865482"/>
      <w:bookmarkStart w:id="4119" w:name="_Toc365056402"/>
      <w:bookmarkStart w:id="4120" w:name="_Toc365296603"/>
      <w:bookmarkStart w:id="4121" w:name="_Toc365368442"/>
      <w:bookmarkStart w:id="4122" w:name="_Toc365382593"/>
      <w:bookmarkStart w:id="4123" w:name="_Toc365448394"/>
      <w:bookmarkStart w:id="4124" w:name="_Toc365449140"/>
      <w:bookmarkStart w:id="4125" w:name="_Toc365449737"/>
      <w:bookmarkStart w:id="4126" w:name="_Toc365623403"/>
      <w:bookmarkStart w:id="4127" w:name="_Toc365626222"/>
      <w:bookmarkStart w:id="4128" w:name="_Toc362016916"/>
      <w:bookmarkStart w:id="4129" w:name="_Toc363038645"/>
      <w:bookmarkStart w:id="4130" w:name="_Toc364260927"/>
      <w:bookmarkStart w:id="4131" w:name="_Toc364339668"/>
      <w:bookmarkStart w:id="4132" w:name="_Toc364414179"/>
      <w:bookmarkStart w:id="4133" w:name="_Toc364414963"/>
      <w:bookmarkStart w:id="4134" w:name="_Toc364674171"/>
      <w:bookmarkStart w:id="4135" w:name="_Toc364675982"/>
      <w:bookmarkStart w:id="4136" w:name="_Toc364762774"/>
      <w:bookmarkStart w:id="4137" w:name="_Toc364865483"/>
      <w:bookmarkStart w:id="4138" w:name="_Toc365056403"/>
      <w:bookmarkStart w:id="4139" w:name="_Toc365296604"/>
      <w:bookmarkStart w:id="4140" w:name="_Toc365368443"/>
      <w:bookmarkStart w:id="4141" w:name="_Toc365382594"/>
      <w:bookmarkStart w:id="4142" w:name="_Toc365448395"/>
      <w:bookmarkStart w:id="4143" w:name="_Toc365449141"/>
      <w:bookmarkStart w:id="4144" w:name="_Toc365449738"/>
      <w:bookmarkStart w:id="4145" w:name="_Toc365623404"/>
      <w:bookmarkStart w:id="4146" w:name="_Toc365626223"/>
      <w:bookmarkStart w:id="4147" w:name="_Toc362016917"/>
      <w:bookmarkStart w:id="4148" w:name="_Toc363038646"/>
      <w:bookmarkStart w:id="4149" w:name="_Toc364260928"/>
      <w:bookmarkStart w:id="4150" w:name="_Toc364339669"/>
      <w:bookmarkStart w:id="4151" w:name="_Toc364414180"/>
      <w:bookmarkStart w:id="4152" w:name="_Toc364414964"/>
      <w:bookmarkStart w:id="4153" w:name="_Toc364674172"/>
      <w:bookmarkStart w:id="4154" w:name="_Toc364675983"/>
      <w:bookmarkStart w:id="4155" w:name="_Toc364762775"/>
      <w:bookmarkStart w:id="4156" w:name="_Toc364865484"/>
      <w:bookmarkStart w:id="4157" w:name="_Toc365056404"/>
      <w:bookmarkStart w:id="4158" w:name="_Toc365296605"/>
      <w:bookmarkStart w:id="4159" w:name="_Toc365368444"/>
      <w:bookmarkStart w:id="4160" w:name="_Toc365382595"/>
      <w:bookmarkStart w:id="4161" w:name="_Toc365448396"/>
      <w:bookmarkStart w:id="4162" w:name="_Toc365449142"/>
      <w:bookmarkStart w:id="4163" w:name="_Toc365449739"/>
      <w:bookmarkStart w:id="4164" w:name="_Toc365623405"/>
      <w:bookmarkStart w:id="4165" w:name="_Toc365626224"/>
      <w:bookmarkStart w:id="4166" w:name="_Toc362016918"/>
      <w:bookmarkStart w:id="4167" w:name="_Toc363038647"/>
      <w:bookmarkStart w:id="4168" w:name="_Toc364260929"/>
      <w:bookmarkStart w:id="4169" w:name="_Toc364339670"/>
      <w:bookmarkStart w:id="4170" w:name="_Toc364414181"/>
      <w:bookmarkStart w:id="4171" w:name="_Toc364414965"/>
      <w:bookmarkStart w:id="4172" w:name="_Toc364674173"/>
      <w:bookmarkStart w:id="4173" w:name="_Toc364675984"/>
      <w:bookmarkStart w:id="4174" w:name="_Toc364762776"/>
      <w:bookmarkStart w:id="4175" w:name="_Toc364865485"/>
      <w:bookmarkStart w:id="4176" w:name="_Toc365056405"/>
      <w:bookmarkStart w:id="4177" w:name="_Toc365296606"/>
      <w:bookmarkStart w:id="4178" w:name="_Toc365368445"/>
      <w:bookmarkStart w:id="4179" w:name="_Toc365382596"/>
      <w:bookmarkStart w:id="4180" w:name="_Toc365448397"/>
      <w:bookmarkStart w:id="4181" w:name="_Toc365449143"/>
      <w:bookmarkStart w:id="4182" w:name="_Toc365449740"/>
      <w:bookmarkStart w:id="4183" w:name="_Toc365623406"/>
      <w:bookmarkStart w:id="4184" w:name="_Toc365626225"/>
      <w:bookmarkStart w:id="4185" w:name="_Toc365056406"/>
      <w:bookmarkStart w:id="4186" w:name="_Toc365296607"/>
      <w:bookmarkStart w:id="4187" w:name="_Toc365368446"/>
      <w:bookmarkStart w:id="4188" w:name="_Toc365382597"/>
      <w:bookmarkStart w:id="4189" w:name="_Toc365448398"/>
      <w:bookmarkStart w:id="4190" w:name="_Toc365449144"/>
      <w:bookmarkStart w:id="4191" w:name="_Toc365449741"/>
      <w:bookmarkStart w:id="4192" w:name="_Toc365623407"/>
      <w:bookmarkStart w:id="4193" w:name="_Toc365626226"/>
      <w:bookmarkStart w:id="4194" w:name="_Toc365056407"/>
      <w:bookmarkStart w:id="4195" w:name="_Toc365296608"/>
      <w:bookmarkStart w:id="4196" w:name="_Toc365368447"/>
      <w:bookmarkStart w:id="4197" w:name="_Toc365382598"/>
      <w:bookmarkStart w:id="4198" w:name="_Toc365448399"/>
      <w:bookmarkStart w:id="4199" w:name="_Toc365449145"/>
      <w:bookmarkStart w:id="4200" w:name="_Toc365449742"/>
      <w:bookmarkStart w:id="4201" w:name="_Toc365623408"/>
      <w:bookmarkStart w:id="4202" w:name="_Toc365626227"/>
      <w:bookmarkStart w:id="4203" w:name="_Toc364674175"/>
      <w:bookmarkStart w:id="4204" w:name="_Toc364675986"/>
      <w:bookmarkStart w:id="4205" w:name="_Toc364762778"/>
      <w:bookmarkStart w:id="4206" w:name="_Toc364865487"/>
      <w:bookmarkStart w:id="4207" w:name="_Toc365056408"/>
      <w:bookmarkStart w:id="4208" w:name="_Toc365296609"/>
      <w:bookmarkStart w:id="4209" w:name="_Toc365368448"/>
      <w:bookmarkStart w:id="4210" w:name="_Toc365382599"/>
      <w:bookmarkStart w:id="4211" w:name="_Toc365448400"/>
      <w:bookmarkStart w:id="4212" w:name="_Toc365449146"/>
      <w:bookmarkStart w:id="4213" w:name="_Toc365449743"/>
      <w:bookmarkStart w:id="4214" w:name="_Toc365623409"/>
      <w:bookmarkStart w:id="4215" w:name="_Toc365626228"/>
      <w:bookmarkStart w:id="4216" w:name="_Toc364674176"/>
      <w:bookmarkStart w:id="4217" w:name="_Toc364675987"/>
      <w:bookmarkStart w:id="4218" w:name="_Toc364762779"/>
      <w:bookmarkStart w:id="4219" w:name="_Toc364865488"/>
      <w:bookmarkStart w:id="4220" w:name="_Toc365056409"/>
      <w:bookmarkStart w:id="4221" w:name="_Toc365296610"/>
      <w:bookmarkStart w:id="4222" w:name="_Toc365368449"/>
      <w:bookmarkStart w:id="4223" w:name="_Toc365382600"/>
      <w:bookmarkStart w:id="4224" w:name="_Toc365448401"/>
      <w:bookmarkStart w:id="4225" w:name="_Toc365449147"/>
      <w:bookmarkStart w:id="4226" w:name="_Toc365449744"/>
      <w:bookmarkStart w:id="4227" w:name="_Toc365623410"/>
      <w:bookmarkStart w:id="4228" w:name="_Toc365626229"/>
      <w:bookmarkStart w:id="4229" w:name="_Toc383451896"/>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r>
        <w:t>Applications</w:t>
      </w:r>
      <w:r w:rsidR="00893F12">
        <w:t xml:space="preserve"> </w:t>
      </w:r>
      <w:r w:rsidR="00FC243C">
        <w:t>monitor</w:t>
      </w:r>
      <w:r w:rsidR="00893F12">
        <w:t xml:space="preserve"> their own child tasks, so why </w:t>
      </w:r>
      <w:r w:rsidR="00FC243C">
        <w:t xml:space="preserve">does </w:t>
      </w:r>
      <w:r w:rsidR="00893F12">
        <w:t xml:space="preserve">the Execution Counter Table </w:t>
      </w:r>
      <w:r w:rsidR="00FC243C">
        <w:t xml:space="preserve">allow </w:t>
      </w:r>
      <w:r w:rsidR="00893F12">
        <w:t>entries for application child tasks?</w:t>
      </w:r>
      <w:bookmarkEnd w:id="4229"/>
    </w:p>
    <w:p w:rsidR="00E20FB8" w:rsidRDefault="00845D5E" w:rsidP="00E20FB8">
      <w:pPr>
        <w:pStyle w:val="BodyText"/>
      </w:pPr>
      <w:r>
        <w:t>Application c</w:t>
      </w:r>
      <w:r w:rsidR="00E20FB8">
        <w:t xml:space="preserve">hild tasks provide execution counters, so those can be reported by </w:t>
      </w:r>
      <w:r w:rsidR="00981288" w:rsidRPr="00981288">
        <w:t xml:space="preserve">CFS </w:t>
      </w:r>
      <w:r w:rsidR="00E20FB8">
        <w:t>HS</w:t>
      </w:r>
      <w:r w:rsidR="001156F5">
        <w:t>, even though Application Monitor</w:t>
      </w:r>
      <w:r w:rsidR="00005930">
        <w:t>ing</w:t>
      </w:r>
      <w:r w:rsidR="001156F5">
        <w:t xml:space="preserve"> doesn't monitor </w:t>
      </w:r>
      <w:r>
        <w:t>them</w:t>
      </w:r>
      <w:r w:rsidR="001156F5">
        <w:t>.</w:t>
      </w:r>
      <w:r w:rsidR="00B4724F">
        <w:t xml:space="preserve"> Note that the cFE ES application</w:t>
      </w:r>
      <w:r w:rsidR="00CC365D">
        <w:t xml:space="preserve"> does not report these values.</w:t>
      </w:r>
    </w:p>
    <w:p w:rsidR="008B1FCF" w:rsidRDefault="008B1FCF" w:rsidP="008B1FCF">
      <w:pPr>
        <w:pStyle w:val="BodyText"/>
      </w:pPr>
      <w:r>
        <w:t xml:space="preserve">There are no </w:t>
      </w:r>
      <w:r w:rsidR="00845D5E">
        <w:t>“</w:t>
      </w:r>
      <w:r>
        <w:t xml:space="preserve">child </w:t>
      </w:r>
      <w:r w:rsidR="00AE165E">
        <w:t>a</w:t>
      </w:r>
      <w:r>
        <w:t>pplications</w:t>
      </w:r>
      <w:r w:rsidR="00845D5E">
        <w:t>”</w:t>
      </w:r>
      <w:r w:rsidR="003A59E8">
        <w:t>;</w:t>
      </w:r>
      <w:r>
        <w:t xml:space="preserve"> </w:t>
      </w:r>
      <w:r w:rsidR="00845D5E">
        <w:t xml:space="preserve">application </w:t>
      </w:r>
      <w:r>
        <w:t xml:space="preserve">child tasks are part of the parent </w:t>
      </w:r>
      <w:r w:rsidR="009F6E4B">
        <w:t>a</w:t>
      </w:r>
      <w:r>
        <w:t xml:space="preserve">pplication. </w:t>
      </w:r>
      <w:r w:rsidR="00981288" w:rsidRPr="00981288">
        <w:t xml:space="preserve">CFS </w:t>
      </w:r>
      <w:r>
        <w:t xml:space="preserve">HS is only responsible for making sure </w:t>
      </w:r>
      <w:r w:rsidR="00AE165E">
        <w:t>a</w:t>
      </w:r>
      <w:r>
        <w:t xml:space="preserve">pplications run, not that </w:t>
      </w:r>
      <w:r w:rsidR="00845D5E">
        <w:t xml:space="preserve">application </w:t>
      </w:r>
      <w:r>
        <w:t>child tasks run.</w:t>
      </w:r>
    </w:p>
    <w:p w:rsidR="00000AC4" w:rsidRDefault="0091459E" w:rsidP="00665484">
      <w:pPr>
        <w:pStyle w:val="Heading2"/>
      </w:pPr>
      <w:bookmarkStart w:id="4230" w:name="_Toc383451897"/>
      <w:r>
        <w:t xml:space="preserve">Can </w:t>
      </w:r>
      <w:r w:rsidR="00000AC4">
        <w:t xml:space="preserve">mission developers use </w:t>
      </w:r>
      <w:r>
        <w:t xml:space="preserve">generic </w:t>
      </w:r>
      <w:r w:rsidR="00C01121">
        <w:t xml:space="preserve">execution </w:t>
      </w:r>
      <w:r>
        <w:t xml:space="preserve">counters </w:t>
      </w:r>
      <w:r w:rsidR="00C01121">
        <w:t xml:space="preserve">in </w:t>
      </w:r>
      <w:r w:rsidR="00981288" w:rsidRPr="00981288">
        <w:t xml:space="preserve">CFS </w:t>
      </w:r>
      <w:r w:rsidR="00C01121">
        <w:t>HS</w:t>
      </w:r>
      <w:r w:rsidR="00000AC4">
        <w:t>?</w:t>
      </w:r>
      <w:bookmarkEnd w:id="4230"/>
    </w:p>
    <w:p w:rsidR="00816FFA" w:rsidRDefault="00C148ED" w:rsidP="008636F0">
      <w:r>
        <w:t xml:space="preserve">Yes. FOT should be aware that </w:t>
      </w:r>
      <w:r w:rsidR="00981288" w:rsidRPr="00981288">
        <w:t xml:space="preserve">CFS </w:t>
      </w:r>
      <w:r w:rsidR="00000AC4" w:rsidRPr="008636F0">
        <w:t xml:space="preserve">HS can report both Application counters and generic counters. </w:t>
      </w:r>
      <w:r w:rsidR="009D76A0">
        <w:t xml:space="preserve">Technically, </w:t>
      </w:r>
      <w:r w:rsidR="00981288" w:rsidRPr="00981288">
        <w:t xml:space="preserve">CFS </w:t>
      </w:r>
      <w:r w:rsidR="009D76A0">
        <w:t xml:space="preserve">HS can be used to report anything the developer sets them up to count, including device drivers or ISRs. </w:t>
      </w:r>
      <w:r w:rsidR="00000AC4" w:rsidRPr="008636F0">
        <w:t>Application counters include both Applications and Application Child Tasks</w:t>
      </w:r>
      <w:r w:rsidR="00816FFA">
        <w:t>.</w:t>
      </w:r>
    </w:p>
    <w:p w:rsidR="00000AC4" w:rsidRPr="008636F0" w:rsidRDefault="00000AC4" w:rsidP="008636F0">
      <w:r w:rsidRPr="008636F0">
        <w:t>Generic counters can be used for anything that is running, including ISRs and device drivers: they have a name and keep a count that can be incremented or reported.</w:t>
      </w:r>
    </w:p>
    <w:p w:rsidR="00B55D16" w:rsidRPr="008636F0" w:rsidRDefault="00B55D16" w:rsidP="00B55D16">
      <w:r>
        <w:t xml:space="preserve">Mission developers should be aware that </w:t>
      </w:r>
      <w:r w:rsidRPr="008636F0">
        <w:t>child tasks need to be set up to use the CFE_ES_IncrementTaskCounter() function to increment this counter, while it is incremented automatically in an Appl</w:t>
      </w:r>
      <w:r>
        <w:t>ication during the runloop call</w:t>
      </w:r>
      <w:r w:rsidRPr="008636F0">
        <w:t>.</w:t>
      </w:r>
    </w:p>
    <w:p w:rsidR="008A0859" w:rsidRDefault="00000AC4" w:rsidP="008636F0">
      <w:pPr>
        <w:pStyle w:val="BodyText"/>
      </w:pPr>
      <w:r w:rsidRPr="00817DF9">
        <w:t xml:space="preserve">Technically, HS_XCT_TYPE_APP_MAIN or HS_XCT_TYPE_APP_CHILD as the counter type will attempt to resolve the name as a task name to get a task </w:t>
      </w:r>
      <w:r w:rsidRPr="00A60927">
        <w:t>counter (in the actual code they end up doing exact</w:t>
      </w:r>
      <w:r w:rsidR="00C63DED">
        <w:t>ly the</w:t>
      </w:r>
      <w:r w:rsidRPr="00A60927">
        <w:t xml:space="preserve"> same thing). </w:t>
      </w:r>
    </w:p>
    <w:p w:rsidR="00E3260D" w:rsidRDefault="00000AC4" w:rsidP="008636F0">
      <w:pPr>
        <w:pStyle w:val="BodyText"/>
      </w:pPr>
      <w:r w:rsidRPr="00A60927">
        <w:t xml:space="preserve">HS_XCT_TYPE_DEVICE or HS_XCT_TYPE_ISR as the counter type will attempt to resolve the name as a generic counter name and report the generic counter value (once again, the code for both </w:t>
      </w:r>
      <w:r w:rsidRPr="0055691D">
        <w:t>types is exactly the same).</w:t>
      </w:r>
      <w:r w:rsidR="0003776E">
        <w:t xml:space="preserve"> </w:t>
      </w:r>
    </w:p>
    <w:p w:rsidR="00EF5EA9" w:rsidRDefault="00EF5EA9" w:rsidP="00665484">
      <w:pPr>
        <w:pStyle w:val="Heading2"/>
      </w:pPr>
      <w:bookmarkStart w:id="4231" w:name="_Toc383451898"/>
      <w:r>
        <w:t xml:space="preserve">Why does </w:t>
      </w:r>
      <w:r w:rsidR="00981288" w:rsidRPr="00981288">
        <w:t xml:space="preserve">CFS </w:t>
      </w:r>
      <w:r>
        <w:t>HS exit if there is a software bus problem instead of continuing to monitor applications?</w:t>
      </w:r>
      <w:bookmarkEnd w:id="4231"/>
    </w:p>
    <w:p w:rsidR="00562FE5" w:rsidRDefault="008A3FB2">
      <w:pPr>
        <w:pStyle w:val="BodyText"/>
      </w:pPr>
      <w:r>
        <w:t xml:space="preserve">In the </w:t>
      </w:r>
      <w:r w:rsidR="00981288" w:rsidRPr="00981288">
        <w:t xml:space="preserve">CFS </w:t>
      </w:r>
      <w:r>
        <w:t>HS function to process events and command</w:t>
      </w:r>
      <w:r w:rsidR="000C6E3E">
        <w:t xml:space="preserve"> message</w:t>
      </w:r>
      <w:r>
        <w:t xml:space="preserve">s, if there is a Software Bus problem on the events pipe or the command pipe then the </w:t>
      </w:r>
      <w:r w:rsidR="00981288" w:rsidRPr="00981288">
        <w:t xml:space="preserve">CFS </w:t>
      </w:r>
      <w:r>
        <w:t xml:space="preserve">HS application will exit. Even with a problem on these two pipes, </w:t>
      </w:r>
      <w:r w:rsidR="00981288" w:rsidRPr="00981288">
        <w:t xml:space="preserve">CFS </w:t>
      </w:r>
      <w:r>
        <w:t xml:space="preserve">HS could </w:t>
      </w:r>
      <w:r w:rsidR="003F3FAB">
        <w:t xml:space="preserve">theoretically </w:t>
      </w:r>
      <w:r>
        <w:t xml:space="preserve">continue to do application monitoring or other tasks. If </w:t>
      </w:r>
      <w:r w:rsidR="00981288" w:rsidRPr="00981288">
        <w:t xml:space="preserve">CFS </w:t>
      </w:r>
      <w:r>
        <w:t xml:space="preserve">HS exits then the watchdog will eventually fire causing a processor reset. </w:t>
      </w:r>
    </w:p>
    <w:p w:rsidR="00EF5EA9" w:rsidRDefault="00562FE5">
      <w:pPr>
        <w:pStyle w:val="BodyText"/>
      </w:pPr>
      <w:r>
        <w:lastRenderedPageBreak/>
        <w:t>Mission developers should be aware that f</w:t>
      </w:r>
      <w:r w:rsidR="009436D3">
        <w:t xml:space="preserve">rom a design standpoint, </w:t>
      </w:r>
      <w:r w:rsidR="008A3FB2">
        <w:t xml:space="preserve">the software </w:t>
      </w:r>
      <w:r>
        <w:t>was intentionally designed this way.</w:t>
      </w:r>
      <w:r w:rsidR="00150AF8">
        <w:t xml:space="preserve"> </w:t>
      </w:r>
    </w:p>
    <w:p w:rsidR="00306ED0" w:rsidRDefault="00306ED0" w:rsidP="00306ED0">
      <w:pPr>
        <w:pStyle w:val="BodyText"/>
      </w:pPr>
      <w:r>
        <w:t>A software bus error on a receive call implies that the software bus is not working properly (a problem at the OS</w:t>
      </w:r>
      <w:r w:rsidR="0034768A">
        <w:t xml:space="preserve"> / </w:t>
      </w:r>
      <w:r>
        <w:t>queue level</w:t>
      </w:r>
      <w:r w:rsidR="00D465F8">
        <w:t>;</w:t>
      </w:r>
      <w:r w:rsidR="0034768A">
        <w:t xml:space="preserve"> </w:t>
      </w:r>
      <w:r>
        <w:t xml:space="preserve">one assumes that the parameter error returns should either always or never happen when </w:t>
      </w:r>
      <w:r w:rsidR="00981288" w:rsidRPr="00981288">
        <w:t xml:space="preserve">CFS </w:t>
      </w:r>
      <w:r>
        <w:t>HS uses static parameters</w:t>
      </w:r>
      <w:r w:rsidR="00D465F8">
        <w:t xml:space="preserve">. A software bus error on a receive call implies that </w:t>
      </w:r>
      <w:r>
        <w:t xml:space="preserve">the inter-application communication is broken. This means that the ground may not be able to get a command </w:t>
      </w:r>
      <w:r w:rsidR="000C6E3E">
        <w:t xml:space="preserve">message </w:t>
      </w:r>
      <w:r>
        <w:t>into the system to fix the problem.</w:t>
      </w:r>
    </w:p>
    <w:p w:rsidR="00306ED0" w:rsidRDefault="00306ED0" w:rsidP="00306ED0">
      <w:pPr>
        <w:pStyle w:val="BodyText"/>
      </w:pPr>
      <w:r>
        <w:t>It is likely that other app</w:t>
      </w:r>
      <w:r w:rsidR="00D465F8">
        <w:t>lication</w:t>
      </w:r>
      <w:r>
        <w:t xml:space="preserve">s would stop running and </w:t>
      </w:r>
      <w:r w:rsidR="00981288" w:rsidRPr="00981288">
        <w:t xml:space="preserve">CFS </w:t>
      </w:r>
      <w:r>
        <w:t>HS would reset the system</w:t>
      </w:r>
      <w:r w:rsidR="003F3FAB">
        <w:t xml:space="preserve">, if </w:t>
      </w:r>
      <w:r>
        <w:t>the system is</w:t>
      </w:r>
      <w:r w:rsidR="00712F8B">
        <w:t xml:space="preserve"> </w:t>
      </w:r>
      <w:r>
        <w:t>configured t</w:t>
      </w:r>
      <w:r w:rsidR="00D465F8">
        <w:t xml:space="preserve">o </w:t>
      </w:r>
      <w:r>
        <w:t xml:space="preserve">cause a reset if </w:t>
      </w:r>
      <w:r w:rsidR="00D465F8">
        <w:t>applications stop</w:t>
      </w:r>
      <w:r>
        <w:t>. It is also likely that a spacecraft has alternate methods of resetting the processor (hardware special commands) that do not require the software bus.</w:t>
      </w:r>
    </w:p>
    <w:p w:rsidR="00525C12" w:rsidRDefault="00306ED0" w:rsidP="001740C1">
      <w:pPr>
        <w:pStyle w:val="BodyText"/>
      </w:pPr>
      <w:r>
        <w:t xml:space="preserve">Even so, CFS doesn't assume either of these are the case: inter-application communication was considered a critical enough feature to the </w:t>
      </w:r>
      <w:r w:rsidR="008A138E">
        <w:t>h</w:t>
      </w:r>
      <w:r>
        <w:t xml:space="preserve">ealth and </w:t>
      </w:r>
      <w:r w:rsidR="008A138E">
        <w:t>s</w:t>
      </w:r>
      <w:r>
        <w:t xml:space="preserve">afety of the system, and the failure of the receive call </w:t>
      </w:r>
      <w:r w:rsidR="0034768A">
        <w:t xml:space="preserve">as a strong </w:t>
      </w:r>
      <w:r>
        <w:t xml:space="preserve">enough </w:t>
      </w:r>
      <w:r w:rsidR="0034768A">
        <w:t xml:space="preserve">indication </w:t>
      </w:r>
      <w:r>
        <w:t xml:space="preserve">of a massive systemic problem, that the choice was made that </w:t>
      </w:r>
      <w:r w:rsidR="0056261F">
        <w:t>CFS HS</w:t>
      </w:r>
      <w:r>
        <w:t xml:space="preserve"> would exit and let the</w:t>
      </w:r>
      <w:r w:rsidR="008A138E">
        <w:t xml:space="preserve"> watchdog reset the system. </w:t>
      </w:r>
      <w:r>
        <w:t xml:space="preserve">This assumes there is a watchdog, but the functions for the watchdog can be attached to something of a similar nature, not requiring an actual hardware </w:t>
      </w:r>
      <w:r w:rsidR="008A138E">
        <w:t>watchdog if one is unavailable</w:t>
      </w:r>
      <w:r>
        <w:t>.</w:t>
      </w:r>
      <w:r w:rsidR="00525C12">
        <w:br w:type="page"/>
      </w:r>
    </w:p>
    <w:p w:rsidR="00525C12" w:rsidRDefault="00525C12" w:rsidP="00525C12">
      <w:pPr>
        <w:spacing w:after="0"/>
      </w:pPr>
    </w:p>
    <w:p w:rsidR="00525C12" w:rsidRDefault="00525C12" w:rsidP="00525C12"/>
    <w:p w:rsidR="00525C12" w:rsidRDefault="00525C12" w:rsidP="00525C12"/>
    <w:p w:rsidR="00525C12" w:rsidRDefault="00525C12" w:rsidP="00525C12"/>
    <w:p w:rsidR="00525C12" w:rsidRDefault="00525C12" w:rsidP="00525C12"/>
    <w:p w:rsidR="00525C12" w:rsidRDefault="00525C12" w:rsidP="00525C12"/>
    <w:p w:rsidR="00525C12" w:rsidRDefault="00525C12" w:rsidP="00525C12"/>
    <w:p w:rsidR="00525C12" w:rsidRDefault="00525C12" w:rsidP="00525C12"/>
    <w:p w:rsidR="00525C12" w:rsidRDefault="00525C12" w:rsidP="00525C12"/>
    <w:p w:rsidR="00525C12" w:rsidRDefault="00525C12" w:rsidP="00525C12"/>
    <w:p w:rsidR="00525C12" w:rsidRDefault="00525C12" w:rsidP="00525C12">
      <w:pPr>
        <w:jc w:val="center"/>
      </w:pPr>
      <w:r>
        <w:t>This page deliberately left blank.</w:t>
      </w:r>
    </w:p>
    <w:p w:rsidR="00525C12" w:rsidRDefault="00525C12" w:rsidP="00525C12">
      <w:pPr>
        <w:sectPr w:rsidR="00525C12" w:rsidSect="006E6F68">
          <w:type w:val="continuous"/>
          <w:pgSz w:w="12240" w:h="15840" w:code="1"/>
          <w:pgMar w:top="1440" w:right="1800" w:bottom="1440" w:left="1800" w:header="720" w:footer="144" w:gutter="0"/>
          <w:paperSrc w:first="15" w:other="15"/>
          <w:pgNumType w:start="1" w:chapStyle="1"/>
          <w:cols w:space="720"/>
          <w:docGrid w:linePitch="299"/>
        </w:sectPr>
      </w:pPr>
    </w:p>
    <w:p w:rsidR="00F97820" w:rsidRDefault="00F97820" w:rsidP="00306ED0">
      <w:pPr>
        <w:pStyle w:val="BodyText"/>
        <w:sectPr w:rsidR="00F97820" w:rsidSect="00F97820">
          <w:type w:val="continuous"/>
          <w:pgSz w:w="12240" w:h="15840" w:code="1"/>
          <w:pgMar w:top="1440" w:right="1800" w:bottom="1440" w:left="1800" w:header="720" w:footer="720" w:gutter="0"/>
          <w:pgNumType w:start="1" w:chapStyle="1"/>
          <w:cols w:space="720"/>
          <w:docGrid w:linePitch="360"/>
        </w:sectPr>
      </w:pPr>
    </w:p>
    <w:p w:rsidR="00E22248" w:rsidRDefault="00A60CB4" w:rsidP="00C42C6A">
      <w:pPr>
        <w:pStyle w:val="Heading7"/>
      </w:pPr>
      <w:bookmarkStart w:id="4232" w:name="_Toc333856000"/>
      <w:bookmarkStart w:id="4233" w:name="_Toc383451899"/>
      <w:bookmarkStart w:id="4234" w:name="_Ref331659851"/>
      <w:bookmarkStart w:id="4235" w:name="_Ref331659855"/>
      <w:r>
        <w:lastRenderedPageBreak/>
        <w:t xml:space="preserve">CFS </w:t>
      </w:r>
      <w:r w:rsidR="000A2EB2">
        <w:t>HS</w:t>
      </w:r>
      <w:r w:rsidR="00E22248">
        <w:t xml:space="preserve"> Reference</w:t>
      </w:r>
      <w:bookmarkEnd w:id="4232"/>
      <w:bookmarkEnd w:id="4233"/>
    </w:p>
    <w:p w:rsidR="00E91B64" w:rsidRDefault="002938A0" w:rsidP="00C42C6A">
      <w:pPr>
        <w:pStyle w:val="Heading8"/>
      </w:pPr>
      <w:bookmarkStart w:id="4236" w:name="_Toc383451900"/>
      <w:bookmarkStart w:id="4237" w:name="_Toc333856003"/>
      <w:r>
        <w:t>Command, Housekeeping, and Wakeup</w:t>
      </w:r>
      <w:r w:rsidR="008B17A4">
        <w:t xml:space="preserve"> Messaging</w:t>
      </w:r>
      <w:r w:rsidR="00C24458">
        <w:t xml:space="preserve"> Identifiers</w:t>
      </w:r>
      <w:bookmarkEnd w:id="4236"/>
    </w:p>
    <w:p w:rsidR="00C94E9C" w:rsidRPr="00C94E9C" w:rsidRDefault="00C94E9C" w:rsidP="00C94E9C"/>
    <w:p w:rsidR="00BF311C" w:rsidRPr="00BF311C" w:rsidRDefault="002F7CFD" w:rsidP="00BF311C">
      <w:pPr>
        <w:pStyle w:val="CaptionTable"/>
      </w:pPr>
      <w:r>
        <w:tab/>
      </w:r>
      <w:bookmarkStart w:id="4238" w:name="_Toc383451965"/>
      <w:r w:rsidR="00994332">
        <w:t xml:space="preserve">Table </w:t>
      </w:r>
      <w:fldSimple w:instr=" SEQ Table \* ARABIC ">
        <w:r w:rsidR="00925D58">
          <w:rPr>
            <w:noProof/>
          </w:rPr>
          <w:t>48</w:t>
        </w:r>
      </w:fldSimple>
      <w:r w:rsidR="00994332">
        <w:t xml:space="preserve"> </w:t>
      </w:r>
      <w:r w:rsidR="00994332" w:rsidRPr="00994332">
        <w:t>Message ID</w:t>
      </w:r>
      <w:r w:rsidR="00081FF1" w:rsidRPr="002754A9">
        <w:t xml:space="preserve"> </w:t>
      </w:r>
      <w:r w:rsidR="00081FF1">
        <w:t>–</w:t>
      </w:r>
      <w:r w:rsidR="00A1537B">
        <w:t xml:space="preserve"> </w:t>
      </w:r>
      <w:r w:rsidR="00081FF1">
        <w:t xml:space="preserve">Commands to </w:t>
      </w:r>
      <w:r w:rsidR="00642646">
        <w:t>CFS HS</w:t>
      </w:r>
      <w:bookmarkEnd w:id="4238"/>
    </w:p>
    <w:tbl>
      <w:tblPr>
        <w:tblStyle w:val="Commandtables"/>
        <w:tblW w:w="8885" w:type="dxa"/>
        <w:tblLook w:val="04A0" w:firstRow="1" w:lastRow="0" w:firstColumn="1" w:lastColumn="0" w:noHBand="0" w:noVBand="1"/>
      </w:tblPr>
      <w:tblGrid>
        <w:gridCol w:w="2102"/>
        <w:gridCol w:w="6783"/>
      </w:tblGrid>
      <w:tr w:rsidR="00BF311C" w:rsidRPr="002020BA" w:rsidTr="00AA2320">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BF311C" w:rsidRPr="00AC6F59" w:rsidRDefault="00BF311C" w:rsidP="00AA2320">
            <w:pPr>
              <w:pStyle w:val="StyleAppTableHeader"/>
            </w:pPr>
            <w:r w:rsidRPr="00AC6F59">
              <w:t>Message ID*</w:t>
            </w:r>
          </w:p>
        </w:tc>
        <w:tc>
          <w:tcPr>
            <w:tcW w:w="6783" w:type="dxa"/>
          </w:tcPr>
          <w:p w:rsidR="00BF311C" w:rsidRPr="00334FCA" w:rsidRDefault="00BF311C" w:rsidP="00BF311C">
            <w:pPr>
              <w:pStyle w:val="BodyText"/>
              <w:jc w:val="left"/>
              <w:cnfStyle w:val="000000000000" w:firstRow="0" w:lastRow="0" w:firstColumn="0" w:lastColumn="0" w:oddVBand="0" w:evenVBand="0" w:oddHBand="0" w:evenHBand="0" w:firstRowFirstColumn="0" w:firstRowLastColumn="0" w:lastRowFirstColumn="0" w:lastRowLastColumn="0"/>
              <w:rPr>
                <w:rFonts w:cs="Arial"/>
                <w:b/>
                <w:i/>
                <w:color w:val="E36C0A"/>
              </w:rPr>
            </w:pPr>
            <w:r w:rsidRPr="00334FCA">
              <w:rPr>
                <w:rFonts w:cs="Arial"/>
                <w:b/>
                <w:i/>
                <w:color w:val="E36C0A"/>
              </w:rPr>
              <w:t xml:space="preserve">CFS HS Default: </w:t>
            </w:r>
            <w:r w:rsidRPr="00B624F7">
              <w:rPr>
                <w:rFonts w:cs="Arial"/>
                <w:b/>
                <w:i/>
                <w:color w:val="E36C0A"/>
              </w:rPr>
              <w:t>0x18AE</w:t>
            </w:r>
          </w:p>
        </w:tc>
      </w:tr>
      <w:tr w:rsidR="00BF311C" w:rsidRPr="002020BA" w:rsidTr="00362ACD">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BF311C" w:rsidRPr="00777A00" w:rsidRDefault="00BF311C" w:rsidP="00AA2320">
            <w:pPr>
              <w:pStyle w:val="StyleAppTableHeader"/>
            </w:pPr>
            <w:r w:rsidRPr="00777A00">
              <w:t>Description</w:t>
            </w:r>
          </w:p>
        </w:tc>
        <w:tc>
          <w:tcPr>
            <w:tcW w:w="6783" w:type="dxa"/>
          </w:tcPr>
          <w:p w:rsidR="00BF311C" w:rsidRDefault="00BF311C" w:rsidP="00BF311C">
            <w:pPr>
              <w:pStyle w:val="BodyText"/>
              <w:cnfStyle w:val="000000000000" w:firstRow="0" w:lastRow="0" w:firstColumn="0" w:lastColumn="0" w:oddVBand="0" w:evenVBand="0" w:oddHBand="0" w:evenHBand="0" w:firstRowFirstColumn="0" w:firstRowLastColumn="0" w:lastRowFirstColumn="0" w:lastRowLastColumn="0"/>
            </w:pPr>
            <w:r w:rsidRPr="005312A6">
              <w:t>M</w:t>
            </w:r>
            <w:r>
              <w:t>essage</w:t>
            </w:r>
            <w:r w:rsidRPr="005312A6">
              <w:t xml:space="preserve"> ID for </w:t>
            </w:r>
            <w:r>
              <w:t>command</w:t>
            </w:r>
            <w:r w:rsidR="00F90606">
              <w:t xml:space="preserve"> message</w:t>
            </w:r>
            <w:r>
              <w:t xml:space="preserve">s </w:t>
            </w:r>
            <w:r w:rsidRPr="005312A6">
              <w:t xml:space="preserve">to </w:t>
            </w:r>
            <w:r>
              <w:t xml:space="preserve">CFS </w:t>
            </w:r>
            <w:r w:rsidRPr="005312A6">
              <w:t>HS</w:t>
            </w:r>
            <w:r>
              <w:t xml:space="preserve">. </w:t>
            </w:r>
          </w:p>
          <w:p w:rsidR="00BF311C" w:rsidRPr="002020BA" w:rsidRDefault="00BF311C" w:rsidP="00BF311C">
            <w:pPr>
              <w:spacing w:before="120"/>
              <w:cnfStyle w:val="000000000000" w:firstRow="0" w:lastRow="0" w:firstColumn="0" w:lastColumn="0" w:oddVBand="0" w:evenVBand="0" w:oddHBand="0" w:evenHBand="0" w:firstRowFirstColumn="0" w:firstRowLastColumn="0" w:lastRowFirstColumn="0" w:lastRowLastColumn="0"/>
            </w:pPr>
            <w:r w:rsidRPr="006F1F17">
              <w:rPr>
                <w:i/>
              </w:rPr>
              <w:t>CFS applications typically requires a single command Message ID</w:t>
            </w:r>
            <w:r>
              <w:t xml:space="preserve"> </w:t>
            </w:r>
          </w:p>
          <w:p w:rsidR="00BF311C" w:rsidRPr="002020BA" w:rsidRDefault="00BF311C" w:rsidP="00AA2320">
            <w:pPr>
              <w:spacing w:before="120"/>
              <w:cnfStyle w:val="000000000000" w:firstRow="0" w:lastRow="0" w:firstColumn="0" w:lastColumn="0" w:oddVBand="0" w:evenVBand="0" w:oddHBand="0" w:evenHBand="0" w:firstRowFirstColumn="0" w:firstRowLastColumn="0" w:lastRowFirstColumn="0" w:lastRowLastColumn="0"/>
            </w:pPr>
          </w:p>
        </w:tc>
      </w:tr>
    </w:tbl>
    <w:p w:rsidR="00F25883" w:rsidRDefault="00F25883" w:rsidP="00F25883">
      <w:pPr>
        <w:pStyle w:val="BodyText"/>
        <w:rPr>
          <w:rFonts w:ascii="Arial Narrow" w:hAnsi="Arial Narrow"/>
          <w:i/>
        </w:rPr>
      </w:pPr>
      <w:r w:rsidRPr="00FD71A7">
        <w:rPr>
          <w:rFonts w:ascii="Arial Narrow" w:hAnsi="Arial Narrow"/>
          <w:i/>
        </w:rPr>
        <w:t xml:space="preserve">* Message ID allocation is determined by the </w:t>
      </w:r>
      <w:r>
        <w:rPr>
          <w:rFonts w:ascii="Arial Narrow" w:hAnsi="Arial Narrow"/>
          <w:i/>
        </w:rPr>
        <w:t>mission, and may include multiple values if CFS HS runs simultaneously on multiple processors</w:t>
      </w:r>
    </w:p>
    <w:p w:rsidR="00F25883" w:rsidRDefault="00F25883" w:rsidP="00F25883">
      <w:pPr>
        <w:pStyle w:val="BodyText"/>
        <w:rPr>
          <w:rFonts w:ascii="Arial Narrow" w:hAnsi="Arial Narrow"/>
          <w:i/>
        </w:rPr>
      </w:pPr>
    </w:p>
    <w:p w:rsidR="00F25883" w:rsidRDefault="00F25883" w:rsidP="00F25883">
      <w:pPr>
        <w:pStyle w:val="CaptionTable"/>
      </w:pPr>
      <w:bookmarkStart w:id="4239" w:name="_Toc383451966"/>
      <w:r>
        <w:t xml:space="preserve">Table </w:t>
      </w:r>
      <w:fldSimple w:instr=" SEQ Table \* ARABIC ">
        <w:r w:rsidR="00925D58">
          <w:rPr>
            <w:noProof/>
          </w:rPr>
          <w:t>49</w:t>
        </w:r>
      </w:fldSimple>
      <w:r>
        <w:t xml:space="preserve"> </w:t>
      </w:r>
      <w:r w:rsidRPr="00994332">
        <w:t>Message ID</w:t>
      </w:r>
      <w:r w:rsidRPr="002754A9">
        <w:t xml:space="preserve"> </w:t>
      </w:r>
      <w:r>
        <w:t xml:space="preserve">– </w:t>
      </w:r>
      <w:r w:rsidR="005572C9">
        <w:t>H</w:t>
      </w:r>
      <w:r w:rsidR="00A2075B">
        <w:t>ousekeeping</w:t>
      </w:r>
      <w:r w:rsidR="005572C9">
        <w:t xml:space="preserve"> Packet Request to </w:t>
      </w:r>
      <w:r>
        <w:t>CFS HS</w:t>
      </w:r>
      <w:bookmarkEnd w:id="4239"/>
    </w:p>
    <w:tbl>
      <w:tblPr>
        <w:tblStyle w:val="Commandtables"/>
        <w:tblW w:w="8885" w:type="dxa"/>
        <w:tblLook w:val="04A0" w:firstRow="1" w:lastRow="0" w:firstColumn="1" w:lastColumn="0" w:noHBand="0" w:noVBand="1"/>
      </w:tblPr>
      <w:tblGrid>
        <w:gridCol w:w="2102"/>
        <w:gridCol w:w="6783"/>
      </w:tblGrid>
      <w:tr w:rsidR="00BF311C" w:rsidRPr="002020BA" w:rsidTr="00AA2320">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BF311C" w:rsidRPr="00AC6F59" w:rsidRDefault="00BF311C" w:rsidP="00AA2320">
            <w:pPr>
              <w:pStyle w:val="StyleAppTableHeader"/>
            </w:pPr>
            <w:r w:rsidRPr="00AC6F59">
              <w:t>Message ID*</w:t>
            </w:r>
          </w:p>
        </w:tc>
        <w:tc>
          <w:tcPr>
            <w:tcW w:w="6783" w:type="dxa"/>
          </w:tcPr>
          <w:p w:rsidR="00BF311C" w:rsidRPr="00334FCA" w:rsidRDefault="00BF311C" w:rsidP="00BF311C">
            <w:pPr>
              <w:pStyle w:val="BodyText"/>
              <w:jc w:val="left"/>
              <w:cnfStyle w:val="000000000000" w:firstRow="0" w:lastRow="0" w:firstColumn="0" w:lastColumn="0" w:oddVBand="0" w:evenVBand="0" w:oddHBand="0" w:evenHBand="0" w:firstRowFirstColumn="0" w:firstRowLastColumn="0" w:lastRowFirstColumn="0" w:lastRowLastColumn="0"/>
              <w:rPr>
                <w:rFonts w:cs="Arial"/>
                <w:b/>
                <w:i/>
                <w:color w:val="E36C0A"/>
              </w:rPr>
            </w:pPr>
            <w:r w:rsidRPr="00334FCA">
              <w:rPr>
                <w:rFonts w:cs="Arial"/>
                <w:b/>
                <w:i/>
                <w:color w:val="E36C0A"/>
              </w:rPr>
              <w:t xml:space="preserve">CFS HS Default: </w:t>
            </w:r>
            <w:r w:rsidRPr="00393505">
              <w:rPr>
                <w:rFonts w:cs="Arial"/>
                <w:b/>
                <w:i/>
                <w:color w:val="E36C0A"/>
              </w:rPr>
              <w:t>0x18AF</w:t>
            </w:r>
          </w:p>
        </w:tc>
      </w:tr>
      <w:tr w:rsidR="00A2075B" w:rsidRPr="002020BA" w:rsidTr="00362ACD">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auto"/>
            </w:tcBorders>
          </w:tcPr>
          <w:p w:rsidR="00A2075B" w:rsidRPr="00777A00" w:rsidRDefault="00A2075B" w:rsidP="00AA2320">
            <w:pPr>
              <w:pStyle w:val="StyleAppTableHeader"/>
            </w:pPr>
            <w:r w:rsidRPr="00777A00">
              <w:t>Description</w:t>
            </w:r>
          </w:p>
        </w:tc>
        <w:tc>
          <w:tcPr>
            <w:tcW w:w="6783" w:type="dxa"/>
          </w:tcPr>
          <w:p w:rsidR="00A2075B" w:rsidRDefault="00A2075B" w:rsidP="00BF311C">
            <w:pPr>
              <w:spacing w:before="120"/>
              <w:cnfStyle w:val="000000000000" w:firstRow="0" w:lastRow="0" w:firstColumn="0" w:lastColumn="0" w:oddVBand="0" w:evenVBand="0" w:oddHBand="0" w:evenHBand="0" w:firstRowFirstColumn="0" w:firstRowLastColumn="0" w:lastRowFirstColumn="0" w:lastRowLastColumn="0"/>
            </w:pPr>
            <w:r>
              <w:t xml:space="preserve">Message ID to request housekeeping packet (input). </w:t>
            </w:r>
          </w:p>
          <w:p w:rsidR="00A2075B" w:rsidRPr="002020BA" w:rsidRDefault="00A2075B" w:rsidP="00A2075B">
            <w:pPr>
              <w:spacing w:before="120"/>
              <w:cnfStyle w:val="000000000000" w:firstRow="0" w:lastRow="0" w:firstColumn="0" w:lastColumn="0" w:oddVBand="0" w:evenVBand="0" w:oddHBand="0" w:evenHBand="0" w:firstRowFirstColumn="0" w:firstRowLastColumn="0" w:lastRowFirstColumn="0" w:lastRowLastColumn="0"/>
            </w:pPr>
            <w:r>
              <w:t>CFS applications typically requires a single Housekeeping Request Message ID</w:t>
            </w:r>
          </w:p>
        </w:tc>
      </w:tr>
      <w:tr w:rsidR="00A2075B" w:rsidRPr="002020BA" w:rsidTr="00362ACD">
        <w:tc>
          <w:tcPr>
            <w:cnfStyle w:val="001000000000" w:firstRow="0" w:lastRow="0" w:firstColumn="1" w:lastColumn="0" w:oddVBand="0" w:evenVBand="0" w:oddHBand="0" w:evenHBand="0" w:firstRowFirstColumn="0" w:firstRowLastColumn="0" w:lastRowFirstColumn="0" w:lastRowLastColumn="0"/>
            <w:tcW w:w="2102" w:type="dxa"/>
            <w:vMerge/>
          </w:tcPr>
          <w:p w:rsidR="00A2075B" w:rsidRPr="00777A00" w:rsidRDefault="00A2075B" w:rsidP="00AA2320">
            <w:pPr>
              <w:pStyle w:val="StyleAppTableHeader"/>
            </w:pPr>
          </w:p>
        </w:tc>
        <w:tc>
          <w:tcPr>
            <w:tcW w:w="6783" w:type="dxa"/>
          </w:tcPr>
          <w:p w:rsidR="00A2075B" w:rsidRDefault="00A2075B" w:rsidP="00A57E8B">
            <w:pPr>
              <w:spacing w:before="120"/>
              <w:cnfStyle w:val="000000000000" w:firstRow="0" w:lastRow="0" w:firstColumn="0" w:lastColumn="0" w:oddVBand="0" w:evenVBand="0" w:oddHBand="0" w:evenHBand="0" w:firstRowFirstColumn="0" w:firstRowLastColumn="0" w:lastRowFirstColumn="0" w:lastRowLastColumn="0"/>
            </w:pPr>
            <w:r>
              <w:t>“Housekeeping Packet Request to CFS HS” usually originates from a scheduler application</w:t>
            </w:r>
            <w:r w:rsidR="00A57E8B">
              <w:t xml:space="preserve">. It </w:t>
            </w:r>
            <w:r>
              <w:t>is not intended to be sent as a ground command</w:t>
            </w:r>
            <w:r w:rsidR="00F90606">
              <w:t xml:space="preserve"> message</w:t>
            </w:r>
            <w:r>
              <w:t>.</w:t>
            </w:r>
          </w:p>
        </w:tc>
      </w:tr>
    </w:tbl>
    <w:p w:rsidR="00F25883" w:rsidRDefault="00F25883" w:rsidP="00F25883">
      <w:pPr>
        <w:pStyle w:val="BodyText"/>
        <w:rPr>
          <w:rFonts w:ascii="Arial Narrow" w:hAnsi="Arial Narrow"/>
          <w:i/>
        </w:rPr>
      </w:pPr>
      <w:r w:rsidRPr="00FD71A7">
        <w:rPr>
          <w:rFonts w:ascii="Arial Narrow" w:hAnsi="Arial Narrow"/>
          <w:i/>
        </w:rPr>
        <w:t xml:space="preserve">* Message ID allocation is determined by the </w:t>
      </w:r>
      <w:r>
        <w:rPr>
          <w:rFonts w:ascii="Arial Narrow" w:hAnsi="Arial Narrow"/>
          <w:i/>
        </w:rPr>
        <w:t>mission, and may include multiple values if CFS HS runs simultaneously on multiple processors</w:t>
      </w:r>
    </w:p>
    <w:p w:rsidR="009C0CA6" w:rsidRDefault="009C0CA6" w:rsidP="009C0CA6">
      <w:pPr>
        <w:pStyle w:val="CaptionTable"/>
      </w:pPr>
    </w:p>
    <w:p w:rsidR="009C0CA6" w:rsidRDefault="009C0CA6" w:rsidP="009C0CA6">
      <w:pPr>
        <w:pStyle w:val="CaptionTable"/>
      </w:pPr>
      <w:bookmarkStart w:id="4240" w:name="_Toc383451967"/>
      <w:r>
        <w:t xml:space="preserve">Table </w:t>
      </w:r>
      <w:fldSimple w:instr=" SEQ Table \* ARABIC ">
        <w:r w:rsidR="00925D58">
          <w:rPr>
            <w:noProof/>
          </w:rPr>
          <w:t>50</w:t>
        </w:r>
      </w:fldSimple>
      <w:r>
        <w:t xml:space="preserve"> </w:t>
      </w:r>
      <w:r w:rsidRPr="00994332">
        <w:t>Message ID</w:t>
      </w:r>
      <w:r w:rsidRPr="002754A9">
        <w:t xml:space="preserve"> </w:t>
      </w:r>
      <w:r>
        <w:t xml:space="preserve">– </w:t>
      </w:r>
      <w:r w:rsidR="00244D67">
        <w:t>Wake</w:t>
      </w:r>
      <w:r w:rsidR="00372511">
        <w:t xml:space="preserve"> U</w:t>
      </w:r>
      <w:r w:rsidR="00244D67">
        <w:t xml:space="preserve">p </w:t>
      </w:r>
      <w:r>
        <w:t>CFS HS</w:t>
      </w:r>
      <w:bookmarkEnd w:id="4240"/>
    </w:p>
    <w:tbl>
      <w:tblPr>
        <w:tblStyle w:val="Commandtables"/>
        <w:tblW w:w="8885" w:type="dxa"/>
        <w:tblLook w:val="04A0" w:firstRow="1" w:lastRow="0" w:firstColumn="1" w:lastColumn="0" w:noHBand="0" w:noVBand="1"/>
      </w:tblPr>
      <w:tblGrid>
        <w:gridCol w:w="2102"/>
        <w:gridCol w:w="6783"/>
      </w:tblGrid>
      <w:tr w:rsidR="00441436" w:rsidRPr="002020BA" w:rsidTr="00AA2320">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441436" w:rsidRPr="00AC6F59" w:rsidRDefault="00441436" w:rsidP="00AA2320">
            <w:pPr>
              <w:pStyle w:val="StyleAppTableHeader"/>
            </w:pPr>
            <w:r w:rsidRPr="00AC6F59">
              <w:t>Message ID*</w:t>
            </w:r>
          </w:p>
        </w:tc>
        <w:tc>
          <w:tcPr>
            <w:tcW w:w="6783" w:type="dxa"/>
          </w:tcPr>
          <w:p w:rsidR="00441436" w:rsidRPr="00334FCA" w:rsidRDefault="00441436" w:rsidP="004D0E41">
            <w:pPr>
              <w:pStyle w:val="BodyText"/>
              <w:jc w:val="left"/>
              <w:cnfStyle w:val="000000000000" w:firstRow="0" w:lastRow="0" w:firstColumn="0" w:lastColumn="0" w:oddVBand="0" w:evenVBand="0" w:oddHBand="0" w:evenHBand="0" w:firstRowFirstColumn="0" w:firstRowLastColumn="0" w:lastRowFirstColumn="0" w:lastRowLastColumn="0"/>
              <w:rPr>
                <w:rFonts w:cs="Arial"/>
                <w:b/>
                <w:i/>
                <w:color w:val="E36C0A"/>
              </w:rPr>
            </w:pPr>
            <w:r w:rsidRPr="00334FCA">
              <w:rPr>
                <w:rFonts w:cs="Arial"/>
                <w:b/>
                <w:i/>
                <w:color w:val="E36C0A"/>
              </w:rPr>
              <w:t>CFS HS Default: 0x</w:t>
            </w:r>
            <w:r w:rsidR="004D0E41">
              <w:rPr>
                <w:rFonts w:cs="Arial"/>
                <w:b/>
                <w:i/>
                <w:color w:val="E36C0A"/>
              </w:rPr>
              <w:t>1</w:t>
            </w:r>
            <w:r w:rsidRPr="00334FCA">
              <w:rPr>
                <w:rFonts w:cs="Arial"/>
                <w:b/>
                <w:i/>
                <w:color w:val="E36C0A"/>
              </w:rPr>
              <w:t>8</w:t>
            </w:r>
            <w:r w:rsidR="004D0E41">
              <w:rPr>
                <w:rFonts w:cs="Arial"/>
                <w:b/>
                <w:i/>
                <w:color w:val="E36C0A"/>
              </w:rPr>
              <w:t>B0</w:t>
            </w:r>
          </w:p>
        </w:tc>
      </w:tr>
      <w:tr w:rsidR="005D3C5B" w:rsidRPr="002020BA" w:rsidTr="00B3103C">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auto"/>
            </w:tcBorders>
          </w:tcPr>
          <w:p w:rsidR="005D3C5B" w:rsidRPr="00777A00" w:rsidRDefault="005D3C5B" w:rsidP="00AA2320">
            <w:pPr>
              <w:pStyle w:val="StyleAppTableHeader"/>
            </w:pPr>
            <w:r w:rsidRPr="00777A00">
              <w:lastRenderedPageBreak/>
              <w:t>Description</w:t>
            </w:r>
          </w:p>
        </w:tc>
        <w:tc>
          <w:tcPr>
            <w:tcW w:w="6783" w:type="dxa"/>
          </w:tcPr>
          <w:p w:rsidR="005D3C5B" w:rsidRDefault="005D3C5B" w:rsidP="00441436">
            <w:pPr>
              <w:spacing w:before="120"/>
              <w:cnfStyle w:val="000000000000" w:firstRow="0" w:lastRow="0" w:firstColumn="0" w:lastColumn="0" w:oddVBand="0" w:evenVBand="0" w:oddHBand="0" w:evenHBand="0" w:firstRowFirstColumn="0" w:firstRowLastColumn="0" w:lastRowFirstColumn="0" w:lastRowLastColumn="0"/>
            </w:pPr>
            <w:r w:rsidRPr="00441436">
              <w:t xml:space="preserve">Message ID to wake up CFS HS. </w:t>
            </w:r>
          </w:p>
          <w:p w:rsidR="005D3C5B" w:rsidRDefault="005D3C5B" w:rsidP="00441436">
            <w:pPr>
              <w:spacing w:before="120"/>
              <w:cnfStyle w:val="000000000000" w:firstRow="0" w:lastRow="0" w:firstColumn="0" w:lastColumn="0" w:oddVBand="0" w:evenVBand="0" w:oddHBand="0" w:evenHBand="0" w:firstRowFirstColumn="0" w:firstRowLastColumn="0" w:lastRowFirstColumn="0" w:lastRowLastColumn="0"/>
            </w:pPr>
            <w:r>
              <w:t xml:space="preserve">Typically received from a scheduling application such as SCH at a frequency of 1 Hz. </w:t>
            </w:r>
          </w:p>
          <w:p w:rsidR="005D3C5B" w:rsidRDefault="005D3C5B" w:rsidP="00441436">
            <w:pPr>
              <w:spacing w:before="120"/>
              <w:cnfStyle w:val="000000000000" w:firstRow="0" w:lastRow="0" w:firstColumn="0" w:lastColumn="0" w:oddVBand="0" w:evenVBand="0" w:oddHBand="0" w:evenHBand="0" w:firstRowFirstColumn="0" w:firstRowLastColumn="0" w:lastRowFirstColumn="0" w:lastRowLastColumn="0"/>
            </w:pPr>
            <w:r>
              <w:t>Drives CFS HS</w:t>
            </w:r>
          </w:p>
          <w:p w:rsidR="005D3C5B" w:rsidRPr="002020BA" w:rsidRDefault="005D3C5B" w:rsidP="00441436">
            <w:pPr>
              <w:spacing w:before="120"/>
              <w:cnfStyle w:val="000000000000" w:firstRow="0" w:lastRow="0" w:firstColumn="0" w:lastColumn="0" w:oddVBand="0" w:evenVBand="0" w:oddHBand="0" w:evenHBand="0" w:firstRowFirstColumn="0" w:firstRowLastColumn="0" w:lastRowFirstColumn="0" w:lastRowLastColumn="0"/>
            </w:pPr>
            <w:r>
              <w:t>Often referred to as 1 Hz message.</w:t>
            </w:r>
          </w:p>
        </w:tc>
      </w:tr>
      <w:tr w:rsidR="005D3C5B" w:rsidRPr="002020BA" w:rsidTr="00B3103C">
        <w:tc>
          <w:tcPr>
            <w:cnfStyle w:val="001000000000" w:firstRow="0" w:lastRow="0" w:firstColumn="1" w:lastColumn="0" w:oddVBand="0" w:evenVBand="0" w:oddHBand="0" w:evenHBand="0" w:firstRowFirstColumn="0" w:firstRowLastColumn="0" w:lastRowFirstColumn="0" w:lastRowLastColumn="0"/>
            <w:tcW w:w="2102" w:type="dxa"/>
            <w:vMerge/>
          </w:tcPr>
          <w:p w:rsidR="005D3C5B" w:rsidRPr="00777A00" w:rsidRDefault="005D3C5B" w:rsidP="00AA2320">
            <w:pPr>
              <w:pStyle w:val="StyleAppTableHeader"/>
            </w:pPr>
          </w:p>
        </w:tc>
        <w:tc>
          <w:tcPr>
            <w:tcW w:w="6783" w:type="dxa"/>
          </w:tcPr>
          <w:p w:rsidR="005D3C5B" w:rsidRPr="00441436" w:rsidRDefault="005D3C5B" w:rsidP="00E03ABE">
            <w:pPr>
              <w:spacing w:before="120"/>
              <w:cnfStyle w:val="000000000000" w:firstRow="0" w:lastRow="0" w:firstColumn="0" w:lastColumn="0" w:oddVBand="0" w:evenVBand="0" w:oddHBand="0" w:evenHBand="0" w:firstRowFirstColumn="0" w:firstRowLastColumn="0" w:lastRowFirstColumn="0" w:lastRowLastColumn="0"/>
            </w:pPr>
            <w:r w:rsidRPr="00817C58">
              <w:t>“Wakeup CFS HS” usually originates from a scheduler application</w:t>
            </w:r>
            <w:r>
              <w:t xml:space="preserve">; it </w:t>
            </w:r>
            <w:r w:rsidRPr="00817C58">
              <w:t>is not intended to be sent as a ground command</w:t>
            </w:r>
            <w:r w:rsidR="009773C3">
              <w:t xml:space="preserve"> message</w:t>
            </w:r>
            <w:r w:rsidRPr="00817C58">
              <w:t>.</w:t>
            </w:r>
          </w:p>
        </w:tc>
      </w:tr>
    </w:tbl>
    <w:p w:rsidR="00CB09CC" w:rsidRDefault="001C1198" w:rsidP="00B16324">
      <w:pPr>
        <w:pStyle w:val="BodyText"/>
        <w:keepLines/>
        <w:rPr>
          <w:rFonts w:ascii="Arial Narrow" w:hAnsi="Arial Narrow"/>
          <w:i/>
        </w:rPr>
      </w:pPr>
      <w:r w:rsidRPr="00FD71A7">
        <w:rPr>
          <w:rFonts w:ascii="Arial Narrow" w:hAnsi="Arial Narrow"/>
          <w:i/>
        </w:rPr>
        <w:t xml:space="preserve">* Message ID allocation is determined by the </w:t>
      </w:r>
      <w:r>
        <w:rPr>
          <w:rFonts w:ascii="Arial Narrow" w:hAnsi="Arial Narrow"/>
          <w:i/>
        </w:rPr>
        <w:t xml:space="preserve">mission, and may include multiple values </w:t>
      </w:r>
      <w:r w:rsidR="00F25883">
        <w:rPr>
          <w:rFonts w:ascii="Arial Narrow" w:hAnsi="Arial Narrow"/>
          <w:i/>
        </w:rPr>
        <w:t xml:space="preserve">if CFS </w:t>
      </w:r>
      <w:r>
        <w:rPr>
          <w:rFonts w:ascii="Arial Narrow" w:hAnsi="Arial Narrow"/>
          <w:i/>
        </w:rPr>
        <w:t>HS runs simultaneously on multiple processors</w:t>
      </w:r>
    </w:p>
    <w:p w:rsidR="001C1198" w:rsidRDefault="001C1198" w:rsidP="000B797B">
      <w:pPr>
        <w:pStyle w:val="BodyText"/>
      </w:pPr>
    </w:p>
    <w:p w:rsidR="00994332" w:rsidRDefault="00994332" w:rsidP="00994332">
      <w:pPr>
        <w:pStyle w:val="CaptionTable"/>
      </w:pPr>
      <w:bookmarkStart w:id="4241" w:name="_Toc383451968"/>
      <w:r>
        <w:t xml:space="preserve">Table </w:t>
      </w:r>
      <w:fldSimple w:instr=" SEQ Table \* ARABIC ">
        <w:r w:rsidR="00925D58">
          <w:rPr>
            <w:noProof/>
          </w:rPr>
          <w:t>51</w:t>
        </w:r>
      </w:fldSimple>
      <w:r>
        <w:t xml:space="preserve"> </w:t>
      </w:r>
      <w:r w:rsidR="007B40C3">
        <w:t>Message ID</w:t>
      </w:r>
      <w:r w:rsidR="00E9357C" w:rsidRPr="002754A9">
        <w:t xml:space="preserve"> </w:t>
      </w:r>
      <w:r w:rsidR="00E9357C">
        <w:t>– H</w:t>
      </w:r>
      <w:r w:rsidR="003438C3">
        <w:t>ousekeeping</w:t>
      </w:r>
      <w:r w:rsidR="00E9357C">
        <w:t xml:space="preserve"> Telemetry</w:t>
      </w:r>
      <w:r w:rsidR="00D0351A">
        <w:t xml:space="preserve"> </w:t>
      </w:r>
      <w:r w:rsidR="005D3C5B">
        <w:t>F</w:t>
      </w:r>
      <w:r w:rsidR="00D0351A">
        <w:t>rom CFS HS</w:t>
      </w:r>
      <w:bookmarkEnd w:id="4241"/>
    </w:p>
    <w:tbl>
      <w:tblPr>
        <w:tblStyle w:val="Commandtables"/>
        <w:tblW w:w="8885" w:type="dxa"/>
        <w:tblLook w:val="04A0" w:firstRow="1" w:lastRow="0" w:firstColumn="1" w:lastColumn="0" w:noHBand="0" w:noVBand="1"/>
      </w:tblPr>
      <w:tblGrid>
        <w:gridCol w:w="2102"/>
        <w:gridCol w:w="6783"/>
      </w:tblGrid>
      <w:tr w:rsidR="00334FCA" w:rsidRPr="002020BA" w:rsidTr="00334FCA">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334FCA" w:rsidRPr="00AC6F59" w:rsidRDefault="00334FCA" w:rsidP="00441436">
            <w:pPr>
              <w:pStyle w:val="StyleAppTableHeader"/>
            </w:pPr>
            <w:r w:rsidRPr="00AC6F59">
              <w:t>Message ID*</w:t>
            </w:r>
          </w:p>
        </w:tc>
        <w:tc>
          <w:tcPr>
            <w:tcW w:w="6783" w:type="dxa"/>
          </w:tcPr>
          <w:p w:rsidR="00334FCA" w:rsidRPr="00334FCA" w:rsidRDefault="00334FCA" w:rsidP="00334FCA">
            <w:pPr>
              <w:pStyle w:val="BodyText"/>
              <w:jc w:val="left"/>
              <w:cnfStyle w:val="000000000000" w:firstRow="0" w:lastRow="0" w:firstColumn="0" w:lastColumn="0" w:oddVBand="0" w:evenVBand="0" w:oddHBand="0" w:evenHBand="0" w:firstRowFirstColumn="0" w:firstRowLastColumn="0" w:lastRowFirstColumn="0" w:lastRowLastColumn="0"/>
              <w:rPr>
                <w:rFonts w:cs="Arial"/>
                <w:b/>
                <w:i/>
                <w:color w:val="E36C0A"/>
              </w:rPr>
            </w:pPr>
            <w:r w:rsidRPr="00334FCA">
              <w:rPr>
                <w:rFonts w:cs="Arial"/>
                <w:b/>
                <w:i/>
                <w:color w:val="E36C0A"/>
              </w:rPr>
              <w:t>CFS HS Default: 0x08AD</w:t>
            </w:r>
          </w:p>
        </w:tc>
      </w:tr>
      <w:tr w:rsidR="002938A0" w:rsidRPr="002020BA" w:rsidTr="00362ACD">
        <w:tc>
          <w:tcPr>
            <w:cnfStyle w:val="001000000000" w:firstRow="0" w:lastRow="0" w:firstColumn="1" w:lastColumn="0" w:oddVBand="0" w:evenVBand="0" w:oddHBand="0" w:evenHBand="0" w:firstRowFirstColumn="0" w:firstRowLastColumn="0" w:lastRowFirstColumn="0" w:lastRowLastColumn="0"/>
            <w:tcW w:w="2102" w:type="dxa"/>
            <w:vMerge w:val="restart"/>
            <w:tcBorders>
              <w:top w:val="single" w:sz="4" w:space="0" w:color="auto"/>
            </w:tcBorders>
          </w:tcPr>
          <w:p w:rsidR="002938A0" w:rsidRPr="00777A00" w:rsidRDefault="002938A0" w:rsidP="00441436">
            <w:pPr>
              <w:pStyle w:val="StyleAppTableHeader"/>
            </w:pPr>
            <w:r w:rsidRPr="00777A00">
              <w:t>Description</w:t>
            </w:r>
          </w:p>
        </w:tc>
        <w:tc>
          <w:tcPr>
            <w:tcW w:w="6783" w:type="dxa"/>
          </w:tcPr>
          <w:p w:rsidR="002938A0" w:rsidRDefault="002938A0" w:rsidP="00334FCA">
            <w:pPr>
              <w:pStyle w:val="BodyText"/>
              <w:cnfStyle w:val="000000000000" w:firstRow="0" w:lastRow="0" w:firstColumn="0" w:lastColumn="0" w:oddVBand="0" w:evenVBand="0" w:oddHBand="0" w:evenHBand="0" w:firstRowFirstColumn="0" w:firstRowLastColumn="0" w:lastRowFirstColumn="0" w:lastRowLastColumn="0"/>
            </w:pPr>
            <w:r>
              <w:t>HK</w:t>
            </w:r>
            <w:r w:rsidRPr="005312A6">
              <w:t xml:space="preserve"> </w:t>
            </w:r>
            <w:r>
              <w:t>t</w:t>
            </w:r>
            <w:r w:rsidRPr="005312A6">
              <w:t>elemetry</w:t>
            </w:r>
            <w:r>
              <w:t>.</w:t>
            </w:r>
          </w:p>
          <w:p w:rsidR="002938A0" w:rsidRPr="002020BA" w:rsidRDefault="002938A0" w:rsidP="00F81682">
            <w:pPr>
              <w:spacing w:before="120"/>
              <w:cnfStyle w:val="000000000000" w:firstRow="0" w:lastRow="0" w:firstColumn="0" w:lastColumn="0" w:oddVBand="0" w:evenVBand="0" w:oddHBand="0" w:evenHBand="0" w:firstRowFirstColumn="0" w:firstRowLastColumn="0" w:lastRowFirstColumn="0" w:lastRowLastColumn="0"/>
            </w:pPr>
            <w:r w:rsidRPr="007A095C">
              <w:t>A</w:t>
            </w:r>
            <w:r>
              <w:t xml:space="preserve"> CFS</w:t>
            </w:r>
            <w:r w:rsidRPr="007A095C">
              <w:t xml:space="preserve"> </w:t>
            </w:r>
            <w:r>
              <w:t>a</w:t>
            </w:r>
            <w:r w:rsidRPr="007A095C">
              <w:t xml:space="preserve">pplication typically has </w:t>
            </w:r>
            <w:r w:rsidR="00BF6316" w:rsidRPr="007A095C">
              <w:t xml:space="preserve">one </w:t>
            </w:r>
            <w:r w:rsidR="00BF6316">
              <w:t>housekeeping</w:t>
            </w:r>
            <w:r>
              <w:t xml:space="preserve"> m</w:t>
            </w:r>
            <w:r w:rsidRPr="007A095C">
              <w:t xml:space="preserve">essage and any number of additional telemetry messages containing additional data as required by the particular </w:t>
            </w:r>
            <w:r>
              <w:t>a</w:t>
            </w:r>
            <w:r w:rsidRPr="007A095C">
              <w:t>pplication.</w:t>
            </w:r>
          </w:p>
        </w:tc>
      </w:tr>
      <w:tr w:rsidR="002938A0" w:rsidRPr="002020BA" w:rsidTr="00362ACD">
        <w:tc>
          <w:tcPr>
            <w:cnfStyle w:val="001000000000" w:firstRow="0" w:lastRow="0" w:firstColumn="1" w:lastColumn="0" w:oddVBand="0" w:evenVBand="0" w:oddHBand="0" w:evenHBand="0" w:firstRowFirstColumn="0" w:firstRowLastColumn="0" w:lastRowFirstColumn="0" w:lastRowLastColumn="0"/>
            <w:tcW w:w="2102" w:type="dxa"/>
            <w:vMerge/>
          </w:tcPr>
          <w:p w:rsidR="002938A0" w:rsidRPr="00777A00" w:rsidRDefault="002938A0" w:rsidP="00441436">
            <w:pPr>
              <w:pStyle w:val="StyleAppTableHeader"/>
            </w:pPr>
          </w:p>
        </w:tc>
        <w:tc>
          <w:tcPr>
            <w:tcW w:w="6783" w:type="dxa"/>
          </w:tcPr>
          <w:p w:rsidR="002938A0" w:rsidRDefault="002938A0" w:rsidP="003B3432">
            <w:pPr>
              <w:pStyle w:val="BodyText"/>
              <w:cnfStyle w:val="000000000000" w:firstRow="0" w:lastRow="0" w:firstColumn="0" w:lastColumn="0" w:oddVBand="0" w:evenVBand="0" w:oddHBand="0" w:evenHBand="0" w:firstRowFirstColumn="0" w:firstRowLastColumn="0" w:lastRowFirstColumn="0" w:lastRowLastColumn="0"/>
            </w:pPr>
            <w:r>
              <w:t xml:space="preserve">“Housekeeping Telemetry From CFS HS” would generally be downlinked or stored, but it might be </w:t>
            </w:r>
            <w:r w:rsidR="003B3432">
              <w:t>o</w:t>
            </w:r>
            <w:r>
              <w:t>nly going to the HK application which builds other packets from it.</w:t>
            </w:r>
          </w:p>
        </w:tc>
      </w:tr>
    </w:tbl>
    <w:p w:rsidR="00265595" w:rsidRDefault="00265595" w:rsidP="00265595">
      <w:pPr>
        <w:pStyle w:val="BodyText"/>
        <w:rPr>
          <w:rFonts w:ascii="Arial Narrow" w:hAnsi="Arial Narrow"/>
          <w:i/>
        </w:rPr>
      </w:pPr>
      <w:r w:rsidRPr="00FD71A7">
        <w:rPr>
          <w:rFonts w:ascii="Arial Narrow" w:hAnsi="Arial Narrow"/>
          <w:i/>
        </w:rPr>
        <w:t xml:space="preserve">* Message ID allocation is determined by the </w:t>
      </w:r>
      <w:r>
        <w:rPr>
          <w:rFonts w:ascii="Arial Narrow" w:hAnsi="Arial Narrow"/>
          <w:i/>
        </w:rPr>
        <w:t xml:space="preserve">mission, and may include multiple values if </w:t>
      </w:r>
      <w:r w:rsidR="004D10A8" w:rsidRPr="004D10A8">
        <w:rPr>
          <w:rFonts w:ascii="Arial Narrow" w:hAnsi="Arial Narrow"/>
          <w:i/>
        </w:rPr>
        <w:t xml:space="preserve">CFS </w:t>
      </w:r>
      <w:r>
        <w:rPr>
          <w:rFonts w:ascii="Arial Narrow" w:hAnsi="Arial Narrow"/>
          <w:i/>
        </w:rPr>
        <w:t>HS runs simultaneously on multiple processors</w:t>
      </w:r>
    </w:p>
    <w:p w:rsidR="007267EB" w:rsidRDefault="007267EB">
      <w:pPr>
        <w:spacing w:after="0"/>
      </w:pPr>
      <w:r>
        <w:br w:type="page"/>
      </w:r>
    </w:p>
    <w:p w:rsidR="00AC4A35" w:rsidRDefault="00AC4A35" w:rsidP="008636F0">
      <w:pPr>
        <w:pStyle w:val="Heading8"/>
      </w:pPr>
      <w:bookmarkStart w:id="4242" w:name="_Ref372117332"/>
      <w:bookmarkStart w:id="4243" w:name="_Ref372117338"/>
      <w:bookmarkStart w:id="4244" w:name="_Toc383451901"/>
      <w:r>
        <w:lastRenderedPageBreak/>
        <w:t>Telemetry</w:t>
      </w:r>
      <w:bookmarkEnd w:id="4242"/>
      <w:bookmarkEnd w:id="4243"/>
      <w:bookmarkEnd w:id="4244"/>
    </w:p>
    <w:p w:rsidR="00AC4A35" w:rsidRPr="00AC4A35" w:rsidRDefault="008D3A2D" w:rsidP="008636F0">
      <w:r>
        <w:t xml:space="preserve">For CFS HS, all </w:t>
      </w:r>
      <w:r w:rsidR="00640C1F">
        <w:t xml:space="preserve">outgoing </w:t>
      </w:r>
      <w:r w:rsidR="00AC4A35">
        <w:t xml:space="preserve">telemetry </w:t>
      </w:r>
      <w:r w:rsidR="00640C1F">
        <w:t xml:space="preserve">data </w:t>
      </w:r>
      <w:r w:rsidR="00AC4A35">
        <w:t xml:space="preserve">is contained in </w:t>
      </w:r>
      <w:r>
        <w:t xml:space="preserve">the housekeeping </w:t>
      </w:r>
      <w:r w:rsidR="00AC4A35">
        <w:t>packet.</w:t>
      </w:r>
    </w:p>
    <w:p w:rsidR="00E453CD" w:rsidRPr="009F270D" w:rsidRDefault="00E453CD" w:rsidP="00E453CD">
      <w:pPr>
        <w:rPr>
          <w:color w:val="E36C0A" w:themeColor="accent6" w:themeShade="BF"/>
        </w:rPr>
      </w:pPr>
      <w:r w:rsidRPr="009F270D">
        <w:rPr>
          <w:color w:val="E36C0A" w:themeColor="accent6" w:themeShade="BF"/>
        </w:rPr>
        <w:t>Trending and Monitoring</w:t>
      </w:r>
    </w:p>
    <w:p w:rsidR="00E453CD" w:rsidRPr="009F270D" w:rsidRDefault="00E453CD" w:rsidP="00E453CD">
      <w:pPr>
        <w:rPr>
          <w:color w:val="E36C0A" w:themeColor="accent6" w:themeShade="BF"/>
        </w:rPr>
      </w:pPr>
      <w:r w:rsidRPr="009F270D">
        <w:rPr>
          <w:color w:val="E36C0A" w:themeColor="accent6" w:themeShade="BF"/>
        </w:rPr>
        <w:t xml:space="preserve">The telemetry data that has been trended </w:t>
      </w:r>
      <w:r w:rsidR="00C463B3" w:rsidRPr="009F270D">
        <w:rPr>
          <w:color w:val="E36C0A" w:themeColor="accent6" w:themeShade="BF"/>
        </w:rPr>
        <w:t>o</w:t>
      </w:r>
      <w:r w:rsidRPr="009F270D">
        <w:rPr>
          <w:color w:val="E36C0A" w:themeColor="accent6" w:themeShade="BF"/>
        </w:rPr>
        <w:t>r monitored by past missions has been marked in the following tables. Missions are responsible for updating the tables appropriately for their mission.</w:t>
      </w:r>
    </w:p>
    <w:p w:rsidR="008E292E" w:rsidRPr="009F270D" w:rsidRDefault="00E453CD" w:rsidP="00E453CD">
      <w:pPr>
        <w:rPr>
          <w:color w:val="E36C0A" w:themeColor="accent6" w:themeShade="BF"/>
        </w:rPr>
      </w:pPr>
      <w:r w:rsidRPr="009F270D">
        <w:rPr>
          <w:color w:val="E36C0A" w:themeColor="accent6" w:themeShade="BF"/>
        </w:rPr>
        <w:t xml:space="preserve">Further, if missions intend to monitor or trend additional telemetry, it is the mission’s responsibility to update this guide appropriately, adding rows </w:t>
      </w:r>
      <w:r w:rsidR="00492990">
        <w:rPr>
          <w:color w:val="E36C0A" w:themeColor="accent6" w:themeShade="BF"/>
        </w:rPr>
        <w:t xml:space="preserve">and </w:t>
      </w:r>
      <w:r w:rsidR="00492990" w:rsidRPr="00492990">
        <w:rPr>
          <w:color w:val="E36C0A" w:themeColor="accent6" w:themeShade="BF"/>
        </w:rPr>
        <w:t xml:space="preserve">red, yellow, and green limits </w:t>
      </w:r>
      <w:r w:rsidR="00492990">
        <w:rPr>
          <w:color w:val="E36C0A" w:themeColor="accent6" w:themeShade="BF"/>
        </w:rPr>
        <w:t xml:space="preserve">when appropriate, </w:t>
      </w:r>
      <w:r w:rsidRPr="009F270D">
        <w:rPr>
          <w:color w:val="E36C0A" w:themeColor="accent6" w:themeShade="BF"/>
        </w:rPr>
        <w:t>to any tables that will be trended or monitored that have not been identified in the past.</w:t>
      </w:r>
      <w:r w:rsidR="008E292E" w:rsidRPr="009F270D">
        <w:rPr>
          <w:color w:val="E36C0A" w:themeColor="accent6" w:themeShade="BF"/>
        </w:rPr>
        <w:t xml:space="preserve"> </w:t>
      </w:r>
    </w:p>
    <w:p w:rsidR="006160F1" w:rsidRPr="009F270D" w:rsidRDefault="008E292E" w:rsidP="00E453CD">
      <w:pPr>
        <w:rPr>
          <w:color w:val="E36C0A" w:themeColor="accent6" w:themeShade="BF"/>
        </w:rPr>
      </w:pPr>
      <w:r w:rsidRPr="009F270D">
        <w:rPr>
          <w:color w:val="E36C0A" w:themeColor="accent6" w:themeShade="BF"/>
        </w:rPr>
        <w:t>It is suggested that the mission delet</w:t>
      </w:r>
      <w:r w:rsidR="00D01E7D">
        <w:rPr>
          <w:color w:val="E36C0A" w:themeColor="accent6" w:themeShade="BF"/>
        </w:rPr>
        <w:t>e</w:t>
      </w:r>
      <w:r w:rsidRPr="009F270D">
        <w:rPr>
          <w:color w:val="E36C0A" w:themeColor="accent6" w:themeShade="BF"/>
        </w:rPr>
        <w:t xml:space="preserve"> this text after the guide has been updated.</w:t>
      </w:r>
    </w:p>
    <w:p w:rsidR="005D10FD" w:rsidRDefault="005D10FD" w:rsidP="005D10FD">
      <w:pPr>
        <w:pStyle w:val="CaptionTable"/>
      </w:pPr>
      <w:bookmarkStart w:id="4245" w:name="_Toc383451969"/>
      <w:r>
        <w:t xml:space="preserve">Table </w:t>
      </w:r>
      <w:fldSimple w:instr=" SEQ Table \* ARABIC ">
        <w:r w:rsidR="00925D58">
          <w:rPr>
            <w:noProof/>
          </w:rPr>
          <w:t>52</w:t>
        </w:r>
      </w:fldSimple>
      <w:r>
        <w:t xml:space="preserve"> Telemetry Data</w:t>
      </w:r>
      <w:r w:rsidR="00B66C11" w:rsidRPr="002754A9">
        <w:t xml:space="preserve"> </w:t>
      </w:r>
      <w:r w:rsidR="00B66C11">
        <w:t>–</w:t>
      </w:r>
      <w:r w:rsidR="00B66C11" w:rsidRPr="002754A9">
        <w:t xml:space="preserve"> </w:t>
      </w:r>
      <w:r w:rsidR="00384CA3">
        <w:t xml:space="preserve">CFS </w:t>
      </w:r>
      <w:r w:rsidRPr="002020BA">
        <w:t>HS Application Command Counter</w:t>
      </w:r>
      <w:bookmarkEnd w:id="4245"/>
    </w:p>
    <w:tbl>
      <w:tblPr>
        <w:tblStyle w:val="Commandtables"/>
        <w:tblW w:w="8885" w:type="dxa"/>
        <w:tblLook w:val="04A0" w:firstRow="1" w:lastRow="0" w:firstColumn="1" w:lastColumn="0" w:noHBand="0" w:noVBand="1"/>
      </w:tblPr>
      <w:tblGrid>
        <w:gridCol w:w="2102"/>
        <w:gridCol w:w="6783"/>
      </w:tblGrid>
      <w:tr w:rsidR="00697D94" w:rsidRPr="002020BA" w:rsidTr="007136B0">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697D94" w:rsidRPr="00393505" w:rsidRDefault="00697D94" w:rsidP="00777A00">
            <w:pPr>
              <w:pStyle w:val="StyleAppTableHeader"/>
            </w:pPr>
            <w:r w:rsidRPr="00393505">
              <w:t>Name</w:t>
            </w:r>
          </w:p>
        </w:tc>
        <w:tc>
          <w:tcPr>
            <w:tcW w:w="6783" w:type="dxa"/>
          </w:tcPr>
          <w:p w:rsidR="00697D94" w:rsidRPr="002020BA" w:rsidRDefault="00697D94" w:rsidP="007668BC">
            <w:pPr>
              <w:spacing w:before="120"/>
              <w:cnfStyle w:val="000000000000" w:firstRow="0" w:lastRow="0" w:firstColumn="0" w:lastColumn="0" w:oddVBand="0" w:evenVBand="0" w:oddHBand="0" w:evenHBand="0" w:firstRowFirstColumn="0" w:firstRowLastColumn="0" w:lastRowFirstColumn="0" w:lastRowLastColumn="0"/>
            </w:pPr>
            <w:r w:rsidRPr="002020BA">
              <w:t>CmdCount</w:t>
            </w:r>
          </w:p>
        </w:tc>
      </w:tr>
      <w:tr w:rsidR="00697D94" w:rsidRPr="002020BA" w:rsidTr="007136B0">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393505" w:rsidRDefault="00697D94" w:rsidP="00777A00">
            <w:pPr>
              <w:pStyle w:val="StyleAppTableHeader"/>
            </w:pPr>
            <w:r w:rsidRPr="00393505">
              <w:t>Data Type</w:t>
            </w:r>
          </w:p>
        </w:tc>
        <w:tc>
          <w:tcPr>
            <w:tcW w:w="6783" w:type="dxa"/>
          </w:tcPr>
          <w:p w:rsidR="00697D94" w:rsidRPr="002020BA" w:rsidRDefault="001101C6" w:rsidP="007668BC">
            <w:pPr>
              <w:spacing w:before="120"/>
              <w:cnfStyle w:val="000000000000" w:firstRow="0" w:lastRow="0" w:firstColumn="0" w:lastColumn="0" w:oddVBand="0" w:evenVBand="0" w:oddHBand="0" w:evenHBand="0" w:firstRowFirstColumn="0" w:firstRowLastColumn="0" w:lastRowFirstColumn="0" w:lastRowLastColumn="0"/>
            </w:pPr>
            <w:r>
              <w:t xml:space="preserve">Unsigned </w:t>
            </w:r>
            <w:r w:rsidR="00E47399">
              <w:t>eight bit integer</w:t>
            </w:r>
          </w:p>
        </w:tc>
      </w:tr>
      <w:tr w:rsidR="00697D94" w:rsidRPr="002020BA" w:rsidTr="007136B0">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393505" w:rsidRDefault="00697D94" w:rsidP="00777A00">
            <w:pPr>
              <w:pStyle w:val="StyleAppTableHeader"/>
            </w:pPr>
            <w:r w:rsidRPr="00393505">
              <w:t>Description</w:t>
            </w:r>
          </w:p>
        </w:tc>
        <w:tc>
          <w:tcPr>
            <w:tcW w:w="6783" w:type="dxa"/>
          </w:tcPr>
          <w:p w:rsidR="00697D94" w:rsidRDefault="00E71555" w:rsidP="007668BC">
            <w:pPr>
              <w:spacing w:before="120"/>
              <w:cnfStyle w:val="000000000000" w:firstRow="0" w:lastRow="0" w:firstColumn="0" w:lastColumn="0" w:oddVBand="0" w:evenVBand="0" w:oddHBand="0" w:evenHBand="0" w:firstRowFirstColumn="0" w:firstRowLastColumn="0" w:lastRowFirstColumn="0" w:lastRowLastColumn="0"/>
            </w:pPr>
            <w:r w:rsidRPr="002020BA">
              <w:t>CmdCount</w:t>
            </w:r>
            <w:r w:rsidRPr="009D2788">
              <w:t xml:space="preserve"> </w:t>
            </w:r>
            <w:r>
              <w:t>contains the c</w:t>
            </w:r>
            <w:r w:rsidR="00B97F0D" w:rsidRPr="009D2788">
              <w:t>ount of valid command</w:t>
            </w:r>
            <w:r w:rsidR="009773C3">
              <w:t xml:space="preserve"> message</w:t>
            </w:r>
            <w:r w:rsidR="00B97F0D" w:rsidRPr="009D2788">
              <w:t>s received</w:t>
            </w:r>
            <w:r w:rsidR="00635FD1">
              <w:t>.</w:t>
            </w:r>
          </w:p>
          <w:p w:rsidR="00635FD1" w:rsidRPr="006F1F17" w:rsidRDefault="00635FD1" w:rsidP="007668BC">
            <w:pPr>
              <w:spacing w:before="120"/>
              <w:cnfStyle w:val="000000000000" w:firstRow="0" w:lastRow="0" w:firstColumn="0" w:lastColumn="0" w:oddVBand="0" w:evenVBand="0" w:oddHBand="0" w:evenHBand="0" w:firstRowFirstColumn="0" w:firstRowLastColumn="0" w:lastRowFirstColumn="0" w:lastRowLastColumn="0"/>
            </w:pPr>
            <w:r w:rsidRPr="006F1F17">
              <w:t>Units: Counts</w:t>
            </w:r>
          </w:p>
        </w:tc>
      </w:tr>
      <w:tr w:rsidR="00697D94" w:rsidRPr="002020BA" w:rsidTr="007136B0">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697D94" w:rsidRPr="00393505" w:rsidRDefault="00697D94" w:rsidP="00777A00">
            <w:pPr>
              <w:pStyle w:val="StyleAppTableHeader"/>
            </w:pPr>
            <w:r w:rsidRPr="00393505">
              <w:t>Telemetry Mnemonic(s)</w:t>
            </w:r>
          </w:p>
        </w:tc>
        <w:tc>
          <w:tcPr>
            <w:tcW w:w="6783" w:type="dxa"/>
          </w:tcPr>
          <w:p w:rsidR="00697D94" w:rsidRPr="002020BA" w:rsidRDefault="00945AA0" w:rsidP="007668BC">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Pr="005D5CB5">
              <w:rPr>
                <w:i/>
                <w:iCs/>
                <w:color w:val="E36C0A" w:themeColor="accent6" w:themeShade="BF"/>
              </w:rPr>
              <w:t>$sc_$cpu_HS_CMDPC</w:t>
            </w:r>
          </w:p>
        </w:tc>
      </w:tr>
    </w:tbl>
    <w:p w:rsidR="00317A86" w:rsidRDefault="00317A86" w:rsidP="00697D94"/>
    <w:p w:rsidR="00317A86" w:rsidRDefault="00317A86" w:rsidP="00317A86">
      <w:pPr>
        <w:pStyle w:val="CaptionTable"/>
      </w:pPr>
      <w:bookmarkStart w:id="4246" w:name="_Toc383451970"/>
      <w:r>
        <w:t xml:space="preserve">Table </w:t>
      </w:r>
      <w:fldSimple w:instr=" SEQ Table \* ARABIC ">
        <w:r w:rsidR="00925D58">
          <w:rPr>
            <w:noProof/>
          </w:rPr>
          <w:t>53</w:t>
        </w:r>
      </w:fldSimple>
      <w:r>
        <w:t xml:space="preserve"> Telemetry Data</w:t>
      </w:r>
      <w:r w:rsidR="00B66C11" w:rsidRPr="002754A9">
        <w:t xml:space="preserve"> </w:t>
      </w:r>
      <w:r w:rsidR="00B66C11">
        <w:t>–</w:t>
      </w:r>
      <w:r w:rsidR="00B66C11" w:rsidRPr="002754A9">
        <w:t xml:space="preserve"> </w:t>
      </w:r>
      <w:r w:rsidR="00384CA3">
        <w:t xml:space="preserve">CFS </w:t>
      </w:r>
      <w:r w:rsidRPr="002020BA">
        <w:t>HS Application Command Error Counter</w:t>
      </w:r>
      <w:bookmarkEnd w:id="4246"/>
    </w:p>
    <w:tbl>
      <w:tblPr>
        <w:tblStyle w:val="Commandtables"/>
        <w:tblW w:w="8884" w:type="dxa"/>
        <w:jc w:val="center"/>
        <w:tblLook w:val="04A0" w:firstRow="1" w:lastRow="0" w:firstColumn="1" w:lastColumn="0" w:noHBand="0" w:noVBand="1"/>
      </w:tblPr>
      <w:tblGrid>
        <w:gridCol w:w="2102"/>
        <w:gridCol w:w="6782"/>
      </w:tblGrid>
      <w:tr w:rsidR="00697D94" w:rsidRPr="002020BA" w:rsidTr="007136B0">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697D94" w:rsidRPr="00393505" w:rsidRDefault="00697D94" w:rsidP="00777A00">
            <w:pPr>
              <w:pStyle w:val="StyleAppTableHeader"/>
            </w:pPr>
            <w:r w:rsidRPr="00393505">
              <w:t>Name</w:t>
            </w:r>
          </w:p>
        </w:tc>
        <w:tc>
          <w:tcPr>
            <w:tcW w:w="6782" w:type="dxa"/>
          </w:tcPr>
          <w:p w:rsidR="00697D94" w:rsidRPr="002020BA" w:rsidRDefault="00697D94" w:rsidP="007668BC">
            <w:pPr>
              <w:spacing w:before="120"/>
              <w:cnfStyle w:val="000000000000" w:firstRow="0" w:lastRow="0" w:firstColumn="0" w:lastColumn="0" w:oddVBand="0" w:evenVBand="0" w:oddHBand="0" w:evenHBand="0" w:firstRowFirstColumn="0" w:firstRowLastColumn="0" w:lastRowFirstColumn="0" w:lastRowLastColumn="0"/>
            </w:pPr>
            <w:r w:rsidRPr="002020BA">
              <w:t>CmdErrCount</w:t>
            </w:r>
          </w:p>
        </w:tc>
      </w:tr>
      <w:tr w:rsidR="00697D94" w:rsidRPr="002020BA" w:rsidTr="007136B0">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393505" w:rsidRDefault="00697D94" w:rsidP="00777A00">
            <w:pPr>
              <w:pStyle w:val="StyleAppTableHeader"/>
            </w:pPr>
            <w:r w:rsidRPr="00393505">
              <w:t>Description</w:t>
            </w:r>
          </w:p>
        </w:tc>
        <w:tc>
          <w:tcPr>
            <w:tcW w:w="6782" w:type="dxa"/>
          </w:tcPr>
          <w:p w:rsidR="00635FD1" w:rsidRDefault="00E71555" w:rsidP="007668BC">
            <w:pPr>
              <w:spacing w:before="120"/>
              <w:cnfStyle w:val="000000000000" w:firstRow="0" w:lastRow="0" w:firstColumn="0" w:lastColumn="0" w:oddVBand="0" w:evenVBand="0" w:oddHBand="0" w:evenHBand="0" w:firstRowFirstColumn="0" w:firstRowLastColumn="0" w:lastRowFirstColumn="0" w:lastRowLastColumn="0"/>
            </w:pPr>
            <w:r w:rsidRPr="002020BA">
              <w:t>CmdErrCount</w:t>
            </w:r>
            <w:r w:rsidRPr="009D2788">
              <w:t xml:space="preserve"> </w:t>
            </w:r>
            <w:r>
              <w:t>contains the c</w:t>
            </w:r>
            <w:r w:rsidR="00F11DAF" w:rsidRPr="009D2788">
              <w:t>ount of invalid command</w:t>
            </w:r>
            <w:r w:rsidR="009773C3">
              <w:t xml:space="preserve"> message</w:t>
            </w:r>
            <w:r w:rsidR="00F11DAF" w:rsidRPr="009D2788">
              <w:t>s received</w:t>
            </w:r>
            <w:r>
              <w:t>.</w:t>
            </w:r>
          </w:p>
          <w:p w:rsidR="00697D94" w:rsidRPr="00635FD1" w:rsidRDefault="00635FD1" w:rsidP="007668BC">
            <w:pPr>
              <w:spacing w:before="120"/>
              <w:cnfStyle w:val="000000000000" w:firstRow="0" w:lastRow="0" w:firstColumn="0" w:lastColumn="0" w:oddVBand="0" w:evenVBand="0" w:oddHBand="0" w:evenHBand="0" w:firstRowFirstColumn="0" w:firstRowLastColumn="0" w:lastRowFirstColumn="0" w:lastRowLastColumn="0"/>
            </w:pPr>
            <w:r w:rsidRPr="003902B6">
              <w:t>Units: Counts</w:t>
            </w:r>
          </w:p>
        </w:tc>
      </w:tr>
      <w:tr w:rsidR="007310D9" w:rsidRPr="002020BA" w:rsidTr="007136B0">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7310D9" w:rsidRPr="00393505" w:rsidRDefault="007310D9" w:rsidP="00777A00">
            <w:pPr>
              <w:pStyle w:val="StyleAppTableHeader"/>
            </w:pPr>
            <w:r w:rsidRPr="00393505">
              <w:t>Data Type</w:t>
            </w:r>
          </w:p>
        </w:tc>
        <w:tc>
          <w:tcPr>
            <w:tcW w:w="6782" w:type="dxa"/>
          </w:tcPr>
          <w:p w:rsidR="007310D9" w:rsidRPr="002020BA" w:rsidRDefault="007310D9" w:rsidP="007668BC">
            <w:pPr>
              <w:spacing w:before="120"/>
              <w:cnfStyle w:val="000000000000" w:firstRow="0" w:lastRow="0" w:firstColumn="0" w:lastColumn="0" w:oddVBand="0" w:evenVBand="0" w:oddHBand="0" w:evenHBand="0" w:firstRowFirstColumn="0" w:firstRowLastColumn="0" w:lastRowFirstColumn="0" w:lastRowLastColumn="0"/>
            </w:pPr>
            <w:r>
              <w:t xml:space="preserve">Unsigned </w:t>
            </w:r>
            <w:r w:rsidR="00E47399">
              <w:t>eight bit integer</w:t>
            </w:r>
          </w:p>
        </w:tc>
      </w:tr>
      <w:tr w:rsidR="00697D94" w:rsidRPr="002020BA" w:rsidTr="007136B0">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697D94" w:rsidRPr="00393505" w:rsidRDefault="00697D94" w:rsidP="00777A00">
            <w:pPr>
              <w:pStyle w:val="StyleAppTableHeader"/>
            </w:pPr>
            <w:r w:rsidRPr="00393505">
              <w:t>Telemetry Mnemonic(s)</w:t>
            </w:r>
          </w:p>
        </w:tc>
        <w:tc>
          <w:tcPr>
            <w:tcW w:w="6782" w:type="dxa"/>
          </w:tcPr>
          <w:p w:rsidR="00697D94" w:rsidRPr="002020BA" w:rsidRDefault="00C91A70" w:rsidP="007668BC">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00697D94" w:rsidRPr="00C91A70">
              <w:rPr>
                <w:i/>
                <w:iCs/>
                <w:color w:val="E36C0A" w:themeColor="accent6" w:themeShade="BF"/>
              </w:rPr>
              <w:t>$sc_$cpu_HS_CMDEC</w:t>
            </w:r>
            <w:r w:rsidR="00697D94" w:rsidRPr="002020BA">
              <w:t xml:space="preserve"> </w:t>
            </w:r>
          </w:p>
        </w:tc>
      </w:tr>
    </w:tbl>
    <w:p w:rsidR="00FE3680" w:rsidRDefault="00FE3680" w:rsidP="00697D94"/>
    <w:p w:rsidR="007019FC" w:rsidRDefault="007019FC" w:rsidP="007019FC">
      <w:pPr>
        <w:pStyle w:val="CaptionTable"/>
      </w:pPr>
      <w:bookmarkStart w:id="4247" w:name="_Toc383451971"/>
      <w:r>
        <w:t xml:space="preserve">Table </w:t>
      </w:r>
      <w:fldSimple w:instr=" SEQ Table \* ARABIC ">
        <w:r w:rsidR="00925D58">
          <w:rPr>
            <w:noProof/>
          </w:rPr>
          <w:t>54</w:t>
        </w:r>
      </w:fldSimple>
      <w:r>
        <w:t xml:space="preserve"> Telemetry Data</w:t>
      </w:r>
      <w:r w:rsidRPr="002754A9">
        <w:t xml:space="preserve"> </w:t>
      </w:r>
      <w:r>
        <w:t>–</w:t>
      </w:r>
      <w:r w:rsidRPr="002754A9">
        <w:t xml:space="preserve"> </w:t>
      </w:r>
      <w:r w:rsidRPr="009D2788">
        <w:t>Status</w:t>
      </w:r>
      <w:r>
        <w:t xml:space="preserve"> – CFS </w:t>
      </w:r>
      <w:r w:rsidRPr="009D2788">
        <w:t>HS Application Monitor</w:t>
      </w:r>
      <w:r>
        <w:t>ing</w:t>
      </w:r>
      <w:bookmarkEnd w:id="4247"/>
    </w:p>
    <w:tbl>
      <w:tblPr>
        <w:tblStyle w:val="Commandtables"/>
        <w:tblW w:w="8884" w:type="dxa"/>
        <w:jc w:val="center"/>
        <w:tblLook w:val="06A0" w:firstRow="1" w:lastRow="0" w:firstColumn="1" w:lastColumn="0" w:noHBand="1" w:noVBand="1"/>
      </w:tblPr>
      <w:tblGrid>
        <w:gridCol w:w="2102"/>
        <w:gridCol w:w="6782"/>
      </w:tblGrid>
      <w:tr w:rsidR="007019FC" w:rsidRPr="00616C41" w:rsidTr="007019FC">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7019FC" w:rsidRPr="00777A00" w:rsidRDefault="007019FC" w:rsidP="007019FC">
            <w:pPr>
              <w:pStyle w:val="StyleAppTableHeader"/>
              <w:rPr>
                <w:b/>
              </w:rPr>
            </w:pPr>
            <w:r w:rsidRPr="00777A00">
              <w:t>Name</w:t>
            </w:r>
          </w:p>
        </w:tc>
        <w:tc>
          <w:tcPr>
            <w:tcW w:w="6782" w:type="dxa"/>
          </w:tcPr>
          <w:p w:rsidR="007019FC" w:rsidRPr="00616C41" w:rsidRDefault="007019FC" w:rsidP="007019FC">
            <w:pPr>
              <w:spacing w:before="120"/>
              <w:cnfStyle w:val="000000000000" w:firstRow="0" w:lastRow="0" w:firstColumn="0" w:lastColumn="0" w:oddVBand="0" w:evenVBand="0" w:oddHBand="0" w:evenHBand="0" w:firstRowFirstColumn="0" w:firstRowLastColumn="0" w:lastRowFirstColumn="0" w:lastRowLastColumn="0"/>
            </w:pPr>
            <w:r w:rsidRPr="00616C41">
              <w:t>CurrentAppMonState</w:t>
            </w:r>
          </w:p>
        </w:tc>
      </w:tr>
      <w:tr w:rsidR="007019FC" w:rsidRPr="00616C41" w:rsidTr="007019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7019FC" w:rsidRPr="00777A00" w:rsidRDefault="007019FC" w:rsidP="007019FC">
            <w:pPr>
              <w:pStyle w:val="StyleAppTableHeader"/>
              <w:rPr>
                <w:b/>
              </w:rPr>
            </w:pPr>
            <w:r w:rsidRPr="00777A00">
              <w:t>Data Type</w:t>
            </w:r>
          </w:p>
        </w:tc>
        <w:tc>
          <w:tcPr>
            <w:tcW w:w="6782" w:type="dxa"/>
          </w:tcPr>
          <w:p w:rsidR="007019FC" w:rsidRPr="00616C41" w:rsidRDefault="007019FC" w:rsidP="007019FC">
            <w:pPr>
              <w:spacing w:before="120"/>
              <w:cnfStyle w:val="000000000000" w:firstRow="0" w:lastRow="0" w:firstColumn="0" w:lastColumn="0" w:oddVBand="0" w:evenVBand="0" w:oddHBand="0" w:evenHBand="0" w:firstRowFirstColumn="0" w:firstRowLastColumn="0" w:lastRowFirstColumn="0" w:lastRowLastColumn="0"/>
            </w:pPr>
            <w:r>
              <w:t>Unsigned eight bit integer</w:t>
            </w:r>
          </w:p>
        </w:tc>
      </w:tr>
      <w:tr w:rsidR="007019FC" w:rsidRPr="00616C41" w:rsidTr="007019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7019FC" w:rsidRPr="00777A00" w:rsidRDefault="007019FC" w:rsidP="007019FC">
            <w:pPr>
              <w:pStyle w:val="StyleAppTableHeader"/>
              <w:rPr>
                <w:b/>
              </w:rPr>
            </w:pPr>
            <w:r w:rsidRPr="00777A00">
              <w:t>Description</w:t>
            </w:r>
          </w:p>
        </w:tc>
        <w:tc>
          <w:tcPr>
            <w:tcW w:w="6782" w:type="dxa"/>
          </w:tcPr>
          <w:p w:rsidR="007019FC" w:rsidRPr="00616C41" w:rsidRDefault="007019FC" w:rsidP="007019FC">
            <w:pPr>
              <w:spacing w:before="120"/>
              <w:cnfStyle w:val="000000000000" w:firstRow="0" w:lastRow="0" w:firstColumn="0" w:lastColumn="0" w:oddVBand="0" w:evenVBand="0" w:oddHBand="0" w:evenHBand="0" w:firstRowFirstColumn="0" w:firstRowLastColumn="0" w:lastRowFirstColumn="0" w:lastRowLastColumn="0"/>
            </w:pPr>
            <w:r w:rsidRPr="00616C41">
              <w:t xml:space="preserve">CurrentAppMonState </w:t>
            </w:r>
            <w:r>
              <w:t>contains the s</w:t>
            </w:r>
            <w:r w:rsidRPr="00616C41">
              <w:t xml:space="preserve">tatus </w:t>
            </w:r>
            <w:r>
              <w:t xml:space="preserve">(enabled or disabled) </w:t>
            </w:r>
            <w:r w:rsidRPr="00616C41">
              <w:t xml:space="preserve">of </w:t>
            </w:r>
            <w:r>
              <w:t>Application Monitoring.</w:t>
            </w:r>
          </w:p>
        </w:tc>
      </w:tr>
      <w:tr w:rsidR="007019FC" w:rsidRPr="00616C41" w:rsidTr="007019FC">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7019FC" w:rsidRPr="00777A00" w:rsidRDefault="007019FC" w:rsidP="007019FC">
            <w:pPr>
              <w:pStyle w:val="StyleAppTableHeader"/>
              <w:rPr>
                <w:b/>
              </w:rPr>
            </w:pPr>
            <w:r w:rsidRPr="00777A00">
              <w:lastRenderedPageBreak/>
              <w:t>Telemetry Mnemonic(s)</w:t>
            </w:r>
          </w:p>
        </w:tc>
        <w:tc>
          <w:tcPr>
            <w:tcW w:w="6782" w:type="dxa"/>
          </w:tcPr>
          <w:p w:rsidR="007019FC" w:rsidRPr="00616C41" w:rsidRDefault="007019FC" w:rsidP="007019FC">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Pr="007B1E1A">
              <w:rPr>
                <w:i/>
                <w:iCs/>
                <w:color w:val="E36C0A" w:themeColor="accent6" w:themeShade="BF"/>
              </w:rPr>
              <w:t>$sc_$cpu_HS_AppMonState</w:t>
            </w:r>
            <w:r w:rsidRPr="00616C41">
              <w:t xml:space="preserve"> </w:t>
            </w:r>
          </w:p>
        </w:tc>
      </w:tr>
    </w:tbl>
    <w:p w:rsidR="007019FC" w:rsidRDefault="007019FC" w:rsidP="007019FC"/>
    <w:p w:rsidR="0032779F" w:rsidRDefault="0032779F" w:rsidP="0032779F">
      <w:pPr>
        <w:pStyle w:val="CaptionTable"/>
      </w:pPr>
      <w:bookmarkStart w:id="4248" w:name="_Toc383451972"/>
      <w:r>
        <w:t xml:space="preserve">Table </w:t>
      </w:r>
      <w:fldSimple w:instr=" SEQ Table \* ARABIC ">
        <w:r w:rsidR="00925D58">
          <w:rPr>
            <w:noProof/>
          </w:rPr>
          <w:t>55</w:t>
        </w:r>
      </w:fldSimple>
      <w:r>
        <w:t xml:space="preserve"> Telemetry Data</w:t>
      </w:r>
      <w:r w:rsidRPr="002754A9">
        <w:t xml:space="preserve"> </w:t>
      </w:r>
      <w:r>
        <w:t>–</w:t>
      </w:r>
      <w:r w:rsidRPr="002754A9">
        <w:t xml:space="preserve"> </w:t>
      </w:r>
      <w:r>
        <w:t>Status – CFS HS Event Monitor</w:t>
      </w:r>
      <w:bookmarkEnd w:id="4248"/>
    </w:p>
    <w:tbl>
      <w:tblPr>
        <w:tblStyle w:val="Commandtables"/>
        <w:tblW w:w="8884" w:type="dxa"/>
        <w:jc w:val="center"/>
        <w:tblLook w:val="06A0" w:firstRow="1" w:lastRow="0" w:firstColumn="1" w:lastColumn="0" w:noHBand="1" w:noVBand="1"/>
      </w:tblPr>
      <w:tblGrid>
        <w:gridCol w:w="2102"/>
        <w:gridCol w:w="6782"/>
      </w:tblGrid>
      <w:tr w:rsidR="0032779F" w:rsidRPr="00616C41" w:rsidTr="00FD68BF">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32779F" w:rsidRPr="00777A00" w:rsidRDefault="0032779F" w:rsidP="00FD68BF">
            <w:pPr>
              <w:pStyle w:val="StyleAppTableHeader"/>
            </w:pPr>
            <w:r w:rsidRPr="00777A00">
              <w:t>Name</w:t>
            </w:r>
          </w:p>
        </w:tc>
        <w:tc>
          <w:tcPr>
            <w:tcW w:w="6782" w:type="dxa"/>
          </w:tcPr>
          <w:p w:rsidR="0032779F" w:rsidRPr="00616C41" w:rsidRDefault="0032779F" w:rsidP="00FD68BF">
            <w:pPr>
              <w:spacing w:before="120"/>
              <w:cnfStyle w:val="000000000000" w:firstRow="0" w:lastRow="0" w:firstColumn="0" w:lastColumn="0" w:oddVBand="0" w:evenVBand="0" w:oddHBand="0" w:evenHBand="0" w:firstRowFirstColumn="0" w:firstRowLastColumn="0" w:lastRowFirstColumn="0" w:lastRowLastColumn="0"/>
            </w:pPr>
            <w:r w:rsidRPr="00616C41">
              <w:t>CurrentEventMonState</w:t>
            </w:r>
          </w:p>
        </w:tc>
      </w:tr>
      <w:tr w:rsidR="0032779F" w:rsidRPr="00616C41" w:rsidTr="00FD68BF">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32779F" w:rsidRPr="00777A00" w:rsidRDefault="0032779F" w:rsidP="00FD68BF">
            <w:pPr>
              <w:pStyle w:val="StyleAppTableHeader"/>
            </w:pPr>
            <w:r w:rsidRPr="00777A00">
              <w:t>Description</w:t>
            </w:r>
          </w:p>
        </w:tc>
        <w:tc>
          <w:tcPr>
            <w:tcW w:w="6782" w:type="dxa"/>
          </w:tcPr>
          <w:p w:rsidR="0032779F" w:rsidRPr="00616C41" w:rsidRDefault="0032779F" w:rsidP="00FD68BF">
            <w:pPr>
              <w:spacing w:before="120"/>
              <w:cnfStyle w:val="000000000000" w:firstRow="0" w:lastRow="0" w:firstColumn="0" w:lastColumn="0" w:oddVBand="0" w:evenVBand="0" w:oddHBand="0" w:evenHBand="0" w:firstRowFirstColumn="0" w:firstRowLastColumn="0" w:lastRowFirstColumn="0" w:lastRowLastColumn="0"/>
            </w:pPr>
            <w:r w:rsidRPr="00616C41">
              <w:t xml:space="preserve">CurrentEventMonState </w:t>
            </w:r>
            <w:r>
              <w:t>contains the s</w:t>
            </w:r>
            <w:r w:rsidRPr="00616C41">
              <w:t xml:space="preserve">tatus </w:t>
            </w:r>
            <w:r>
              <w:t xml:space="preserve">(enabled or disabled) </w:t>
            </w:r>
            <w:r w:rsidRPr="00616C41">
              <w:t>of Event Monitor</w:t>
            </w:r>
            <w:r>
              <w:t>ing</w:t>
            </w:r>
            <w:r w:rsidRPr="00616C41">
              <w:t xml:space="preserve">. </w:t>
            </w:r>
          </w:p>
        </w:tc>
      </w:tr>
      <w:tr w:rsidR="0032779F" w:rsidRPr="00616C41" w:rsidTr="00FD68BF">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32779F" w:rsidRPr="00777A00" w:rsidRDefault="0032779F" w:rsidP="00FD68BF">
            <w:pPr>
              <w:pStyle w:val="StyleAppTableHeader"/>
              <w:rPr>
                <w:b/>
              </w:rPr>
            </w:pPr>
            <w:r w:rsidRPr="00777A00">
              <w:t>Data Type</w:t>
            </w:r>
          </w:p>
        </w:tc>
        <w:tc>
          <w:tcPr>
            <w:tcW w:w="6782" w:type="dxa"/>
          </w:tcPr>
          <w:p w:rsidR="0032779F" w:rsidRPr="00616C41" w:rsidRDefault="0032779F" w:rsidP="00FD68BF">
            <w:pPr>
              <w:spacing w:before="120"/>
              <w:cnfStyle w:val="000000000000" w:firstRow="0" w:lastRow="0" w:firstColumn="0" w:lastColumn="0" w:oddVBand="0" w:evenVBand="0" w:oddHBand="0" w:evenHBand="0" w:firstRowFirstColumn="0" w:firstRowLastColumn="0" w:lastRowFirstColumn="0" w:lastRowLastColumn="0"/>
            </w:pPr>
            <w:r>
              <w:t>Unsigned eight bit integer</w:t>
            </w:r>
          </w:p>
        </w:tc>
      </w:tr>
      <w:tr w:rsidR="0032779F" w:rsidRPr="00616C41" w:rsidTr="00FD68BF">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32779F" w:rsidRPr="00777A00" w:rsidRDefault="0032779F" w:rsidP="00FD68BF">
            <w:pPr>
              <w:pStyle w:val="StyleAppTableHeader"/>
              <w:rPr>
                <w:b/>
              </w:rPr>
            </w:pPr>
            <w:r w:rsidRPr="00777A00">
              <w:t>Telemetry Mnemonic(s)</w:t>
            </w:r>
          </w:p>
        </w:tc>
        <w:tc>
          <w:tcPr>
            <w:tcW w:w="6782" w:type="dxa"/>
          </w:tcPr>
          <w:p w:rsidR="0032779F" w:rsidRPr="00616C41" w:rsidRDefault="0032779F" w:rsidP="00FD68BF">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Pr="007B1E1A">
              <w:rPr>
                <w:i/>
                <w:iCs/>
                <w:color w:val="E36C0A" w:themeColor="accent6" w:themeShade="BF"/>
              </w:rPr>
              <w:t>$sc_$cpu_HS_EventMonState</w:t>
            </w:r>
            <w:r w:rsidRPr="00616C41">
              <w:t xml:space="preserve"> </w:t>
            </w:r>
          </w:p>
        </w:tc>
      </w:tr>
    </w:tbl>
    <w:p w:rsidR="0032779F" w:rsidRDefault="0032779F" w:rsidP="0032779F"/>
    <w:p w:rsidR="00FE3680" w:rsidRDefault="00FE3680" w:rsidP="00FE3680">
      <w:pPr>
        <w:pStyle w:val="CaptionTable"/>
      </w:pPr>
      <w:bookmarkStart w:id="4249" w:name="_Toc383451973"/>
      <w:r>
        <w:t xml:space="preserve">Table </w:t>
      </w:r>
      <w:fldSimple w:instr=" SEQ Table \* ARABIC ">
        <w:r w:rsidR="00925D58">
          <w:rPr>
            <w:noProof/>
          </w:rPr>
          <w:t>56</w:t>
        </w:r>
      </w:fldSimple>
      <w:r>
        <w:t xml:space="preserve"> Telemetry Data</w:t>
      </w:r>
      <w:r w:rsidR="00B66C11" w:rsidRPr="002754A9">
        <w:t xml:space="preserve"> </w:t>
      </w:r>
      <w:r w:rsidR="00B66C11">
        <w:t>–</w:t>
      </w:r>
      <w:r w:rsidR="00B66C11" w:rsidRPr="002754A9">
        <w:t xml:space="preserve"> </w:t>
      </w:r>
      <w:r w:rsidR="003F5821" w:rsidRPr="00616C41">
        <w:t>St</w:t>
      </w:r>
      <w:r w:rsidR="003F5821">
        <w:t>atus</w:t>
      </w:r>
      <w:r w:rsidR="00FC2A27">
        <w:t xml:space="preserve"> – </w:t>
      </w:r>
      <w:r w:rsidR="00384CA3">
        <w:t xml:space="preserve">CFS </w:t>
      </w:r>
      <w:r w:rsidR="003F5821">
        <w:t>HS Aliveness Indicator</w:t>
      </w:r>
      <w:bookmarkEnd w:id="4249"/>
    </w:p>
    <w:tbl>
      <w:tblPr>
        <w:tblStyle w:val="Commandtables"/>
        <w:tblW w:w="8884" w:type="dxa"/>
        <w:jc w:val="center"/>
        <w:tblLook w:val="04A0" w:firstRow="1" w:lastRow="0" w:firstColumn="1" w:lastColumn="0" w:noHBand="0" w:noVBand="1"/>
      </w:tblPr>
      <w:tblGrid>
        <w:gridCol w:w="2102"/>
        <w:gridCol w:w="6782"/>
      </w:tblGrid>
      <w:tr w:rsidR="00697D94" w:rsidRPr="00616C41" w:rsidTr="007136B0">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697D94" w:rsidRPr="00E84CFD" w:rsidRDefault="00697D94" w:rsidP="00B00204">
            <w:pPr>
              <w:pStyle w:val="StyleAppTableHeader"/>
            </w:pPr>
            <w:r w:rsidRPr="00E84CFD">
              <w:t>Name</w:t>
            </w:r>
          </w:p>
        </w:tc>
        <w:tc>
          <w:tcPr>
            <w:tcW w:w="6782" w:type="dxa"/>
          </w:tcPr>
          <w:p w:rsidR="00697D94" w:rsidRPr="00616C41" w:rsidRDefault="00697D94" w:rsidP="007668BC">
            <w:pPr>
              <w:spacing w:before="120"/>
              <w:cnfStyle w:val="000000000000" w:firstRow="0" w:lastRow="0" w:firstColumn="0" w:lastColumn="0" w:oddVBand="0" w:evenVBand="0" w:oddHBand="0" w:evenHBand="0" w:firstRowFirstColumn="0" w:firstRowLastColumn="0" w:lastRowFirstColumn="0" w:lastRowLastColumn="0"/>
            </w:pPr>
            <w:r w:rsidRPr="00E84CFD">
              <w:t>CurrentAlivenessState</w:t>
            </w:r>
          </w:p>
        </w:tc>
      </w:tr>
      <w:tr w:rsidR="00697D94" w:rsidRPr="00616C41" w:rsidTr="007136B0">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393505" w:rsidRDefault="00697D94" w:rsidP="00B00204">
            <w:pPr>
              <w:pStyle w:val="StyleAppTableHeader"/>
            </w:pPr>
            <w:r w:rsidRPr="00393505">
              <w:t>Data Type</w:t>
            </w:r>
          </w:p>
        </w:tc>
        <w:tc>
          <w:tcPr>
            <w:tcW w:w="6782" w:type="dxa"/>
          </w:tcPr>
          <w:p w:rsidR="00697D94" w:rsidRPr="00616C41" w:rsidRDefault="001101C6" w:rsidP="007668BC">
            <w:pPr>
              <w:spacing w:before="120"/>
              <w:cnfStyle w:val="000000000000" w:firstRow="0" w:lastRow="0" w:firstColumn="0" w:lastColumn="0" w:oddVBand="0" w:evenVBand="0" w:oddHBand="0" w:evenHBand="0" w:firstRowFirstColumn="0" w:firstRowLastColumn="0" w:lastRowFirstColumn="0" w:lastRowLastColumn="0"/>
            </w:pPr>
            <w:r>
              <w:t xml:space="preserve">Unsigned </w:t>
            </w:r>
            <w:r w:rsidR="00E47399">
              <w:t>eight bit integer</w:t>
            </w:r>
          </w:p>
        </w:tc>
      </w:tr>
      <w:tr w:rsidR="00697D94" w:rsidRPr="00616C41" w:rsidTr="007136B0">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393505" w:rsidRDefault="00697D94" w:rsidP="00B00204">
            <w:pPr>
              <w:pStyle w:val="StyleAppTableHeader"/>
            </w:pPr>
            <w:r w:rsidRPr="00393505">
              <w:t>Description</w:t>
            </w:r>
          </w:p>
        </w:tc>
        <w:tc>
          <w:tcPr>
            <w:tcW w:w="6782" w:type="dxa"/>
          </w:tcPr>
          <w:p w:rsidR="00697D94" w:rsidRPr="00616C41" w:rsidRDefault="00E71555" w:rsidP="007668BC">
            <w:pPr>
              <w:spacing w:before="120"/>
              <w:cnfStyle w:val="000000000000" w:firstRow="0" w:lastRow="0" w:firstColumn="0" w:lastColumn="0" w:oddVBand="0" w:evenVBand="0" w:oddHBand="0" w:evenHBand="0" w:firstRowFirstColumn="0" w:firstRowLastColumn="0" w:lastRowFirstColumn="0" w:lastRowLastColumn="0"/>
            </w:pPr>
            <w:r w:rsidRPr="00616C41">
              <w:t>CurrentAlivenessState</w:t>
            </w:r>
            <w:r>
              <w:t xml:space="preserve"> contains the s</w:t>
            </w:r>
            <w:r w:rsidR="00262FAF">
              <w:t>tatus</w:t>
            </w:r>
            <w:r w:rsidR="00AE3F07">
              <w:t xml:space="preserve"> (enabled or disabled)</w:t>
            </w:r>
            <w:r w:rsidR="00262FAF">
              <w:t xml:space="preserve"> of </w:t>
            </w:r>
            <w:r>
              <w:t xml:space="preserve">the </w:t>
            </w:r>
            <w:r w:rsidR="00981A26">
              <w:t xml:space="preserve">CPU </w:t>
            </w:r>
            <w:r w:rsidR="00262FAF">
              <w:t>Aliveness Indicator</w:t>
            </w:r>
            <w:r>
              <w:t>.</w:t>
            </w:r>
          </w:p>
        </w:tc>
      </w:tr>
      <w:tr w:rsidR="00697D94" w:rsidRPr="00616C41" w:rsidTr="007136B0">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697D94" w:rsidRPr="00393505" w:rsidRDefault="00B77883" w:rsidP="00B00204">
            <w:pPr>
              <w:pStyle w:val="StyleAppTableHeader"/>
            </w:pPr>
            <w:r w:rsidRPr="00393505">
              <w:t>Telemetry Mnemonic(s)</w:t>
            </w:r>
          </w:p>
        </w:tc>
        <w:tc>
          <w:tcPr>
            <w:tcW w:w="6782" w:type="dxa"/>
          </w:tcPr>
          <w:p w:rsidR="00697D94" w:rsidRPr="00616C41" w:rsidRDefault="00297913" w:rsidP="007668BC">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00F11DAF" w:rsidRPr="007B1E1A">
              <w:rPr>
                <w:i/>
                <w:iCs/>
                <w:color w:val="E36C0A" w:themeColor="accent6" w:themeShade="BF"/>
              </w:rPr>
              <w:t>$sc_$cpu_HS_CPUAliveState</w:t>
            </w:r>
          </w:p>
        </w:tc>
      </w:tr>
    </w:tbl>
    <w:p w:rsidR="005E02B7" w:rsidRDefault="005E02B7" w:rsidP="00697D94"/>
    <w:p w:rsidR="00510FD5" w:rsidRDefault="00510FD5" w:rsidP="00510FD5">
      <w:pPr>
        <w:pStyle w:val="CaptionTable"/>
      </w:pPr>
      <w:bookmarkStart w:id="4250" w:name="_Toc383451974"/>
      <w:r>
        <w:t xml:space="preserve">Table </w:t>
      </w:r>
      <w:fldSimple w:instr=" SEQ Table \* ARABIC ">
        <w:r w:rsidR="00925D58">
          <w:rPr>
            <w:noProof/>
          </w:rPr>
          <w:t>57</w:t>
        </w:r>
      </w:fldSimple>
      <w:r>
        <w:t xml:space="preserve"> Telemetry Data</w:t>
      </w:r>
      <w:r w:rsidR="00B66C11" w:rsidRPr="002754A9">
        <w:t xml:space="preserve"> </w:t>
      </w:r>
      <w:r w:rsidR="00B66C11">
        <w:t>–</w:t>
      </w:r>
      <w:r w:rsidR="00B66C11" w:rsidRPr="002754A9">
        <w:t xml:space="preserve"> </w:t>
      </w:r>
      <w:r>
        <w:t>Status</w:t>
      </w:r>
      <w:r w:rsidR="00FC2A27">
        <w:t xml:space="preserve"> – </w:t>
      </w:r>
      <w:r>
        <w:t xml:space="preserve">CPU </w:t>
      </w:r>
      <w:r w:rsidRPr="00616C41">
        <w:t xml:space="preserve">Hogging </w:t>
      </w:r>
      <w:r w:rsidR="00FA13F7">
        <w:t>Indicator</w:t>
      </w:r>
      <w:bookmarkEnd w:id="4250"/>
    </w:p>
    <w:tbl>
      <w:tblPr>
        <w:tblStyle w:val="Commandtables"/>
        <w:tblW w:w="8884" w:type="dxa"/>
        <w:jc w:val="center"/>
        <w:tblLook w:val="06A0" w:firstRow="1" w:lastRow="0" w:firstColumn="1" w:lastColumn="0" w:noHBand="1" w:noVBand="1"/>
      </w:tblPr>
      <w:tblGrid>
        <w:gridCol w:w="2102"/>
        <w:gridCol w:w="6782"/>
      </w:tblGrid>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697D94" w:rsidRPr="00777A00" w:rsidRDefault="00697D94" w:rsidP="00441436">
            <w:pPr>
              <w:pStyle w:val="StyleAppTableHeader"/>
              <w:rPr>
                <w:b/>
              </w:rPr>
            </w:pPr>
            <w:r w:rsidRPr="00777A00">
              <w:t>Name</w:t>
            </w:r>
          </w:p>
        </w:tc>
        <w:tc>
          <w:tcPr>
            <w:tcW w:w="6782" w:type="dxa"/>
          </w:tcPr>
          <w:p w:rsidR="00697D94" w:rsidRPr="00616C41" w:rsidRDefault="00697D94" w:rsidP="007668BC">
            <w:pPr>
              <w:spacing w:before="120"/>
              <w:cnfStyle w:val="000000000000" w:firstRow="0" w:lastRow="0" w:firstColumn="0" w:lastColumn="0" w:oddVBand="0" w:evenVBand="0" w:oddHBand="0" w:evenHBand="0" w:firstRowFirstColumn="0" w:firstRowLastColumn="0" w:lastRowFirstColumn="0" w:lastRowLastColumn="0"/>
            </w:pPr>
            <w:r w:rsidRPr="00616C41">
              <w:t>CurrentCPUHogState</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777A00" w:rsidRDefault="00697D94" w:rsidP="00B00204">
            <w:pPr>
              <w:pStyle w:val="StyleAppTableHeader"/>
              <w:rPr>
                <w:b/>
              </w:rPr>
            </w:pPr>
            <w:r w:rsidRPr="00777A00">
              <w:t>Data Type</w:t>
            </w:r>
          </w:p>
        </w:tc>
        <w:tc>
          <w:tcPr>
            <w:tcW w:w="6782" w:type="dxa"/>
          </w:tcPr>
          <w:p w:rsidR="00697D94" w:rsidRPr="00616C41" w:rsidRDefault="001101C6" w:rsidP="007668BC">
            <w:pPr>
              <w:spacing w:before="120"/>
              <w:cnfStyle w:val="000000000000" w:firstRow="0" w:lastRow="0" w:firstColumn="0" w:lastColumn="0" w:oddVBand="0" w:evenVBand="0" w:oddHBand="0" w:evenHBand="0" w:firstRowFirstColumn="0" w:firstRowLastColumn="0" w:lastRowFirstColumn="0" w:lastRowLastColumn="0"/>
            </w:pPr>
            <w:r>
              <w:t xml:space="preserve">Unsigned </w:t>
            </w:r>
            <w:r w:rsidR="00E47399">
              <w:t>eight bit integer</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777A00" w:rsidRDefault="00697D94" w:rsidP="00441436">
            <w:pPr>
              <w:pStyle w:val="StyleAppTableHeader"/>
              <w:rPr>
                <w:b/>
              </w:rPr>
            </w:pPr>
            <w:r w:rsidRPr="00777A00">
              <w:t>Description</w:t>
            </w:r>
          </w:p>
        </w:tc>
        <w:tc>
          <w:tcPr>
            <w:tcW w:w="6782" w:type="dxa"/>
          </w:tcPr>
          <w:p w:rsidR="00697D94" w:rsidRPr="00616C41" w:rsidRDefault="00E71555" w:rsidP="007668BC">
            <w:pPr>
              <w:spacing w:before="120"/>
              <w:cnfStyle w:val="000000000000" w:firstRow="0" w:lastRow="0" w:firstColumn="0" w:lastColumn="0" w:oddVBand="0" w:evenVBand="0" w:oddHBand="0" w:evenHBand="0" w:firstRowFirstColumn="0" w:firstRowLastColumn="0" w:lastRowFirstColumn="0" w:lastRowLastColumn="0"/>
            </w:pPr>
            <w:r w:rsidRPr="00616C41">
              <w:t xml:space="preserve">CurrentCPUHogState </w:t>
            </w:r>
            <w:r>
              <w:t>contains the s</w:t>
            </w:r>
            <w:r w:rsidR="00697D94" w:rsidRPr="00616C41">
              <w:t xml:space="preserve">tatus </w:t>
            </w:r>
            <w:r w:rsidR="00C12071">
              <w:t xml:space="preserve">(enabled or disabled) </w:t>
            </w:r>
            <w:r w:rsidR="00697D94" w:rsidRPr="00616C41">
              <w:t xml:space="preserve">of </w:t>
            </w:r>
            <w:r w:rsidR="00E67420">
              <w:t xml:space="preserve">the </w:t>
            </w:r>
            <w:r>
              <w:t xml:space="preserve">CPU </w:t>
            </w:r>
            <w:r w:rsidR="00697D94" w:rsidRPr="00616C41">
              <w:t xml:space="preserve">Hogging </w:t>
            </w:r>
            <w:r w:rsidR="00FA13F7">
              <w:t>Indicator</w:t>
            </w:r>
            <w:r w:rsidR="00262FAF">
              <w:t xml:space="preserve"> </w:t>
            </w:r>
            <w:r w:rsidR="00E67420">
              <w:t>Event Message</w:t>
            </w:r>
            <w:r w:rsidR="00635FD1">
              <w:t>.</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697D94" w:rsidRPr="00777A00" w:rsidRDefault="00B77883" w:rsidP="00441436">
            <w:pPr>
              <w:pStyle w:val="StyleAppTableHeader"/>
              <w:rPr>
                <w:b/>
              </w:rPr>
            </w:pPr>
            <w:r w:rsidRPr="00777A00">
              <w:t>Telemetry Mnemonic(s)</w:t>
            </w:r>
          </w:p>
        </w:tc>
        <w:tc>
          <w:tcPr>
            <w:tcW w:w="6782" w:type="dxa"/>
          </w:tcPr>
          <w:p w:rsidR="00697D94" w:rsidRPr="00616C41" w:rsidRDefault="00297913" w:rsidP="007668BC">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00697D94" w:rsidRPr="007B1E1A">
              <w:rPr>
                <w:i/>
                <w:iCs/>
                <w:color w:val="E36C0A" w:themeColor="accent6" w:themeShade="BF"/>
              </w:rPr>
              <w:t>$sc_$cpu_HS_CPUHoggingState</w:t>
            </w:r>
            <w:r w:rsidR="00697D94" w:rsidRPr="00616C41">
              <w:t xml:space="preserve"> </w:t>
            </w:r>
          </w:p>
        </w:tc>
      </w:tr>
    </w:tbl>
    <w:p w:rsidR="00C94E9C" w:rsidRDefault="00C94E9C" w:rsidP="00C94E9C"/>
    <w:p w:rsidR="00AC4ADD" w:rsidRDefault="00AC4ADD" w:rsidP="00AC4ADD">
      <w:pPr>
        <w:pStyle w:val="CaptionTable"/>
      </w:pPr>
      <w:bookmarkStart w:id="4251" w:name="_Toc383451975"/>
      <w:r>
        <w:t xml:space="preserve">Table </w:t>
      </w:r>
      <w:fldSimple w:instr=" SEQ Table \* ARABIC ">
        <w:r w:rsidR="00925D58">
          <w:rPr>
            <w:noProof/>
          </w:rPr>
          <w:t>58</w:t>
        </w:r>
      </w:fldSimple>
      <w:r>
        <w:t xml:space="preserve"> Telemetry Data</w:t>
      </w:r>
      <w:r w:rsidRPr="002754A9">
        <w:t xml:space="preserve"> </w:t>
      </w:r>
      <w:r>
        <w:t>–</w:t>
      </w:r>
      <w:r w:rsidRPr="002754A9">
        <w:t xml:space="preserve"> </w:t>
      </w:r>
      <w:r w:rsidR="004C2685" w:rsidRPr="004C2685">
        <w:t>Internal Status</w:t>
      </w:r>
      <w:bookmarkEnd w:id="4251"/>
    </w:p>
    <w:tbl>
      <w:tblPr>
        <w:tblStyle w:val="Commandtables"/>
        <w:tblW w:w="8884" w:type="dxa"/>
        <w:jc w:val="center"/>
        <w:tblLook w:val="06A0" w:firstRow="1" w:lastRow="0" w:firstColumn="1" w:lastColumn="0" w:noHBand="1" w:noVBand="1"/>
      </w:tblPr>
      <w:tblGrid>
        <w:gridCol w:w="2102"/>
        <w:gridCol w:w="6782"/>
      </w:tblGrid>
      <w:tr w:rsidR="00962327" w:rsidRPr="00616C41" w:rsidTr="00E51976">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962327" w:rsidRPr="00777A00" w:rsidRDefault="00962327" w:rsidP="00E51976">
            <w:pPr>
              <w:pStyle w:val="StyleAppTableHeader"/>
              <w:rPr>
                <w:b/>
              </w:rPr>
            </w:pPr>
            <w:r w:rsidRPr="00777A00">
              <w:t>Name</w:t>
            </w:r>
          </w:p>
        </w:tc>
        <w:tc>
          <w:tcPr>
            <w:tcW w:w="6782" w:type="dxa"/>
          </w:tcPr>
          <w:p w:rsidR="00962327" w:rsidRPr="00616C41" w:rsidRDefault="00A832E1" w:rsidP="00E51976">
            <w:pPr>
              <w:spacing w:before="120"/>
              <w:cnfStyle w:val="000000000000" w:firstRow="0" w:lastRow="0" w:firstColumn="0" w:lastColumn="0" w:oddVBand="0" w:evenVBand="0" w:oddHBand="0" w:evenHBand="0" w:firstRowFirstColumn="0" w:firstRowLastColumn="0" w:lastRowFirstColumn="0" w:lastRowLastColumn="0"/>
            </w:pPr>
            <w:r w:rsidRPr="00A832E1">
              <w:t>StatusFlags</w:t>
            </w:r>
          </w:p>
        </w:tc>
      </w:tr>
      <w:tr w:rsidR="00962327" w:rsidRPr="00616C41" w:rsidTr="00E51976">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962327" w:rsidRPr="00777A00" w:rsidRDefault="00962327" w:rsidP="00E51976">
            <w:pPr>
              <w:pStyle w:val="StyleAppTableHeader"/>
              <w:rPr>
                <w:b/>
              </w:rPr>
            </w:pPr>
            <w:r w:rsidRPr="00777A00">
              <w:t>Data Type</w:t>
            </w:r>
          </w:p>
        </w:tc>
        <w:tc>
          <w:tcPr>
            <w:tcW w:w="6782" w:type="dxa"/>
          </w:tcPr>
          <w:p w:rsidR="00962327" w:rsidRPr="00616C41" w:rsidRDefault="004E2A7A" w:rsidP="00E51976">
            <w:pPr>
              <w:spacing w:before="120"/>
              <w:cnfStyle w:val="000000000000" w:firstRow="0" w:lastRow="0" w:firstColumn="0" w:lastColumn="0" w:oddVBand="0" w:evenVBand="0" w:oddHBand="0" w:evenHBand="0" w:firstRowFirstColumn="0" w:firstRowLastColumn="0" w:lastRowFirstColumn="0" w:lastRowLastColumn="0"/>
            </w:pPr>
            <w:r>
              <w:t>Unsigned 8 bit integer</w:t>
            </w:r>
          </w:p>
        </w:tc>
      </w:tr>
      <w:tr w:rsidR="00962327" w:rsidRPr="00616C41" w:rsidTr="00E51976">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962327" w:rsidRPr="00777A00" w:rsidRDefault="00962327" w:rsidP="00E51976">
            <w:pPr>
              <w:pStyle w:val="StyleAppTableHeader"/>
              <w:rPr>
                <w:b/>
              </w:rPr>
            </w:pPr>
            <w:r w:rsidRPr="00777A00">
              <w:lastRenderedPageBreak/>
              <w:t>Description</w:t>
            </w:r>
          </w:p>
        </w:tc>
        <w:tc>
          <w:tcPr>
            <w:tcW w:w="6782" w:type="dxa"/>
          </w:tcPr>
          <w:p w:rsidR="00177E33" w:rsidRDefault="00D47D25" w:rsidP="00177E33">
            <w:pPr>
              <w:spacing w:before="120"/>
              <w:cnfStyle w:val="000000000000" w:firstRow="0" w:lastRow="0" w:firstColumn="0" w:lastColumn="0" w:oddVBand="0" w:evenVBand="0" w:oddHBand="0" w:evenHBand="0" w:firstRowFirstColumn="0" w:firstRowLastColumn="0" w:lastRowFirstColumn="0" w:lastRowLastColumn="0"/>
            </w:pPr>
            <w:r>
              <w:t xml:space="preserve">Each bit in the </w:t>
            </w:r>
            <w:r w:rsidRPr="00A832E1">
              <w:t>StatusFlags</w:t>
            </w:r>
            <w:r w:rsidRPr="006F0082">
              <w:t xml:space="preserve"> </w:t>
            </w:r>
            <w:r>
              <w:t xml:space="preserve">value represents a status of </w:t>
            </w:r>
            <w:r w:rsidR="00AF118B">
              <w:t>i</w:t>
            </w:r>
            <w:r w:rsidR="006F0082" w:rsidRPr="006F0082">
              <w:t xml:space="preserve">nternal </w:t>
            </w:r>
            <w:r w:rsidR="00AF118B">
              <w:t xml:space="preserve">CFS </w:t>
            </w:r>
            <w:r w:rsidR="006F0082" w:rsidRPr="006F0082">
              <w:t xml:space="preserve">HS </w:t>
            </w:r>
            <w:r w:rsidR="00AF118B">
              <w:t>s</w:t>
            </w:r>
            <w:r w:rsidR="006F0082" w:rsidRPr="006F0082">
              <w:t>tates</w:t>
            </w:r>
            <w:r w:rsidR="00177E33">
              <w:t xml:space="preserve">. </w:t>
            </w:r>
            <w:r w:rsidR="00522F14">
              <w:t>O</w:t>
            </w:r>
            <w:r w:rsidR="00522F14" w:rsidRPr="005C1F1B">
              <w:t xml:space="preserve">ne (1) in the appropriate bit indicates success and </w:t>
            </w:r>
            <w:r w:rsidR="00522F14">
              <w:t xml:space="preserve">zero </w:t>
            </w:r>
            <w:r w:rsidR="00522F14" w:rsidRPr="005C1F1B">
              <w:t>(0) indicates the opposite.</w:t>
            </w:r>
            <w:r w:rsidR="00522F14">
              <w:t xml:space="preserve"> </w:t>
            </w:r>
            <w:r w:rsidR="00177E33">
              <w:t>The bits are assigned as follows:</w:t>
            </w:r>
          </w:p>
          <w:tbl>
            <w:tblPr>
              <w:tblStyle w:val="TableGrid"/>
              <w:tblW w:w="0" w:type="auto"/>
              <w:jc w:val="center"/>
              <w:tblLook w:val="04A0" w:firstRow="1" w:lastRow="0" w:firstColumn="1" w:lastColumn="0" w:noHBand="0" w:noVBand="1"/>
            </w:tblPr>
            <w:tblGrid>
              <w:gridCol w:w="877"/>
              <w:gridCol w:w="877"/>
              <w:gridCol w:w="4428"/>
            </w:tblGrid>
            <w:tr w:rsidR="00064329" w:rsidRPr="00BB3C6E" w:rsidTr="00FD4818">
              <w:trPr>
                <w:jc w:val="center"/>
              </w:trPr>
              <w:tc>
                <w:tcPr>
                  <w:tcW w:w="877" w:type="dxa"/>
                </w:tcPr>
                <w:p w:rsidR="00064329" w:rsidRPr="002B6FAD" w:rsidRDefault="00064329" w:rsidP="00064329">
                  <w:pPr>
                    <w:spacing w:before="120"/>
                    <w:jc w:val="center"/>
                    <w:rPr>
                      <w:rFonts w:ascii="Arial" w:hAnsi="Arial"/>
                      <w:b/>
                    </w:rPr>
                  </w:pPr>
                  <w:r>
                    <w:rPr>
                      <w:rFonts w:ascii="Arial" w:hAnsi="Arial"/>
                      <w:b/>
                    </w:rPr>
                    <w:t>Item.</w:t>
                  </w:r>
                </w:p>
              </w:tc>
              <w:tc>
                <w:tcPr>
                  <w:tcW w:w="877" w:type="dxa"/>
                </w:tcPr>
                <w:p w:rsidR="00064329" w:rsidRPr="002B6FAD" w:rsidRDefault="00064329" w:rsidP="00AC0B4F">
                  <w:pPr>
                    <w:spacing w:before="120"/>
                    <w:jc w:val="center"/>
                    <w:rPr>
                      <w:rFonts w:ascii="Arial" w:hAnsi="Arial"/>
                      <w:b/>
                    </w:rPr>
                  </w:pPr>
                  <w:r w:rsidRPr="002B6FAD">
                    <w:rPr>
                      <w:rFonts w:ascii="Arial" w:hAnsi="Arial"/>
                      <w:b/>
                    </w:rPr>
                    <w:t>Bit</w:t>
                  </w:r>
                </w:p>
              </w:tc>
              <w:tc>
                <w:tcPr>
                  <w:tcW w:w="4428" w:type="dxa"/>
                </w:tcPr>
                <w:p w:rsidR="00064329" w:rsidRPr="002B6FAD" w:rsidRDefault="00064329" w:rsidP="00FD4818">
                  <w:pPr>
                    <w:spacing w:before="120"/>
                    <w:jc w:val="center"/>
                    <w:rPr>
                      <w:rFonts w:ascii="Arial" w:hAnsi="Arial"/>
                      <w:b/>
                    </w:rPr>
                  </w:pPr>
                  <w:r>
                    <w:rPr>
                      <w:rFonts w:ascii="Arial" w:hAnsi="Arial"/>
                      <w:b/>
                    </w:rPr>
                    <w:t>Description</w:t>
                  </w:r>
                </w:p>
              </w:tc>
            </w:tr>
            <w:tr w:rsidR="00064329" w:rsidRPr="00BB3C6E" w:rsidTr="00FD4818">
              <w:trPr>
                <w:jc w:val="center"/>
              </w:trPr>
              <w:tc>
                <w:tcPr>
                  <w:tcW w:w="877" w:type="dxa"/>
                </w:tcPr>
                <w:p w:rsidR="00064329" w:rsidRPr="00BB3C6E" w:rsidRDefault="00064329" w:rsidP="00064329">
                  <w:pPr>
                    <w:spacing w:before="120"/>
                    <w:jc w:val="center"/>
                    <w:rPr>
                      <w:rFonts w:ascii="Arial" w:hAnsi="Arial"/>
                    </w:rPr>
                  </w:pPr>
                  <w:r w:rsidRPr="00BB3C6E">
                    <w:rPr>
                      <w:rFonts w:ascii="Arial" w:hAnsi="Arial"/>
                    </w:rPr>
                    <w:t>1</w:t>
                  </w:r>
                </w:p>
              </w:tc>
              <w:tc>
                <w:tcPr>
                  <w:tcW w:w="877" w:type="dxa"/>
                </w:tcPr>
                <w:p w:rsidR="00064329" w:rsidRPr="00BB3C6E" w:rsidRDefault="00064329" w:rsidP="00FD4818">
                  <w:pPr>
                    <w:spacing w:before="120"/>
                    <w:rPr>
                      <w:rFonts w:ascii="Arial" w:hAnsi="Arial"/>
                    </w:rPr>
                  </w:pPr>
                  <w:r w:rsidRPr="00BB3C6E">
                    <w:rPr>
                      <w:rFonts w:ascii="Arial" w:hAnsi="Arial"/>
                    </w:rPr>
                    <w:t xml:space="preserve"> 0x01</w:t>
                  </w:r>
                </w:p>
              </w:tc>
              <w:tc>
                <w:tcPr>
                  <w:tcW w:w="4428" w:type="dxa"/>
                </w:tcPr>
                <w:p w:rsidR="00064329" w:rsidRPr="00BB3C6E" w:rsidRDefault="00064329" w:rsidP="00FD4818">
                  <w:pPr>
                    <w:spacing w:before="120"/>
                    <w:rPr>
                      <w:rFonts w:ascii="Arial" w:hAnsi="Arial"/>
                    </w:rPr>
                  </w:pPr>
                  <w:r w:rsidRPr="00BB3C6E">
                    <w:rPr>
                      <w:rFonts w:ascii="Arial" w:hAnsi="Arial"/>
                    </w:rPr>
                    <w:t xml:space="preserve">CFS </w:t>
                  </w:r>
                  <w:r>
                    <w:rPr>
                      <w:rFonts w:ascii="Arial" w:hAnsi="Arial"/>
                    </w:rPr>
                    <w:t xml:space="preserve">HS </w:t>
                  </w:r>
                  <w:r w:rsidRPr="00BB3C6E">
                    <w:rPr>
                      <w:rFonts w:ascii="Arial" w:hAnsi="Arial"/>
                    </w:rPr>
                    <w:t>Loaded</w:t>
                  </w:r>
                  <w:r>
                    <w:rPr>
                      <w:rFonts w:ascii="Arial" w:hAnsi="Arial"/>
                    </w:rPr>
                    <w:t xml:space="preserve"> </w:t>
                  </w:r>
                  <w:r w:rsidRPr="00BB3C6E">
                    <w:rPr>
                      <w:rFonts w:ascii="Arial" w:hAnsi="Arial"/>
                    </w:rPr>
                    <w:t>Execution Counter Table</w:t>
                  </w:r>
                </w:p>
              </w:tc>
            </w:tr>
            <w:tr w:rsidR="00064329" w:rsidRPr="00BB3C6E" w:rsidTr="00FD4818">
              <w:trPr>
                <w:jc w:val="center"/>
              </w:trPr>
              <w:tc>
                <w:tcPr>
                  <w:tcW w:w="877" w:type="dxa"/>
                </w:tcPr>
                <w:p w:rsidR="00064329" w:rsidRPr="00BB3C6E" w:rsidRDefault="00064329" w:rsidP="00064329">
                  <w:pPr>
                    <w:spacing w:before="120"/>
                    <w:jc w:val="center"/>
                    <w:rPr>
                      <w:rFonts w:ascii="Arial" w:hAnsi="Arial"/>
                    </w:rPr>
                  </w:pPr>
                  <w:r w:rsidRPr="00BB3C6E">
                    <w:rPr>
                      <w:rFonts w:ascii="Arial" w:hAnsi="Arial"/>
                    </w:rPr>
                    <w:t>2</w:t>
                  </w:r>
                </w:p>
              </w:tc>
              <w:tc>
                <w:tcPr>
                  <w:tcW w:w="877" w:type="dxa"/>
                </w:tcPr>
                <w:p w:rsidR="00064329" w:rsidRPr="00BB3C6E" w:rsidRDefault="00064329" w:rsidP="00FD4818">
                  <w:pPr>
                    <w:spacing w:before="120"/>
                    <w:rPr>
                      <w:rFonts w:ascii="Arial" w:hAnsi="Arial"/>
                    </w:rPr>
                  </w:pPr>
                  <w:r w:rsidRPr="00BB3C6E">
                    <w:rPr>
                      <w:rFonts w:ascii="Arial" w:hAnsi="Arial"/>
                    </w:rPr>
                    <w:t xml:space="preserve"> 0x02</w:t>
                  </w:r>
                </w:p>
              </w:tc>
              <w:tc>
                <w:tcPr>
                  <w:tcW w:w="4428" w:type="dxa"/>
                </w:tcPr>
                <w:p w:rsidR="00064329" w:rsidRPr="00BB3C6E" w:rsidRDefault="00064329" w:rsidP="00FD4818">
                  <w:pPr>
                    <w:spacing w:before="120"/>
                    <w:rPr>
                      <w:rFonts w:ascii="Arial" w:hAnsi="Arial"/>
                    </w:rPr>
                  </w:pPr>
                  <w:r w:rsidRPr="00BB3C6E">
                    <w:rPr>
                      <w:rFonts w:ascii="Arial" w:hAnsi="Arial"/>
                    </w:rPr>
                    <w:t>CFS HS</w:t>
                  </w:r>
                  <w:r>
                    <w:rPr>
                      <w:rFonts w:ascii="Arial" w:hAnsi="Arial"/>
                    </w:rPr>
                    <w:t xml:space="preserve"> </w:t>
                  </w:r>
                  <w:r w:rsidRPr="00BB3C6E">
                    <w:rPr>
                      <w:rFonts w:ascii="Arial" w:hAnsi="Arial"/>
                    </w:rPr>
                    <w:t>Loaded</w:t>
                  </w:r>
                  <w:r>
                    <w:rPr>
                      <w:rFonts w:ascii="Arial" w:hAnsi="Arial"/>
                    </w:rPr>
                    <w:t xml:space="preserve"> </w:t>
                  </w:r>
                  <w:r w:rsidRPr="00BB3C6E">
                    <w:rPr>
                      <w:rFonts w:ascii="Arial" w:hAnsi="Arial"/>
                    </w:rPr>
                    <w:t>Message Actions Table</w:t>
                  </w:r>
                </w:p>
              </w:tc>
            </w:tr>
            <w:tr w:rsidR="00064329" w:rsidRPr="00BB3C6E" w:rsidTr="00FD4818">
              <w:trPr>
                <w:jc w:val="center"/>
              </w:trPr>
              <w:tc>
                <w:tcPr>
                  <w:tcW w:w="877" w:type="dxa"/>
                </w:tcPr>
                <w:p w:rsidR="00064329" w:rsidRPr="00BB3C6E" w:rsidRDefault="00064329" w:rsidP="00064329">
                  <w:pPr>
                    <w:spacing w:before="120"/>
                    <w:jc w:val="center"/>
                    <w:rPr>
                      <w:rFonts w:ascii="Arial" w:hAnsi="Arial"/>
                    </w:rPr>
                  </w:pPr>
                  <w:r>
                    <w:rPr>
                      <w:rFonts w:ascii="Arial" w:hAnsi="Arial"/>
                    </w:rPr>
                    <w:t>3</w:t>
                  </w:r>
                </w:p>
              </w:tc>
              <w:tc>
                <w:tcPr>
                  <w:tcW w:w="877" w:type="dxa"/>
                </w:tcPr>
                <w:p w:rsidR="00064329" w:rsidRPr="00BB3C6E" w:rsidRDefault="00064329" w:rsidP="00FD4818">
                  <w:pPr>
                    <w:spacing w:before="120"/>
                    <w:rPr>
                      <w:rFonts w:ascii="Arial" w:hAnsi="Arial"/>
                    </w:rPr>
                  </w:pPr>
                  <w:r w:rsidRPr="00BB3C6E">
                    <w:rPr>
                      <w:rFonts w:ascii="Arial" w:hAnsi="Arial"/>
                    </w:rPr>
                    <w:t xml:space="preserve"> 0x04</w:t>
                  </w:r>
                </w:p>
              </w:tc>
              <w:tc>
                <w:tcPr>
                  <w:tcW w:w="4428" w:type="dxa"/>
                </w:tcPr>
                <w:p w:rsidR="00064329" w:rsidRPr="00BB3C6E" w:rsidRDefault="00064329" w:rsidP="00FD4818">
                  <w:pPr>
                    <w:spacing w:before="120"/>
                    <w:rPr>
                      <w:rFonts w:ascii="Arial" w:hAnsi="Arial"/>
                    </w:rPr>
                  </w:pPr>
                  <w:r w:rsidRPr="00BB3C6E">
                    <w:rPr>
                      <w:rFonts w:ascii="Arial" w:hAnsi="Arial"/>
                    </w:rPr>
                    <w:t>CFS HS</w:t>
                  </w:r>
                  <w:r>
                    <w:rPr>
                      <w:rFonts w:ascii="Arial" w:hAnsi="Arial"/>
                    </w:rPr>
                    <w:t xml:space="preserve"> </w:t>
                  </w:r>
                  <w:r w:rsidRPr="00BB3C6E">
                    <w:rPr>
                      <w:rFonts w:ascii="Arial" w:hAnsi="Arial"/>
                    </w:rPr>
                    <w:t>Loaded</w:t>
                  </w:r>
                  <w:r>
                    <w:rPr>
                      <w:rFonts w:ascii="Arial" w:hAnsi="Arial"/>
                    </w:rPr>
                    <w:t xml:space="preserve"> Application Monitoring </w:t>
                  </w:r>
                  <w:r w:rsidRPr="00BB3C6E">
                    <w:rPr>
                      <w:rFonts w:ascii="Arial" w:hAnsi="Arial"/>
                    </w:rPr>
                    <w:t xml:space="preserve">Table </w:t>
                  </w:r>
                </w:p>
              </w:tc>
            </w:tr>
            <w:tr w:rsidR="00064329" w:rsidRPr="00BB3C6E" w:rsidTr="00FD4818">
              <w:trPr>
                <w:jc w:val="center"/>
              </w:trPr>
              <w:tc>
                <w:tcPr>
                  <w:tcW w:w="877" w:type="dxa"/>
                </w:tcPr>
                <w:p w:rsidR="00064329" w:rsidRPr="00BB3C6E" w:rsidRDefault="00064329" w:rsidP="00064329">
                  <w:pPr>
                    <w:spacing w:before="120"/>
                    <w:jc w:val="center"/>
                    <w:rPr>
                      <w:rFonts w:ascii="Arial" w:hAnsi="Arial"/>
                    </w:rPr>
                  </w:pPr>
                  <w:r>
                    <w:rPr>
                      <w:rFonts w:ascii="Arial" w:hAnsi="Arial"/>
                    </w:rPr>
                    <w:t>4</w:t>
                  </w:r>
                </w:p>
              </w:tc>
              <w:tc>
                <w:tcPr>
                  <w:tcW w:w="877" w:type="dxa"/>
                </w:tcPr>
                <w:p w:rsidR="00064329" w:rsidRPr="00BB3C6E" w:rsidRDefault="00064329" w:rsidP="00FD4818">
                  <w:pPr>
                    <w:spacing w:before="120"/>
                    <w:rPr>
                      <w:rFonts w:ascii="Arial" w:hAnsi="Arial"/>
                    </w:rPr>
                  </w:pPr>
                  <w:r w:rsidRPr="00BB3C6E">
                    <w:rPr>
                      <w:rFonts w:ascii="Arial" w:hAnsi="Arial"/>
                    </w:rPr>
                    <w:t xml:space="preserve"> 0x08</w:t>
                  </w:r>
                </w:p>
              </w:tc>
              <w:tc>
                <w:tcPr>
                  <w:tcW w:w="4428" w:type="dxa"/>
                </w:tcPr>
                <w:p w:rsidR="00064329" w:rsidRPr="00BB3C6E" w:rsidRDefault="00064329" w:rsidP="00FD4818">
                  <w:pPr>
                    <w:spacing w:before="120"/>
                    <w:rPr>
                      <w:rFonts w:ascii="Arial" w:hAnsi="Arial"/>
                    </w:rPr>
                  </w:pPr>
                  <w:r w:rsidRPr="00BB3C6E">
                    <w:rPr>
                      <w:rFonts w:ascii="Arial" w:hAnsi="Arial"/>
                    </w:rPr>
                    <w:t>CFS HS</w:t>
                  </w:r>
                  <w:r>
                    <w:rPr>
                      <w:rFonts w:ascii="Arial" w:hAnsi="Arial"/>
                    </w:rPr>
                    <w:t xml:space="preserve"> </w:t>
                  </w:r>
                  <w:r w:rsidRPr="00BB3C6E">
                    <w:rPr>
                      <w:rFonts w:ascii="Arial" w:hAnsi="Arial"/>
                    </w:rPr>
                    <w:t>Loaded</w:t>
                  </w:r>
                  <w:r>
                    <w:rPr>
                      <w:rFonts w:ascii="Arial" w:hAnsi="Arial"/>
                    </w:rPr>
                    <w:t xml:space="preserve"> </w:t>
                  </w:r>
                  <w:r w:rsidRPr="00BB3C6E">
                    <w:rPr>
                      <w:rFonts w:ascii="Arial" w:hAnsi="Arial"/>
                    </w:rPr>
                    <w:t xml:space="preserve">Event Monitoring Table </w:t>
                  </w:r>
                </w:p>
              </w:tc>
            </w:tr>
            <w:tr w:rsidR="00064329" w:rsidRPr="00BB3C6E" w:rsidTr="00FD4818">
              <w:trPr>
                <w:jc w:val="center"/>
              </w:trPr>
              <w:tc>
                <w:tcPr>
                  <w:tcW w:w="877" w:type="dxa"/>
                </w:tcPr>
                <w:p w:rsidR="00064329" w:rsidRPr="00BB3C6E" w:rsidRDefault="00064329" w:rsidP="00064329">
                  <w:pPr>
                    <w:spacing w:before="120"/>
                    <w:jc w:val="center"/>
                    <w:rPr>
                      <w:rFonts w:ascii="Arial" w:hAnsi="Arial"/>
                    </w:rPr>
                  </w:pPr>
                  <w:r>
                    <w:rPr>
                      <w:rFonts w:ascii="Arial" w:hAnsi="Arial"/>
                    </w:rPr>
                    <w:t>5</w:t>
                  </w:r>
                </w:p>
              </w:tc>
              <w:tc>
                <w:tcPr>
                  <w:tcW w:w="877" w:type="dxa"/>
                </w:tcPr>
                <w:p w:rsidR="00064329" w:rsidRPr="002B6FAD" w:rsidRDefault="00064329" w:rsidP="00FD4818">
                  <w:pPr>
                    <w:spacing w:before="120"/>
                    <w:rPr>
                      <w:rFonts w:ascii="Arial" w:hAnsi="Arial"/>
                    </w:rPr>
                  </w:pPr>
                  <w:r w:rsidRPr="00BB3C6E">
                    <w:rPr>
                      <w:rFonts w:ascii="Arial" w:hAnsi="Arial"/>
                    </w:rPr>
                    <w:t xml:space="preserve"> 0x10</w:t>
                  </w:r>
                </w:p>
              </w:tc>
              <w:tc>
                <w:tcPr>
                  <w:tcW w:w="4428" w:type="dxa"/>
                </w:tcPr>
                <w:p w:rsidR="00064329" w:rsidRPr="00BB3C6E" w:rsidRDefault="00064329" w:rsidP="00FD4818">
                  <w:pPr>
                    <w:spacing w:before="120"/>
                    <w:rPr>
                      <w:rFonts w:ascii="Arial" w:hAnsi="Arial"/>
                    </w:rPr>
                  </w:pPr>
                  <w:r w:rsidRPr="00BB3C6E">
                    <w:rPr>
                      <w:rFonts w:ascii="Arial" w:hAnsi="Arial"/>
                    </w:rPr>
                    <w:t>CFS HS</w:t>
                  </w:r>
                  <w:r>
                    <w:rPr>
                      <w:rFonts w:ascii="Arial" w:hAnsi="Arial"/>
                    </w:rPr>
                    <w:t xml:space="preserve"> </w:t>
                  </w:r>
                  <w:r w:rsidRPr="00BB3C6E">
                    <w:rPr>
                      <w:rFonts w:ascii="Arial" w:hAnsi="Arial"/>
                    </w:rPr>
                    <w:t>C</w:t>
                  </w:r>
                  <w:r>
                    <w:rPr>
                      <w:rFonts w:ascii="Arial" w:hAnsi="Arial"/>
                    </w:rPr>
                    <w:t xml:space="preserve">ritical </w:t>
                  </w:r>
                  <w:r w:rsidRPr="00BB3C6E">
                    <w:rPr>
                      <w:rFonts w:ascii="Arial" w:hAnsi="Arial"/>
                    </w:rPr>
                    <w:t>Data Store In Use</w:t>
                  </w:r>
                </w:p>
              </w:tc>
            </w:tr>
          </w:tbl>
          <w:p w:rsidR="00AA1EBC" w:rsidRPr="006272F7" w:rsidRDefault="0013241D" w:rsidP="006272F7">
            <w:pPr>
              <w:pStyle w:val="ListParagraph"/>
              <w:numPr>
                <w:ilvl w:val="0"/>
                <w:numId w:val="72"/>
              </w:numPr>
              <w:spacing w:before="120"/>
              <w:cnfStyle w:val="000000000000" w:firstRow="0" w:lastRow="0" w:firstColumn="0" w:lastColumn="0" w:oddVBand="0" w:evenVBand="0" w:oddHBand="0" w:evenHBand="0" w:firstRowFirstColumn="0" w:firstRowLastColumn="0" w:lastRowFirstColumn="0" w:lastRowLastColumn="0"/>
            </w:pPr>
            <w:r w:rsidRPr="009C1C44">
              <w:t xml:space="preserve">For </w:t>
            </w:r>
            <w:r w:rsidR="00064329">
              <w:t xml:space="preserve">items 1 to 4, </w:t>
            </w:r>
            <w:r w:rsidR="009C1C44" w:rsidRPr="00D47D25">
              <w:t xml:space="preserve">‘Loaded’ </w:t>
            </w:r>
            <w:r w:rsidR="00AA1EBC" w:rsidRPr="00D47D25">
              <w:t>refers to whether the table was successfully loaded</w:t>
            </w:r>
            <w:r w:rsidR="009C1C44" w:rsidRPr="00064329">
              <w:t xml:space="preserve"> and is accessible. Loading </w:t>
            </w:r>
            <w:r w:rsidR="00064329">
              <w:t xml:space="preserve">normally </w:t>
            </w:r>
            <w:r w:rsidR="00AA1EBC" w:rsidRPr="00064329">
              <w:t>should happen at startup</w:t>
            </w:r>
            <w:r w:rsidR="009C1C44" w:rsidRPr="00064329">
              <w:t xml:space="preserve">. Tables should remain accessible after loading, but in the unusual event that </w:t>
            </w:r>
            <w:r w:rsidR="00AA1EBC" w:rsidRPr="00064329">
              <w:t>TBL services can no longer provide an address to the table th</w:t>
            </w:r>
            <w:r w:rsidR="000B084F">
              <w:t>e</w:t>
            </w:r>
            <w:r w:rsidR="00AA1EBC" w:rsidRPr="00064329">
              <w:t xml:space="preserve">n </w:t>
            </w:r>
            <w:r w:rsidR="009C1C44" w:rsidRPr="00496323">
              <w:t>the table would be inaccessible</w:t>
            </w:r>
            <w:r w:rsidR="00AA1EBC" w:rsidRPr="009C1C44">
              <w:t>.</w:t>
            </w:r>
          </w:p>
          <w:p w:rsidR="00AA1EBC" w:rsidRPr="00064329" w:rsidRDefault="00064329" w:rsidP="006272F7">
            <w:pPr>
              <w:pStyle w:val="ListParagraph"/>
              <w:numPr>
                <w:ilvl w:val="0"/>
                <w:numId w:val="72"/>
              </w:num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t>Item 1, t</w:t>
            </w:r>
            <w:r w:rsidR="00AA1EBC" w:rsidRPr="00064329">
              <w:t xml:space="preserve">he </w:t>
            </w:r>
            <w:r w:rsidR="00A96BCE" w:rsidRPr="00064329">
              <w:t>Execution Counter Table</w:t>
            </w:r>
            <w:r>
              <w:t>,</w:t>
            </w:r>
            <w:r w:rsidR="00A96BCE" w:rsidRPr="00064329">
              <w:t xml:space="preserve"> </w:t>
            </w:r>
            <w:r w:rsidR="00AA1EBC" w:rsidRPr="00064329">
              <w:t>may not be loaded if execution counting is not being used</w:t>
            </w:r>
            <w:r w:rsidR="00A96BCE" w:rsidRPr="00064329">
              <w:t xml:space="preserve">; in that case </w:t>
            </w:r>
            <w:r w:rsidR="00AA1EBC" w:rsidRPr="00064329">
              <w:t>that bit would not be set</w:t>
            </w:r>
            <w:r w:rsidR="009C1C44" w:rsidRPr="00064329">
              <w:t xml:space="preserve"> (</w:t>
            </w:r>
            <w:r>
              <w:t xml:space="preserve">remain </w:t>
            </w:r>
            <w:r w:rsidR="009C1C44" w:rsidRPr="00064329">
              <w:t>zero)</w:t>
            </w:r>
            <w:r w:rsidR="00AA1EBC" w:rsidRPr="00064329">
              <w:t>.</w:t>
            </w:r>
          </w:p>
          <w:p w:rsidR="0013241D" w:rsidRPr="00522F14" w:rsidRDefault="00064329" w:rsidP="006272F7">
            <w:pPr>
              <w:pStyle w:val="ListParagraph"/>
              <w:numPr>
                <w:ilvl w:val="0"/>
                <w:numId w:val="72"/>
              </w:num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t>Item 5, t</w:t>
            </w:r>
            <w:r w:rsidR="00AA1EBC" w:rsidRPr="00064329">
              <w:t xml:space="preserve">he </w:t>
            </w:r>
            <w:r w:rsidR="009C1C44" w:rsidRPr="00064329">
              <w:t xml:space="preserve">CFS HS Critical Data Store In Use </w:t>
            </w:r>
            <w:r w:rsidR="00AA1EBC" w:rsidRPr="00064329">
              <w:t>flag</w:t>
            </w:r>
            <w:r>
              <w:t>,</w:t>
            </w:r>
            <w:r w:rsidR="00AA1EBC" w:rsidRPr="00064329">
              <w:t xml:space="preserve"> </w:t>
            </w:r>
            <w:r w:rsidR="009C1C44" w:rsidRPr="00064329">
              <w:t>i</w:t>
            </w:r>
            <w:r w:rsidR="009C1C44" w:rsidRPr="00CE2DCF">
              <w:t xml:space="preserve">ndicates </w:t>
            </w:r>
            <w:r w:rsidR="00AA1EBC" w:rsidRPr="00496323">
              <w:t xml:space="preserve">whether </w:t>
            </w:r>
            <w:r w:rsidR="00A96BCE" w:rsidRPr="009C1C44">
              <w:t xml:space="preserve">CFS </w:t>
            </w:r>
            <w:r w:rsidR="00AA1EBC" w:rsidRPr="009C1C44">
              <w:t>HS is using the CDS or not</w:t>
            </w:r>
            <w:r w:rsidR="00A96BCE" w:rsidRPr="009C1C44">
              <w:t>. I</w:t>
            </w:r>
            <w:r w:rsidR="00AA1EBC" w:rsidRPr="009C1C44">
              <w:t xml:space="preserve">f CDS creation failed, </w:t>
            </w:r>
            <w:r w:rsidR="00A96BCE" w:rsidRPr="009C1C44">
              <w:t>CFS HS is not using the CDS. O</w:t>
            </w:r>
            <w:r w:rsidR="00AA1EBC" w:rsidRPr="009C1C44">
              <w:t xml:space="preserve">therwise </w:t>
            </w:r>
            <w:r w:rsidR="00A96BCE" w:rsidRPr="009C1C44">
              <w:t>CFS HS is using the CDS.</w:t>
            </w:r>
          </w:p>
        </w:tc>
      </w:tr>
      <w:tr w:rsidR="00962327" w:rsidRPr="00616C41" w:rsidTr="00E51976">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962327" w:rsidRPr="00777A00" w:rsidRDefault="00962327" w:rsidP="00E51976">
            <w:pPr>
              <w:pStyle w:val="StyleAppTableHeader"/>
              <w:rPr>
                <w:b/>
              </w:rPr>
            </w:pPr>
            <w:r w:rsidRPr="00777A00">
              <w:t>Telemetry Mnemonic(s)</w:t>
            </w:r>
          </w:p>
        </w:tc>
        <w:tc>
          <w:tcPr>
            <w:tcW w:w="6782" w:type="dxa"/>
          </w:tcPr>
          <w:p w:rsidR="00962327" w:rsidRPr="00616C41" w:rsidRDefault="00962327" w:rsidP="00887A9D">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00887A9D" w:rsidRPr="00887A9D">
              <w:rPr>
                <w:i/>
                <w:iCs/>
                <w:color w:val="E36C0A" w:themeColor="accent6" w:themeShade="BF"/>
              </w:rPr>
              <w:t>$sc_$cpu_HS_StatusFlags</w:t>
            </w:r>
          </w:p>
        </w:tc>
      </w:tr>
    </w:tbl>
    <w:p w:rsidR="00AC1EF6" w:rsidRDefault="00AC1EF6" w:rsidP="00C94E9C"/>
    <w:p w:rsidR="00BB3C6E" w:rsidRDefault="00BB3C6E" w:rsidP="00C94E9C"/>
    <w:p w:rsidR="00AC4ADD" w:rsidRDefault="00AC4ADD" w:rsidP="00AC4ADD">
      <w:pPr>
        <w:pStyle w:val="CaptionTable"/>
      </w:pPr>
      <w:bookmarkStart w:id="4252" w:name="_Toc383451976"/>
      <w:r>
        <w:t xml:space="preserve">Table </w:t>
      </w:r>
      <w:fldSimple w:instr=" SEQ Table \* ARABIC ">
        <w:r w:rsidR="00925D58">
          <w:rPr>
            <w:noProof/>
          </w:rPr>
          <w:t>59</w:t>
        </w:r>
      </w:fldSimple>
      <w:r>
        <w:t xml:space="preserve"> Telemetry Data</w:t>
      </w:r>
      <w:r w:rsidRPr="002754A9">
        <w:t xml:space="preserve"> </w:t>
      </w:r>
      <w:r>
        <w:t>–</w:t>
      </w:r>
      <w:r w:rsidRPr="002754A9">
        <w:t xml:space="preserve"> </w:t>
      </w:r>
      <w:r w:rsidRPr="005F4FCC">
        <w:t xml:space="preserve">CFS </w:t>
      </w:r>
      <w:r w:rsidRPr="00AC4ADD">
        <w:t>HS Performed Processor Reset Count</w:t>
      </w:r>
      <w:r w:rsidR="00A46CD4">
        <w:t>er</w:t>
      </w:r>
      <w:bookmarkEnd w:id="4252"/>
    </w:p>
    <w:tbl>
      <w:tblPr>
        <w:tblStyle w:val="Commandtables"/>
        <w:tblW w:w="8884" w:type="dxa"/>
        <w:jc w:val="center"/>
        <w:tblLook w:val="06A0" w:firstRow="1" w:lastRow="0" w:firstColumn="1" w:lastColumn="0" w:noHBand="1" w:noVBand="1"/>
      </w:tblPr>
      <w:tblGrid>
        <w:gridCol w:w="2102"/>
        <w:gridCol w:w="6782"/>
      </w:tblGrid>
      <w:tr w:rsidR="00A25B9F" w:rsidRPr="00616C41" w:rsidTr="00E51976">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A25B9F" w:rsidRPr="00777A00" w:rsidRDefault="00A25B9F" w:rsidP="00E51976">
            <w:pPr>
              <w:pStyle w:val="StyleAppTableHeader"/>
              <w:rPr>
                <w:b/>
              </w:rPr>
            </w:pPr>
            <w:r w:rsidRPr="00777A00">
              <w:t>Name</w:t>
            </w:r>
          </w:p>
        </w:tc>
        <w:tc>
          <w:tcPr>
            <w:tcW w:w="6782" w:type="dxa"/>
          </w:tcPr>
          <w:p w:rsidR="00A25B9F" w:rsidRPr="00616C41" w:rsidRDefault="00344BED" w:rsidP="00344BED">
            <w:pPr>
              <w:spacing w:before="120"/>
              <w:cnfStyle w:val="000000000000" w:firstRow="0" w:lastRow="0" w:firstColumn="0" w:lastColumn="0" w:oddVBand="0" w:evenVBand="0" w:oddHBand="0" w:evenHBand="0" w:firstRowFirstColumn="0" w:firstRowLastColumn="0" w:lastRowFirstColumn="0" w:lastRowLastColumn="0"/>
            </w:pPr>
            <w:r>
              <w:t>ResetsPerformed</w:t>
            </w:r>
          </w:p>
        </w:tc>
      </w:tr>
      <w:tr w:rsidR="00A25B9F" w:rsidRPr="00616C41" w:rsidTr="00E51976">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A25B9F" w:rsidRPr="00777A00" w:rsidRDefault="00A25B9F" w:rsidP="00E51976">
            <w:pPr>
              <w:pStyle w:val="StyleAppTableHeader"/>
              <w:rPr>
                <w:b/>
              </w:rPr>
            </w:pPr>
            <w:r w:rsidRPr="00777A00">
              <w:t>Data Type</w:t>
            </w:r>
          </w:p>
        </w:tc>
        <w:tc>
          <w:tcPr>
            <w:tcW w:w="6782" w:type="dxa"/>
          </w:tcPr>
          <w:p w:rsidR="00A25B9F" w:rsidRPr="00616C41" w:rsidRDefault="004E2A7A" w:rsidP="004E2A7A">
            <w:pPr>
              <w:spacing w:before="120"/>
              <w:cnfStyle w:val="000000000000" w:firstRow="0" w:lastRow="0" w:firstColumn="0" w:lastColumn="0" w:oddVBand="0" w:evenVBand="0" w:oddHBand="0" w:evenHBand="0" w:firstRowFirstColumn="0" w:firstRowLastColumn="0" w:lastRowFirstColumn="0" w:lastRowLastColumn="0"/>
            </w:pPr>
            <w:r>
              <w:t>Unsigned 16 bit integer</w:t>
            </w:r>
          </w:p>
        </w:tc>
      </w:tr>
      <w:tr w:rsidR="00A25B9F" w:rsidRPr="00616C41" w:rsidTr="00E51976">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A25B9F" w:rsidRPr="00777A00" w:rsidRDefault="00A25B9F" w:rsidP="00E51976">
            <w:pPr>
              <w:pStyle w:val="StyleAppTableHeader"/>
              <w:rPr>
                <w:b/>
              </w:rPr>
            </w:pPr>
            <w:r w:rsidRPr="00777A00">
              <w:t>Description</w:t>
            </w:r>
          </w:p>
        </w:tc>
        <w:tc>
          <w:tcPr>
            <w:tcW w:w="6782" w:type="dxa"/>
          </w:tcPr>
          <w:p w:rsidR="00A25B9F" w:rsidRPr="00616C41" w:rsidRDefault="00AF118B" w:rsidP="00DE5B16">
            <w:pPr>
              <w:spacing w:before="120"/>
              <w:cnfStyle w:val="000000000000" w:firstRow="0" w:lastRow="0" w:firstColumn="0" w:lastColumn="0" w:oddVBand="0" w:evenVBand="0" w:oddHBand="0" w:evenHBand="0" w:firstRowFirstColumn="0" w:firstRowLastColumn="0" w:lastRowFirstColumn="0" w:lastRowLastColumn="0"/>
            </w:pPr>
            <w:r>
              <w:t xml:space="preserve">CFS </w:t>
            </w:r>
            <w:r w:rsidR="0036343D" w:rsidRPr="0036343D">
              <w:t>HS Performed Processor Reset Count</w:t>
            </w:r>
            <w:r w:rsidR="00A46CD4">
              <w:t>er</w:t>
            </w:r>
            <w:r w:rsidR="00DE5B16">
              <w:t xml:space="preserve"> </w:t>
            </w:r>
            <w:r w:rsidR="00DE5B16" w:rsidRPr="00DE5B16">
              <w:t>contains the number of processor resets CFS HS has performed since the last power-on reset.</w:t>
            </w:r>
          </w:p>
        </w:tc>
      </w:tr>
      <w:tr w:rsidR="00A25B9F" w:rsidRPr="00616C41" w:rsidTr="00E51976">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A25B9F" w:rsidRPr="00777A00" w:rsidRDefault="00A25B9F" w:rsidP="00E51976">
            <w:pPr>
              <w:pStyle w:val="StyleAppTableHeader"/>
              <w:rPr>
                <w:b/>
              </w:rPr>
            </w:pPr>
            <w:r w:rsidRPr="00777A00">
              <w:t>Telemetry Mnemonic(s)</w:t>
            </w:r>
          </w:p>
        </w:tc>
        <w:tc>
          <w:tcPr>
            <w:tcW w:w="6782" w:type="dxa"/>
          </w:tcPr>
          <w:p w:rsidR="00A25B9F" w:rsidRPr="00616C41" w:rsidRDefault="006B2259" w:rsidP="00E51976">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00A46CD4" w:rsidRPr="00A46CD4">
              <w:rPr>
                <w:i/>
                <w:iCs/>
                <w:color w:val="E36C0A" w:themeColor="accent6" w:themeShade="BF"/>
              </w:rPr>
              <w:t>$sc_$cpu_HS_PRResetCtr</w:t>
            </w:r>
          </w:p>
        </w:tc>
      </w:tr>
    </w:tbl>
    <w:p w:rsidR="00A25B9F" w:rsidRDefault="00A25B9F" w:rsidP="00C94E9C"/>
    <w:p w:rsidR="005F4FCC" w:rsidRDefault="005F4FCC" w:rsidP="006B2259">
      <w:pPr>
        <w:pStyle w:val="CaptionTable"/>
      </w:pPr>
      <w:bookmarkStart w:id="4253" w:name="_Toc383451977"/>
      <w:r>
        <w:t xml:space="preserve">Table </w:t>
      </w:r>
      <w:fldSimple w:instr=" SEQ Table \* ARABIC ">
        <w:r w:rsidR="00925D58">
          <w:rPr>
            <w:noProof/>
          </w:rPr>
          <w:t>60</w:t>
        </w:r>
      </w:fldSimple>
      <w:r>
        <w:t xml:space="preserve"> Telemetry Data</w:t>
      </w:r>
      <w:r w:rsidRPr="002754A9">
        <w:t xml:space="preserve"> </w:t>
      </w:r>
      <w:r>
        <w:t>–</w:t>
      </w:r>
      <w:r w:rsidRPr="002754A9">
        <w:t xml:space="preserve"> </w:t>
      </w:r>
      <w:r w:rsidRPr="005F4FCC">
        <w:t>CFS HS Maximum Processor Reset Count</w:t>
      </w:r>
      <w:bookmarkEnd w:id="4253"/>
    </w:p>
    <w:tbl>
      <w:tblPr>
        <w:tblStyle w:val="Commandtables"/>
        <w:tblW w:w="8884" w:type="dxa"/>
        <w:jc w:val="center"/>
        <w:tblLook w:val="06A0" w:firstRow="1" w:lastRow="0" w:firstColumn="1" w:lastColumn="0" w:noHBand="1" w:noVBand="1"/>
      </w:tblPr>
      <w:tblGrid>
        <w:gridCol w:w="2102"/>
        <w:gridCol w:w="6782"/>
      </w:tblGrid>
      <w:tr w:rsidR="00344BED" w:rsidRPr="00616C41" w:rsidTr="00E51976">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344BED" w:rsidRPr="00777A00" w:rsidRDefault="00344BED" w:rsidP="00E51976">
            <w:pPr>
              <w:pStyle w:val="StyleAppTableHeader"/>
              <w:rPr>
                <w:b/>
              </w:rPr>
            </w:pPr>
            <w:r w:rsidRPr="00777A00">
              <w:t>Name</w:t>
            </w:r>
          </w:p>
        </w:tc>
        <w:tc>
          <w:tcPr>
            <w:tcW w:w="6782" w:type="dxa"/>
          </w:tcPr>
          <w:p w:rsidR="00344BED" w:rsidRPr="00616C41" w:rsidRDefault="00344BED" w:rsidP="00E51976">
            <w:pPr>
              <w:spacing w:before="120"/>
              <w:cnfStyle w:val="000000000000" w:firstRow="0" w:lastRow="0" w:firstColumn="0" w:lastColumn="0" w:oddVBand="0" w:evenVBand="0" w:oddHBand="0" w:evenHBand="0" w:firstRowFirstColumn="0" w:firstRowLastColumn="0" w:lastRowFirstColumn="0" w:lastRowLastColumn="0"/>
            </w:pPr>
            <w:r w:rsidRPr="00344BED">
              <w:t>MaxResets</w:t>
            </w:r>
          </w:p>
        </w:tc>
      </w:tr>
      <w:tr w:rsidR="00344BED" w:rsidRPr="00616C41" w:rsidTr="00E51976">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344BED" w:rsidRPr="00777A00" w:rsidRDefault="00344BED" w:rsidP="00E51976">
            <w:pPr>
              <w:pStyle w:val="StyleAppTableHeader"/>
              <w:rPr>
                <w:b/>
              </w:rPr>
            </w:pPr>
            <w:r w:rsidRPr="00777A00">
              <w:t>Data Type</w:t>
            </w:r>
          </w:p>
        </w:tc>
        <w:tc>
          <w:tcPr>
            <w:tcW w:w="6782" w:type="dxa"/>
          </w:tcPr>
          <w:p w:rsidR="00344BED" w:rsidRPr="00616C41" w:rsidRDefault="004E2A7A" w:rsidP="004E2A7A">
            <w:pPr>
              <w:spacing w:before="120"/>
              <w:cnfStyle w:val="000000000000" w:firstRow="0" w:lastRow="0" w:firstColumn="0" w:lastColumn="0" w:oddVBand="0" w:evenVBand="0" w:oddHBand="0" w:evenHBand="0" w:firstRowFirstColumn="0" w:firstRowLastColumn="0" w:lastRowFirstColumn="0" w:lastRowLastColumn="0"/>
            </w:pPr>
            <w:r>
              <w:t>Unsigned 16 bit integer</w:t>
            </w:r>
          </w:p>
        </w:tc>
      </w:tr>
      <w:tr w:rsidR="00344BED" w:rsidRPr="00616C41" w:rsidTr="00E51976">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344BED" w:rsidRPr="00777A00" w:rsidRDefault="00344BED" w:rsidP="00E51976">
            <w:pPr>
              <w:pStyle w:val="StyleAppTableHeader"/>
              <w:rPr>
                <w:b/>
              </w:rPr>
            </w:pPr>
            <w:r w:rsidRPr="00777A00">
              <w:t>Description</w:t>
            </w:r>
          </w:p>
        </w:tc>
        <w:tc>
          <w:tcPr>
            <w:tcW w:w="6782" w:type="dxa"/>
          </w:tcPr>
          <w:p w:rsidR="00344BED" w:rsidRPr="00616C41" w:rsidRDefault="005F4FCC" w:rsidP="00F35B0B">
            <w:pPr>
              <w:spacing w:before="120"/>
              <w:cnfStyle w:val="000000000000" w:firstRow="0" w:lastRow="0" w:firstColumn="0" w:lastColumn="0" w:oddVBand="0" w:evenVBand="0" w:oddHBand="0" w:evenHBand="0" w:firstRowFirstColumn="0" w:firstRowLastColumn="0" w:lastRowFirstColumn="0" w:lastRowLastColumn="0"/>
            </w:pPr>
            <w:r>
              <w:t xml:space="preserve">CFS </w:t>
            </w:r>
            <w:r w:rsidR="009F4DBD" w:rsidRPr="009F4DBD">
              <w:t>HS Maximum Processor Reset Count</w:t>
            </w:r>
            <w:r w:rsidR="00F35B0B">
              <w:t xml:space="preserve"> </w:t>
            </w:r>
            <w:r w:rsidR="00F35B0B" w:rsidRPr="00F35B0B">
              <w:t>contains the maximum number of cFE processor resets CFS HS is allowed to perform.</w:t>
            </w:r>
          </w:p>
        </w:tc>
      </w:tr>
      <w:tr w:rsidR="00344BED" w:rsidRPr="00616C41" w:rsidTr="00E51976">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344BED" w:rsidRPr="00777A00" w:rsidRDefault="00344BED" w:rsidP="00E51976">
            <w:pPr>
              <w:pStyle w:val="StyleAppTableHeader"/>
              <w:rPr>
                <w:b/>
              </w:rPr>
            </w:pPr>
            <w:r w:rsidRPr="00777A00">
              <w:t>Telemetry Mnemonic(s)</w:t>
            </w:r>
          </w:p>
        </w:tc>
        <w:tc>
          <w:tcPr>
            <w:tcW w:w="6782" w:type="dxa"/>
          </w:tcPr>
          <w:p w:rsidR="00344BED" w:rsidRPr="00616C41" w:rsidRDefault="006B2259" w:rsidP="00647C49">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00647C49" w:rsidRPr="00647C49">
              <w:rPr>
                <w:i/>
                <w:iCs/>
                <w:color w:val="E36C0A" w:themeColor="accent6" w:themeShade="BF"/>
              </w:rPr>
              <w:t>$sc_$cpu_HS_MaxResetCnt</w:t>
            </w:r>
          </w:p>
        </w:tc>
      </w:tr>
    </w:tbl>
    <w:p w:rsidR="00BC417B" w:rsidRPr="00C94E9C" w:rsidRDefault="00BC417B" w:rsidP="00C94E9C"/>
    <w:p w:rsidR="00635FD1" w:rsidRDefault="00635FD1" w:rsidP="00635FD1">
      <w:pPr>
        <w:pStyle w:val="CaptionTable"/>
      </w:pPr>
      <w:bookmarkStart w:id="4254" w:name="_Toc383451978"/>
      <w:r>
        <w:t xml:space="preserve">Table </w:t>
      </w:r>
      <w:fldSimple w:instr=" SEQ Table \* ARABIC ">
        <w:r w:rsidR="00925D58">
          <w:rPr>
            <w:noProof/>
          </w:rPr>
          <w:t>61</w:t>
        </w:r>
      </w:fldSimple>
      <w:r>
        <w:t xml:space="preserve"> Telemetry Data</w:t>
      </w:r>
      <w:r w:rsidR="00B66C11" w:rsidRPr="002754A9">
        <w:t xml:space="preserve"> </w:t>
      </w:r>
      <w:r w:rsidR="00B66C11">
        <w:t>–</w:t>
      </w:r>
      <w:r w:rsidR="00B66C11" w:rsidRPr="002754A9">
        <w:t xml:space="preserve"> </w:t>
      </w:r>
      <w:r w:rsidRPr="00635FD1">
        <w:t>Total Count</w:t>
      </w:r>
      <w:r w:rsidR="00B55D84">
        <w:t xml:space="preserve"> – </w:t>
      </w:r>
      <w:r w:rsidRPr="00635FD1">
        <w:t>Event Messages Monitored</w:t>
      </w:r>
      <w:bookmarkEnd w:id="4254"/>
    </w:p>
    <w:tbl>
      <w:tblPr>
        <w:tblStyle w:val="Commandtables"/>
        <w:tblW w:w="8884" w:type="dxa"/>
        <w:jc w:val="center"/>
        <w:tblLook w:val="06A0" w:firstRow="1" w:lastRow="0" w:firstColumn="1" w:lastColumn="0" w:noHBand="1" w:noVBand="1"/>
      </w:tblPr>
      <w:tblGrid>
        <w:gridCol w:w="2102"/>
        <w:gridCol w:w="6782"/>
      </w:tblGrid>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697D94" w:rsidRPr="00777A00" w:rsidRDefault="00697D94" w:rsidP="00B00204">
            <w:pPr>
              <w:pStyle w:val="StyleAppTableHeader"/>
              <w:rPr>
                <w:b/>
              </w:rPr>
            </w:pPr>
            <w:r w:rsidRPr="00777A00">
              <w:t>Name</w:t>
            </w:r>
          </w:p>
        </w:tc>
        <w:tc>
          <w:tcPr>
            <w:tcW w:w="6782" w:type="dxa"/>
          </w:tcPr>
          <w:p w:rsidR="00697D94" w:rsidRPr="00616C41" w:rsidRDefault="00697D94" w:rsidP="007668BC">
            <w:pPr>
              <w:spacing w:before="120"/>
              <w:cnfStyle w:val="000000000000" w:firstRow="0" w:lastRow="0" w:firstColumn="0" w:lastColumn="0" w:oddVBand="0" w:evenVBand="0" w:oddHBand="0" w:evenHBand="0" w:firstRowFirstColumn="0" w:firstRowLastColumn="0" w:lastRowFirstColumn="0" w:lastRowLastColumn="0"/>
            </w:pPr>
            <w:r w:rsidRPr="00616C41">
              <w:t>EventsMonitoredCount</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777A00" w:rsidRDefault="00697D94" w:rsidP="00B00204">
            <w:pPr>
              <w:pStyle w:val="StyleAppTableHeader"/>
              <w:rPr>
                <w:b/>
              </w:rPr>
            </w:pPr>
            <w:r w:rsidRPr="00777A00">
              <w:t>Data Type</w:t>
            </w:r>
          </w:p>
        </w:tc>
        <w:tc>
          <w:tcPr>
            <w:tcW w:w="6782" w:type="dxa"/>
          </w:tcPr>
          <w:p w:rsidR="00697D94" w:rsidRPr="00616C41" w:rsidRDefault="001101C6" w:rsidP="007668BC">
            <w:pPr>
              <w:spacing w:before="120"/>
              <w:cnfStyle w:val="000000000000" w:firstRow="0" w:lastRow="0" w:firstColumn="0" w:lastColumn="0" w:oddVBand="0" w:evenVBand="0" w:oddHBand="0" w:evenHBand="0" w:firstRowFirstColumn="0" w:firstRowLastColumn="0" w:lastRowFirstColumn="0" w:lastRowLastColumn="0"/>
            </w:pPr>
            <w:r>
              <w:t xml:space="preserve">Unsigned 32 </w:t>
            </w:r>
            <w:r w:rsidR="00E47399">
              <w:t>bit integer</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777A00" w:rsidRDefault="00697D94" w:rsidP="00B00204">
            <w:pPr>
              <w:pStyle w:val="StyleAppTableHeader"/>
              <w:rPr>
                <w:b/>
              </w:rPr>
            </w:pPr>
            <w:r w:rsidRPr="00777A00">
              <w:t>Description</w:t>
            </w:r>
          </w:p>
        </w:tc>
        <w:tc>
          <w:tcPr>
            <w:tcW w:w="6782" w:type="dxa"/>
          </w:tcPr>
          <w:p w:rsidR="00697D94" w:rsidRPr="00616C41" w:rsidRDefault="00E71555" w:rsidP="007668BC">
            <w:pPr>
              <w:spacing w:before="120"/>
              <w:cnfStyle w:val="000000000000" w:firstRow="0" w:lastRow="0" w:firstColumn="0" w:lastColumn="0" w:oddVBand="0" w:evenVBand="0" w:oddHBand="0" w:evenHBand="0" w:firstRowFirstColumn="0" w:firstRowLastColumn="0" w:lastRowFirstColumn="0" w:lastRowLastColumn="0"/>
            </w:pPr>
            <w:r w:rsidRPr="00616C41">
              <w:t xml:space="preserve">EventsMonitoredCount </w:t>
            </w:r>
            <w:r>
              <w:t>contains the t</w:t>
            </w:r>
            <w:r w:rsidR="00697D94" w:rsidRPr="00616C41">
              <w:t xml:space="preserve">otal count of </w:t>
            </w:r>
            <w:r w:rsidR="00E47399" w:rsidRPr="00616C41">
              <w:t>event message</w:t>
            </w:r>
            <w:r w:rsidR="00697D94" w:rsidRPr="00616C41">
              <w:t xml:space="preserve">s </w:t>
            </w:r>
            <w:r>
              <w:t>m</w:t>
            </w:r>
            <w:r w:rsidR="00697D94" w:rsidRPr="00616C41">
              <w:t>onitored by Event Monitor</w:t>
            </w:r>
            <w:r>
              <w:t>ing</w:t>
            </w:r>
            <w:r w:rsidR="00697D94" w:rsidRPr="00616C41">
              <w:t xml:space="preserve">. </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697D94" w:rsidRPr="00777A00" w:rsidRDefault="00B77883" w:rsidP="00B00204">
            <w:pPr>
              <w:pStyle w:val="StyleAppTableHeader"/>
              <w:rPr>
                <w:b/>
              </w:rPr>
            </w:pPr>
            <w:r w:rsidRPr="00777A00">
              <w:t>Telemetry Mnemonic(s)</w:t>
            </w:r>
          </w:p>
        </w:tc>
        <w:tc>
          <w:tcPr>
            <w:tcW w:w="6782" w:type="dxa"/>
          </w:tcPr>
          <w:p w:rsidR="00697D94" w:rsidRPr="00616C41" w:rsidRDefault="00297913" w:rsidP="007668BC">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00697D94" w:rsidRPr="007B1E1A">
              <w:rPr>
                <w:i/>
                <w:iCs/>
                <w:color w:val="E36C0A" w:themeColor="accent6" w:themeShade="BF"/>
              </w:rPr>
              <w:t>$sc_$cpu_HS_EVTMonCnt</w:t>
            </w:r>
            <w:r w:rsidR="00697D94" w:rsidRPr="00616C41">
              <w:t xml:space="preserve"> </w:t>
            </w:r>
          </w:p>
        </w:tc>
      </w:tr>
    </w:tbl>
    <w:p w:rsidR="00D156FE" w:rsidRDefault="00D156FE" w:rsidP="00697D94"/>
    <w:p w:rsidR="00D156FE" w:rsidRDefault="00D156FE" w:rsidP="00D156FE">
      <w:pPr>
        <w:pStyle w:val="CaptionTable"/>
      </w:pPr>
      <w:bookmarkStart w:id="4255" w:name="_Toc383451979"/>
      <w:r>
        <w:t xml:space="preserve">Table </w:t>
      </w:r>
      <w:fldSimple w:instr=" SEQ Table \* ARABIC ">
        <w:r w:rsidR="00925D58">
          <w:rPr>
            <w:noProof/>
          </w:rPr>
          <w:t>62</w:t>
        </w:r>
      </w:fldSimple>
      <w:r>
        <w:t xml:space="preserve"> Telemetry Data</w:t>
      </w:r>
      <w:r w:rsidR="00B66C11" w:rsidRPr="002754A9">
        <w:t xml:space="preserve"> </w:t>
      </w:r>
      <w:r w:rsidR="00B66C11">
        <w:t>–</w:t>
      </w:r>
      <w:r w:rsidR="00B66C11" w:rsidRPr="002754A9">
        <w:t xml:space="preserve"> </w:t>
      </w:r>
      <w:r w:rsidRPr="00616C41">
        <w:t xml:space="preserve">Total </w:t>
      </w:r>
      <w:r>
        <w:t>C</w:t>
      </w:r>
      <w:r w:rsidRPr="00616C41">
        <w:t>ount</w:t>
      </w:r>
      <w:r w:rsidR="00FC2A27">
        <w:t xml:space="preserve"> – </w:t>
      </w:r>
      <w:r w:rsidRPr="00616C41">
        <w:t>Invalid Event Monitors</w:t>
      </w:r>
      <w:bookmarkEnd w:id="4255"/>
    </w:p>
    <w:tbl>
      <w:tblPr>
        <w:tblStyle w:val="Commandtables"/>
        <w:tblW w:w="8884" w:type="dxa"/>
        <w:jc w:val="center"/>
        <w:tblLook w:val="06A0" w:firstRow="1" w:lastRow="0" w:firstColumn="1" w:lastColumn="0" w:noHBand="1" w:noVBand="1"/>
      </w:tblPr>
      <w:tblGrid>
        <w:gridCol w:w="2102"/>
        <w:gridCol w:w="6782"/>
      </w:tblGrid>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697D94" w:rsidRPr="00393505" w:rsidRDefault="00697D94" w:rsidP="00777A00">
            <w:pPr>
              <w:pStyle w:val="StyleAppTableHeader"/>
            </w:pPr>
            <w:r w:rsidRPr="00393505">
              <w:t>Name</w:t>
            </w:r>
          </w:p>
        </w:tc>
        <w:tc>
          <w:tcPr>
            <w:tcW w:w="6782" w:type="dxa"/>
          </w:tcPr>
          <w:p w:rsidR="00697D94" w:rsidRPr="00616C41" w:rsidRDefault="00697D94" w:rsidP="007668BC">
            <w:pPr>
              <w:spacing w:before="120"/>
              <w:cnfStyle w:val="000000000000" w:firstRow="0" w:lastRow="0" w:firstColumn="0" w:lastColumn="0" w:oddVBand="0" w:evenVBand="0" w:oddHBand="0" w:evenHBand="0" w:firstRowFirstColumn="0" w:firstRowLastColumn="0" w:lastRowFirstColumn="0" w:lastRowLastColumn="0"/>
            </w:pPr>
            <w:r w:rsidRPr="00616C41">
              <w:t>InvalidEventMonCount</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393505" w:rsidRDefault="00697D94" w:rsidP="00777A00">
            <w:pPr>
              <w:pStyle w:val="StyleAppTableHeader"/>
            </w:pPr>
            <w:r w:rsidRPr="00393505">
              <w:t>Data Type</w:t>
            </w:r>
          </w:p>
        </w:tc>
        <w:tc>
          <w:tcPr>
            <w:tcW w:w="6782" w:type="dxa"/>
          </w:tcPr>
          <w:p w:rsidR="00697D94" w:rsidRPr="00616C41" w:rsidRDefault="001101C6" w:rsidP="007668BC">
            <w:pPr>
              <w:spacing w:before="120"/>
              <w:cnfStyle w:val="000000000000" w:firstRow="0" w:lastRow="0" w:firstColumn="0" w:lastColumn="0" w:oddVBand="0" w:evenVBand="0" w:oddHBand="0" w:evenHBand="0" w:firstRowFirstColumn="0" w:firstRowLastColumn="0" w:lastRowFirstColumn="0" w:lastRowLastColumn="0"/>
            </w:pPr>
            <w:r>
              <w:t xml:space="preserve">Unsigned 32 </w:t>
            </w:r>
            <w:r w:rsidR="00E47399">
              <w:t>bit integer</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393505" w:rsidRDefault="00697D94" w:rsidP="00777A00">
            <w:pPr>
              <w:pStyle w:val="StyleAppTableHeader"/>
            </w:pPr>
            <w:r w:rsidRPr="00393505">
              <w:t>Description</w:t>
            </w:r>
          </w:p>
        </w:tc>
        <w:tc>
          <w:tcPr>
            <w:tcW w:w="6782" w:type="dxa"/>
          </w:tcPr>
          <w:p w:rsidR="00697D94" w:rsidRPr="00616C41" w:rsidRDefault="008C2059" w:rsidP="007668BC">
            <w:pPr>
              <w:spacing w:before="120"/>
              <w:cnfStyle w:val="000000000000" w:firstRow="0" w:lastRow="0" w:firstColumn="0" w:lastColumn="0" w:oddVBand="0" w:evenVBand="0" w:oddHBand="0" w:evenHBand="0" w:firstRowFirstColumn="0" w:firstRowLastColumn="0" w:lastRowFirstColumn="0" w:lastRowLastColumn="0"/>
            </w:pPr>
            <w:r w:rsidRPr="00616C41">
              <w:t>InvalidEventMonCount</w:t>
            </w:r>
            <w:r>
              <w:t xml:space="preserve"> contains the n</w:t>
            </w:r>
            <w:r w:rsidR="007F1B08">
              <w:t xml:space="preserve">umber of entries in </w:t>
            </w:r>
            <w:r>
              <w:t xml:space="preserve">the </w:t>
            </w:r>
            <w:r w:rsidR="00E20B96">
              <w:t>Event Monitor Table</w:t>
            </w:r>
            <w:r w:rsidR="007F1B08">
              <w:t xml:space="preserve"> that have unresolvable </w:t>
            </w:r>
            <w:r w:rsidR="00715409">
              <w:t xml:space="preserve">application </w:t>
            </w:r>
            <w:r w:rsidR="007F1B08">
              <w:t>names.</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697D94" w:rsidRPr="00393505" w:rsidRDefault="00B77883" w:rsidP="00777A00">
            <w:pPr>
              <w:pStyle w:val="StyleAppTableHeader"/>
            </w:pPr>
            <w:r w:rsidRPr="00393505">
              <w:t>Telemetry Mnemonic(s)</w:t>
            </w:r>
          </w:p>
        </w:tc>
        <w:tc>
          <w:tcPr>
            <w:tcW w:w="6782" w:type="dxa"/>
          </w:tcPr>
          <w:p w:rsidR="00697D94" w:rsidRPr="00616C41" w:rsidRDefault="00297913" w:rsidP="007668BC">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00697D94" w:rsidRPr="007B1E1A">
              <w:rPr>
                <w:i/>
                <w:iCs/>
                <w:color w:val="E36C0A" w:themeColor="accent6" w:themeShade="BF"/>
              </w:rPr>
              <w:t>$sc_$cpu_HS_InvalidEVTAppCnt</w:t>
            </w:r>
            <w:r w:rsidR="00697D94" w:rsidRPr="00616C41">
              <w:t xml:space="preserve"> </w:t>
            </w:r>
          </w:p>
        </w:tc>
      </w:tr>
    </w:tbl>
    <w:p w:rsidR="00F61C16" w:rsidRDefault="00F61C16" w:rsidP="00697D94"/>
    <w:p w:rsidR="00D16F8D" w:rsidRDefault="00D16F8D" w:rsidP="00D16F8D">
      <w:pPr>
        <w:pStyle w:val="CaptionTable"/>
      </w:pPr>
      <w:bookmarkStart w:id="4256" w:name="_Toc383451980"/>
      <w:r>
        <w:t xml:space="preserve">Table </w:t>
      </w:r>
      <w:fldSimple w:instr=" SEQ Table \* ARABIC ">
        <w:r w:rsidR="00925D58">
          <w:rPr>
            <w:noProof/>
          </w:rPr>
          <w:t>63</w:t>
        </w:r>
      </w:fldSimple>
      <w:r>
        <w:t xml:space="preserve"> Telemetry Data</w:t>
      </w:r>
      <w:r w:rsidRPr="002754A9">
        <w:t xml:space="preserve"> </w:t>
      </w:r>
      <w:r>
        <w:t>–</w:t>
      </w:r>
      <w:r w:rsidRPr="002754A9">
        <w:t xml:space="preserve"> </w:t>
      </w:r>
      <w:r>
        <w:t xml:space="preserve">Array – </w:t>
      </w:r>
      <w:r>
        <w:rPr>
          <w:szCs w:val="20"/>
        </w:rPr>
        <w:t>Application Monitor Table Entry Enable States</w:t>
      </w:r>
      <w:bookmarkEnd w:id="4256"/>
    </w:p>
    <w:tbl>
      <w:tblPr>
        <w:tblStyle w:val="Commandtables"/>
        <w:tblW w:w="8884" w:type="dxa"/>
        <w:jc w:val="center"/>
        <w:tblLook w:val="06A0" w:firstRow="1" w:lastRow="0" w:firstColumn="1" w:lastColumn="0" w:noHBand="1" w:noVBand="1"/>
      </w:tblPr>
      <w:tblGrid>
        <w:gridCol w:w="2102"/>
        <w:gridCol w:w="6782"/>
      </w:tblGrid>
      <w:tr w:rsidR="00D16F8D" w:rsidRPr="00616C41" w:rsidTr="00FD68BF">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D16F8D" w:rsidRPr="00777A00" w:rsidRDefault="00D16F8D" w:rsidP="00FD68BF">
            <w:pPr>
              <w:pStyle w:val="StyleAppTableHeader"/>
              <w:rPr>
                <w:b/>
              </w:rPr>
            </w:pPr>
            <w:r w:rsidRPr="00777A00">
              <w:t>Name</w:t>
            </w:r>
          </w:p>
        </w:tc>
        <w:tc>
          <w:tcPr>
            <w:tcW w:w="6782" w:type="dxa"/>
          </w:tcPr>
          <w:p w:rsidR="00D16F8D" w:rsidRPr="00616C41" w:rsidRDefault="00D16F8D" w:rsidP="00FD68BF">
            <w:pPr>
              <w:spacing w:before="120"/>
              <w:cnfStyle w:val="000000000000" w:firstRow="0" w:lastRow="0" w:firstColumn="0" w:lastColumn="0" w:oddVBand="0" w:evenVBand="0" w:oddHBand="0" w:evenHBand="0" w:firstRowFirstColumn="0" w:firstRowLastColumn="0" w:lastRowFirstColumn="0" w:lastRowLastColumn="0"/>
            </w:pPr>
            <w:r w:rsidRPr="00FD55F6">
              <w:t>AppMonEnables</w:t>
            </w:r>
          </w:p>
        </w:tc>
      </w:tr>
      <w:tr w:rsidR="00D16F8D" w:rsidRPr="00616C41" w:rsidTr="00FD68BF">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D16F8D" w:rsidRPr="00777A00" w:rsidRDefault="00D16F8D" w:rsidP="00FD68BF">
            <w:pPr>
              <w:pStyle w:val="StyleAppTableHeader"/>
              <w:rPr>
                <w:b/>
              </w:rPr>
            </w:pPr>
            <w:r w:rsidRPr="00777A00">
              <w:t>Data Type</w:t>
            </w:r>
          </w:p>
        </w:tc>
        <w:tc>
          <w:tcPr>
            <w:tcW w:w="6782" w:type="dxa"/>
          </w:tcPr>
          <w:p w:rsidR="00D16F8D" w:rsidRPr="00616C41" w:rsidRDefault="00D16F8D" w:rsidP="00FD68BF">
            <w:pPr>
              <w:spacing w:before="120"/>
              <w:cnfStyle w:val="000000000000" w:firstRow="0" w:lastRow="0" w:firstColumn="0" w:lastColumn="0" w:oddVBand="0" w:evenVBand="0" w:oddHBand="0" w:evenHBand="0" w:firstRowFirstColumn="0" w:firstRowLastColumn="0" w:lastRowFirstColumn="0" w:lastRowLastColumn="0"/>
            </w:pPr>
            <w:r w:rsidRPr="00FD55F6">
              <w:t>Unsigned 32 bit integer array</w:t>
            </w:r>
          </w:p>
        </w:tc>
      </w:tr>
      <w:tr w:rsidR="00D16F8D" w:rsidRPr="00616C41" w:rsidTr="00FD68BF">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D16F8D" w:rsidRPr="00777A00" w:rsidRDefault="00D16F8D" w:rsidP="00FD68BF">
            <w:pPr>
              <w:pStyle w:val="StyleAppTableHeader"/>
              <w:rPr>
                <w:b/>
              </w:rPr>
            </w:pPr>
            <w:r w:rsidRPr="00777A00">
              <w:t>Description</w:t>
            </w:r>
          </w:p>
        </w:tc>
        <w:tc>
          <w:tcPr>
            <w:tcW w:w="6782" w:type="dxa"/>
          </w:tcPr>
          <w:p w:rsidR="00D16F8D" w:rsidRPr="00616C41" w:rsidRDefault="00D16F8D" w:rsidP="00FD68BF">
            <w:pPr>
              <w:spacing w:before="120"/>
              <w:cnfStyle w:val="000000000000" w:firstRow="0" w:lastRow="0" w:firstColumn="0" w:lastColumn="0" w:oddVBand="0" w:evenVBand="0" w:oddHBand="0" w:evenHBand="0" w:firstRowFirstColumn="0" w:firstRowLastColumn="0" w:lastRowFirstColumn="0" w:lastRowLastColumn="0"/>
            </w:pPr>
            <w:r>
              <w:t>The AppMonEnables array contains the Application Monitor Enable state for each entry in the Application Monitor Table.</w:t>
            </w:r>
          </w:p>
        </w:tc>
      </w:tr>
      <w:tr w:rsidR="00D16F8D" w:rsidRPr="00616C41" w:rsidTr="00FD68BF">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D16F8D" w:rsidRPr="00777A00" w:rsidRDefault="00D16F8D" w:rsidP="00FD68BF">
            <w:pPr>
              <w:pStyle w:val="StyleAppTableHeader"/>
              <w:rPr>
                <w:b/>
              </w:rPr>
            </w:pPr>
            <w:r w:rsidRPr="00777A00">
              <w:lastRenderedPageBreak/>
              <w:t>Telemetry Mnemonic(s)</w:t>
            </w:r>
          </w:p>
        </w:tc>
        <w:tc>
          <w:tcPr>
            <w:tcW w:w="6782" w:type="dxa"/>
          </w:tcPr>
          <w:p w:rsidR="00D16F8D" w:rsidRPr="00616C41" w:rsidRDefault="00D16F8D" w:rsidP="00FD68BF">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Pr="00180740">
              <w:rPr>
                <w:i/>
                <w:iCs/>
                <w:color w:val="E36C0A" w:themeColor="accent6" w:themeShade="BF"/>
              </w:rPr>
              <w:t>$sc_$cpu_HS_AppStatus</w:t>
            </w:r>
            <w:r w:rsidRPr="00616C41">
              <w:t xml:space="preserve"> </w:t>
            </w:r>
          </w:p>
        </w:tc>
      </w:tr>
    </w:tbl>
    <w:p w:rsidR="00D16F8D" w:rsidRDefault="00D16F8D" w:rsidP="00D16F8D"/>
    <w:p w:rsidR="00895265" w:rsidRDefault="00895265" w:rsidP="00895265">
      <w:pPr>
        <w:pStyle w:val="CaptionTable"/>
      </w:pPr>
      <w:bookmarkStart w:id="4257" w:name="_Toc383451981"/>
      <w:r>
        <w:t xml:space="preserve">Table </w:t>
      </w:r>
      <w:fldSimple w:instr=" SEQ Table \* ARABIC ">
        <w:r w:rsidR="00925D58">
          <w:rPr>
            <w:noProof/>
          </w:rPr>
          <w:t>64</w:t>
        </w:r>
      </w:fldSimple>
      <w:r>
        <w:t xml:space="preserve"> Telemetry Data</w:t>
      </w:r>
      <w:r w:rsidR="00B66C11" w:rsidRPr="002754A9">
        <w:t xml:space="preserve"> </w:t>
      </w:r>
      <w:r w:rsidR="00B66C11">
        <w:t>–</w:t>
      </w:r>
      <w:r w:rsidR="00B66C11" w:rsidRPr="002754A9">
        <w:t xml:space="preserve"> </w:t>
      </w:r>
      <w:r w:rsidR="00C312F0">
        <w:t xml:space="preserve">CFS HS </w:t>
      </w:r>
      <w:r w:rsidR="00555A72">
        <w:t xml:space="preserve">Number of </w:t>
      </w:r>
      <w:r w:rsidR="00BE26F6">
        <w:t>Message Actions</w:t>
      </w:r>
      <w:r w:rsidR="003902B6" w:rsidRPr="007C778A">
        <w:t xml:space="preserve"> Executed</w:t>
      </w:r>
      <w:bookmarkEnd w:id="4257"/>
    </w:p>
    <w:tbl>
      <w:tblPr>
        <w:tblStyle w:val="Commandtables"/>
        <w:tblW w:w="8884" w:type="dxa"/>
        <w:jc w:val="center"/>
        <w:tblLook w:val="06A0" w:firstRow="1" w:lastRow="0" w:firstColumn="1" w:lastColumn="0" w:noHBand="1" w:noVBand="1"/>
      </w:tblPr>
      <w:tblGrid>
        <w:gridCol w:w="2102"/>
        <w:gridCol w:w="6782"/>
      </w:tblGrid>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697D94" w:rsidRPr="00393505" w:rsidRDefault="00697D94" w:rsidP="00777A00">
            <w:pPr>
              <w:pStyle w:val="StyleAppTableHeader"/>
            </w:pPr>
            <w:r w:rsidRPr="00393505">
              <w:t>Name</w:t>
            </w:r>
          </w:p>
        </w:tc>
        <w:tc>
          <w:tcPr>
            <w:tcW w:w="6782" w:type="dxa"/>
          </w:tcPr>
          <w:p w:rsidR="00697D94" w:rsidRPr="00BC27F1" w:rsidRDefault="00697D94" w:rsidP="007668BC">
            <w:pPr>
              <w:spacing w:before="120"/>
              <w:cnfStyle w:val="000000000000" w:firstRow="0" w:lastRow="0" w:firstColumn="0" w:lastColumn="0" w:oddVBand="0" w:evenVBand="0" w:oddHBand="0" w:evenHBand="0" w:firstRowFirstColumn="0" w:firstRowLastColumn="0" w:lastRowFirstColumn="0" w:lastRowLastColumn="0"/>
            </w:pPr>
            <w:r w:rsidRPr="00BC27F1">
              <w:t>MsgActExec</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393505" w:rsidRDefault="00697D94" w:rsidP="00777A00">
            <w:pPr>
              <w:pStyle w:val="StyleAppTableHeader"/>
            </w:pPr>
            <w:r w:rsidRPr="00393505">
              <w:t>Description</w:t>
            </w:r>
          </w:p>
        </w:tc>
        <w:tc>
          <w:tcPr>
            <w:tcW w:w="6782" w:type="dxa"/>
          </w:tcPr>
          <w:p w:rsidR="007C778A" w:rsidRDefault="008C2059" w:rsidP="007668BC">
            <w:pPr>
              <w:spacing w:before="120"/>
              <w:cnfStyle w:val="000000000000" w:firstRow="0" w:lastRow="0" w:firstColumn="0" w:lastColumn="0" w:oddVBand="0" w:evenVBand="0" w:oddHBand="0" w:evenHBand="0" w:firstRowFirstColumn="0" w:firstRowLastColumn="0" w:lastRowFirstColumn="0" w:lastRowLastColumn="0"/>
            </w:pPr>
            <w:r w:rsidRPr="00BC27F1">
              <w:t>MsgActExec</w:t>
            </w:r>
            <w:r w:rsidRPr="007C778A">
              <w:t xml:space="preserve"> </w:t>
            </w:r>
            <w:r>
              <w:t>contains the n</w:t>
            </w:r>
            <w:r w:rsidR="007C778A" w:rsidRPr="007C778A">
              <w:t xml:space="preserve">umber of </w:t>
            </w:r>
            <w:r w:rsidR="00BE26F6">
              <w:t>Message Actions</w:t>
            </w:r>
            <w:r w:rsidR="007C778A" w:rsidRPr="007C778A">
              <w:t xml:space="preserve"> </w:t>
            </w:r>
            <w:r>
              <w:t>executed.</w:t>
            </w:r>
          </w:p>
          <w:p w:rsidR="007C778A" w:rsidRDefault="007C778A" w:rsidP="007668BC">
            <w:pPr>
              <w:spacing w:before="120"/>
              <w:cnfStyle w:val="000000000000" w:firstRow="0" w:lastRow="0" w:firstColumn="0" w:lastColumn="0" w:oddVBand="0" w:evenVBand="0" w:oddHBand="0" w:evenHBand="0" w:firstRowFirstColumn="0" w:firstRowLastColumn="0" w:lastRowFirstColumn="0" w:lastRowLastColumn="0"/>
            </w:pPr>
            <w:r>
              <w:t xml:space="preserve">Events are internally transmitted and received via </w:t>
            </w:r>
            <w:r w:rsidR="005D0BBD">
              <w:t>cFE Software Bus</w:t>
            </w:r>
            <w:r w:rsidRPr="007A674E">
              <w:t xml:space="preserve"> messages</w:t>
            </w:r>
            <w:r>
              <w:t>.</w:t>
            </w:r>
          </w:p>
          <w:p w:rsidR="00697D94" w:rsidRPr="00BC27F1" w:rsidRDefault="007C778A" w:rsidP="00AC37A3">
            <w:pPr>
              <w:spacing w:before="120"/>
              <w:cnfStyle w:val="000000000000" w:firstRow="0" w:lastRow="0" w:firstColumn="0" w:lastColumn="0" w:oddVBand="0" w:evenVBand="0" w:oddHBand="0" w:evenHBand="0" w:firstRowFirstColumn="0" w:firstRowLastColumn="0" w:lastRowFirstColumn="0" w:lastRowLastColumn="0"/>
            </w:pPr>
            <w:r>
              <w:t>E</w:t>
            </w:r>
            <w:r w:rsidRPr="007A674E">
              <w:t xml:space="preserve">vent messages generated by actions will not be counted, but in most cases will result in a </w:t>
            </w:r>
            <w:r w:rsidR="00D82460">
              <w:t>cFE</w:t>
            </w:r>
            <w:r w:rsidR="005D0BBD">
              <w:t xml:space="preserve"> Software Bus</w:t>
            </w:r>
            <w:r w:rsidRPr="007A674E">
              <w:t xml:space="preserve"> </w:t>
            </w:r>
            <w:r w:rsidR="00AC37A3">
              <w:t xml:space="preserve">event </w:t>
            </w:r>
            <w:r w:rsidRPr="007A674E">
              <w:t xml:space="preserve">message being sent. </w:t>
            </w:r>
          </w:p>
        </w:tc>
      </w:tr>
      <w:tr w:rsidR="007310D9"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7310D9" w:rsidRPr="00393505" w:rsidRDefault="007310D9" w:rsidP="00777A00">
            <w:pPr>
              <w:pStyle w:val="StyleAppTableHeader"/>
            </w:pPr>
            <w:r w:rsidRPr="00393505">
              <w:t>Data Type</w:t>
            </w:r>
          </w:p>
        </w:tc>
        <w:tc>
          <w:tcPr>
            <w:tcW w:w="6782" w:type="dxa"/>
          </w:tcPr>
          <w:p w:rsidR="007310D9" w:rsidRPr="00BC27F1" w:rsidRDefault="007310D9" w:rsidP="007668BC">
            <w:pPr>
              <w:spacing w:before="120"/>
              <w:cnfStyle w:val="000000000000" w:firstRow="0" w:lastRow="0" w:firstColumn="0" w:lastColumn="0" w:oddVBand="0" w:evenVBand="0" w:oddHBand="0" w:evenHBand="0" w:firstRowFirstColumn="0" w:firstRowLastColumn="0" w:lastRowFirstColumn="0" w:lastRowLastColumn="0"/>
            </w:pPr>
            <w:r>
              <w:t xml:space="preserve">Unsigned 32 </w:t>
            </w:r>
            <w:r w:rsidR="00E47399">
              <w:t>bit integer</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697D94" w:rsidRPr="00393505" w:rsidRDefault="00B77883" w:rsidP="00777A00">
            <w:pPr>
              <w:pStyle w:val="StyleAppTableHeader"/>
            </w:pPr>
            <w:r w:rsidRPr="00393505">
              <w:t>Telemetry Mnemonic(s)</w:t>
            </w:r>
          </w:p>
        </w:tc>
        <w:tc>
          <w:tcPr>
            <w:tcW w:w="6782" w:type="dxa"/>
          </w:tcPr>
          <w:p w:rsidR="00697D94" w:rsidRPr="00BC27F1" w:rsidRDefault="00297913" w:rsidP="007668BC">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00697D94" w:rsidRPr="007B1E1A">
              <w:rPr>
                <w:i/>
                <w:iCs/>
                <w:color w:val="E36C0A" w:themeColor="accent6" w:themeShade="BF"/>
              </w:rPr>
              <w:t>$sc_$cpu_HS_MsgActCtr</w:t>
            </w:r>
            <w:r w:rsidR="00697D94" w:rsidRPr="00BC27F1">
              <w:t xml:space="preserve"> </w:t>
            </w:r>
          </w:p>
        </w:tc>
      </w:tr>
    </w:tbl>
    <w:p w:rsidR="00A54D76" w:rsidRDefault="00A54D76" w:rsidP="00697D94"/>
    <w:p w:rsidR="005A118A" w:rsidRDefault="005A118A" w:rsidP="00E64D67">
      <w:pPr>
        <w:pStyle w:val="CaptionTable"/>
      </w:pPr>
      <w:bookmarkStart w:id="4258" w:name="_Toc383451982"/>
      <w:r>
        <w:t xml:space="preserve">Table </w:t>
      </w:r>
      <w:fldSimple w:instr=" SEQ Table \* ARABIC ">
        <w:r w:rsidR="00925D58">
          <w:rPr>
            <w:noProof/>
          </w:rPr>
          <w:t>65</w:t>
        </w:r>
      </w:fldSimple>
      <w:r>
        <w:t xml:space="preserve"> Telemetry Data</w:t>
      </w:r>
      <w:r w:rsidR="00B66C11" w:rsidRPr="002754A9">
        <w:t xml:space="preserve"> </w:t>
      </w:r>
      <w:r w:rsidR="00B66C11">
        <w:t>–</w:t>
      </w:r>
      <w:r w:rsidR="00B66C11" w:rsidRPr="002754A9">
        <w:t xml:space="preserve"> </w:t>
      </w:r>
      <w:r w:rsidR="001B34E5">
        <w:t>CPU Utilization</w:t>
      </w:r>
      <w:r w:rsidR="001B34E5" w:rsidRPr="002754A9">
        <w:t xml:space="preserve"> </w:t>
      </w:r>
      <w:r w:rsidR="001B34E5">
        <w:t>–</w:t>
      </w:r>
      <w:r w:rsidR="001B34E5" w:rsidRPr="002754A9">
        <w:t xml:space="preserve"> </w:t>
      </w:r>
      <w:r>
        <w:t>Average</w:t>
      </w:r>
      <w:bookmarkEnd w:id="4258"/>
      <w:r>
        <w:t xml:space="preserve"> </w:t>
      </w:r>
    </w:p>
    <w:tbl>
      <w:tblPr>
        <w:tblStyle w:val="Commandtables"/>
        <w:tblW w:w="8884" w:type="dxa"/>
        <w:jc w:val="center"/>
        <w:tblLook w:val="06A0" w:firstRow="1" w:lastRow="0" w:firstColumn="1" w:lastColumn="0" w:noHBand="1" w:noVBand="1"/>
      </w:tblPr>
      <w:tblGrid>
        <w:gridCol w:w="2102"/>
        <w:gridCol w:w="6782"/>
      </w:tblGrid>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697D94" w:rsidRPr="00393505" w:rsidRDefault="00697D94" w:rsidP="00777A00">
            <w:pPr>
              <w:pStyle w:val="StyleAppTableHeader"/>
            </w:pPr>
            <w:r w:rsidRPr="00393505">
              <w:t>Name</w:t>
            </w:r>
          </w:p>
        </w:tc>
        <w:tc>
          <w:tcPr>
            <w:tcW w:w="6782" w:type="dxa"/>
          </w:tcPr>
          <w:p w:rsidR="00697D94" w:rsidRPr="00616C41" w:rsidRDefault="00697D94" w:rsidP="007668BC">
            <w:pPr>
              <w:spacing w:before="120"/>
              <w:cnfStyle w:val="000000000000" w:firstRow="0" w:lastRow="0" w:firstColumn="0" w:lastColumn="0" w:oddVBand="0" w:evenVBand="0" w:oddHBand="0" w:evenHBand="0" w:firstRowFirstColumn="0" w:firstRowLastColumn="0" w:lastRowFirstColumn="0" w:lastRowLastColumn="0"/>
            </w:pPr>
            <w:r w:rsidRPr="00616C41">
              <w:t>UtilCpuAvg</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393505" w:rsidRDefault="00697D94" w:rsidP="00777A00">
            <w:pPr>
              <w:pStyle w:val="StyleAppTableHeader"/>
            </w:pPr>
            <w:r w:rsidRPr="00393505">
              <w:t>Data Type</w:t>
            </w:r>
          </w:p>
        </w:tc>
        <w:tc>
          <w:tcPr>
            <w:tcW w:w="6782" w:type="dxa"/>
          </w:tcPr>
          <w:p w:rsidR="00697D94" w:rsidRPr="00616C41" w:rsidRDefault="001101C6" w:rsidP="007668BC">
            <w:pPr>
              <w:spacing w:before="120"/>
              <w:cnfStyle w:val="000000000000" w:firstRow="0" w:lastRow="0" w:firstColumn="0" w:lastColumn="0" w:oddVBand="0" w:evenVBand="0" w:oddHBand="0" w:evenHBand="0" w:firstRowFirstColumn="0" w:firstRowLastColumn="0" w:lastRowFirstColumn="0" w:lastRowLastColumn="0"/>
            </w:pPr>
            <w:r>
              <w:t xml:space="preserve">Unsigned 32 </w:t>
            </w:r>
            <w:r w:rsidR="00E47399">
              <w:t>bit integer</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393505" w:rsidRDefault="00697D94" w:rsidP="00777A00">
            <w:pPr>
              <w:pStyle w:val="StyleAppTableHeader"/>
            </w:pPr>
            <w:r w:rsidRPr="00393505">
              <w:t>Description</w:t>
            </w:r>
          </w:p>
        </w:tc>
        <w:tc>
          <w:tcPr>
            <w:tcW w:w="6782" w:type="dxa"/>
          </w:tcPr>
          <w:p w:rsidR="00697D94" w:rsidRPr="00616C41" w:rsidRDefault="00697D94" w:rsidP="007668BC">
            <w:pPr>
              <w:spacing w:before="120"/>
              <w:cnfStyle w:val="000000000000" w:firstRow="0" w:lastRow="0" w:firstColumn="0" w:lastColumn="0" w:oddVBand="0" w:evenVBand="0" w:oddHBand="0" w:evenHBand="0" w:firstRowFirstColumn="0" w:firstRowLastColumn="0" w:lastRowFirstColumn="0" w:lastRowLastColumn="0"/>
            </w:pPr>
            <w:r w:rsidRPr="00616C41">
              <w:t xml:space="preserve">Current CPU Utilization Average. </w:t>
            </w:r>
          </w:p>
        </w:tc>
      </w:tr>
      <w:tr w:rsidR="00697D94" w:rsidRPr="00616C41" w:rsidTr="00A172B9">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393505" w:rsidRDefault="00B77883" w:rsidP="00777A00">
            <w:pPr>
              <w:pStyle w:val="StyleAppTableHeader"/>
            </w:pPr>
            <w:r w:rsidRPr="00393505">
              <w:t>Telemetry Mnemonic(s)</w:t>
            </w:r>
          </w:p>
        </w:tc>
        <w:tc>
          <w:tcPr>
            <w:tcW w:w="6782" w:type="dxa"/>
          </w:tcPr>
          <w:p w:rsidR="00697D94" w:rsidRPr="00616C41" w:rsidRDefault="00297913" w:rsidP="007668BC">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00697D94" w:rsidRPr="007B1E1A">
              <w:rPr>
                <w:i/>
                <w:iCs/>
                <w:color w:val="E36C0A" w:themeColor="accent6" w:themeShade="BF"/>
              </w:rPr>
              <w:t xml:space="preserve">$sc_$cpu_HS_CPUUtilAvg </w:t>
            </w:r>
          </w:p>
        </w:tc>
      </w:tr>
      <w:tr w:rsidR="00901D70"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901D70" w:rsidRPr="00393505" w:rsidRDefault="00901D70" w:rsidP="00777A00">
            <w:pPr>
              <w:pStyle w:val="StyleAppTableHeader"/>
            </w:pPr>
            <w:r>
              <w:t>Trending and Monitoring</w:t>
            </w:r>
          </w:p>
        </w:tc>
        <w:tc>
          <w:tcPr>
            <w:tcW w:w="6782" w:type="dxa"/>
          </w:tcPr>
          <w:p w:rsidR="00901D70" w:rsidRPr="00901D70" w:rsidRDefault="0037293B" w:rsidP="00E64D67">
            <w:pPr>
              <w:spacing w:before="120"/>
              <w:cnfStyle w:val="000000000000" w:firstRow="0" w:lastRow="0" w:firstColumn="0" w:lastColumn="0" w:oddVBand="0" w:evenVBand="0" w:oddHBand="0" w:evenHBand="0" w:firstRowFirstColumn="0" w:firstRowLastColumn="0" w:lastRowFirstColumn="0" w:lastRowLastColumn="0"/>
            </w:pPr>
            <w:r>
              <w:t xml:space="preserve">This mission </w:t>
            </w:r>
            <w:r>
              <w:rPr>
                <w:i/>
                <w:iCs/>
                <w:color w:val="E36C0A" w:themeColor="accent6" w:themeShade="BF"/>
              </w:rPr>
              <w:t>[</w:t>
            </w:r>
            <w:r w:rsidRPr="00EA3B5C">
              <w:rPr>
                <w:i/>
                <w:iCs/>
                <w:color w:val="E36C0A" w:themeColor="accent6" w:themeShade="BF"/>
              </w:rPr>
              <w:t>does</w:t>
            </w:r>
            <w:r>
              <w:rPr>
                <w:i/>
                <w:iCs/>
                <w:color w:val="E36C0A" w:themeColor="accent6" w:themeShade="BF"/>
              </w:rPr>
              <w:t xml:space="preserve"> or does not]</w:t>
            </w:r>
            <w:r w:rsidRPr="00F80D95">
              <w:t xml:space="preserve"> </w:t>
            </w:r>
            <w:r>
              <w:t xml:space="preserve">trend the data from this telemetry point. This mission </w:t>
            </w:r>
            <w:r>
              <w:rPr>
                <w:i/>
                <w:iCs/>
                <w:color w:val="E36C0A" w:themeColor="accent6" w:themeShade="BF"/>
              </w:rPr>
              <w:t>[</w:t>
            </w:r>
            <w:r w:rsidRPr="00EA3B5C">
              <w:rPr>
                <w:i/>
                <w:iCs/>
                <w:color w:val="E36C0A" w:themeColor="accent6" w:themeShade="BF"/>
              </w:rPr>
              <w:t>does</w:t>
            </w:r>
            <w:r>
              <w:rPr>
                <w:i/>
                <w:iCs/>
                <w:color w:val="E36C0A" w:themeColor="accent6" w:themeShade="BF"/>
              </w:rPr>
              <w:t xml:space="preserve"> or does not]</w:t>
            </w:r>
            <w:r>
              <w:t xml:space="preserve"> monitor the data from this telemetry point. </w:t>
            </w:r>
            <w:r w:rsidRPr="00A172B9">
              <w:rPr>
                <w:i/>
                <w:iCs/>
                <w:color w:val="E36C0A" w:themeColor="accent6" w:themeShade="BF"/>
              </w:rPr>
              <w:t xml:space="preserve">It is recommended </w:t>
            </w:r>
            <w:r w:rsidR="00E64D67">
              <w:rPr>
                <w:i/>
                <w:iCs/>
                <w:color w:val="E36C0A" w:themeColor="accent6" w:themeShade="BF"/>
              </w:rPr>
              <w:t>that</w:t>
            </w:r>
            <w:r w:rsidRPr="00A172B9">
              <w:rPr>
                <w:i/>
                <w:iCs/>
                <w:color w:val="E36C0A" w:themeColor="accent6" w:themeShade="BF"/>
              </w:rPr>
              <w:t xml:space="preserve"> missions insert the red, yellow, and green limits for the monitor here.</w:t>
            </w:r>
          </w:p>
        </w:tc>
      </w:tr>
    </w:tbl>
    <w:p w:rsidR="00F03112" w:rsidRDefault="00F03112" w:rsidP="00697D94"/>
    <w:p w:rsidR="00F03112" w:rsidRDefault="00F03112" w:rsidP="00F03112">
      <w:pPr>
        <w:pStyle w:val="CaptionTable"/>
      </w:pPr>
      <w:bookmarkStart w:id="4259" w:name="_Toc383451983"/>
      <w:r>
        <w:t xml:space="preserve">Table </w:t>
      </w:r>
      <w:fldSimple w:instr=" SEQ Table \* ARABIC ">
        <w:r w:rsidR="00925D58">
          <w:rPr>
            <w:noProof/>
          </w:rPr>
          <w:t>66</w:t>
        </w:r>
      </w:fldSimple>
      <w:r>
        <w:t xml:space="preserve"> Telemetry Data</w:t>
      </w:r>
      <w:r w:rsidR="00B66C11" w:rsidRPr="002754A9">
        <w:t xml:space="preserve"> </w:t>
      </w:r>
      <w:r w:rsidR="00B66C11">
        <w:t>–</w:t>
      </w:r>
      <w:r w:rsidR="00B66C11" w:rsidRPr="002754A9">
        <w:t xml:space="preserve"> </w:t>
      </w:r>
      <w:r w:rsidR="001B34E5" w:rsidRPr="00F03112">
        <w:t>CPU Utilization</w:t>
      </w:r>
      <w:r w:rsidR="001B34E5" w:rsidRPr="002754A9">
        <w:t xml:space="preserve"> </w:t>
      </w:r>
      <w:r w:rsidR="001B34E5">
        <w:t>–</w:t>
      </w:r>
      <w:r w:rsidR="001B34E5" w:rsidRPr="002754A9">
        <w:t xml:space="preserve"> </w:t>
      </w:r>
      <w:r w:rsidRPr="00F03112">
        <w:t>Peak</w:t>
      </w:r>
      <w:bookmarkEnd w:id="4259"/>
      <w:r w:rsidRPr="00F03112">
        <w:t xml:space="preserve"> </w:t>
      </w:r>
    </w:p>
    <w:tbl>
      <w:tblPr>
        <w:tblStyle w:val="Commandtables"/>
        <w:tblW w:w="8884" w:type="dxa"/>
        <w:jc w:val="center"/>
        <w:tblLook w:val="06A0" w:firstRow="1" w:lastRow="0" w:firstColumn="1" w:lastColumn="0" w:noHBand="1" w:noVBand="1"/>
      </w:tblPr>
      <w:tblGrid>
        <w:gridCol w:w="2102"/>
        <w:gridCol w:w="6782"/>
      </w:tblGrid>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697D94" w:rsidRPr="00393505" w:rsidRDefault="00697D94" w:rsidP="00777A00">
            <w:pPr>
              <w:pStyle w:val="StyleAppTableHeader"/>
            </w:pPr>
            <w:r w:rsidRPr="00393505">
              <w:t>Name</w:t>
            </w:r>
          </w:p>
        </w:tc>
        <w:tc>
          <w:tcPr>
            <w:tcW w:w="6782" w:type="dxa"/>
          </w:tcPr>
          <w:p w:rsidR="00697D94" w:rsidRPr="00616C41" w:rsidRDefault="00697D94" w:rsidP="007668BC">
            <w:pPr>
              <w:spacing w:before="120"/>
              <w:cnfStyle w:val="000000000000" w:firstRow="0" w:lastRow="0" w:firstColumn="0" w:lastColumn="0" w:oddVBand="0" w:evenVBand="0" w:oddHBand="0" w:evenHBand="0" w:firstRowFirstColumn="0" w:firstRowLastColumn="0" w:lastRowFirstColumn="0" w:lastRowLastColumn="0"/>
            </w:pPr>
            <w:r w:rsidRPr="00616C41">
              <w:t>UtilCpuPeak</w:t>
            </w:r>
          </w:p>
        </w:tc>
      </w:tr>
      <w:tr w:rsidR="00697D94"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697D94" w:rsidRPr="00393505" w:rsidRDefault="00697D94" w:rsidP="00777A00">
            <w:pPr>
              <w:pStyle w:val="StyleAppTableHeader"/>
            </w:pPr>
            <w:r w:rsidRPr="00393505">
              <w:t>Data Type</w:t>
            </w:r>
          </w:p>
        </w:tc>
        <w:tc>
          <w:tcPr>
            <w:tcW w:w="6782" w:type="dxa"/>
          </w:tcPr>
          <w:p w:rsidR="00697D94" w:rsidRPr="00616C41" w:rsidRDefault="001101C6" w:rsidP="007668BC">
            <w:pPr>
              <w:spacing w:before="120"/>
              <w:cnfStyle w:val="000000000000" w:firstRow="0" w:lastRow="0" w:firstColumn="0" w:lastColumn="0" w:oddVBand="0" w:evenVBand="0" w:oddHBand="0" w:evenHBand="0" w:firstRowFirstColumn="0" w:firstRowLastColumn="0" w:lastRowFirstColumn="0" w:lastRowLastColumn="0"/>
            </w:pPr>
            <w:r>
              <w:t xml:space="preserve">Unsigned 32 </w:t>
            </w:r>
            <w:r w:rsidR="00E47399">
              <w:t>bit integer</w:t>
            </w:r>
          </w:p>
        </w:tc>
      </w:tr>
      <w:tr w:rsidR="00080339"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080339" w:rsidRPr="00393505" w:rsidRDefault="00080339" w:rsidP="00777A00">
            <w:pPr>
              <w:pStyle w:val="StyleAppTableHeader"/>
            </w:pPr>
            <w:r w:rsidRPr="00393505">
              <w:t>Description</w:t>
            </w:r>
          </w:p>
        </w:tc>
        <w:tc>
          <w:tcPr>
            <w:tcW w:w="6782" w:type="dxa"/>
          </w:tcPr>
          <w:p w:rsidR="00080339" w:rsidRPr="00616C41" w:rsidRDefault="00610B4D" w:rsidP="007668BC">
            <w:pPr>
              <w:spacing w:before="120"/>
              <w:cnfStyle w:val="000000000000" w:firstRow="0" w:lastRow="0" w:firstColumn="0" w:lastColumn="0" w:oddVBand="0" w:evenVBand="0" w:oddHBand="0" w:evenHBand="0" w:firstRowFirstColumn="0" w:firstRowLastColumn="0" w:lastRowFirstColumn="0" w:lastRowLastColumn="0"/>
            </w:pPr>
            <w:r w:rsidRPr="00616C41">
              <w:t xml:space="preserve">UtilCpuPeak </w:t>
            </w:r>
            <w:r>
              <w:t>contains the c</w:t>
            </w:r>
            <w:r w:rsidR="00080339" w:rsidRPr="00616C41">
              <w:t xml:space="preserve">urrent CPU </w:t>
            </w:r>
            <w:r>
              <w:t>peak u</w:t>
            </w:r>
            <w:r w:rsidR="00080339" w:rsidRPr="00616C41">
              <w:t xml:space="preserve">tilization. </w:t>
            </w:r>
          </w:p>
        </w:tc>
      </w:tr>
      <w:tr w:rsidR="00080339" w:rsidRPr="00616C41" w:rsidTr="00A172B9">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080339" w:rsidRPr="00393505" w:rsidRDefault="00B77883" w:rsidP="00777A00">
            <w:pPr>
              <w:pStyle w:val="StyleAppTableHeader"/>
            </w:pPr>
            <w:r w:rsidRPr="00393505">
              <w:t>Telemetry Mnemonic(s)</w:t>
            </w:r>
          </w:p>
        </w:tc>
        <w:tc>
          <w:tcPr>
            <w:tcW w:w="6782" w:type="dxa"/>
          </w:tcPr>
          <w:p w:rsidR="00080339" w:rsidRPr="00616C41" w:rsidRDefault="00297913" w:rsidP="007668BC">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bookmarkStart w:id="4260" w:name="OLE_LINK1"/>
            <w:r w:rsidR="00080339" w:rsidRPr="007B1E1A">
              <w:rPr>
                <w:i/>
                <w:iCs/>
                <w:color w:val="E36C0A" w:themeColor="accent6" w:themeShade="BF"/>
              </w:rPr>
              <w:t>$sc_$cpu_HS_CPUUtilPeak</w:t>
            </w:r>
            <w:r w:rsidR="00080339" w:rsidRPr="00616C41">
              <w:t xml:space="preserve"> </w:t>
            </w:r>
            <w:bookmarkEnd w:id="4260"/>
          </w:p>
        </w:tc>
      </w:tr>
      <w:tr w:rsidR="00D5455B" w:rsidRPr="00616C41" w:rsidTr="00491DB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D5455B" w:rsidRPr="00393505" w:rsidRDefault="00D5455B" w:rsidP="00777A00">
            <w:pPr>
              <w:pStyle w:val="StyleAppTableHeader"/>
            </w:pPr>
            <w:r>
              <w:lastRenderedPageBreak/>
              <w:t>Trending and Monitoring</w:t>
            </w:r>
          </w:p>
        </w:tc>
        <w:tc>
          <w:tcPr>
            <w:tcW w:w="6782" w:type="dxa"/>
          </w:tcPr>
          <w:p w:rsidR="00D5455B" w:rsidRPr="00945AA0" w:rsidRDefault="0037293B" w:rsidP="00E64D67">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t xml:space="preserve">This mission </w:t>
            </w:r>
            <w:r>
              <w:rPr>
                <w:i/>
                <w:iCs/>
                <w:color w:val="E36C0A" w:themeColor="accent6" w:themeShade="BF"/>
              </w:rPr>
              <w:t>[</w:t>
            </w:r>
            <w:r w:rsidRPr="00EA3B5C">
              <w:rPr>
                <w:i/>
                <w:iCs/>
                <w:color w:val="E36C0A" w:themeColor="accent6" w:themeShade="BF"/>
              </w:rPr>
              <w:t>does</w:t>
            </w:r>
            <w:r>
              <w:rPr>
                <w:i/>
                <w:iCs/>
                <w:color w:val="E36C0A" w:themeColor="accent6" w:themeShade="BF"/>
              </w:rPr>
              <w:t xml:space="preserve"> or does not]</w:t>
            </w:r>
            <w:r w:rsidRPr="00F80D95">
              <w:t xml:space="preserve"> </w:t>
            </w:r>
            <w:r>
              <w:t xml:space="preserve">trend the data from this telemetry point. This mission </w:t>
            </w:r>
            <w:r>
              <w:rPr>
                <w:i/>
                <w:iCs/>
                <w:color w:val="E36C0A" w:themeColor="accent6" w:themeShade="BF"/>
              </w:rPr>
              <w:t>[</w:t>
            </w:r>
            <w:r w:rsidRPr="00EA3B5C">
              <w:rPr>
                <w:i/>
                <w:iCs/>
                <w:color w:val="E36C0A" w:themeColor="accent6" w:themeShade="BF"/>
              </w:rPr>
              <w:t>does</w:t>
            </w:r>
            <w:r>
              <w:rPr>
                <w:i/>
                <w:iCs/>
                <w:color w:val="E36C0A" w:themeColor="accent6" w:themeShade="BF"/>
              </w:rPr>
              <w:t xml:space="preserve"> or does not]</w:t>
            </w:r>
            <w:r>
              <w:t xml:space="preserve"> monitor the data from this telemetry point. </w:t>
            </w:r>
            <w:r w:rsidRPr="00EA3B5C">
              <w:rPr>
                <w:i/>
                <w:iCs/>
                <w:color w:val="E36C0A" w:themeColor="accent6" w:themeShade="BF"/>
              </w:rPr>
              <w:t xml:space="preserve">It is recommended </w:t>
            </w:r>
            <w:r w:rsidR="00E64D67">
              <w:rPr>
                <w:i/>
                <w:iCs/>
                <w:color w:val="E36C0A" w:themeColor="accent6" w:themeShade="BF"/>
              </w:rPr>
              <w:t xml:space="preserve">that </w:t>
            </w:r>
            <w:r w:rsidRPr="00EA3B5C">
              <w:rPr>
                <w:i/>
                <w:iCs/>
                <w:color w:val="E36C0A" w:themeColor="accent6" w:themeShade="BF"/>
              </w:rPr>
              <w:t>missions insert the red, yellow, and green limits for the monitor here.</w:t>
            </w:r>
          </w:p>
        </w:tc>
      </w:tr>
    </w:tbl>
    <w:p w:rsidR="00697D94" w:rsidRDefault="00697D94" w:rsidP="00697D94"/>
    <w:p w:rsidR="00E13DFB" w:rsidRDefault="00E13DFB" w:rsidP="00E13DFB">
      <w:pPr>
        <w:pStyle w:val="CaptionTable"/>
      </w:pPr>
      <w:bookmarkStart w:id="4261" w:name="_Toc363038658"/>
      <w:bookmarkStart w:id="4262" w:name="_Toc364260940"/>
      <w:bookmarkStart w:id="4263" w:name="_Toc364339681"/>
      <w:bookmarkStart w:id="4264" w:name="_Toc364414192"/>
      <w:bookmarkStart w:id="4265" w:name="_Toc364414976"/>
      <w:bookmarkStart w:id="4266" w:name="_Toc364674185"/>
      <w:bookmarkStart w:id="4267" w:name="_Toc364675996"/>
      <w:bookmarkStart w:id="4268" w:name="_Toc364762788"/>
      <w:bookmarkStart w:id="4269" w:name="_Toc364865497"/>
      <w:bookmarkStart w:id="4270" w:name="_Toc365056418"/>
      <w:bookmarkStart w:id="4271" w:name="_Toc365296619"/>
      <w:bookmarkStart w:id="4272" w:name="_Toc365368458"/>
      <w:bookmarkStart w:id="4273" w:name="_Toc365382610"/>
      <w:bookmarkStart w:id="4274" w:name="_Toc365448411"/>
      <w:bookmarkStart w:id="4275" w:name="_Toc365449157"/>
      <w:bookmarkStart w:id="4276" w:name="_Toc365449753"/>
      <w:bookmarkStart w:id="4277" w:name="_Toc365623419"/>
      <w:bookmarkStart w:id="4278" w:name="_Toc365626238"/>
      <w:bookmarkStart w:id="4279" w:name="_Toc363038659"/>
      <w:bookmarkStart w:id="4280" w:name="_Toc364260941"/>
      <w:bookmarkStart w:id="4281" w:name="_Toc364339682"/>
      <w:bookmarkStart w:id="4282" w:name="_Toc364414193"/>
      <w:bookmarkStart w:id="4283" w:name="_Toc364414977"/>
      <w:bookmarkStart w:id="4284" w:name="_Toc364674186"/>
      <w:bookmarkStart w:id="4285" w:name="_Toc364675997"/>
      <w:bookmarkStart w:id="4286" w:name="_Toc364762789"/>
      <w:bookmarkStart w:id="4287" w:name="_Toc364865498"/>
      <w:bookmarkStart w:id="4288" w:name="_Toc365056419"/>
      <w:bookmarkStart w:id="4289" w:name="_Toc365296620"/>
      <w:bookmarkStart w:id="4290" w:name="_Toc365368459"/>
      <w:bookmarkStart w:id="4291" w:name="_Toc365382611"/>
      <w:bookmarkStart w:id="4292" w:name="_Toc365448412"/>
      <w:bookmarkStart w:id="4293" w:name="_Toc365449158"/>
      <w:bookmarkStart w:id="4294" w:name="_Toc365449754"/>
      <w:bookmarkStart w:id="4295" w:name="_Toc365623420"/>
      <w:bookmarkStart w:id="4296" w:name="_Toc365626239"/>
      <w:bookmarkStart w:id="4297" w:name="_Toc363038660"/>
      <w:bookmarkStart w:id="4298" w:name="_Toc364260942"/>
      <w:bookmarkStart w:id="4299" w:name="_Toc364339683"/>
      <w:bookmarkStart w:id="4300" w:name="_Toc364414194"/>
      <w:bookmarkStart w:id="4301" w:name="_Toc364414978"/>
      <w:bookmarkStart w:id="4302" w:name="_Toc364674187"/>
      <w:bookmarkStart w:id="4303" w:name="_Toc364675998"/>
      <w:bookmarkStart w:id="4304" w:name="_Toc364762790"/>
      <w:bookmarkStart w:id="4305" w:name="_Toc364865499"/>
      <w:bookmarkStart w:id="4306" w:name="_Toc365056420"/>
      <w:bookmarkStart w:id="4307" w:name="_Toc365296621"/>
      <w:bookmarkStart w:id="4308" w:name="_Toc365368460"/>
      <w:bookmarkStart w:id="4309" w:name="_Toc365382612"/>
      <w:bookmarkStart w:id="4310" w:name="_Toc365448413"/>
      <w:bookmarkStart w:id="4311" w:name="_Toc365449159"/>
      <w:bookmarkStart w:id="4312" w:name="_Toc365449755"/>
      <w:bookmarkStart w:id="4313" w:name="_Toc365623421"/>
      <w:bookmarkStart w:id="4314" w:name="_Toc365626240"/>
      <w:bookmarkStart w:id="4315" w:name="_Toc363038694"/>
      <w:bookmarkStart w:id="4316" w:name="_Toc364260976"/>
      <w:bookmarkStart w:id="4317" w:name="_Toc364339717"/>
      <w:bookmarkStart w:id="4318" w:name="_Toc364414228"/>
      <w:bookmarkStart w:id="4319" w:name="_Toc364415012"/>
      <w:bookmarkStart w:id="4320" w:name="_Toc364674221"/>
      <w:bookmarkStart w:id="4321" w:name="_Toc364676032"/>
      <w:bookmarkStart w:id="4322" w:name="_Toc364762824"/>
      <w:bookmarkStart w:id="4323" w:name="_Toc364865533"/>
      <w:bookmarkStart w:id="4324" w:name="_Toc365056454"/>
      <w:bookmarkStart w:id="4325" w:name="_Toc365296655"/>
      <w:bookmarkStart w:id="4326" w:name="_Toc365368494"/>
      <w:bookmarkStart w:id="4327" w:name="_Toc365382646"/>
      <w:bookmarkStart w:id="4328" w:name="_Toc365448447"/>
      <w:bookmarkStart w:id="4329" w:name="_Toc365449193"/>
      <w:bookmarkStart w:id="4330" w:name="_Toc365449789"/>
      <w:bookmarkStart w:id="4331" w:name="_Toc365623455"/>
      <w:bookmarkStart w:id="4332" w:name="_Toc365626274"/>
      <w:bookmarkStart w:id="4333" w:name="_Toc383451984"/>
      <w:bookmarkStart w:id="4334" w:name="_Toc333856005"/>
      <w:bookmarkStart w:id="4335" w:name="_Ref372117613"/>
      <w:bookmarkStart w:id="4336" w:name="_Ref372196725"/>
      <w:bookmarkStart w:id="4337" w:name="_Ref372196729"/>
      <w:bookmarkEnd w:id="4237"/>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r>
        <w:t xml:space="preserve">Table </w:t>
      </w:r>
      <w:fldSimple w:instr=" SEQ Table \* ARABIC ">
        <w:r w:rsidR="00925D58">
          <w:rPr>
            <w:noProof/>
          </w:rPr>
          <w:t>67</w:t>
        </w:r>
      </w:fldSimple>
      <w:r w:rsidR="0034648C">
        <w:t xml:space="preserve"> </w:t>
      </w:r>
      <w:r>
        <w:t>Telemetry Data</w:t>
      </w:r>
      <w:r w:rsidRPr="002754A9">
        <w:t xml:space="preserve"> </w:t>
      </w:r>
      <w:r>
        <w:t>–</w:t>
      </w:r>
      <w:r w:rsidRPr="002754A9">
        <w:t xml:space="preserve"> </w:t>
      </w:r>
      <w:r>
        <w:t>Array – Execution Counts</w:t>
      </w:r>
      <w:bookmarkEnd w:id="4333"/>
    </w:p>
    <w:tbl>
      <w:tblPr>
        <w:tblStyle w:val="Commandtables"/>
        <w:tblW w:w="8884" w:type="dxa"/>
        <w:jc w:val="center"/>
        <w:tblLook w:val="06A0" w:firstRow="1" w:lastRow="0" w:firstColumn="1" w:lastColumn="0" w:noHBand="1" w:noVBand="1"/>
      </w:tblPr>
      <w:tblGrid>
        <w:gridCol w:w="2102"/>
        <w:gridCol w:w="6782"/>
      </w:tblGrid>
      <w:tr w:rsidR="00E13DFB" w:rsidRPr="00616C41" w:rsidTr="00362ACD">
        <w:trPr>
          <w:jc w:val="center"/>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rsidR="00E13DFB" w:rsidRPr="00777A00" w:rsidRDefault="00E13DFB" w:rsidP="00362ACD">
            <w:pPr>
              <w:pStyle w:val="StyleAppTableHeader"/>
              <w:rPr>
                <w:b/>
              </w:rPr>
            </w:pPr>
            <w:r w:rsidRPr="00777A00">
              <w:t>Name</w:t>
            </w:r>
          </w:p>
        </w:tc>
        <w:tc>
          <w:tcPr>
            <w:tcW w:w="6782" w:type="dxa"/>
          </w:tcPr>
          <w:p w:rsidR="00E13DFB" w:rsidRPr="00616C41" w:rsidRDefault="00E13DFB" w:rsidP="00362ACD">
            <w:pPr>
              <w:spacing w:before="120"/>
              <w:cnfStyle w:val="000000000000" w:firstRow="0" w:lastRow="0" w:firstColumn="0" w:lastColumn="0" w:oddVBand="0" w:evenVBand="0" w:oddHBand="0" w:evenHBand="0" w:firstRowFirstColumn="0" w:firstRowLastColumn="0" w:lastRowFirstColumn="0" w:lastRowLastColumn="0"/>
            </w:pPr>
            <w:r w:rsidRPr="000C5228">
              <w:t>ExeCounts</w:t>
            </w:r>
          </w:p>
        </w:tc>
      </w:tr>
      <w:tr w:rsidR="00E13DFB" w:rsidRPr="00616C41" w:rsidTr="00362AC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E13DFB" w:rsidRPr="00777A00" w:rsidRDefault="00E13DFB" w:rsidP="00362ACD">
            <w:pPr>
              <w:pStyle w:val="StyleAppTableHeader"/>
              <w:rPr>
                <w:b/>
              </w:rPr>
            </w:pPr>
            <w:r w:rsidRPr="00777A00">
              <w:t>Data Type</w:t>
            </w:r>
          </w:p>
        </w:tc>
        <w:tc>
          <w:tcPr>
            <w:tcW w:w="6782" w:type="dxa"/>
          </w:tcPr>
          <w:p w:rsidR="00E13DFB" w:rsidRPr="00616C41" w:rsidRDefault="00E13DFB" w:rsidP="00362ACD">
            <w:pPr>
              <w:spacing w:before="120"/>
              <w:cnfStyle w:val="000000000000" w:firstRow="0" w:lastRow="0" w:firstColumn="0" w:lastColumn="0" w:oddVBand="0" w:evenVBand="0" w:oddHBand="0" w:evenHBand="0" w:firstRowFirstColumn="0" w:firstRowLastColumn="0" w:lastRowFirstColumn="0" w:lastRowLastColumn="0"/>
            </w:pPr>
            <w:r w:rsidRPr="00FD55F6">
              <w:t>Unsigned 32 bit integer array</w:t>
            </w:r>
          </w:p>
        </w:tc>
      </w:tr>
      <w:tr w:rsidR="00E13DFB" w:rsidRPr="00616C41" w:rsidTr="00362AC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bottom w:val="single" w:sz="4" w:space="0" w:color="auto"/>
            </w:tcBorders>
          </w:tcPr>
          <w:p w:rsidR="00E13DFB" w:rsidRPr="00777A00" w:rsidRDefault="00E13DFB" w:rsidP="00362ACD">
            <w:pPr>
              <w:pStyle w:val="StyleAppTableHeader"/>
              <w:rPr>
                <w:b/>
              </w:rPr>
            </w:pPr>
            <w:r w:rsidRPr="00777A00">
              <w:t>Description</w:t>
            </w:r>
          </w:p>
        </w:tc>
        <w:tc>
          <w:tcPr>
            <w:tcW w:w="6782" w:type="dxa"/>
          </w:tcPr>
          <w:p w:rsidR="00685E5C" w:rsidRDefault="00327AF8" w:rsidP="00FA6A0C">
            <w:pPr>
              <w:spacing w:before="120"/>
              <w:cnfStyle w:val="000000000000" w:firstRow="0" w:lastRow="0" w:firstColumn="0" w:lastColumn="0" w:oddVBand="0" w:evenVBand="0" w:oddHBand="0" w:evenHBand="0" w:firstRowFirstColumn="0" w:firstRowLastColumn="0" w:lastRowFirstColumn="0" w:lastRowLastColumn="0"/>
            </w:pPr>
            <w:r>
              <w:t xml:space="preserve">The </w:t>
            </w:r>
            <w:r w:rsidR="00E13DFB">
              <w:t xml:space="preserve">ExeCounts </w:t>
            </w:r>
            <w:r>
              <w:t xml:space="preserve">array </w:t>
            </w:r>
            <w:r w:rsidR="00E13DFB">
              <w:t>contains the current Execution Counter values for each counter specified in the Execution Counter Table.</w:t>
            </w:r>
          </w:p>
          <w:p w:rsidR="00E13DFB" w:rsidRPr="00616C41" w:rsidRDefault="00685E5C" w:rsidP="00523D46">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i/>
              </w:rPr>
              <w:t>Note that t</w:t>
            </w:r>
            <w:r w:rsidR="00FA6A0C" w:rsidRPr="00523D46">
              <w:rPr>
                <w:i/>
              </w:rPr>
              <w:t xml:space="preserve">his telemetry point </w:t>
            </w:r>
            <w:r w:rsidR="004F1851">
              <w:rPr>
                <w:i/>
              </w:rPr>
              <w:t xml:space="preserve">is optional; it </w:t>
            </w:r>
            <w:r w:rsidR="00FA6A0C" w:rsidRPr="00523D46">
              <w:rPr>
                <w:i/>
              </w:rPr>
              <w:t>only appears if the configuration parameter HS_MAX_EXEC_CNT_SLOTS is no</w:t>
            </w:r>
            <w:r w:rsidR="00942CBA">
              <w:rPr>
                <w:i/>
              </w:rPr>
              <w:t>n</w:t>
            </w:r>
            <w:r w:rsidR="00FA6A0C" w:rsidRPr="00523D46">
              <w:rPr>
                <w:i/>
              </w:rPr>
              <w:t>z</w:t>
            </w:r>
            <w:r w:rsidR="00942CBA" w:rsidRPr="00942CBA">
              <w:rPr>
                <w:i/>
              </w:rPr>
              <w:t>er</w:t>
            </w:r>
            <w:r w:rsidR="00942CBA">
              <w:rPr>
                <w:i/>
              </w:rPr>
              <w:t>o.</w:t>
            </w:r>
          </w:p>
        </w:tc>
      </w:tr>
      <w:tr w:rsidR="00E13DFB" w:rsidRPr="00616C41" w:rsidTr="00362ACD">
        <w:trPr>
          <w:jc w:val="center"/>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tcBorders>
          </w:tcPr>
          <w:p w:rsidR="00E13DFB" w:rsidRPr="00777A00" w:rsidRDefault="00E13DFB" w:rsidP="00362ACD">
            <w:pPr>
              <w:pStyle w:val="StyleAppTableHeader"/>
              <w:rPr>
                <w:b/>
              </w:rPr>
            </w:pPr>
            <w:r w:rsidRPr="00777A00">
              <w:t>Telemetry Mnemonic(s)</w:t>
            </w:r>
          </w:p>
        </w:tc>
        <w:tc>
          <w:tcPr>
            <w:tcW w:w="6782" w:type="dxa"/>
          </w:tcPr>
          <w:p w:rsidR="00E13DFB" w:rsidRPr="00616C41" w:rsidRDefault="00E13DFB" w:rsidP="00362ACD">
            <w:pPr>
              <w:spacing w:before="120"/>
              <w:cnfStyle w:val="000000000000" w:firstRow="0" w:lastRow="0" w:firstColumn="0" w:lastColumn="0" w:oddVBand="0" w:evenVBand="0" w:oddHBand="0" w:evenHBand="0" w:firstRowFirstColumn="0" w:firstRowLastColumn="0" w:lastRowFirstColumn="0" w:lastRowLastColumn="0"/>
            </w:pPr>
            <w:r w:rsidRPr="00945AA0">
              <w:rPr>
                <w:i/>
                <w:iCs/>
                <w:color w:val="E36C0A" w:themeColor="accent6" w:themeShade="BF"/>
              </w:rPr>
              <w:t xml:space="preserve">CFS </w:t>
            </w:r>
            <w:r>
              <w:rPr>
                <w:i/>
                <w:iCs/>
                <w:color w:val="E36C0A" w:themeColor="accent6" w:themeShade="BF"/>
              </w:rPr>
              <w:t>H</w:t>
            </w:r>
            <w:r w:rsidRPr="00945AA0">
              <w:rPr>
                <w:i/>
                <w:iCs/>
                <w:color w:val="E36C0A" w:themeColor="accent6" w:themeShade="BF"/>
              </w:rPr>
              <w:t xml:space="preserve">S Default: </w:t>
            </w:r>
            <w:r w:rsidRPr="00D04C36">
              <w:rPr>
                <w:i/>
                <w:iCs/>
                <w:color w:val="E36C0A" w:themeColor="accent6" w:themeShade="BF"/>
              </w:rPr>
              <w:t>$sc_$cpu_HS_ExecutionCtr</w:t>
            </w:r>
            <w:r w:rsidRPr="00616C41">
              <w:t xml:space="preserve"> </w:t>
            </w:r>
          </w:p>
        </w:tc>
      </w:tr>
    </w:tbl>
    <w:p w:rsidR="007267EB" w:rsidRPr="00E13DFB" w:rsidRDefault="007267EB" w:rsidP="00E13DFB"/>
    <w:p w:rsidR="00D21F57" w:rsidRDefault="00805841" w:rsidP="00496323">
      <w:r>
        <w:br w:type="page"/>
      </w:r>
    </w:p>
    <w:p w:rsidR="00E22248" w:rsidRDefault="00E22248" w:rsidP="00C42C6A">
      <w:pPr>
        <w:pStyle w:val="Heading8"/>
      </w:pPr>
      <w:bookmarkStart w:id="4338" w:name="_Ref377024443"/>
      <w:bookmarkStart w:id="4339" w:name="_Ref377024450"/>
      <w:bookmarkStart w:id="4340" w:name="_Ref377027214"/>
      <w:bookmarkStart w:id="4341" w:name="_Ref377027478"/>
      <w:bookmarkStart w:id="4342" w:name="_Ref377027499"/>
      <w:bookmarkStart w:id="4343" w:name="_Toc383451902"/>
      <w:r>
        <w:lastRenderedPageBreak/>
        <w:t>Configuration Parameters</w:t>
      </w:r>
      <w:bookmarkEnd w:id="4334"/>
      <w:bookmarkEnd w:id="4335"/>
      <w:bookmarkEnd w:id="4336"/>
      <w:bookmarkEnd w:id="4337"/>
      <w:bookmarkEnd w:id="4338"/>
      <w:bookmarkEnd w:id="4339"/>
      <w:bookmarkEnd w:id="4340"/>
      <w:bookmarkEnd w:id="4341"/>
      <w:bookmarkEnd w:id="4342"/>
      <w:bookmarkEnd w:id="4343"/>
    </w:p>
    <w:p w:rsidR="007310D9" w:rsidRDefault="007310D9" w:rsidP="007310D9">
      <w:pPr>
        <w:pStyle w:val="BodyText"/>
      </w:pPr>
      <w:r w:rsidRPr="00C020B2">
        <w:t xml:space="preserve">Configuration parameters within a CFS </w:t>
      </w:r>
      <w:r w:rsidR="005D2217">
        <w:t>a</w:t>
      </w:r>
      <w:r w:rsidRPr="00C020B2">
        <w:t>pplication are mission</w:t>
      </w:r>
      <w:r w:rsidR="000F2CA7">
        <w:t xml:space="preserve">- </w:t>
      </w:r>
      <w:r w:rsidRPr="00C020B2">
        <w:t>and platform</w:t>
      </w:r>
      <w:r w:rsidR="000F2CA7">
        <w:t>-</w:t>
      </w:r>
      <w:r w:rsidRPr="00C020B2">
        <w:t xml:space="preserve">specific definitions that bound the CFS </w:t>
      </w:r>
      <w:r w:rsidR="005D2217">
        <w:t>a</w:t>
      </w:r>
      <w:r w:rsidRPr="00C020B2">
        <w:t xml:space="preserve">pplication to a certain size, as well as optional features that may or may not be added to a particular </w:t>
      </w:r>
      <w:r>
        <w:t xml:space="preserve">instance of a CFS </w:t>
      </w:r>
      <w:r w:rsidR="005D2217">
        <w:t>a</w:t>
      </w:r>
      <w:r>
        <w:t>pplication.</w:t>
      </w:r>
    </w:p>
    <w:p w:rsidR="000F550C" w:rsidRDefault="00E22248" w:rsidP="008636F0">
      <w:pPr>
        <w:pStyle w:val="BodyText"/>
      </w:pPr>
      <w:r>
        <w:t xml:space="preserve">This section shows the </w:t>
      </w:r>
      <w:r w:rsidR="003450BF" w:rsidRPr="003450BF">
        <w:t xml:space="preserve">CFS </w:t>
      </w:r>
      <w:r w:rsidR="0059792B">
        <w:t>HS</w:t>
      </w:r>
      <w:r w:rsidRPr="00793FB2">
        <w:t xml:space="preserve"> </w:t>
      </w:r>
      <w:r w:rsidR="000F2CA7">
        <w:t>c</w:t>
      </w:r>
      <w:r w:rsidRPr="00793FB2">
        <w:t xml:space="preserve">onfiguration </w:t>
      </w:r>
      <w:r w:rsidR="000F2CA7">
        <w:t>p</w:t>
      </w:r>
      <w:r w:rsidRPr="00793FB2">
        <w:t>arameters</w:t>
      </w:r>
      <w:r>
        <w:t xml:space="preserve"> provided as a default by </w:t>
      </w:r>
      <w:r w:rsidR="003450BF" w:rsidRPr="003450BF">
        <w:t xml:space="preserve">CFS </w:t>
      </w:r>
      <w:r w:rsidR="000A2EB2">
        <w:t>HS</w:t>
      </w:r>
      <w:r>
        <w:t xml:space="preserve">. </w:t>
      </w:r>
      <w:r w:rsidR="00F73359">
        <w:t xml:space="preserve">Missions should replace the orange text. </w:t>
      </w:r>
      <w:r w:rsidR="00C020B2">
        <w:t>While configuration parameters cannot be changed by the FOT, and are generally never changed after launch except by FSSE, the FOT needs to know the mission-specific values that have been incorporated into the software at the time the software was finalized and compiled.</w:t>
      </w:r>
    </w:p>
    <w:p w:rsidR="0071287D" w:rsidRPr="00CB31FD" w:rsidRDefault="0071287D" w:rsidP="00CB31FD"/>
    <w:p w:rsidR="0071287D" w:rsidRPr="002754A9" w:rsidRDefault="0071287D" w:rsidP="00770F58">
      <w:pPr>
        <w:pStyle w:val="CaptionTable"/>
      </w:pPr>
      <w:bookmarkStart w:id="4344" w:name="_Toc383451985"/>
      <w:r w:rsidRPr="002754A9">
        <w:t xml:space="preserve">Table </w:t>
      </w:r>
      <w:fldSimple w:instr=" SEQ Table \* ARABIC ">
        <w:r w:rsidR="00925D58">
          <w:rPr>
            <w:noProof/>
          </w:rPr>
          <w:t>68</w:t>
        </w:r>
      </w:fldSimple>
      <w:r w:rsidRPr="002754A9">
        <w:t xml:space="preserve"> Configuration Parameter</w:t>
      </w:r>
      <w:r w:rsidR="00504527" w:rsidRPr="002754A9">
        <w:t xml:space="preserve"> </w:t>
      </w:r>
      <w:r w:rsidR="00504527">
        <w:t>–</w:t>
      </w:r>
      <w:r w:rsidR="00364F51">
        <w:t xml:space="preserve"> </w:t>
      </w:r>
      <w:r w:rsidRPr="006E79DE">
        <w:t xml:space="preserve">Application Monitor Table </w:t>
      </w:r>
      <w:r>
        <w:t>F</w:t>
      </w:r>
      <w:r w:rsidRPr="006E79DE">
        <w:t>ilename</w:t>
      </w:r>
      <w:bookmarkEnd w:id="4344"/>
    </w:p>
    <w:tbl>
      <w:tblPr>
        <w:tblStyle w:val="Commandtables"/>
        <w:tblW w:w="9590" w:type="dxa"/>
        <w:jc w:val="center"/>
        <w:tblLook w:val="06A0" w:firstRow="1" w:lastRow="0" w:firstColumn="1" w:lastColumn="0" w:noHBand="1" w:noVBand="1"/>
      </w:tblPr>
      <w:tblGrid>
        <w:gridCol w:w="1731"/>
        <w:gridCol w:w="7859"/>
      </w:tblGrid>
      <w:tr w:rsidR="0071287D"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71287D" w:rsidRPr="00393505" w:rsidRDefault="0071287D" w:rsidP="00777A00">
            <w:pPr>
              <w:pStyle w:val="StyleAppTableHeader"/>
            </w:pPr>
            <w:r w:rsidRPr="00393505">
              <w:t>Configuration Parameter</w:t>
            </w:r>
          </w:p>
        </w:tc>
        <w:tc>
          <w:tcPr>
            <w:tcW w:w="7859" w:type="dxa"/>
          </w:tcPr>
          <w:p w:rsidR="0071287D" w:rsidRPr="004A281B" w:rsidRDefault="0071287D" w:rsidP="007668BC">
            <w:pPr>
              <w:spacing w:before="120"/>
              <w:cnfStyle w:val="000000000000" w:firstRow="0" w:lastRow="0" w:firstColumn="0" w:lastColumn="0" w:oddVBand="0" w:evenVBand="0" w:oddHBand="0" w:evenHBand="0" w:firstRowFirstColumn="0" w:firstRowLastColumn="0" w:lastRowFirstColumn="0" w:lastRowLastColumn="0"/>
            </w:pPr>
            <w:r w:rsidRPr="004A281B">
              <w:t>HS_AMT_FILENAME</w:t>
            </w:r>
          </w:p>
        </w:tc>
      </w:tr>
      <w:tr w:rsidR="0071287D"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71287D" w:rsidRPr="00393505" w:rsidRDefault="0071287D" w:rsidP="00777A00">
            <w:pPr>
              <w:pStyle w:val="StyleAppTableHeader"/>
              <w:rPr>
                <w:i/>
                <w:iCs/>
                <w:color w:val="E36C0A" w:themeColor="accent6" w:themeShade="BF"/>
              </w:rPr>
            </w:pPr>
            <w:r w:rsidRPr="00393505">
              <w:t>Value</w:t>
            </w:r>
          </w:p>
        </w:tc>
        <w:tc>
          <w:tcPr>
            <w:tcW w:w="7859" w:type="dxa"/>
          </w:tcPr>
          <w:p w:rsidR="0071287D" w:rsidRPr="00395D1F" w:rsidRDefault="0071287D"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sidRPr="007F62DD">
              <w:rPr>
                <w:i/>
                <w:iCs/>
                <w:color w:val="E36C0A" w:themeColor="accent6" w:themeShade="BF"/>
              </w:rPr>
              <w:t>"/cf/apps/hs_amt.tbl"</w:t>
            </w:r>
          </w:p>
        </w:tc>
      </w:tr>
      <w:tr w:rsidR="0071287D"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71287D" w:rsidRPr="00393505" w:rsidRDefault="0071287D" w:rsidP="00777A00">
            <w:pPr>
              <w:pStyle w:val="StyleAppTableHeader"/>
            </w:pPr>
            <w:r w:rsidRPr="00393505">
              <w:t>Purpose</w:t>
            </w:r>
          </w:p>
        </w:tc>
        <w:tc>
          <w:tcPr>
            <w:tcW w:w="7859" w:type="dxa"/>
          </w:tcPr>
          <w:p w:rsidR="0071287D" w:rsidRPr="004A281B" w:rsidRDefault="0071287D" w:rsidP="007668BC">
            <w:pPr>
              <w:spacing w:before="120"/>
              <w:cnfStyle w:val="000000000000" w:firstRow="0" w:lastRow="0" w:firstColumn="0" w:lastColumn="0" w:oddVBand="0" w:evenVBand="0" w:oddHBand="0" w:evenHBand="0" w:firstRowFirstColumn="0" w:firstRowLastColumn="0" w:lastRowFirstColumn="0" w:lastRowLastColumn="0"/>
            </w:pPr>
            <w:r>
              <w:t>Application Monitor Table</w:t>
            </w:r>
            <w:r w:rsidRPr="004A281B">
              <w:t xml:space="preserve"> filename</w:t>
            </w:r>
          </w:p>
        </w:tc>
      </w:tr>
      <w:tr w:rsidR="0071287D"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71287D" w:rsidRPr="00393505" w:rsidRDefault="0071287D" w:rsidP="00777A00">
            <w:pPr>
              <w:pStyle w:val="StyleAppTableHeader"/>
            </w:pPr>
            <w:r w:rsidRPr="00393505">
              <w:t>Description</w:t>
            </w:r>
          </w:p>
        </w:tc>
        <w:tc>
          <w:tcPr>
            <w:tcW w:w="7859" w:type="dxa"/>
          </w:tcPr>
          <w:p w:rsidR="0071287D" w:rsidRPr="004A281B" w:rsidRDefault="0071287D" w:rsidP="007668BC">
            <w:pPr>
              <w:spacing w:before="120"/>
              <w:cnfStyle w:val="000000000000" w:firstRow="0" w:lastRow="0" w:firstColumn="0" w:lastColumn="0" w:oddVBand="0" w:evenVBand="0" w:oddHBand="0" w:evenHBand="0" w:firstRowFirstColumn="0" w:firstRowLastColumn="0" w:lastRowFirstColumn="0" w:lastRowLastColumn="0"/>
            </w:pPr>
            <w:r>
              <w:t>This parameter specifies the d</w:t>
            </w:r>
            <w:r w:rsidRPr="004A281B">
              <w:t>efault file to load the Application</w:t>
            </w:r>
            <w:r>
              <w:t xml:space="preserve"> Monitor Table</w:t>
            </w:r>
            <w:r w:rsidRPr="004A281B">
              <w:t xml:space="preserve"> during power-on reset</w:t>
            </w:r>
            <w:r>
              <w:t>.</w:t>
            </w:r>
          </w:p>
        </w:tc>
      </w:tr>
      <w:tr w:rsidR="0071287D"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71287D" w:rsidRPr="00393505" w:rsidRDefault="0071287D" w:rsidP="00777A00">
            <w:pPr>
              <w:pStyle w:val="StyleAppTableHeader"/>
            </w:pPr>
            <w:r w:rsidRPr="00393505">
              <w:t>Limits</w:t>
            </w:r>
          </w:p>
        </w:tc>
        <w:tc>
          <w:tcPr>
            <w:tcW w:w="7859" w:type="dxa"/>
          </w:tcPr>
          <w:p w:rsidR="0071287D" w:rsidRPr="004A281B" w:rsidRDefault="0071287D" w:rsidP="007668BC">
            <w:pPr>
              <w:spacing w:before="120"/>
              <w:cnfStyle w:val="000000000000" w:firstRow="0" w:lastRow="0" w:firstColumn="0" w:lastColumn="0" w:oddVBand="0" w:evenVBand="0" w:oddHBand="0" w:evenHBand="0" w:firstRowFirstColumn="0" w:firstRowLastColumn="0" w:lastRowFirstColumn="0" w:lastRowLastColumn="0"/>
            </w:pPr>
            <w:r w:rsidRPr="004A281B">
              <w:t>This string should</w:t>
            </w:r>
            <w:r>
              <w:t xml:space="preserve"> </w:t>
            </w:r>
            <w:r w:rsidRPr="004A281B">
              <w:t xml:space="preserve">be </w:t>
            </w:r>
            <w:r>
              <w:t xml:space="preserve">no </w:t>
            </w:r>
            <w:r w:rsidRPr="004A281B">
              <w:t xml:space="preserve">longer than </w:t>
            </w:r>
            <w:r>
              <w:t xml:space="preserve">specified by </w:t>
            </w:r>
            <w:r w:rsidRPr="004A281B">
              <w:t>OS_MAX_PATH_LEN</w:t>
            </w:r>
            <w:r>
              <w:t>.</w:t>
            </w:r>
          </w:p>
        </w:tc>
      </w:tr>
    </w:tbl>
    <w:p w:rsidR="00AB7737" w:rsidRDefault="00AB7737" w:rsidP="00AB7737"/>
    <w:p w:rsidR="00AB7737" w:rsidRPr="002754A9" w:rsidRDefault="00AB7737" w:rsidP="00AB7737">
      <w:pPr>
        <w:pStyle w:val="CaptionTable"/>
      </w:pPr>
      <w:bookmarkStart w:id="4345" w:name="_Ref376427562"/>
      <w:bookmarkStart w:id="4346" w:name="_Toc383451986"/>
      <w:r w:rsidRPr="002754A9">
        <w:t xml:space="preserve">Table </w:t>
      </w:r>
      <w:fldSimple w:instr=" SEQ Table \* ARABIC ">
        <w:r w:rsidR="00925D58">
          <w:rPr>
            <w:noProof/>
          </w:rPr>
          <w:t>69</w:t>
        </w:r>
      </w:fldSimple>
      <w:r w:rsidRPr="002754A9">
        <w:t xml:space="preserve"> Configuration Parameter</w:t>
      </w:r>
      <w:r w:rsidR="00B66C11" w:rsidRPr="002754A9">
        <w:t xml:space="preserve"> </w:t>
      </w:r>
      <w:r w:rsidR="00B66C11">
        <w:t>–</w:t>
      </w:r>
      <w:r w:rsidR="00B66C11" w:rsidRPr="002754A9">
        <w:t xml:space="preserve"> </w:t>
      </w:r>
      <w:r>
        <w:t>Application Monitoring</w:t>
      </w:r>
      <w:r w:rsidR="003B126D" w:rsidRPr="002754A9">
        <w:t xml:space="preserve"> </w:t>
      </w:r>
      <w:r w:rsidR="003B126D">
        <w:t>–</w:t>
      </w:r>
      <w:r w:rsidR="003B126D" w:rsidRPr="002754A9">
        <w:t xml:space="preserve"> </w:t>
      </w:r>
      <w:r>
        <w:t>Default State</w:t>
      </w:r>
      <w:bookmarkEnd w:id="4345"/>
      <w:bookmarkEnd w:id="4346"/>
    </w:p>
    <w:tbl>
      <w:tblPr>
        <w:tblStyle w:val="Commandtables"/>
        <w:tblW w:w="9590" w:type="dxa"/>
        <w:jc w:val="center"/>
        <w:tblLook w:val="06A0" w:firstRow="1" w:lastRow="0" w:firstColumn="1" w:lastColumn="0" w:noHBand="1" w:noVBand="1"/>
      </w:tblPr>
      <w:tblGrid>
        <w:gridCol w:w="1731"/>
        <w:gridCol w:w="7859"/>
      </w:tblGrid>
      <w:tr w:rsidR="00AB7737"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AB7737" w:rsidRPr="00393505" w:rsidRDefault="00AB7737" w:rsidP="00777A00">
            <w:pPr>
              <w:pStyle w:val="StyleAppTableHeader"/>
            </w:pPr>
            <w:r w:rsidRPr="00393505">
              <w:t>Configuration Parameter</w:t>
            </w:r>
          </w:p>
        </w:tc>
        <w:tc>
          <w:tcPr>
            <w:tcW w:w="7859" w:type="dxa"/>
          </w:tcPr>
          <w:p w:rsidR="00AB7737" w:rsidRPr="004A281B" w:rsidRDefault="00AB7737" w:rsidP="007668BC">
            <w:pPr>
              <w:spacing w:before="120"/>
              <w:cnfStyle w:val="000000000000" w:firstRow="0" w:lastRow="0" w:firstColumn="0" w:lastColumn="0" w:oddVBand="0" w:evenVBand="0" w:oddHBand="0" w:evenHBand="0" w:firstRowFirstColumn="0" w:firstRowLastColumn="0" w:lastRowFirstColumn="0" w:lastRowLastColumn="0"/>
            </w:pPr>
            <w:r w:rsidRPr="004A281B">
              <w:t>HS_APPMON_DEFAULT_STATE</w:t>
            </w:r>
          </w:p>
        </w:tc>
      </w:tr>
      <w:tr w:rsidR="00AB7737"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B7737" w:rsidRPr="00393505" w:rsidRDefault="00AB7737" w:rsidP="00777A00">
            <w:pPr>
              <w:pStyle w:val="StyleAppTableHeader"/>
              <w:rPr>
                <w:i/>
                <w:iCs/>
                <w:color w:val="E36C0A" w:themeColor="accent6" w:themeShade="BF"/>
              </w:rPr>
            </w:pPr>
            <w:r w:rsidRPr="00393505">
              <w:t>Value</w:t>
            </w:r>
          </w:p>
        </w:tc>
        <w:tc>
          <w:tcPr>
            <w:tcW w:w="7859" w:type="dxa"/>
          </w:tcPr>
          <w:p w:rsidR="00AB7737" w:rsidRPr="00395D1F" w:rsidRDefault="00AB7737"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sidRPr="00F8263D">
              <w:rPr>
                <w:i/>
                <w:iCs/>
                <w:color w:val="E36C0A" w:themeColor="accent6" w:themeShade="BF"/>
              </w:rPr>
              <w:t>HS_STATE_ENABLED</w:t>
            </w:r>
          </w:p>
        </w:tc>
      </w:tr>
      <w:tr w:rsidR="00AB7737"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B7737" w:rsidRPr="00393505" w:rsidRDefault="00AB7737" w:rsidP="00777A00">
            <w:pPr>
              <w:pStyle w:val="StyleAppTableHeader"/>
            </w:pPr>
            <w:r w:rsidRPr="00393505">
              <w:t>Purpose</w:t>
            </w:r>
          </w:p>
        </w:tc>
        <w:tc>
          <w:tcPr>
            <w:tcW w:w="7859" w:type="dxa"/>
          </w:tcPr>
          <w:p w:rsidR="00AB7737" w:rsidRPr="004A281B" w:rsidRDefault="00AB7737" w:rsidP="007668BC">
            <w:pPr>
              <w:spacing w:before="120"/>
              <w:cnfStyle w:val="000000000000" w:firstRow="0" w:lastRow="0" w:firstColumn="0" w:lastColumn="0" w:oddVBand="0" w:evenVBand="0" w:oddHBand="0" w:evenHBand="0" w:firstRowFirstColumn="0" w:firstRowLastColumn="0" w:lastRowFirstColumn="0" w:lastRowLastColumn="0"/>
            </w:pPr>
            <w:r w:rsidRPr="004A281B">
              <w:t>Default state of Application Monitor</w:t>
            </w:r>
            <w:r>
              <w:t>ing</w:t>
            </w:r>
          </w:p>
        </w:tc>
      </w:tr>
      <w:tr w:rsidR="00AB7737"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B7737" w:rsidRPr="00393505" w:rsidRDefault="00AB7737" w:rsidP="00777A00">
            <w:pPr>
              <w:pStyle w:val="StyleAppTableHeader"/>
            </w:pPr>
            <w:r w:rsidRPr="00393505">
              <w:t>Description</w:t>
            </w:r>
          </w:p>
        </w:tc>
        <w:tc>
          <w:tcPr>
            <w:tcW w:w="7859" w:type="dxa"/>
          </w:tcPr>
          <w:p w:rsidR="00AB7737" w:rsidRPr="004A281B" w:rsidRDefault="00AB7737" w:rsidP="007668BC">
            <w:pPr>
              <w:spacing w:before="120"/>
              <w:cnfStyle w:val="000000000000" w:firstRow="0" w:lastRow="0" w:firstColumn="0" w:lastColumn="0" w:oddVBand="0" w:evenVBand="0" w:oddHBand="0" w:evenHBand="0" w:firstRowFirstColumn="0" w:firstRowLastColumn="0" w:lastRowFirstColumn="0" w:lastRowLastColumn="0"/>
            </w:pPr>
            <w:r>
              <w:t>This parameter specifies the s</w:t>
            </w:r>
            <w:r w:rsidRPr="004A281B">
              <w:t>tate</w:t>
            </w:r>
            <w:r>
              <w:t xml:space="preserve"> in which </w:t>
            </w:r>
            <w:r w:rsidRPr="004A281B">
              <w:t>Application Monitor</w:t>
            </w:r>
            <w:r>
              <w:t>ing</w:t>
            </w:r>
            <w:r w:rsidRPr="004A281B">
              <w:t xml:space="preserve"> is set when </w:t>
            </w:r>
            <w:r w:rsidR="000E45B7" w:rsidRPr="000E45B7">
              <w:t xml:space="preserve">CFS </w:t>
            </w:r>
            <w:r w:rsidRPr="004A281B">
              <w:t>HS starts.</w:t>
            </w:r>
          </w:p>
        </w:tc>
      </w:tr>
      <w:tr w:rsidR="00AB7737"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AB7737" w:rsidRPr="00393505" w:rsidRDefault="00AB7737" w:rsidP="00777A00">
            <w:pPr>
              <w:pStyle w:val="StyleAppTableHeader"/>
            </w:pPr>
            <w:r w:rsidRPr="00393505">
              <w:t>Limits</w:t>
            </w:r>
          </w:p>
        </w:tc>
        <w:tc>
          <w:tcPr>
            <w:tcW w:w="7859" w:type="dxa"/>
          </w:tcPr>
          <w:p w:rsidR="00AB7737" w:rsidRPr="004A281B" w:rsidRDefault="00AB7737" w:rsidP="007668BC">
            <w:pPr>
              <w:spacing w:before="120"/>
              <w:cnfStyle w:val="000000000000" w:firstRow="0" w:lastRow="0" w:firstColumn="0" w:lastColumn="0" w:oddVBand="0" w:evenVBand="0" w:oddHBand="0" w:evenHBand="0" w:firstRowFirstColumn="0" w:firstRowLastColumn="0" w:lastRowFirstColumn="0" w:lastRowLastColumn="0"/>
            </w:pPr>
            <w:r w:rsidRPr="004A281B">
              <w:t xml:space="preserve">Must be </w:t>
            </w:r>
            <w:r w:rsidR="008C41A8" w:rsidRPr="004A281B">
              <w:t>HS_STA</w:t>
            </w:r>
            <w:r w:rsidR="008C41A8">
              <w:t>TE_ENABLED (1) or HS_STATE_DISABLED (0).</w:t>
            </w:r>
          </w:p>
        </w:tc>
      </w:tr>
    </w:tbl>
    <w:p w:rsidR="00B07427" w:rsidRDefault="00B07427" w:rsidP="00B07427"/>
    <w:p w:rsidR="00B07427" w:rsidRPr="002754A9" w:rsidRDefault="00B07427" w:rsidP="00B07427">
      <w:pPr>
        <w:pStyle w:val="CaptionTable"/>
      </w:pPr>
      <w:bookmarkStart w:id="4347" w:name="_Toc383451987"/>
      <w:r w:rsidRPr="002754A9">
        <w:t xml:space="preserve">Table </w:t>
      </w:r>
      <w:fldSimple w:instr=" SEQ Table \* ARABIC ">
        <w:r w:rsidR="00925D58">
          <w:rPr>
            <w:noProof/>
          </w:rPr>
          <w:t>70</w:t>
        </w:r>
      </w:fldSimple>
      <w:r w:rsidRPr="002754A9">
        <w:t xml:space="preserve"> Configuration Parameter </w:t>
      </w:r>
      <w:r>
        <w:t>–</w:t>
      </w:r>
      <w:r w:rsidRPr="002754A9">
        <w:t xml:space="preserve"> </w:t>
      </w:r>
      <w:r>
        <w:t>Application Monitoring</w:t>
      </w:r>
      <w:r w:rsidR="003B126D" w:rsidRPr="002754A9">
        <w:t xml:space="preserve"> </w:t>
      </w:r>
      <w:r w:rsidR="003B126D">
        <w:t>–</w:t>
      </w:r>
      <w:r w:rsidR="003B126D" w:rsidRPr="002754A9">
        <w:t xml:space="preserve"> </w:t>
      </w:r>
      <w:r>
        <w:t>Max Apps to Monitor</w:t>
      </w:r>
      <w:bookmarkEnd w:id="4347"/>
    </w:p>
    <w:tbl>
      <w:tblPr>
        <w:tblStyle w:val="Commandtables"/>
        <w:tblW w:w="9590" w:type="dxa"/>
        <w:jc w:val="center"/>
        <w:tblLook w:val="06A0" w:firstRow="1" w:lastRow="0" w:firstColumn="1" w:lastColumn="0" w:noHBand="1" w:noVBand="1"/>
      </w:tblPr>
      <w:tblGrid>
        <w:gridCol w:w="1731"/>
        <w:gridCol w:w="7859"/>
      </w:tblGrid>
      <w:tr w:rsidR="00B07427"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B07427" w:rsidRPr="00393505" w:rsidRDefault="00B07427" w:rsidP="00777A00">
            <w:pPr>
              <w:pStyle w:val="StyleAppTableHeader"/>
            </w:pPr>
            <w:r w:rsidRPr="00393505">
              <w:t>Configuration Parameter</w:t>
            </w:r>
          </w:p>
        </w:tc>
        <w:tc>
          <w:tcPr>
            <w:tcW w:w="7859" w:type="dxa"/>
          </w:tcPr>
          <w:p w:rsidR="00B07427" w:rsidRPr="004A281B" w:rsidRDefault="00565036" w:rsidP="007668BC">
            <w:pPr>
              <w:spacing w:before="120"/>
              <w:cnfStyle w:val="000000000000" w:firstRow="0" w:lastRow="0" w:firstColumn="0" w:lastColumn="0" w:oddVBand="0" w:evenVBand="0" w:oddHBand="0" w:evenHBand="0" w:firstRowFirstColumn="0" w:firstRowLastColumn="0" w:lastRowFirstColumn="0" w:lastRowLastColumn="0"/>
            </w:pPr>
            <w:r>
              <w:t>HS_MAX_MONITORED</w:t>
            </w:r>
            <w:r w:rsidR="00B07427" w:rsidRPr="004A281B">
              <w:t>_APPS</w:t>
            </w:r>
          </w:p>
        </w:tc>
      </w:tr>
      <w:tr w:rsidR="00B07427"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B07427" w:rsidRPr="00393505" w:rsidRDefault="00B07427" w:rsidP="00777A00">
            <w:pPr>
              <w:pStyle w:val="StyleAppTableHeader"/>
              <w:rPr>
                <w:i/>
                <w:iCs/>
                <w:color w:val="E36C0A" w:themeColor="accent6" w:themeShade="BF"/>
              </w:rPr>
            </w:pPr>
            <w:r w:rsidRPr="00393505">
              <w:t>Value</w:t>
            </w:r>
          </w:p>
        </w:tc>
        <w:tc>
          <w:tcPr>
            <w:tcW w:w="7859" w:type="dxa"/>
          </w:tcPr>
          <w:p w:rsidR="00B07427" w:rsidRPr="00395D1F" w:rsidRDefault="00B07427"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32</w:t>
            </w:r>
          </w:p>
        </w:tc>
      </w:tr>
      <w:tr w:rsidR="00B07427"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B07427" w:rsidRPr="00393505" w:rsidRDefault="00B07427" w:rsidP="00777A00">
            <w:pPr>
              <w:pStyle w:val="StyleAppTableHeader"/>
            </w:pPr>
            <w:r w:rsidRPr="00393505">
              <w:t>Purpose</w:t>
            </w:r>
          </w:p>
        </w:tc>
        <w:tc>
          <w:tcPr>
            <w:tcW w:w="7859" w:type="dxa"/>
          </w:tcPr>
          <w:p w:rsidR="00B07427" w:rsidRPr="004A281B" w:rsidRDefault="00B07427" w:rsidP="007668BC">
            <w:pPr>
              <w:spacing w:before="120"/>
              <w:cnfStyle w:val="000000000000" w:firstRow="0" w:lastRow="0" w:firstColumn="0" w:lastColumn="0" w:oddVBand="0" w:evenVBand="0" w:oddHBand="0" w:evenHBand="0" w:firstRowFirstColumn="0" w:firstRowLastColumn="0" w:lastRowFirstColumn="0" w:lastRowLastColumn="0"/>
            </w:pPr>
            <w:r w:rsidRPr="004A281B">
              <w:t>Maximum number of applications</w:t>
            </w:r>
            <w:r>
              <w:t xml:space="preserve"> to monitor.</w:t>
            </w:r>
          </w:p>
        </w:tc>
      </w:tr>
      <w:tr w:rsidR="00B07427"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B07427" w:rsidRPr="00393505" w:rsidRDefault="00B07427" w:rsidP="00777A00">
            <w:pPr>
              <w:pStyle w:val="StyleAppTableHeader"/>
            </w:pPr>
            <w:r w:rsidRPr="00393505">
              <w:lastRenderedPageBreak/>
              <w:t>Description</w:t>
            </w:r>
          </w:p>
        </w:tc>
        <w:tc>
          <w:tcPr>
            <w:tcW w:w="7859" w:type="dxa"/>
          </w:tcPr>
          <w:p w:rsidR="00B07427" w:rsidRPr="004A281B" w:rsidRDefault="00B07427" w:rsidP="007668BC">
            <w:pPr>
              <w:spacing w:before="120"/>
              <w:cnfStyle w:val="000000000000" w:firstRow="0" w:lastRow="0" w:firstColumn="0" w:lastColumn="0" w:oddVBand="0" w:evenVBand="0" w:oddHBand="0" w:evenHBand="0" w:firstRowFirstColumn="0" w:firstRowLastColumn="0" w:lastRowFirstColumn="0" w:lastRowLastColumn="0"/>
            </w:pPr>
            <w:r>
              <w:t>This parameter specifies the m</w:t>
            </w:r>
            <w:r w:rsidRPr="004A281B">
              <w:t>aximum number of applications that can be monitored</w:t>
            </w:r>
            <w:r>
              <w:t>.</w:t>
            </w:r>
          </w:p>
        </w:tc>
      </w:tr>
      <w:tr w:rsidR="00B07427" w:rsidRPr="004A281B" w:rsidTr="00491DBD">
        <w:trPr>
          <w:trHeight w:val="2505"/>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B07427" w:rsidRPr="00393505" w:rsidRDefault="00B07427" w:rsidP="00777A00">
            <w:pPr>
              <w:pStyle w:val="StyleAppTableHeader"/>
            </w:pPr>
            <w:r w:rsidRPr="00393505">
              <w:t xml:space="preserve">Limits   </w:t>
            </w:r>
          </w:p>
        </w:tc>
        <w:tc>
          <w:tcPr>
            <w:tcW w:w="7859" w:type="dxa"/>
          </w:tcPr>
          <w:p w:rsidR="00B07427" w:rsidRPr="000D2D58" w:rsidRDefault="00B07427" w:rsidP="00ED459F">
            <w:pPr>
              <w:pStyle w:val="ListParagraph"/>
              <w:numPr>
                <w:ilvl w:val="0"/>
                <w:numId w:val="33"/>
              </w:numPr>
              <w:spacing w:before="120"/>
              <w:cnfStyle w:val="000000000000" w:firstRow="0" w:lastRow="0" w:firstColumn="0" w:lastColumn="0" w:oddVBand="0" w:evenVBand="0" w:oddHBand="0" w:evenHBand="0" w:firstRowFirstColumn="0" w:firstRowLastColumn="0" w:lastRowFirstColumn="0" w:lastRowLastColumn="0"/>
            </w:pPr>
            <w:r w:rsidRPr="000D2D58">
              <w:t xml:space="preserve">This parameter </w:t>
            </w:r>
            <w:r>
              <w:t xml:space="preserve">cannot </w:t>
            </w:r>
            <w:r w:rsidRPr="000D2D58">
              <w:t>be larger than an unsigned 32 bit integer (4294967295).</w:t>
            </w:r>
          </w:p>
          <w:p w:rsidR="00B07427" w:rsidRPr="000D2D58" w:rsidRDefault="00B07427" w:rsidP="00ED459F">
            <w:pPr>
              <w:pStyle w:val="ListParagraph"/>
              <w:numPr>
                <w:ilvl w:val="0"/>
                <w:numId w:val="33"/>
              </w:numPr>
              <w:spacing w:before="120"/>
              <w:cnfStyle w:val="000000000000" w:firstRow="0" w:lastRow="0" w:firstColumn="0" w:lastColumn="0" w:oddVBand="0" w:evenVBand="0" w:oddHBand="0" w:evenHBand="0" w:firstRowFirstColumn="0" w:firstRowLastColumn="0" w:lastRowFirstColumn="0" w:lastRowLastColumn="0"/>
            </w:pPr>
            <w:r w:rsidRPr="000D2D58">
              <w:t>This parameter must be greater than 0.</w:t>
            </w:r>
          </w:p>
          <w:p w:rsidR="004F17CA" w:rsidRDefault="00B07427" w:rsidP="00ED459F">
            <w:pPr>
              <w:pStyle w:val="ListParagraph"/>
              <w:numPr>
                <w:ilvl w:val="0"/>
                <w:numId w:val="33"/>
              </w:numPr>
              <w:spacing w:before="120"/>
              <w:cnfStyle w:val="000000000000" w:firstRow="0" w:lastRow="0" w:firstColumn="0" w:lastColumn="0" w:oddVBand="0" w:evenVBand="0" w:oddHBand="0" w:evenHBand="0" w:firstRowFirstColumn="0" w:firstRowLastColumn="0" w:lastRowFirstColumn="0" w:lastRowLastColumn="0"/>
            </w:pPr>
            <w:r w:rsidRPr="000D2D58">
              <w:t xml:space="preserve">This parameter will dictate the size of the Application Monitor </w:t>
            </w:r>
            <w:r>
              <w:t>Table</w:t>
            </w:r>
            <w:r w:rsidRPr="000D2D58">
              <w:t xml:space="preserve"> (AMT): </w:t>
            </w:r>
          </w:p>
          <w:p w:rsidR="00B07427" w:rsidRPr="004F17CA" w:rsidRDefault="00565036" w:rsidP="004F17CA">
            <w:pPr>
              <w:spacing w:before="120"/>
              <w:ind w:left="720"/>
              <w:cnfStyle w:val="000000000000" w:firstRow="0" w:lastRow="0" w:firstColumn="0" w:lastColumn="0" w:oddVBand="0" w:evenVBand="0" w:oddHBand="0" w:evenHBand="0" w:firstRowFirstColumn="0" w:firstRowLastColumn="0" w:lastRowFirstColumn="0" w:lastRowLastColumn="0"/>
            </w:pPr>
            <w:r>
              <w:t>AMT Size = HS_MAX_MONITORED</w:t>
            </w:r>
            <w:r w:rsidR="00B07427" w:rsidRPr="004F17CA">
              <w:t>_APPS * sizeof(HS_AMTEntry_t)</w:t>
            </w:r>
          </w:p>
          <w:p w:rsidR="00B07427" w:rsidRPr="000D2D58" w:rsidRDefault="00B07427" w:rsidP="00ED459F">
            <w:pPr>
              <w:pStyle w:val="ListParagraph"/>
              <w:numPr>
                <w:ilvl w:val="0"/>
                <w:numId w:val="33"/>
              </w:numPr>
              <w:spacing w:before="120"/>
              <w:cnfStyle w:val="000000000000" w:firstRow="0" w:lastRow="0" w:firstColumn="0" w:lastColumn="0" w:oddVBand="0" w:evenVBand="0" w:oddHBand="0" w:evenHBand="0" w:firstRowFirstColumn="0" w:firstRowLastColumn="0" w:lastRowFirstColumn="0" w:lastRowLastColumn="0"/>
            </w:pPr>
            <w:r w:rsidRPr="000D2D58">
              <w:t>The total size of this table should not exceed the cFE size limit for a single buffered table set by the CFE_TBL_MAX_SNGL_TABLE_SIZE parameter</w:t>
            </w:r>
            <w:r>
              <w:t>.</w:t>
            </w:r>
          </w:p>
        </w:tc>
      </w:tr>
    </w:tbl>
    <w:p w:rsidR="0071287D" w:rsidRPr="008636F0" w:rsidRDefault="0071287D" w:rsidP="008636F0">
      <w:pPr>
        <w:pStyle w:val="BodyText"/>
        <w:rPr>
          <w:b/>
          <w:color w:val="FF0000"/>
        </w:rPr>
      </w:pPr>
    </w:p>
    <w:p w:rsidR="00A51F43" w:rsidRPr="002754A9" w:rsidRDefault="00A51F43" w:rsidP="00A51F43">
      <w:pPr>
        <w:pStyle w:val="CaptionTable"/>
      </w:pPr>
      <w:bookmarkStart w:id="4348" w:name="_Toc383451988"/>
      <w:r w:rsidRPr="002754A9">
        <w:t xml:space="preserve">Table </w:t>
      </w:r>
      <w:fldSimple w:instr=" SEQ Table \* ARABIC ">
        <w:r w:rsidR="00925D58">
          <w:rPr>
            <w:noProof/>
          </w:rPr>
          <w:t>71</w:t>
        </w:r>
      </w:fldSimple>
      <w:r w:rsidRPr="002754A9">
        <w:t xml:space="preserve"> Configuration Parameter </w:t>
      </w:r>
      <w:r>
        <w:t>–</w:t>
      </w:r>
      <w:r w:rsidRPr="002754A9">
        <w:t xml:space="preserve"> </w:t>
      </w:r>
      <w:r w:rsidR="002669E4">
        <w:t xml:space="preserve">CFS HS </w:t>
      </w:r>
      <w:r w:rsidRPr="00144C2F">
        <w:t>Application Name</w:t>
      </w:r>
      <w:bookmarkEnd w:id="4348"/>
    </w:p>
    <w:tbl>
      <w:tblPr>
        <w:tblStyle w:val="Commandtables"/>
        <w:tblW w:w="9590" w:type="dxa"/>
        <w:jc w:val="center"/>
        <w:tblLook w:val="06A0" w:firstRow="1" w:lastRow="0" w:firstColumn="1" w:lastColumn="0" w:noHBand="1" w:noVBand="1"/>
      </w:tblPr>
      <w:tblGrid>
        <w:gridCol w:w="1731"/>
        <w:gridCol w:w="7859"/>
      </w:tblGrid>
      <w:tr w:rsidR="00A51F43"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A51F43" w:rsidRPr="00393505" w:rsidRDefault="00A51F43" w:rsidP="00777A00">
            <w:pPr>
              <w:pStyle w:val="StyleAppTableHeader"/>
            </w:pPr>
            <w:r w:rsidRPr="00393505">
              <w:t>Configuration Parameter</w:t>
            </w:r>
          </w:p>
        </w:tc>
        <w:tc>
          <w:tcPr>
            <w:tcW w:w="7859" w:type="dxa"/>
          </w:tcPr>
          <w:p w:rsidR="00A51F43" w:rsidRPr="004A281B" w:rsidRDefault="00A51F43" w:rsidP="007668BC">
            <w:pPr>
              <w:spacing w:before="120"/>
              <w:cnfStyle w:val="000000000000" w:firstRow="0" w:lastRow="0" w:firstColumn="0" w:lastColumn="0" w:oddVBand="0" w:evenVBand="0" w:oddHBand="0" w:evenHBand="0" w:firstRowFirstColumn="0" w:firstRowLastColumn="0" w:lastRowFirstColumn="0" w:lastRowLastColumn="0"/>
            </w:pPr>
            <w:r w:rsidRPr="00144C2F">
              <w:t>HS_APP_NAME</w:t>
            </w:r>
          </w:p>
        </w:tc>
      </w:tr>
      <w:tr w:rsidR="00A51F43"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51F43" w:rsidRPr="00393505" w:rsidRDefault="00A51F43" w:rsidP="00777A00">
            <w:pPr>
              <w:pStyle w:val="StyleAppTableHeader"/>
              <w:rPr>
                <w:i/>
                <w:iCs/>
                <w:color w:val="E36C0A" w:themeColor="accent6" w:themeShade="BF"/>
              </w:rPr>
            </w:pPr>
            <w:r w:rsidRPr="00393505">
              <w:t>Value</w:t>
            </w:r>
          </w:p>
        </w:tc>
        <w:tc>
          <w:tcPr>
            <w:tcW w:w="7859" w:type="dxa"/>
          </w:tcPr>
          <w:p w:rsidR="00A51F43" w:rsidRPr="00395D1F" w:rsidRDefault="00A51F43"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sidRPr="00F448C4">
              <w:rPr>
                <w:i/>
                <w:iCs/>
                <w:color w:val="E36C0A" w:themeColor="accent6" w:themeShade="BF"/>
              </w:rPr>
              <w:t>"HS"</w:t>
            </w:r>
          </w:p>
        </w:tc>
      </w:tr>
      <w:tr w:rsidR="00A51F43"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51F43" w:rsidRPr="00393505" w:rsidRDefault="00A51F43" w:rsidP="00777A00">
            <w:pPr>
              <w:pStyle w:val="StyleAppTableHeader"/>
            </w:pPr>
            <w:r w:rsidRPr="00393505">
              <w:t>Purpose</w:t>
            </w:r>
          </w:p>
        </w:tc>
        <w:tc>
          <w:tcPr>
            <w:tcW w:w="7859" w:type="dxa"/>
          </w:tcPr>
          <w:p w:rsidR="00A51F43" w:rsidRPr="00144C2F" w:rsidRDefault="00A51F43" w:rsidP="007668BC">
            <w:pPr>
              <w:spacing w:before="120"/>
              <w:cnfStyle w:val="000000000000" w:firstRow="0" w:lastRow="0" w:firstColumn="0" w:lastColumn="0" w:oddVBand="0" w:evenVBand="0" w:oddHBand="0" w:evenHBand="0" w:firstRowFirstColumn="0" w:firstRowLastColumn="0" w:lastRowFirstColumn="0" w:lastRowLastColumn="0"/>
              <w:rPr>
                <w:highlight w:val="yellow"/>
              </w:rPr>
            </w:pPr>
            <w:r>
              <w:t>D</w:t>
            </w:r>
            <w:r w:rsidRPr="007C0001">
              <w:t>efine the application name</w:t>
            </w:r>
          </w:p>
        </w:tc>
      </w:tr>
      <w:tr w:rsidR="00A51F43"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51F43" w:rsidRPr="00393505" w:rsidRDefault="00A51F43" w:rsidP="00777A00">
            <w:pPr>
              <w:pStyle w:val="StyleAppTableHeader"/>
            </w:pPr>
            <w:r w:rsidRPr="00393505">
              <w:t>Description</w:t>
            </w:r>
          </w:p>
        </w:tc>
        <w:tc>
          <w:tcPr>
            <w:tcW w:w="7859" w:type="dxa"/>
          </w:tcPr>
          <w:p w:rsidR="00A51F43" w:rsidRPr="009244A8" w:rsidRDefault="00A51F43" w:rsidP="007668BC">
            <w:pPr>
              <w:spacing w:before="120"/>
              <w:cnfStyle w:val="000000000000" w:firstRow="0" w:lastRow="0" w:firstColumn="0" w:lastColumn="0" w:oddVBand="0" w:evenVBand="0" w:oddHBand="0" w:evenHBand="0" w:firstRowFirstColumn="0" w:firstRowLastColumn="0" w:lastRowFirstColumn="0" w:lastRowLastColumn="0"/>
            </w:pPr>
            <w:r w:rsidRPr="009244A8">
              <w:t xml:space="preserve">This definition must match the name used at startup by the cFE Executive Services when creating the </w:t>
            </w:r>
            <w:r w:rsidR="000E45B7">
              <w:t>CFS HS</w:t>
            </w:r>
            <w:r w:rsidRPr="009244A8">
              <w:t xml:space="preserve"> application.  Note that application names are also an argument to certain cFE command</w:t>
            </w:r>
            <w:r w:rsidR="009773C3">
              <w:t xml:space="preserve"> message</w:t>
            </w:r>
            <w:r w:rsidRPr="009244A8">
              <w:t>s. For example, the application name is needed to access tables via cFE Table Services command</w:t>
            </w:r>
            <w:r w:rsidR="009773C3">
              <w:t xml:space="preserve"> message</w:t>
            </w:r>
            <w:r w:rsidRPr="009244A8">
              <w:t>s.</w:t>
            </w:r>
          </w:p>
        </w:tc>
      </w:tr>
      <w:tr w:rsidR="00A51F43"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A51F43" w:rsidRPr="00393505" w:rsidRDefault="00A51F43" w:rsidP="00777A00">
            <w:pPr>
              <w:pStyle w:val="StyleAppTableHeader"/>
            </w:pPr>
            <w:r w:rsidRPr="00393505">
              <w:t>Limits</w:t>
            </w:r>
          </w:p>
        </w:tc>
        <w:tc>
          <w:tcPr>
            <w:tcW w:w="7859" w:type="dxa"/>
          </w:tcPr>
          <w:p w:rsidR="00A51F43" w:rsidRPr="009244A8" w:rsidRDefault="000E45B7" w:rsidP="007668BC">
            <w:pPr>
              <w:spacing w:before="120"/>
              <w:cnfStyle w:val="000000000000" w:firstRow="0" w:lastRow="0" w:firstColumn="0" w:lastColumn="0" w:oddVBand="0" w:evenVBand="0" w:oddHBand="0" w:evenHBand="0" w:firstRowFirstColumn="0" w:firstRowLastColumn="0" w:lastRowFirstColumn="0" w:lastRowLastColumn="0"/>
            </w:pPr>
            <w:r>
              <w:t>CFS HS</w:t>
            </w:r>
            <w:r w:rsidR="00A51F43" w:rsidRPr="009244A8">
              <w:t xml:space="preserve"> requires that this name be defined, but otherwise places no limits on the definition.  Refer to CFE Executive Services </w:t>
            </w:r>
            <w:r w:rsidR="00D4061B">
              <w:t xml:space="preserve">documentation </w:t>
            </w:r>
            <w:r w:rsidR="00A51F43" w:rsidRPr="009244A8">
              <w:t>for specific information on limits related to application names.</w:t>
            </w:r>
          </w:p>
        </w:tc>
      </w:tr>
    </w:tbl>
    <w:p w:rsidR="00B07427" w:rsidRDefault="00B07427" w:rsidP="00B07427"/>
    <w:p w:rsidR="00B07427" w:rsidRPr="002754A9" w:rsidRDefault="00B07427" w:rsidP="00253489">
      <w:pPr>
        <w:pStyle w:val="CaptionTable"/>
        <w:ind w:left="-180" w:right="-180"/>
      </w:pPr>
      <w:bookmarkStart w:id="4349" w:name="_Toc383451989"/>
      <w:r w:rsidRPr="002754A9">
        <w:t xml:space="preserve">Table </w:t>
      </w:r>
      <w:fldSimple w:instr=" SEQ Table \* ARABIC ">
        <w:r w:rsidR="00925D58">
          <w:rPr>
            <w:noProof/>
          </w:rPr>
          <w:t>72</w:t>
        </w:r>
      </w:fldSimple>
      <w:r w:rsidRPr="002754A9">
        <w:t xml:space="preserve"> Configuration Parameter </w:t>
      </w:r>
      <w:r>
        <w:t>–</w:t>
      </w:r>
      <w:r w:rsidR="00293566">
        <w:t xml:space="preserve"> </w:t>
      </w:r>
      <w:r w:rsidR="002669E4">
        <w:t xml:space="preserve">CFS HS </w:t>
      </w:r>
      <w:r>
        <w:t>Application Version</w:t>
      </w:r>
      <w:r w:rsidR="00FD68BF">
        <w:t xml:space="preserve"> </w:t>
      </w:r>
      <w:r w:rsidR="007A237A">
        <w:t xml:space="preserve">No. </w:t>
      </w:r>
      <w:r w:rsidR="00FD68BF">
        <w:t xml:space="preserve">- </w:t>
      </w:r>
      <w:r>
        <w:t>Mission Specific</w:t>
      </w:r>
      <w:bookmarkEnd w:id="4349"/>
    </w:p>
    <w:tbl>
      <w:tblPr>
        <w:tblStyle w:val="Commandtables"/>
        <w:tblW w:w="9590" w:type="dxa"/>
        <w:jc w:val="center"/>
        <w:tblLook w:val="06A0" w:firstRow="1" w:lastRow="0" w:firstColumn="1" w:lastColumn="0" w:noHBand="1" w:noVBand="1"/>
      </w:tblPr>
      <w:tblGrid>
        <w:gridCol w:w="1731"/>
        <w:gridCol w:w="7859"/>
      </w:tblGrid>
      <w:tr w:rsidR="00B07427" w:rsidRPr="00952883"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B07427" w:rsidRPr="00393505" w:rsidRDefault="00B07427" w:rsidP="00777A00">
            <w:pPr>
              <w:pStyle w:val="StyleAppTableHeader"/>
            </w:pPr>
            <w:r w:rsidRPr="00393505">
              <w:t>Configuration Parameter</w:t>
            </w:r>
          </w:p>
        </w:tc>
        <w:tc>
          <w:tcPr>
            <w:tcW w:w="7859" w:type="dxa"/>
          </w:tcPr>
          <w:p w:rsidR="00B07427" w:rsidRPr="00952883" w:rsidRDefault="00B07427" w:rsidP="007668BC">
            <w:pPr>
              <w:spacing w:before="120"/>
              <w:cnfStyle w:val="000000000000" w:firstRow="0" w:lastRow="0" w:firstColumn="0" w:lastColumn="0" w:oddVBand="0" w:evenVBand="0" w:oddHBand="0" w:evenHBand="0" w:firstRowFirstColumn="0" w:firstRowLastColumn="0" w:lastRowFirstColumn="0" w:lastRowLastColumn="0"/>
            </w:pPr>
            <w:r w:rsidRPr="00952883">
              <w:t>HS_MISSION_REV</w:t>
            </w:r>
          </w:p>
        </w:tc>
      </w:tr>
      <w:tr w:rsidR="00B07427"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B07427" w:rsidRPr="00393505" w:rsidRDefault="00B07427" w:rsidP="00777A00">
            <w:pPr>
              <w:pStyle w:val="StyleAppTableHeader"/>
              <w:rPr>
                <w:i/>
                <w:iCs/>
                <w:color w:val="E36C0A" w:themeColor="accent6" w:themeShade="BF"/>
              </w:rPr>
            </w:pPr>
            <w:r w:rsidRPr="00393505">
              <w:t>Value</w:t>
            </w:r>
          </w:p>
        </w:tc>
        <w:tc>
          <w:tcPr>
            <w:tcW w:w="7859" w:type="dxa"/>
          </w:tcPr>
          <w:p w:rsidR="00B07427" w:rsidRPr="00395D1F" w:rsidRDefault="00B07427"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0</w:t>
            </w:r>
          </w:p>
        </w:tc>
      </w:tr>
      <w:tr w:rsidR="00B07427" w:rsidRPr="00952883"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B07427" w:rsidRPr="00393505" w:rsidRDefault="00B07427" w:rsidP="00777A00">
            <w:pPr>
              <w:pStyle w:val="StyleAppTableHeader"/>
            </w:pPr>
            <w:r w:rsidRPr="00393505">
              <w:t>Purpose</w:t>
            </w:r>
          </w:p>
        </w:tc>
        <w:tc>
          <w:tcPr>
            <w:tcW w:w="7859" w:type="dxa"/>
          </w:tcPr>
          <w:p w:rsidR="00B07427" w:rsidRPr="00952883" w:rsidRDefault="00B07427" w:rsidP="007668BC">
            <w:pPr>
              <w:spacing w:before="120"/>
              <w:cnfStyle w:val="000000000000" w:firstRow="0" w:lastRow="0" w:firstColumn="0" w:lastColumn="0" w:oddVBand="0" w:evenVBand="0" w:oddHBand="0" w:evenHBand="0" w:firstRowFirstColumn="0" w:firstRowLastColumn="0" w:lastRowFirstColumn="0" w:lastRowLastColumn="0"/>
            </w:pPr>
            <w:r w:rsidRPr="00952883">
              <w:t>Mission</w:t>
            </w:r>
            <w:r>
              <w:t>-</w:t>
            </w:r>
            <w:r w:rsidRPr="00952883">
              <w:t xml:space="preserve">specific version number for </w:t>
            </w:r>
            <w:r w:rsidR="000E45B7">
              <w:t>CFS HS</w:t>
            </w:r>
          </w:p>
        </w:tc>
      </w:tr>
      <w:tr w:rsidR="00B07427" w:rsidRPr="00952883"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B07427" w:rsidRPr="00393505" w:rsidRDefault="00B07427" w:rsidP="00777A00">
            <w:pPr>
              <w:pStyle w:val="StyleAppTableHeader"/>
            </w:pPr>
            <w:r w:rsidRPr="00393505">
              <w:lastRenderedPageBreak/>
              <w:t>Description</w:t>
            </w:r>
          </w:p>
        </w:tc>
        <w:tc>
          <w:tcPr>
            <w:tcW w:w="7859" w:type="dxa"/>
          </w:tcPr>
          <w:p w:rsidR="00B07427" w:rsidRDefault="00B07427" w:rsidP="007668BC">
            <w:pPr>
              <w:spacing w:before="120"/>
              <w:cnfStyle w:val="000000000000" w:firstRow="0" w:lastRow="0" w:firstColumn="0" w:lastColumn="0" w:oddVBand="0" w:evenVBand="0" w:oddHBand="0" w:evenHBand="0" w:firstRowFirstColumn="0" w:firstRowLastColumn="0" w:lastRowFirstColumn="0" w:lastRowLastColumn="0"/>
            </w:pPr>
            <w:r>
              <w:t xml:space="preserve">This parameter specifies the mission-specific </w:t>
            </w:r>
            <w:r w:rsidR="000E45B7">
              <w:t>CFS HS</w:t>
            </w:r>
            <w:r>
              <w:t xml:space="preserve"> application version number.</w:t>
            </w:r>
          </w:p>
          <w:p w:rsidR="00B07427" w:rsidRDefault="00B07427" w:rsidP="00E14168">
            <w:pPr>
              <w:cnfStyle w:val="000000000000" w:firstRow="0" w:lastRow="0" w:firstColumn="0" w:lastColumn="0" w:oddVBand="0" w:evenVBand="0" w:oddHBand="0" w:evenHBand="0" w:firstRowFirstColumn="0" w:firstRowLastColumn="0" w:lastRowFirstColumn="0" w:lastRowLastColumn="0"/>
            </w:pPr>
            <w:r>
              <w:t xml:space="preserve">The </w:t>
            </w:r>
            <w:r w:rsidRPr="00952883">
              <w:t xml:space="preserve">application version number consists of four parts: </w:t>
            </w:r>
          </w:p>
          <w:p w:rsidR="00B07427" w:rsidRPr="00094C84" w:rsidRDefault="00B07427" w:rsidP="00ED459F">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094C84">
              <w:t>Major version number</w:t>
            </w:r>
          </w:p>
          <w:p w:rsidR="00B07427" w:rsidRPr="00094C84" w:rsidRDefault="00B07427" w:rsidP="00ED459F">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094C84">
              <w:t xml:space="preserve">Minor version number </w:t>
            </w:r>
          </w:p>
          <w:p w:rsidR="00B07427" w:rsidRPr="00094C84" w:rsidRDefault="00B07427" w:rsidP="00ED459F">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094C84">
              <w:t xml:space="preserve">Revision number </w:t>
            </w:r>
          </w:p>
          <w:p w:rsidR="00B07427" w:rsidRPr="00DC5DAD" w:rsidRDefault="00B07427" w:rsidP="00ED459F">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094C84">
              <w:t>Mission-</w:t>
            </w:r>
            <w:r w:rsidRPr="0044179F">
              <w:t xml:space="preserve">specific revision number. </w:t>
            </w:r>
          </w:p>
        </w:tc>
      </w:tr>
      <w:tr w:rsidR="00B07427" w:rsidRPr="00952883"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B07427" w:rsidRPr="00393505" w:rsidRDefault="00B07427" w:rsidP="00777A00">
            <w:pPr>
              <w:pStyle w:val="StyleAppTableHeader"/>
            </w:pPr>
            <w:r w:rsidRPr="00393505">
              <w:t>Limits</w:t>
            </w:r>
          </w:p>
        </w:tc>
        <w:tc>
          <w:tcPr>
            <w:tcW w:w="7859" w:type="dxa"/>
          </w:tcPr>
          <w:p w:rsidR="00B07427" w:rsidRPr="00952883" w:rsidRDefault="00B07427" w:rsidP="007668BC">
            <w:pPr>
              <w:spacing w:before="120"/>
              <w:cnfStyle w:val="000000000000" w:firstRow="0" w:lastRow="0" w:firstColumn="0" w:lastColumn="0" w:oddVBand="0" w:evenVBand="0" w:oddHBand="0" w:evenHBand="0" w:firstRowFirstColumn="0" w:firstRowLastColumn="0" w:lastRowFirstColumn="0" w:lastRowLastColumn="0"/>
            </w:pPr>
            <w:r w:rsidRPr="00952883">
              <w:t xml:space="preserve">Must be defined as a numeric value that is greater than or equal to zero. </w:t>
            </w:r>
          </w:p>
        </w:tc>
      </w:tr>
    </w:tbl>
    <w:p w:rsidR="00A51F43" w:rsidRPr="00B07427" w:rsidRDefault="00A51F43" w:rsidP="00B07427"/>
    <w:p w:rsidR="006D337D" w:rsidRPr="002754A9" w:rsidRDefault="006D337D" w:rsidP="006D337D">
      <w:pPr>
        <w:pStyle w:val="CaptionTable"/>
      </w:pPr>
      <w:bookmarkStart w:id="4350" w:name="_Ref376427791"/>
      <w:bookmarkStart w:id="4351" w:name="_Toc383451990"/>
      <w:r w:rsidRPr="002754A9">
        <w:t xml:space="preserve">Table </w:t>
      </w:r>
      <w:fldSimple w:instr=" SEQ Table \* ARABIC ">
        <w:r w:rsidR="00925D58">
          <w:rPr>
            <w:noProof/>
          </w:rPr>
          <w:t>73</w:t>
        </w:r>
      </w:fldSimple>
      <w:r w:rsidRPr="002754A9">
        <w:t xml:space="preserve"> Configuration Parameter</w:t>
      </w:r>
      <w:r w:rsidR="00293566" w:rsidRPr="002754A9">
        <w:t xml:space="preserve"> </w:t>
      </w:r>
      <w:r w:rsidR="00293566">
        <w:t xml:space="preserve">– </w:t>
      </w:r>
      <w:r w:rsidR="00DE6136">
        <w:t>CPU Aliveness Indicator</w:t>
      </w:r>
      <w:r w:rsidR="00A1537B">
        <w:t xml:space="preserve"> – </w:t>
      </w:r>
      <w:r w:rsidR="00DE6136">
        <w:t>Default State</w:t>
      </w:r>
      <w:bookmarkEnd w:id="4350"/>
      <w:bookmarkEnd w:id="4351"/>
    </w:p>
    <w:tbl>
      <w:tblPr>
        <w:tblStyle w:val="Commandtables"/>
        <w:tblW w:w="9590" w:type="dxa"/>
        <w:jc w:val="center"/>
        <w:tblLook w:val="06A0" w:firstRow="1" w:lastRow="0" w:firstColumn="1" w:lastColumn="0" w:noHBand="1" w:noVBand="1"/>
      </w:tblPr>
      <w:tblGrid>
        <w:gridCol w:w="1731"/>
        <w:gridCol w:w="7859"/>
      </w:tblGrid>
      <w:tr w:rsidR="00670989" w:rsidRPr="00614CF8"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670989" w:rsidRPr="00393505" w:rsidRDefault="00670989" w:rsidP="00777A00">
            <w:pPr>
              <w:pStyle w:val="StyleAppTableHeader"/>
            </w:pPr>
            <w:r w:rsidRPr="00393505">
              <w:t>Configuration Parameter</w:t>
            </w:r>
          </w:p>
        </w:tc>
        <w:tc>
          <w:tcPr>
            <w:tcW w:w="7859" w:type="dxa"/>
          </w:tcPr>
          <w:p w:rsidR="00601DCC" w:rsidRPr="00614CF8" w:rsidRDefault="00670989" w:rsidP="007668BC">
            <w:pPr>
              <w:spacing w:before="120"/>
              <w:cnfStyle w:val="000000000000" w:firstRow="0" w:lastRow="0" w:firstColumn="0" w:lastColumn="0" w:oddVBand="0" w:evenVBand="0" w:oddHBand="0" w:evenHBand="0" w:firstRowFirstColumn="0" w:firstRowLastColumn="0" w:lastRowFirstColumn="0" w:lastRowLastColumn="0"/>
            </w:pPr>
            <w:r w:rsidRPr="00614CF8">
              <w:t>HS_ALIVENESS_DEFAULT_STATE</w:t>
            </w:r>
          </w:p>
        </w:tc>
      </w:tr>
      <w:tr w:rsidR="00670989" w:rsidRPr="006656BC"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70989" w:rsidRPr="00393505" w:rsidRDefault="00A06748" w:rsidP="00777A00">
            <w:pPr>
              <w:pStyle w:val="StyleAppTableHeader"/>
            </w:pPr>
            <w:r w:rsidRPr="00393505">
              <w:t>Value</w:t>
            </w:r>
          </w:p>
        </w:tc>
        <w:tc>
          <w:tcPr>
            <w:tcW w:w="7859" w:type="dxa"/>
          </w:tcPr>
          <w:p w:rsidR="00670989" w:rsidRPr="008636F0" w:rsidRDefault="006656BC"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8636F0">
              <w:rPr>
                <w:i/>
                <w:iCs/>
                <w:color w:val="E36C0A" w:themeColor="accent6" w:themeShade="BF"/>
              </w:rPr>
              <w:t xml:space="preserve">CFS HS Default: </w:t>
            </w:r>
            <w:r w:rsidR="00670989" w:rsidRPr="008636F0">
              <w:rPr>
                <w:i/>
                <w:iCs/>
                <w:color w:val="E36C0A" w:themeColor="accent6" w:themeShade="BF"/>
              </w:rPr>
              <w:t>HS_STATE_ENABLED</w:t>
            </w:r>
          </w:p>
        </w:tc>
      </w:tr>
      <w:tr w:rsidR="00670989" w:rsidRPr="00614CF8"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70989" w:rsidRPr="00393505" w:rsidRDefault="00670989" w:rsidP="00777A00">
            <w:pPr>
              <w:pStyle w:val="StyleAppTableHeader"/>
            </w:pPr>
            <w:r w:rsidRPr="00393505">
              <w:t>Purpose</w:t>
            </w:r>
          </w:p>
        </w:tc>
        <w:tc>
          <w:tcPr>
            <w:tcW w:w="7859" w:type="dxa"/>
          </w:tcPr>
          <w:p w:rsidR="00670989" w:rsidRPr="00614CF8" w:rsidRDefault="00670989" w:rsidP="007668BC">
            <w:pPr>
              <w:spacing w:before="120"/>
              <w:cnfStyle w:val="000000000000" w:firstRow="0" w:lastRow="0" w:firstColumn="0" w:lastColumn="0" w:oddVBand="0" w:evenVBand="0" w:oddHBand="0" w:evenHBand="0" w:firstRowFirstColumn="0" w:firstRowLastColumn="0" w:lastRowFirstColumn="0" w:lastRowLastColumn="0"/>
            </w:pPr>
            <w:r w:rsidRPr="00614CF8">
              <w:t xml:space="preserve">Default </w:t>
            </w:r>
            <w:r w:rsidR="00ED145F" w:rsidRPr="00614CF8">
              <w:t xml:space="preserve">state of the </w:t>
            </w:r>
            <w:r w:rsidR="00981A26">
              <w:t xml:space="preserve">CPU </w:t>
            </w:r>
            <w:r w:rsidR="00981A26" w:rsidRPr="00614CF8">
              <w:t>Aliveness Indicator</w:t>
            </w:r>
          </w:p>
        </w:tc>
      </w:tr>
      <w:tr w:rsidR="00670989" w:rsidRPr="00614CF8"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70989" w:rsidRPr="00393505" w:rsidRDefault="00670989" w:rsidP="00777A00">
            <w:pPr>
              <w:pStyle w:val="StyleAppTableHeader"/>
            </w:pPr>
            <w:r w:rsidRPr="00393505">
              <w:t>Description</w:t>
            </w:r>
          </w:p>
        </w:tc>
        <w:tc>
          <w:tcPr>
            <w:tcW w:w="7859" w:type="dxa"/>
          </w:tcPr>
          <w:p w:rsidR="00670989" w:rsidRPr="00614CF8" w:rsidRDefault="00FA59BC" w:rsidP="007668BC">
            <w:pPr>
              <w:spacing w:before="120"/>
              <w:cnfStyle w:val="000000000000" w:firstRow="0" w:lastRow="0" w:firstColumn="0" w:lastColumn="0" w:oddVBand="0" w:evenVBand="0" w:oddHBand="0" w:evenHBand="0" w:firstRowFirstColumn="0" w:firstRowLastColumn="0" w:lastRowFirstColumn="0" w:lastRowLastColumn="0"/>
            </w:pPr>
            <w:r>
              <w:t>This parameter specifies the s</w:t>
            </w:r>
            <w:r w:rsidR="00670989" w:rsidRPr="00614CF8">
              <w:t xml:space="preserve">tate the </w:t>
            </w:r>
            <w:r w:rsidR="00981A26">
              <w:t xml:space="preserve">CPU </w:t>
            </w:r>
            <w:r w:rsidR="00670989" w:rsidRPr="00614CF8">
              <w:t xml:space="preserve">Aliveness Indicator </w:t>
            </w:r>
            <w:r>
              <w:t xml:space="preserve">will be </w:t>
            </w:r>
            <w:r w:rsidR="00670989" w:rsidRPr="00614CF8">
              <w:t xml:space="preserve">set when </w:t>
            </w:r>
            <w:r w:rsidR="000E45B7" w:rsidRPr="000E45B7">
              <w:t xml:space="preserve">CFS </w:t>
            </w:r>
            <w:r w:rsidR="00670989" w:rsidRPr="00614CF8">
              <w:t>HS</w:t>
            </w:r>
            <w:r w:rsidR="00904C52">
              <w:t xml:space="preserve"> </w:t>
            </w:r>
            <w:r w:rsidR="00670989" w:rsidRPr="00614CF8">
              <w:t>starts.</w:t>
            </w:r>
          </w:p>
        </w:tc>
      </w:tr>
      <w:tr w:rsidR="00670989" w:rsidRPr="00614CF8"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670989" w:rsidRPr="00393505" w:rsidRDefault="00670989" w:rsidP="00777A00">
            <w:pPr>
              <w:pStyle w:val="StyleAppTableHeader"/>
            </w:pPr>
            <w:r w:rsidRPr="00393505">
              <w:t>Limits</w:t>
            </w:r>
          </w:p>
        </w:tc>
        <w:tc>
          <w:tcPr>
            <w:tcW w:w="7859" w:type="dxa"/>
          </w:tcPr>
          <w:p w:rsidR="00670989" w:rsidRPr="00614CF8" w:rsidRDefault="00670989" w:rsidP="007668BC">
            <w:pPr>
              <w:spacing w:before="120"/>
              <w:cnfStyle w:val="000000000000" w:firstRow="0" w:lastRow="0" w:firstColumn="0" w:lastColumn="0" w:oddVBand="0" w:evenVBand="0" w:oddHBand="0" w:evenHBand="0" w:firstRowFirstColumn="0" w:firstRowLastColumn="0" w:lastRowFirstColumn="0" w:lastRowLastColumn="0"/>
            </w:pPr>
            <w:r w:rsidRPr="00614CF8">
              <w:t>Must be HS_STATE_ENABLED</w:t>
            </w:r>
            <w:r w:rsidR="00F25694">
              <w:t xml:space="preserve"> (1)</w:t>
            </w:r>
            <w:r w:rsidRPr="00614CF8">
              <w:t xml:space="preserve"> or HS_STATE_DISABLED</w:t>
            </w:r>
            <w:r w:rsidR="00F25694">
              <w:t xml:space="preserve"> (0)</w:t>
            </w:r>
            <w:r w:rsidRPr="00614CF8">
              <w:t xml:space="preserve"> </w:t>
            </w:r>
          </w:p>
        </w:tc>
      </w:tr>
    </w:tbl>
    <w:p w:rsidR="00A2324C" w:rsidRDefault="00A2324C" w:rsidP="00A2324C"/>
    <w:p w:rsidR="00A2324C" w:rsidRPr="002754A9" w:rsidRDefault="00A2324C" w:rsidP="00A2324C">
      <w:pPr>
        <w:pStyle w:val="CaptionTable"/>
      </w:pPr>
      <w:bookmarkStart w:id="4352" w:name="_Toc383451991"/>
      <w:r w:rsidRPr="002754A9">
        <w:t xml:space="preserve">Table </w:t>
      </w:r>
      <w:fldSimple w:instr=" SEQ Table \* ARABIC ">
        <w:r w:rsidR="00925D58">
          <w:rPr>
            <w:noProof/>
          </w:rPr>
          <w:t>74</w:t>
        </w:r>
      </w:fldSimple>
      <w:r w:rsidRPr="002754A9">
        <w:t xml:space="preserve"> Configuration Parameter</w:t>
      </w:r>
      <w:r w:rsidR="009F4599" w:rsidRPr="002754A9">
        <w:t xml:space="preserve"> </w:t>
      </w:r>
      <w:r w:rsidR="009F4599">
        <w:t xml:space="preserve">– </w:t>
      </w:r>
      <w:r w:rsidRPr="004A281B">
        <w:t xml:space="preserve">CPU Aliveness </w:t>
      </w:r>
      <w:r>
        <w:t>Indicator</w:t>
      </w:r>
      <w:r w:rsidR="00A1537B">
        <w:t xml:space="preserve"> – </w:t>
      </w:r>
      <w:r w:rsidRPr="004A281B">
        <w:t>Output Period</w:t>
      </w:r>
      <w:bookmarkEnd w:id="4352"/>
    </w:p>
    <w:tbl>
      <w:tblPr>
        <w:tblStyle w:val="Commandtables"/>
        <w:tblW w:w="9590" w:type="dxa"/>
        <w:jc w:val="center"/>
        <w:tblLook w:val="06A0" w:firstRow="1" w:lastRow="0" w:firstColumn="1" w:lastColumn="0" w:noHBand="1" w:noVBand="1"/>
      </w:tblPr>
      <w:tblGrid>
        <w:gridCol w:w="1731"/>
        <w:gridCol w:w="7859"/>
      </w:tblGrid>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A2324C" w:rsidRPr="00393505" w:rsidRDefault="00A2324C" w:rsidP="00777A00">
            <w:pPr>
              <w:pStyle w:val="StyleAppTableHeader"/>
            </w:pPr>
            <w:r w:rsidRPr="00393505">
              <w:t>Configuration Parameter</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rsidRPr="004A281B">
              <w:t>HS_CPU_ALIVE_PERIOD</w:t>
            </w:r>
          </w:p>
        </w:tc>
      </w:tr>
      <w:tr w:rsidR="00A2324C"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2324C" w:rsidRPr="00393505" w:rsidRDefault="00A2324C" w:rsidP="00777A00">
            <w:pPr>
              <w:pStyle w:val="StyleAppTableHeader"/>
              <w:rPr>
                <w:i/>
                <w:iCs/>
                <w:color w:val="E36C0A" w:themeColor="accent6" w:themeShade="BF"/>
              </w:rPr>
            </w:pPr>
            <w:r w:rsidRPr="00393505">
              <w:t>Value</w:t>
            </w:r>
          </w:p>
        </w:tc>
        <w:tc>
          <w:tcPr>
            <w:tcW w:w="7859" w:type="dxa"/>
          </w:tcPr>
          <w:p w:rsidR="00A2324C" w:rsidRPr="00395D1F" w:rsidRDefault="00A2324C"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5</w:t>
            </w:r>
          </w:p>
        </w:tc>
      </w:tr>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2324C" w:rsidRPr="00393505" w:rsidRDefault="00A2324C" w:rsidP="00777A00">
            <w:pPr>
              <w:pStyle w:val="StyleAppTableHeader"/>
            </w:pPr>
            <w:r w:rsidRPr="00393505">
              <w:t>Purpose</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rsidRPr="004A281B">
              <w:t xml:space="preserve">CPU </w:t>
            </w:r>
            <w:r>
              <w:t>A</w:t>
            </w:r>
            <w:r w:rsidRPr="004A281B">
              <w:t xml:space="preserve">liveness </w:t>
            </w:r>
            <w:r>
              <w:t xml:space="preserve">Indicator </w:t>
            </w:r>
            <w:r w:rsidRPr="004A281B">
              <w:t>output period</w:t>
            </w:r>
          </w:p>
        </w:tc>
      </w:tr>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2324C" w:rsidRPr="00393505" w:rsidRDefault="00A2324C" w:rsidP="00777A00">
            <w:pPr>
              <w:pStyle w:val="StyleAppTableHeader"/>
            </w:pPr>
            <w:r w:rsidRPr="00393505">
              <w:t>Description</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t xml:space="preserve">This parameter specifies how often to output the CPU Aliveness Indicator. Units are the </w:t>
            </w:r>
            <w:r w:rsidRPr="004A281B">
              <w:t xml:space="preserve">number of </w:t>
            </w:r>
            <w:r w:rsidR="00013A47" w:rsidRPr="00013A47">
              <w:t xml:space="preserve">CFS </w:t>
            </w:r>
            <w:r w:rsidRPr="004A281B">
              <w:t xml:space="preserve">HS cycles at which the HS_CPU_ALIVE_STRING is output </w:t>
            </w:r>
            <w:r>
              <w:t xml:space="preserve">to </w:t>
            </w:r>
            <w:r w:rsidRPr="004A281B">
              <w:t>the UART.</w:t>
            </w:r>
          </w:p>
        </w:tc>
      </w:tr>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A2324C" w:rsidRPr="00393505" w:rsidRDefault="00A2324C" w:rsidP="00777A00">
            <w:pPr>
              <w:pStyle w:val="StyleAppTableHeader"/>
            </w:pPr>
            <w:r w:rsidRPr="00393505">
              <w:t>Limits</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rsidRPr="004A281B">
              <w:t>This parameter can</w:t>
            </w:r>
            <w:r>
              <w:t>not</w:t>
            </w:r>
            <w:r w:rsidRPr="004A281B">
              <w:t xml:space="preserve"> be larger than an unsigned 32 bit integer (4294967295). </w:t>
            </w:r>
          </w:p>
        </w:tc>
      </w:tr>
    </w:tbl>
    <w:p w:rsidR="00A2324C" w:rsidRPr="008636F0" w:rsidRDefault="00A2324C" w:rsidP="00A2324C">
      <w:pPr>
        <w:rPr>
          <w:b/>
          <w:color w:val="FF0000"/>
        </w:rPr>
      </w:pPr>
    </w:p>
    <w:p w:rsidR="00A2324C" w:rsidRPr="002754A9" w:rsidRDefault="00A2324C" w:rsidP="00A2324C">
      <w:pPr>
        <w:pStyle w:val="CaptionTable"/>
      </w:pPr>
      <w:bookmarkStart w:id="4353" w:name="_Toc383451992"/>
      <w:r w:rsidRPr="002754A9">
        <w:t xml:space="preserve">Table </w:t>
      </w:r>
      <w:fldSimple w:instr=" SEQ Table \* ARABIC ">
        <w:r w:rsidR="00925D58">
          <w:rPr>
            <w:noProof/>
          </w:rPr>
          <w:t>75</w:t>
        </w:r>
      </w:fldSimple>
      <w:r w:rsidRPr="002754A9">
        <w:t xml:space="preserve"> Configuration Parameter</w:t>
      </w:r>
      <w:r w:rsidR="009F4599" w:rsidRPr="002754A9">
        <w:t xml:space="preserve"> </w:t>
      </w:r>
      <w:r w:rsidR="009F4599">
        <w:t xml:space="preserve">– </w:t>
      </w:r>
      <w:r w:rsidRPr="004A281B">
        <w:t xml:space="preserve">CPU Aliveness </w:t>
      </w:r>
      <w:r>
        <w:t>Indicator</w:t>
      </w:r>
      <w:r w:rsidR="00A1537B">
        <w:t xml:space="preserve"> – </w:t>
      </w:r>
      <w:r w:rsidRPr="004A281B">
        <w:t>Output String</w:t>
      </w:r>
      <w:bookmarkEnd w:id="4353"/>
    </w:p>
    <w:tbl>
      <w:tblPr>
        <w:tblStyle w:val="Commandtables"/>
        <w:tblW w:w="9590" w:type="dxa"/>
        <w:jc w:val="center"/>
        <w:tblLook w:val="06A0" w:firstRow="1" w:lastRow="0" w:firstColumn="1" w:lastColumn="0" w:noHBand="1" w:noVBand="1"/>
      </w:tblPr>
      <w:tblGrid>
        <w:gridCol w:w="1731"/>
        <w:gridCol w:w="7859"/>
      </w:tblGrid>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A2324C" w:rsidRPr="00393505" w:rsidRDefault="00A2324C" w:rsidP="00777A00">
            <w:pPr>
              <w:pStyle w:val="StyleAppTableHeader"/>
            </w:pPr>
            <w:r w:rsidRPr="00393505">
              <w:t>Configuration Parameter</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rsidRPr="004A281B">
              <w:t>HS_CPU_ALIVE_STRING</w:t>
            </w:r>
          </w:p>
        </w:tc>
      </w:tr>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2324C" w:rsidRPr="00393505" w:rsidRDefault="00A2324C" w:rsidP="00777A00">
            <w:pPr>
              <w:pStyle w:val="StyleAppTableHeader"/>
            </w:pPr>
            <w:r w:rsidRPr="00393505">
              <w:t>Value</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rsidRPr="00395D1F">
              <w:rPr>
                <w:i/>
                <w:iCs/>
                <w:color w:val="E36C0A" w:themeColor="accent6" w:themeShade="BF"/>
              </w:rPr>
              <w:t xml:space="preserve">CFS HS Default: </w:t>
            </w:r>
            <w:r>
              <w:rPr>
                <w:i/>
                <w:iCs/>
                <w:color w:val="E36C0A" w:themeColor="accent6" w:themeShade="BF"/>
              </w:rPr>
              <w:t>“</w:t>
            </w:r>
            <w:r w:rsidRPr="00566A8F">
              <w:rPr>
                <w:i/>
                <w:iCs/>
                <w:color w:val="E36C0A" w:themeColor="accent6" w:themeShade="BF"/>
              </w:rPr>
              <w:t>.</w:t>
            </w:r>
            <w:r>
              <w:rPr>
                <w:i/>
                <w:iCs/>
                <w:color w:val="E36C0A" w:themeColor="accent6" w:themeShade="BF"/>
              </w:rPr>
              <w:t>”</w:t>
            </w:r>
          </w:p>
        </w:tc>
      </w:tr>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2324C" w:rsidRPr="00393505" w:rsidRDefault="00A2324C" w:rsidP="00777A00">
            <w:pPr>
              <w:pStyle w:val="StyleAppTableHeader"/>
            </w:pPr>
            <w:r w:rsidRPr="00393505">
              <w:lastRenderedPageBreak/>
              <w:t>Purpose</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rsidRPr="004A281B">
              <w:t xml:space="preserve">CPU Aliveness </w:t>
            </w:r>
            <w:r>
              <w:t xml:space="preserve">Indicator </w:t>
            </w:r>
            <w:r w:rsidRPr="004A281B">
              <w:t>output string</w:t>
            </w:r>
          </w:p>
        </w:tc>
      </w:tr>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2324C" w:rsidRPr="00393505" w:rsidRDefault="00A2324C" w:rsidP="00777A00">
            <w:pPr>
              <w:pStyle w:val="StyleAppTableHeader"/>
            </w:pPr>
            <w:r w:rsidRPr="00393505">
              <w:t>Description</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t xml:space="preserve">This parameter specifies the string to output to the UART </w:t>
            </w:r>
            <w:r w:rsidRPr="004A281B">
              <w:t xml:space="preserve">periodically if </w:t>
            </w:r>
            <w:r>
              <w:t xml:space="preserve">the </w:t>
            </w:r>
            <w:r w:rsidRPr="004A281B">
              <w:t xml:space="preserve">CPU Aliveness </w:t>
            </w:r>
            <w:r>
              <w:t>Indicator</w:t>
            </w:r>
            <w:r w:rsidRPr="004A281B">
              <w:t xml:space="preserve"> is enabled.</w:t>
            </w:r>
          </w:p>
        </w:tc>
      </w:tr>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A2324C" w:rsidRPr="00393505" w:rsidRDefault="00A2324C" w:rsidP="00777A00">
            <w:pPr>
              <w:pStyle w:val="StyleAppTableHeader"/>
            </w:pPr>
            <w:r w:rsidRPr="00393505">
              <w:t>Limits</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rsidRPr="004A281B">
              <w:t>None</w:t>
            </w:r>
          </w:p>
        </w:tc>
      </w:tr>
    </w:tbl>
    <w:p w:rsidR="00A2324C" w:rsidRDefault="00A2324C" w:rsidP="00A2324C"/>
    <w:p w:rsidR="00A2324C" w:rsidRPr="002754A9" w:rsidRDefault="00A2324C" w:rsidP="00A2324C">
      <w:pPr>
        <w:pStyle w:val="CaptionTable"/>
      </w:pPr>
      <w:bookmarkStart w:id="4354" w:name="_Toc383451993"/>
      <w:r w:rsidRPr="002754A9">
        <w:t xml:space="preserve">Table </w:t>
      </w:r>
      <w:fldSimple w:instr=" SEQ Table \* ARABIC ">
        <w:r w:rsidR="00925D58">
          <w:rPr>
            <w:noProof/>
          </w:rPr>
          <w:t>76</w:t>
        </w:r>
      </w:fldSimple>
      <w:r w:rsidRPr="002754A9">
        <w:t xml:space="preserve"> Configuration Parameter </w:t>
      </w:r>
      <w:r>
        <w:t>–</w:t>
      </w:r>
      <w:r w:rsidRPr="002754A9">
        <w:t xml:space="preserve"> </w:t>
      </w:r>
      <w:r w:rsidRPr="004A281B">
        <w:t>CPU Average Utilization Number of Intervals</w:t>
      </w:r>
      <w:bookmarkEnd w:id="4354"/>
    </w:p>
    <w:tbl>
      <w:tblPr>
        <w:tblStyle w:val="Commandtables"/>
        <w:tblW w:w="9590" w:type="dxa"/>
        <w:jc w:val="center"/>
        <w:tblLook w:val="06A0" w:firstRow="1" w:lastRow="0" w:firstColumn="1" w:lastColumn="0" w:noHBand="1" w:noVBand="1"/>
      </w:tblPr>
      <w:tblGrid>
        <w:gridCol w:w="1731"/>
        <w:gridCol w:w="7859"/>
      </w:tblGrid>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A2324C" w:rsidRPr="00393505" w:rsidRDefault="00A2324C" w:rsidP="00777A00">
            <w:pPr>
              <w:pStyle w:val="StyleAppTableHeader"/>
            </w:pPr>
            <w:r w:rsidRPr="00393505">
              <w:t>Configuration Parameter</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rsidRPr="004A281B">
              <w:t>HS_UTIL_AVERAGE_NUM_INTERVAL</w:t>
            </w:r>
          </w:p>
        </w:tc>
      </w:tr>
      <w:tr w:rsidR="00A2324C"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2324C" w:rsidRPr="00393505" w:rsidRDefault="00A2324C" w:rsidP="00441436">
            <w:pPr>
              <w:pStyle w:val="StyleAppTableHeader"/>
              <w:rPr>
                <w:i/>
                <w:iCs/>
                <w:color w:val="E36C0A" w:themeColor="accent6" w:themeShade="BF"/>
              </w:rPr>
            </w:pPr>
            <w:r w:rsidRPr="00393505">
              <w:t>Value</w:t>
            </w:r>
          </w:p>
        </w:tc>
        <w:tc>
          <w:tcPr>
            <w:tcW w:w="7859" w:type="dxa"/>
          </w:tcPr>
          <w:p w:rsidR="00A2324C" w:rsidRPr="00395D1F" w:rsidRDefault="00A2324C"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4</w:t>
            </w:r>
          </w:p>
        </w:tc>
      </w:tr>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2324C" w:rsidRPr="00393505" w:rsidRDefault="00A2324C" w:rsidP="00777A00">
            <w:pPr>
              <w:pStyle w:val="StyleAppTableHeader"/>
            </w:pPr>
            <w:r w:rsidRPr="00393505">
              <w:t>Purpose</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rsidRPr="004A281B">
              <w:t>CPU average utilization number of intervals</w:t>
            </w:r>
          </w:p>
        </w:tc>
      </w:tr>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2324C" w:rsidRPr="00393505" w:rsidRDefault="00A2324C" w:rsidP="00441436">
            <w:pPr>
              <w:pStyle w:val="StyleAppTableHeader"/>
            </w:pPr>
            <w:r w:rsidRPr="00393505">
              <w:t>Description</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t>This parameter specifies the n</w:t>
            </w:r>
            <w:r w:rsidRPr="004A281B">
              <w:t xml:space="preserve">umber of intervals over which </w:t>
            </w:r>
            <w:r>
              <w:t xml:space="preserve">to report </w:t>
            </w:r>
            <w:r w:rsidRPr="004A281B">
              <w:t>the average</w:t>
            </w:r>
            <w:r>
              <w:t xml:space="preserve"> CPU utilization</w:t>
            </w:r>
            <w:r w:rsidRPr="004A281B">
              <w:t>.</w:t>
            </w:r>
          </w:p>
        </w:tc>
      </w:tr>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A2324C" w:rsidRPr="00393505" w:rsidRDefault="00A2324C" w:rsidP="00441436">
            <w:pPr>
              <w:pStyle w:val="StyleAppTableHeader"/>
            </w:pPr>
            <w:r w:rsidRPr="00393505">
              <w:t>Limits</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HS_UTIL_PEAK_NUM_INTERVAL. </w:t>
            </w:r>
          </w:p>
        </w:tc>
      </w:tr>
    </w:tbl>
    <w:p w:rsidR="00A2324C" w:rsidRDefault="00A2324C" w:rsidP="00A2324C"/>
    <w:p w:rsidR="00A2324C" w:rsidRPr="002754A9" w:rsidRDefault="00A2324C" w:rsidP="00A2324C">
      <w:pPr>
        <w:pStyle w:val="CaptionTable"/>
      </w:pPr>
      <w:bookmarkStart w:id="4355" w:name="_Ref376427807"/>
      <w:bookmarkStart w:id="4356" w:name="_Toc383451994"/>
      <w:r w:rsidRPr="002754A9">
        <w:t xml:space="preserve">Table </w:t>
      </w:r>
      <w:fldSimple w:instr=" SEQ Table \* ARABIC ">
        <w:r w:rsidR="00925D58">
          <w:rPr>
            <w:noProof/>
          </w:rPr>
          <w:t>77</w:t>
        </w:r>
      </w:fldSimple>
      <w:r w:rsidRPr="002754A9">
        <w:t xml:space="preserve"> Configuration Parameter</w:t>
      </w:r>
      <w:r w:rsidR="009F4599" w:rsidRPr="002754A9">
        <w:t xml:space="preserve"> </w:t>
      </w:r>
      <w:r w:rsidR="009F4599">
        <w:t xml:space="preserve">– </w:t>
      </w:r>
      <w:r>
        <w:t>CPU Hogging Indicator Default State</w:t>
      </w:r>
      <w:bookmarkEnd w:id="4355"/>
      <w:bookmarkEnd w:id="4356"/>
    </w:p>
    <w:tbl>
      <w:tblPr>
        <w:tblStyle w:val="Commandtables"/>
        <w:tblW w:w="9590" w:type="dxa"/>
        <w:jc w:val="center"/>
        <w:tblLook w:val="06A0" w:firstRow="1" w:lastRow="0" w:firstColumn="1" w:lastColumn="0" w:noHBand="1" w:noVBand="1"/>
      </w:tblPr>
      <w:tblGrid>
        <w:gridCol w:w="1731"/>
        <w:gridCol w:w="7859"/>
      </w:tblGrid>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A2324C" w:rsidRPr="00AC6F59" w:rsidRDefault="00A2324C" w:rsidP="00441436">
            <w:pPr>
              <w:pStyle w:val="StyleAppTableHeader"/>
            </w:pPr>
            <w:r w:rsidRPr="00AC6F59">
              <w:t>Configuration Parameter</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rsidRPr="004A281B">
              <w:t>HS_CPUHOG_DEFAULT_STATE</w:t>
            </w:r>
          </w:p>
        </w:tc>
      </w:tr>
      <w:tr w:rsidR="00A2324C"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2324C" w:rsidRPr="00AC6F59" w:rsidRDefault="00A2324C" w:rsidP="00441436">
            <w:pPr>
              <w:pStyle w:val="StyleAppTableHeader"/>
            </w:pPr>
            <w:r w:rsidRPr="00AC6F59">
              <w:t>Value</w:t>
            </w:r>
          </w:p>
        </w:tc>
        <w:tc>
          <w:tcPr>
            <w:tcW w:w="7859" w:type="dxa"/>
          </w:tcPr>
          <w:p w:rsidR="00A2324C" w:rsidRPr="00395D1F" w:rsidRDefault="00A2324C"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sidRPr="00E84A8E">
              <w:rPr>
                <w:i/>
                <w:iCs/>
                <w:color w:val="E36C0A" w:themeColor="accent6" w:themeShade="BF"/>
              </w:rPr>
              <w:t>HS_STATE_ENABLED</w:t>
            </w:r>
          </w:p>
        </w:tc>
      </w:tr>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2324C" w:rsidRPr="00AC6F59" w:rsidRDefault="00A2324C" w:rsidP="00441436">
            <w:pPr>
              <w:pStyle w:val="StyleAppTableHeader"/>
              <w:rPr>
                <w:b/>
              </w:rPr>
            </w:pPr>
            <w:r w:rsidRPr="00AC6F59">
              <w:t>Purpose</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rsidRPr="004A281B">
              <w:t xml:space="preserve">Default state of </w:t>
            </w:r>
            <w:r>
              <w:t>CPU Hogging Indicator</w:t>
            </w:r>
          </w:p>
        </w:tc>
      </w:tr>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A2324C" w:rsidRPr="00AC6F59" w:rsidRDefault="00A2324C" w:rsidP="00441436">
            <w:pPr>
              <w:pStyle w:val="StyleAppTableHeader"/>
              <w:rPr>
                <w:b/>
              </w:rPr>
            </w:pPr>
            <w:r w:rsidRPr="00AC6F59">
              <w:t>Description</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t>This parameter specifies the s</w:t>
            </w:r>
            <w:r w:rsidRPr="004A281B">
              <w:t xml:space="preserve">tate </w:t>
            </w:r>
            <w:r>
              <w:t xml:space="preserve">that </w:t>
            </w:r>
            <w:r w:rsidRPr="004A281B">
              <w:t xml:space="preserve">CPU Hogging </w:t>
            </w:r>
            <w:r>
              <w:t xml:space="preserve">Indicator </w:t>
            </w:r>
            <w:r w:rsidRPr="004A281B">
              <w:t xml:space="preserve">is set to when </w:t>
            </w:r>
            <w:r w:rsidR="00AC0DB3" w:rsidRPr="00AC0DB3">
              <w:t xml:space="preserve">CFS </w:t>
            </w:r>
            <w:r w:rsidRPr="004A281B">
              <w:t>HS starts.</w:t>
            </w:r>
          </w:p>
        </w:tc>
      </w:tr>
      <w:tr w:rsidR="00A2324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A2324C" w:rsidRPr="00AC6F59" w:rsidRDefault="00A2324C" w:rsidP="00441436">
            <w:pPr>
              <w:pStyle w:val="StyleAppTableHeader"/>
              <w:rPr>
                <w:b/>
              </w:rPr>
            </w:pPr>
            <w:r w:rsidRPr="00AC6F59">
              <w:t>Limits</w:t>
            </w:r>
          </w:p>
        </w:tc>
        <w:tc>
          <w:tcPr>
            <w:tcW w:w="7859" w:type="dxa"/>
          </w:tcPr>
          <w:p w:rsidR="00A2324C" w:rsidRPr="004A281B" w:rsidRDefault="00A2324C" w:rsidP="007668BC">
            <w:pPr>
              <w:spacing w:before="120"/>
              <w:cnfStyle w:val="000000000000" w:firstRow="0" w:lastRow="0" w:firstColumn="0" w:lastColumn="0" w:oddVBand="0" w:evenVBand="0" w:oddHBand="0" w:evenHBand="0" w:firstRowFirstColumn="0" w:firstRowLastColumn="0" w:lastRowFirstColumn="0" w:lastRowLastColumn="0"/>
            </w:pPr>
            <w:r w:rsidRPr="004A281B">
              <w:t>Must be HS_STATE_ENABLED</w:t>
            </w:r>
            <w:r>
              <w:t xml:space="preserve"> (1)</w:t>
            </w:r>
            <w:r w:rsidRPr="004A281B">
              <w:t xml:space="preserve"> or HS_STATE_DISABLED</w:t>
            </w:r>
            <w:r>
              <w:t xml:space="preserve"> (0)</w:t>
            </w:r>
            <w:r w:rsidRPr="004A281B">
              <w:t xml:space="preserve"> </w:t>
            </w:r>
          </w:p>
        </w:tc>
      </w:tr>
    </w:tbl>
    <w:p w:rsidR="00C16092" w:rsidRDefault="00C16092" w:rsidP="00C16092"/>
    <w:p w:rsidR="00C16092" w:rsidRPr="002754A9" w:rsidRDefault="00C16092" w:rsidP="00C16092">
      <w:pPr>
        <w:pStyle w:val="CaptionTable"/>
      </w:pPr>
      <w:bookmarkStart w:id="4357" w:name="_Toc383451995"/>
      <w:r w:rsidRPr="002754A9">
        <w:t xml:space="preserve">Table </w:t>
      </w:r>
      <w:fldSimple w:instr=" SEQ Table \* ARABIC ">
        <w:r w:rsidR="00925D58">
          <w:rPr>
            <w:noProof/>
          </w:rPr>
          <w:t>78</w:t>
        </w:r>
      </w:fldSimple>
      <w:r w:rsidRPr="002754A9">
        <w:t xml:space="preserve"> Configuration Parameter </w:t>
      </w:r>
      <w:r>
        <w:t>–</w:t>
      </w:r>
      <w:r w:rsidRPr="002754A9">
        <w:t xml:space="preserve"> </w:t>
      </w:r>
      <w:r w:rsidRPr="004A281B">
        <w:t>CPU Peak Utilization Number of Intervals</w:t>
      </w:r>
      <w:bookmarkEnd w:id="4357"/>
    </w:p>
    <w:tbl>
      <w:tblPr>
        <w:tblStyle w:val="Commandtables"/>
        <w:tblW w:w="9590" w:type="dxa"/>
        <w:jc w:val="center"/>
        <w:tblLook w:val="06A0" w:firstRow="1" w:lastRow="0" w:firstColumn="1" w:lastColumn="0" w:noHBand="1" w:noVBand="1"/>
      </w:tblPr>
      <w:tblGrid>
        <w:gridCol w:w="1731"/>
        <w:gridCol w:w="7859"/>
      </w:tblGrid>
      <w:tr w:rsidR="00C1609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C16092" w:rsidRPr="00393505" w:rsidRDefault="00C16092" w:rsidP="00777A00">
            <w:pPr>
              <w:pStyle w:val="StyleAppTableHeader"/>
            </w:pPr>
            <w:r w:rsidRPr="00393505">
              <w:t>Configuration Parameter</w:t>
            </w:r>
          </w:p>
        </w:tc>
        <w:tc>
          <w:tcPr>
            <w:tcW w:w="7859" w:type="dxa"/>
          </w:tcPr>
          <w:p w:rsidR="00C16092" w:rsidRPr="004A281B" w:rsidRDefault="00C16092" w:rsidP="007668BC">
            <w:pPr>
              <w:spacing w:before="120"/>
              <w:cnfStyle w:val="000000000000" w:firstRow="0" w:lastRow="0" w:firstColumn="0" w:lastColumn="0" w:oddVBand="0" w:evenVBand="0" w:oddHBand="0" w:evenHBand="0" w:firstRowFirstColumn="0" w:firstRowLastColumn="0" w:lastRowFirstColumn="0" w:lastRowLastColumn="0"/>
            </w:pPr>
            <w:r w:rsidRPr="004A281B">
              <w:t>HS_UTIL_PEAK_NUM_INTERVAL</w:t>
            </w:r>
          </w:p>
        </w:tc>
      </w:tr>
      <w:tr w:rsidR="00C16092"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16092" w:rsidRPr="00393505" w:rsidRDefault="00C16092" w:rsidP="00777A00">
            <w:pPr>
              <w:pStyle w:val="StyleAppTableHeader"/>
              <w:rPr>
                <w:i/>
                <w:iCs/>
                <w:color w:val="E36C0A" w:themeColor="accent6" w:themeShade="BF"/>
              </w:rPr>
            </w:pPr>
            <w:r w:rsidRPr="00393505">
              <w:t>Value</w:t>
            </w:r>
          </w:p>
        </w:tc>
        <w:tc>
          <w:tcPr>
            <w:tcW w:w="7859" w:type="dxa"/>
          </w:tcPr>
          <w:p w:rsidR="00C16092" w:rsidRPr="00395D1F" w:rsidRDefault="00C16092"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64</w:t>
            </w:r>
          </w:p>
        </w:tc>
      </w:tr>
      <w:tr w:rsidR="00C1609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16092" w:rsidRPr="00393505" w:rsidRDefault="00C16092" w:rsidP="00777A00">
            <w:pPr>
              <w:pStyle w:val="StyleAppTableHeader"/>
            </w:pPr>
            <w:r w:rsidRPr="00393505">
              <w:t>Purpose</w:t>
            </w:r>
          </w:p>
        </w:tc>
        <w:tc>
          <w:tcPr>
            <w:tcW w:w="7859" w:type="dxa"/>
          </w:tcPr>
          <w:p w:rsidR="00C16092" w:rsidRPr="004A281B" w:rsidRDefault="00C16092" w:rsidP="007668BC">
            <w:pPr>
              <w:spacing w:before="120"/>
              <w:cnfStyle w:val="000000000000" w:firstRow="0" w:lastRow="0" w:firstColumn="0" w:lastColumn="0" w:oddVBand="0" w:evenVBand="0" w:oddHBand="0" w:evenHBand="0" w:firstRowFirstColumn="0" w:firstRowLastColumn="0" w:lastRowFirstColumn="0" w:lastRowLastColumn="0"/>
            </w:pPr>
            <w:r w:rsidRPr="004A281B">
              <w:t>CPU peak utilization number of intervals</w:t>
            </w:r>
          </w:p>
        </w:tc>
      </w:tr>
      <w:tr w:rsidR="00C1609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16092" w:rsidRPr="00393505" w:rsidRDefault="00C16092" w:rsidP="00777A00">
            <w:pPr>
              <w:pStyle w:val="StyleAppTableHeader"/>
            </w:pPr>
            <w:r w:rsidRPr="00393505">
              <w:t>Description</w:t>
            </w:r>
          </w:p>
        </w:tc>
        <w:tc>
          <w:tcPr>
            <w:tcW w:w="7859" w:type="dxa"/>
          </w:tcPr>
          <w:p w:rsidR="00C16092" w:rsidRPr="004A281B" w:rsidRDefault="00C16092" w:rsidP="007668BC">
            <w:pPr>
              <w:spacing w:before="120"/>
              <w:cnfStyle w:val="000000000000" w:firstRow="0" w:lastRow="0" w:firstColumn="0" w:lastColumn="0" w:oddVBand="0" w:evenVBand="0" w:oddHBand="0" w:evenHBand="0" w:firstRowFirstColumn="0" w:firstRowLastColumn="0" w:lastRowFirstColumn="0" w:lastRowLastColumn="0"/>
            </w:pPr>
            <w:r>
              <w:t>This parameter specifies the n</w:t>
            </w:r>
            <w:r w:rsidRPr="004A281B">
              <w:t xml:space="preserve">umber of intervals over which </w:t>
            </w:r>
            <w:r>
              <w:t>to report the peak utilization value</w:t>
            </w:r>
            <w:r w:rsidRPr="004A281B">
              <w:t>.</w:t>
            </w:r>
          </w:p>
        </w:tc>
      </w:tr>
      <w:tr w:rsidR="00C16092" w:rsidRPr="004A281B" w:rsidTr="00491DBD">
        <w:trPr>
          <w:trHeight w:val="999"/>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C16092" w:rsidRPr="00393505" w:rsidRDefault="00C16092" w:rsidP="00777A00">
            <w:pPr>
              <w:pStyle w:val="StyleAppTableHeader"/>
            </w:pPr>
            <w:r w:rsidRPr="00393505">
              <w:lastRenderedPageBreak/>
              <w:t>Limits</w:t>
            </w:r>
          </w:p>
        </w:tc>
        <w:tc>
          <w:tcPr>
            <w:tcW w:w="7859" w:type="dxa"/>
          </w:tcPr>
          <w:p w:rsidR="00C16092" w:rsidRPr="004A281B" w:rsidRDefault="00C16092" w:rsidP="007668BC">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an unsigned 32 bit integer (4294967295).</w:t>
            </w:r>
          </w:p>
          <w:p w:rsidR="00C16092" w:rsidRPr="004A281B" w:rsidRDefault="00C16092" w:rsidP="007668BC">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controls the size of the array which stores previously measured utilization values. </w:t>
            </w:r>
          </w:p>
        </w:tc>
      </w:tr>
    </w:tbl>
    <w:p w:rsidR="00E14168" w:rsidRDefault="00E14168" w:rsidP="00E14168"/>
    <w:p w:rsidR="00E14168" w:rsidRPr="002754A9" w:rsidRDefault="00E14168" w:rsidP="00E14168">
      <w:pPr>
        <w:pStyle w:val="CaptionTable"/>
      </w:pPr>
      <w:bookmarkStart w:id="4358" w:name="_Toc383451996"/>
      <w:r w:rsidRPr="002754A9">
        <w:t xml:space="preserve">Table </w:t>
      </w:r>
      <w:fldSimple w:instr=" SEQ Table \* ARABIC ">
        <w:r w:rsidR="00925D58">
          <w:rPr>
            <w:noProof/>
          </w:rPr>
          <w:t>79</w:t>
        </w:r>
      </w:fldSimple>
      <w:r w:rsidRPr="002754A9">
        <w:t xml:space="preserve"> Configuration Parameter </w:t>
      </w:r>
      <w:r>
        <w:t>–</w:t>
      </w:r>
      <w:r w:rsidRPr="002754A9">
        <w:t xml:space="preserve"> </w:t>
      </w:r>
      <w:r w:rsidRPr="004A281B">
        <w:t xml:space="preserve">CPU Utilization Calls </w:t>
      </w:r>
      <w:r>
        <w:t>per</w:t>
      </w:r>
      <w:r w:rsidRPr="004A281B">
        <w:t xml:space="preserve"> Mark</w:t>
      </w:r>
      <w:bookmarkEnd w:id="4358"/>
    </w:p>
    <w:tbl>
      <w:tblPr>
        <w:tblStyle w:val="Commandtables"/>
        <w:tblW w:w="9590" w:type="dxa"/>
        <w:jc w:val="center"/>
        <w:tblLook w:val="06A0" w:firstRow="1" w:lastRow="0" w:firstColumn="1" w:lastColumn="0" w:noHBand="1" w:noVBand="1"/>
      </w:tblPr>
      <w:tblGrid>
        <w:gridCol w:w="1731"/>
        <w:gridCol w:w="7859"/>
      </w:tblGrid>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E14168" w:rsidRPr="00393505" w:rsidRDefault="00E14168" w:rsidP="00777A00">
            <w:pPr>
              <w:pStyle w:val="StyleAppTableHeader"/>
            </w:pPr>
            <w:r w:rsidRPr="00393505">
              <w:t>Configuration Parameter</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HS_UTIL_CALLS_PER_MARK</w:t>
            </w:r>
          </w:p>
        </w:tc>
      </w:tr>
      <w:tr w:rsidR="00E14168"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rPr>
                <w:i/>
                <w:iCs/>
                <w:color w:val="E36C0A" w:themeColor="accent6" w:themeShade="BF"/>
              </w:rPr>
            </w:pPr>
            <w:r w:rsidRPr="00393505">
              <w:t>Value</w:t>
            </w:r>
          </w:p>
        </w:tc>
        <w:tc>
          <w:tcPr>
            <w:tcW w:w="7859" w:type="dxa"/>
          </w:tcPr>
          <w:p w:rsidR="00E14168" w:rsidRPr="00395D1F" w:rsidRDefault="00E14168"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1</w:t>
            </w:r>
          </w:p>
        </w:tc>
      </w:tr>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pPr>
            <w:r w:rsidRPr="00393505">
              <w:t>Purpose</w:t>
            </w:r>
          </w:p>
        </w:tc>
        <w:tc>
          <w:tcPr>
            <w:tcW w:w="7859" w:type="dxa"/>
          </w:tcPr>
          <w:p w:rsidR="00E14168" w:rsidRPr="004A281B" w:rsidRDefault="00E14168" w:rsidP="00E14168">
            <w:pPr>
              <w:cnfStyle w:val="000000000000" w:firstRow="0" w:lastRow="0" w:firstColumn="0" w:lastColumn="0" w:oddVBand="0" w:evenVBand="0" w:oddHBand="0" w:evenHBand="0" w:firstRowFirstColumn="0" w:firstRowLastColumn="0" w:lastRowFirstColumn="0" w:lastRowLastColumn="0"/>
            </w:pPr>
            <w:r w:rsidRPr="004A281B">
              <w:t>CPU utilization calls per mark</w:t>
            </w:r>
          </w:p>
        </w:tc>
      </w:tr>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pPr>
            <w:r w:rsidRPr="00393505">
              <w:t>Description</w:t>
            </w:r>
          </w:p>
        </w:tc>
        <w:tc>
          <w:tcPr>
            <w:tcW w:w="7859" w:type="dxa"/>
          </w:tcPr>
          <w:p w:rsidR="00E14168" w:rsidRDefault="00E14168" w:rsidP="007668BC">
            <w:pPr>
              <w:spacing w:before="120"/>
              <w:cnfStyle w:val="000000000000" w:firstRow="0" w:lastRow="0" w:firstColumn="0" w:lastColumn="0" w:oddVBand="0" w:evenVBand="0" w:oddHBand="0" w:evenHBand="0" w:firstRowFirstColumn="0" w:firstRowLastColumn="0" w:lastRowFirstColumn="0" w:lastRowLastColumn="0"/>
            </w:pPr>
            <w:r>
              <w:t>This parameter specifies the number of 1 Hz calls between capturing the Idle task count (n</w:t>
            </w:r>
            <w:r w:rsidRPr="004A281B">
              <w:t>umber of times the Mark function must be called before it actually marks the time.</w:t>
            </w:r>
            <w:r>
              <w:t>)</w:t>
            </w:r>
            <w:r w:rsidRPr="004A281B">
              <w:t xml:space="preserve"> </w:t>
            </w:r>
          </w:p>
          <w:p w:rsidR="008E075C" w:rsidRPr="00114442" w:rsidRDefault="008E075C" w:rsidP="00B16324">
            <w:p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B137CC">
              <w:t xml:space="preserve">This parameter </w:t>
            </w:r>
            <w:r w:rsidRPr="00AB3414">
              <w:t xml:space="preserve">influences the interval size. </w:t>
            </w:r>
          </w:p>
        </w:tc>
      </w:tr>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E14168" w:rsidRPr="00393505" w:rsidRDefault="00E14168" w:rsidP="00777A00">
            <w:pPr>
              <w:pStyle w:val="StyleAppTableHeader"/>
            </w:pPr>
            <w:r w:rsidRPr="00393505">
              <w:t>Limits</w:t>
            </w:r>
          </w:p>
        </w:tc>
        <w:tc>
          <w:tcPr>
            <w:tcW w:w="7859" w:type="dxa"/>
          </w:tcPr>
          <w:p w:rsidR="008E075C" w:rsidRDefault="008E075C" w:rsidP="00ED459F">
            <w:pPr>
              <w:pStyle w:val="ListParagraph"/>
              <w:numPr>
                <w:ilvl w:val="0"/>
                <w:numId w:val="29"/>
              </w:numPr>
              <w:spacing w:before="120"/>
              <w:cnfStyle w:val="000000000000" w:firstRow="0" w:lastRow="0" w:firstColumn="0" w:lastColumn="0" w:oddVBand="0" w:evenVBand="0" w:oddHBand="0" w:evenHBand="0" w:firstRowFirstColumn="0" w:firstRowLastColumn="0" w:lastRowFirstColumn="0" w:lastRowLastColumn="0"/>
            </w:pPr>
            <w:r w:rsidRPr="001936A5">
              <w:t xml:space="preserve">The function calling the Mark function may not run at the same rate as the </w:t>
            </w:r>
            <w:r w:rsidR="00AC0DB3" w:rsidRPr="00AC0DB3">
              <w:t xml:space="preserve">CFS </w:t>
            </w:r>
            <w:r w:rsidRPr="001936A5">
              <w:t xml:space="preserve">HS cycle (or </w:t>
            </w:r>
            <w:r w:rsidR="009E5C17" w:rsidRPr="009E5C17">
              <w:t xml:space="preserve">CFS </w:t>
            </w:r>
            <w:r w:rsidRPr="001936A5">
              <w:t xml:space="preserve">HS may not want to monitor utilization every cycle) so this interval </w:t>
            </w:r>
            <w:r w:rsidR="009E5C17">
              <w:t>has to be at least as long as a</w:t>
            </w:r>
            <w:r w:rsidRPr="001936A5">
              <w:t xml:space="preserve"> </w:t>
            </w:r>
            <w:r w:rsidR="009E5C17" w:rsidRPr="009E5C17">
              <w:t xml:space="preserve">CFS </w:t>
            </w:r>
            <w:r w:rsidRPr="001936A5">
              <w:t>HS cycle.</w:t>
            </w:r>
          </w:p>
          <w:p w:rsidR="00E14168" w:rsidRPr="004A281B" w:rsidRDefault="00E14168" w:rsidP="00ED459F">
            <w:pPr>
              <w:pStyle w:val="ListParagraph"/>
              <w:numPr>
                <w:ilvl w:val="0"/>
                <w:numId w:val="28"/>
              </w:num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an unsigned 32 bit integer (4294967295). </w:t>
            </w:r>
          </w:p>
        </w:tc>
      </w:tr>
    </w:tbl>
    <w:p w:rsidR="00E14168" w:rsidRDefault="00E14168" w:rsidP="00E14168"/>
    <w:p w:rsidR="00E14168" w:rsidRPr="002754A9" w:rsidRDefault="00E14168" w:rsidP="00E14168">
      <w:pPr>
        <w:pStyle w:val="CaptionTable"/>
      </w:pPr>
      <w:bookmarkStart w:id="4359" w:name="_Toc383451997"/>
      <w:r w:rsidRPr="002754A9">
        <w:t xml:space="preserve">Table </w:t>
      </w:r>
      <w:fldSimple w:instr=" SEQ Table \* ARABIC ">
        <w:r w:rsidR="00925D58">
          <w:rPr>
            <w:noProof/>
          </w:rPr>
          <w:t>80</w:t>
        </w:r>
      </w:fldSimple>
      <w:r w:rsidRPr="002754A9">
        <w:t xml:space="preserve"> Configuration Parameter </w:t>
      </w:r>
      <w:r>
        <w:t>–</w:t>
      </w:r>
      <w:r w:rsidRPr="002754A9">
        <w:t xml:space="preserve"> </w:t>
      </w:r>
      <w:r w:rsidRPr="004A281B">
        <w:t>CPU Utilization</w:t>
      </w:r>
      <w:r w:rsidR="00A1537B">
        <w:t xml:space="preserve"> – </w:t>
      </w:r>
      <w:r w:rsidRPr="004A281B">
        <w:t>Conversion Factor Division</w:t>
      </w:r>
      <w:bookmarkEnd w:id="4359"/>
    </w:p>
    <w:tbl>
      <w:tblPr>
        <w:tblStyle w:val="Commandtables"/>
        <w:tblW w:w="9590" w:type="dxa"/>
        <w:jc w:val="center"/>
        <w:tblLook w:val="06A0" w:firstRow="1" w:lastRow="0" w:firstColumn="1" w:lastColumn="0" w:noHBand="1" w:noVBand="1"/>
      </w:tblPr>
      <w:tblGrid>
        <w:gridCol w:w="1731"/>
        <w:gridCol w:w="7859"/>
      </w:tblGrid>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E14168" w:rsidRPr="00393505" w:rsidRDefault="00E14168" w:rsidP="00777A00">
            <w:pPr>
              <w:pStyle w:val="StyleAppTableHeader"/>
            </w:pPr>
            <w:r w:rsidRPr="00393505">
              <w:t>Configuration Parameter</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HS_UTIL_CONV_DIV</w:t>
            </w:r>
          </w:p>
        </w:tc>
      </w:tr>
      <w:tr w:rsidR="00E14168"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rPr>
                <w:i/>
                <w:iCs/>
                <w:color w:val="E36C0A" w:themeColor="accent6" w:themeShade="BF"/>
              </w:rPr>
            </w:pPr>
            <w:r w:rsidRPr="00393505">
              <w:t>Value</w:t>
            </w:r>
          </w:p>
        </w:tc>
        <w:tc>
          <w:tcPr>
            <w:tcW w:w="7859" w:type="dxa"/>
          </w:tcPr>
          <w:p w:rsidR="00E14168" w:rsidRPr="00395D1F" w:rsidRDefault="00E14168"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w:t>
            </w:r>
            <w:r w:rsidRPr="003C6530">
              <w:rPr>
                <w:i/>
                <w:iCs/>
                <w:color w:val="E36C0A" w:themeColor="accent6" w:themeShade="BF"/>
              </w:rPr>
              <w:t>50505</w:t>
            </w:r>
            <w:r>
              <w:rPr>
                <w:i/>
                <w:iCs/>
                <w:color w:val="E36C0A" w:themeColor="accent6" w:themeShade="BF"/>
              </w:rPr>
              <w:t xml:space="preserve"> </w:t>
            </w:r>
            <w:r w:rsidRPr="008636F0">
              <w:t>(Mission value determined by calibration.)</w:t>
            </w:r>
          </w:p>
        </w:tc>
      </w:tr>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pPr>
            <w:r w:rsidRPr="00393505">
              <w:t>Purpose</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CPU utilization conversion factor division</w:t>
            </w:r>
          </w:p>
        </w:tc>
      </w:tr>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pPr>
            <w:r w:rsidRPr="00393505">
              <w:t>Description</w:t>
            </w:r>
          </w:p>
        </w:tc>
        <w:tc>
          <w:tcPr>
            <w:tcW w:w="7859" w:type="dxa"/>
          </w:tcPr>
          <w:p w:rsidR="00E14168"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Division conversion factor</w:t>
            </w:r>
            <w:r>
              <w:t>.</w:t>
            </w:r>
          </w:p>
          <w:p w:rsidR="00E14168" w:rsidRDefault="00E14168" w:rsidP="00E14168">
            <w:pPr>
              <w:cnfStyle w:val="000000000000" w:firstRow="0" w:lastRow="0" w:firstColumn="0" w:lastColumn="0" w:oddVBand="0" w:evenVBand="0" w:oddHBand="0" w:evenHBand="0" w:firstRowFirstColumn="0" w:firstRowLastColumn="0" w:lastRowFirstColumn="0" w:lastRowLastColumn="0"/>
            </w:pPr>
            <w:r w:rsidRPr="0054740C">
              <w:t xml:space="preserve">Utilization = Full Utilization – (((Idle </w:t>
            </w:r>
            <w:r>
              <w:t>t</w:t>
            </w:r>
            <w:r w:rsidRPr="0054740C">
              <w:t xml:space="preserve">ask </w:t>
            </w:r>
            <w:r>
              <w:t>c</w:t>
            </w:r>
            <w:r w:rsidRPr="0054740C">
              <w:t>ycles * MULT1) / DIV) * MULT2)</w:t>
            </w:r>
          </w:p>
          <w:p w:rsidR="00E14168" w:rsidRPr="00A814E1" w:rsidRDefault="00E14168" w:rsidP="00ED459F">
            <w:pPr>
              <w:pStyle w:val="ListParagraph"/>
              <w:numPr>
                <w:ilvl w:val="0"/>
                <w:numId w:val="28"/>
              </w:numPr>
              <w:spacing w:before="120"/>
              <w:cnfStyle w:val="000000000000" w:firstRow="0" w:lastRow="0" w:firstColumn="0" w:lastColumn="0" w:oddVBand="0" w:evenVBand="0" w:oddHBand="0" w:evenHBand="0" w:firstRowFirstColumn="0" w:firstRowLastColumn="0" w:lastRowFirstColumn="0" w:lastRowLastColumn="0"/>
            </w:pPr>
            <w:r w:rsidRPr="00332489">
              <w:t>Number of idle ticks is divided by this value after it has been multiplied by HS_UTIL_CONV_MULT1.</w:t>
            </w:r>
          </w:p>
        </w:tc>
      </w:tr>
      <w:tr w:rsidR="00E14168" w:rsidRPr="004A281B" w:rsidTr="00491DBD">
        <w:trPr>
          <w:trHeight w:val="999"/>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E14168" w:rsidRPr="00393505" w:rsidRDefault="00E14168" w:rsidP="00777A00">
            <w:pPr>
              <w:pStyle w:val="StyleAppTableHeader"/>
            </w:pPr>
            <w:r w:rsidRPr="00393505">
              <w:t>Limits</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There may be processor dependent limits on value.</w:t>
            </w:r>
          </w:p>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 xml:space="preserve">The result of the conversion must be less than an unsigned 32 bit integer (4294967295). </w:t>
            </w:r>
          </w:p>
        </w:tc>
      </w:tr>
    </w:tbl>
    <w:p w:rsidR="00E14168" w:rsidRDefault="00E14168" w:rsidP="00E14168"/>
    <w:p w:rsidR="00E14168" w:rsidRPr="002754A9" w:rsidRDefault="00E14168" w:rsidP="00E14168">
      <w:pPr>
        <w:pStyle w:val="CaptionTable"/>
      </w:pPr>
      <w:bookmarkStart w:id="4360" w:name="_Toc383451998"/>
      <w:r w:rsidRPr="002754A9">
        <w:lastRenderedPageBreak/>
        <w:t xml:space="preserve">Table </w:t>
      </w:r>
      <w:fldSimple w:instr=" SEQ Table \* ARABIC ">
        <w:r w:rsidR="00925D58">
          <w:rPr>
            <w:noProof/>
          </w:rPr>
          <w:t>81</w:t>
        </w:r>
      </w:fldSimple>
      <w:r w:rsidRPr="002754A9">
        <w:t xml:space="preserve"> Configuration Parameter </w:t>
      </w:r>
      <w:r>
        <w:t>–</w:t>
      </w:r>
      <w:r w:rsidRPr="002754A9">
        <w:t xml:space="preserve"> </w:t>
      </w:r>
      <w:r w:rsidRPr="004A281B">
        <w:t>CPU Utilization</w:t>
      </w:r>
      <w:r w:rsidR="00A1537B">
        <w:t xml:space="preserve"> – </w:t>
      </w:r>
      <w:r w:rsidRPr="004A281B">
        <w:t>Conversion Factor Multiplication 1</w:t>
      </w:r>
      <w:bookmarkEnd w:id="4360"/>
    </w:p>
    <w:tbl>
      <w:tblPr>
        <w:tblStyle w:val="Commandtables"/>
        <w:tblW w:w="9590" w:type="dxa"/>
        <w:jc w:val="center"/>
        <w:tblLook w:val="06A0" w:firstRow="1" w:lastRow="0" w:firstColumn="1" w:lastColumn="0" w:noHBand="1" w:noVBand="1"/>
      </w:tblPr>
      <w:tblGrid>
        <w:gridCol w:w="1731"/>
        <w:gridCol w:w="7859"/>
      </w:tblGrid>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E14168" w:rsidRPr="00393505" w:rsidRDefault="00E14168" w:rsidP="00777A00">
            <w:pPr>
              <w:pStyle w:val="StyleAppTableHeader"/>
            </w:pPr>
            <w:r w:rsidRPr="00393505">
              <w:t>Configuration Parameter</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HS_UTIL_CONV_MULT1</w:t>
            </w:r>
          </w:p>
        </w:tc>
      </w:tr>
      <w:tr w:rsidR="00E14168"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rPr>
                <w:i/>
                <w:iCs/>
                <w:color w:val="E36C0A" w:themeColor="accent6" w:themeShade="BF"/>
              </w:rPr>
            </w:pPr>
            <w:r w:rsidRPr="00393505">
              <w:t>Value</w:t>
            </w:r>
          </w:p>
        </w:tc>
        <w:tc>
          <w:tcPr>
            <w:tcW w:w="7859" w:type="dxa"/>
          </w:tcPr>
          <w:p w:rsidR="00E14168" w:rsidRPr="00395D1F" w:rsidRDefault="00E14168"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2500</w:t>
            </w:r>
          </w:p>
        </w:tc>
      </w:tr>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pPr>
            <w:r w:rsidRPr="00393505">
              <w:t>Purpose</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CPU utilization conversion factor multiplication 1</w:t>
            </w:r>
          </w:p>
        </w:tc>
      </w:tr>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pPr>
            <w:r w:rsidRPr="00393505">
              <w:t>Description</w:t>
            </w:r>
          </w:p>
        </w:tc>
        <w:tc>
          <w:tcPr>
            <w:tcW w:w="7859" w:type="dxa"/>
          </w:tcPr>
          <w:p w:rsidR="00E14168"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First multiplication conversion factor.</w:t>
            </w:r>
          </w:p>
          <w:p w:rsidR="00E14168" w:rsidRDefault="00E14168" w:rsidP="00E14168">
            <w:pPr>
              <w:cnfStyle w:val="000000000000" w:firstRow="0" w:lastRow="0" w:firstColumn="0" w:lastColumn="0" w:oddVBand="0" w:evenVBand="0" w:oddHBand="0" w:evenHBand="0" w:firstRowFirstColumn="0" w:firstRowLastColumn="0" w:lastRowFirstColumn="0" w:lastRowLastColumn="0"/>
            </w:pPr>
            <w:r w:rsidRPr="0054740C">
              <w:t xml:space="preserve">Utilization = Full Utilization – (((Idle </w:t>
            </w:r>
            <w:r>
              <w:t>t</w:t>
            </w:r>
            <w:r w:rsidRPr="0054740C">
              <w:t xml:space="preserve">ask </w:t>
            </w:r>
            <w:r>
              <w:t>c</w:t>
            </w:r>
            <w:r w:rsidRPr="0054740C">
              <w:t>ycles * MULT1) / DIV) * MULT2)</w:t>
            </w:r>
            <w:r w:rsidRPr="004A281B">
              <w:t xml:space="preserve"> </w:t>
            </w:r>
          </w:p>
          <w:p w:rsidR="00E14168" w:rsidRPr="00A814E1" w:rsidRDefault="00E14168" w:rsidP="00ED459F">
            <w:pPr>
              <w:pStyle w:val="ListParagraph"/>
              <w:numPr>
                <w:ilvl w:val="0"/>
                <w:numId w:val="28"/>
              </w:numPr>
              <w:spacing w:before="120"/>
              <w:cnfStyle w:val="000000000000" w:firstRow="0" w:lastRow="0" w:firstColumn="0" w:lastColumn="0" w:oddVBand="0" w:evenVBand="0" w:oddHBand="0" w:evenHBand="0" w:firstRowFirstColumn="0" w:firstRowLastColumn="0" w:lastRowFirstColumn="0" w:lastRowLastColumn="0"/>
            </w:pPr>
            <w:r w:rsidRPr="00F84743">
              <w:t xml:space="preserve">Number of idle ticks is multiplied </w:t>
            </w:r>
            <w:r w:rsidR="00584D3F">
              <w:t xml:space="preserve">by </w:t>
            </w:r>
            <w:r w:rsidRPr="00F84743">
              <w:t>this value first when converting to utils.</w:t>
            </w:r>
          </w:p>
        </w:tc>
      </w:tr>
      <w:tr w:rsidR="00E14168" w:rsidRPr="004A281B" w:rsidTr="00491DBD">
        <w:trPr>
          <w:trHeight w:val="999"/>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E14168" w:rsidRPr="00393505" w:rsidRDefault="00E14168" w:rsidP="00777A00">
            <w:pPr>
              <w:pStyle w:val="StyleAppTableHeader"/>
            </w:pPr>
            <w:r w:rsidRPr="00393505">
              <w:t>Limits</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There may be processor dependent limits on value.</w:t>
            </w:r>
          </w:p>
          <w:p w:rsidR="00E14168" w:rsidRPr="004A281B" w:rsidRDefault="00E14168" w:rsidP="00E14168">
            <w:pPr>
              <w:cnfStyle w:val="000000000000" w:firstRow="0" w:lastRow="0" w:firstColumn="0" w:lastColumn="0" w:oddVBand="0" w:evenVBand="0" w:oddHBand="0" w:evenHBand="0" w:firstRowFirstColumn="0" w:firstRowLastColumn="0" w:lastRowFirstColumn="0" w:lastRowLastColumn="0"/>
            </w:pPr>
            <w:r w:rsidRPr="004A281B">
              <w:t xml:space="preserve">The result of the conversion must be less than an unsigned 32 bit integer (4294967295). </w:t>
            </w:r>
          </w:p>
        </w:tc>
      </w:tr>
    </w:tbl>
    <w:p w:rsidR="00E14168" w:rsidRDefault="00E14168" w:rsidP="00E14168"/>
    <w:p w:rsidR="00E14168" w:rsidRPr="002754A9" w:rsidRDefault="00E14168" w:rsidP="00E14168">
      <w:pPr>
        <w:pStyle w:val="CaptionTable"/>
      </w:pPr>
      <w:bookmarkStart w:id="4361" w:name="_Toc383451999"/>
      <w:r w:rsidRPr="002754A9">
        <w:t xml:space="preserve">Table </w:t>
      </w:r>
      <w:fldSimple w:instr=" SEQ Table \* ARABIC ">
        <w:r w:rsidR="00925D58">
          <w:rPr>
            <w:noProof/>
          </w:rPr>
          <w:t>82</w:t>
        </w:r>
      </w:fldSimple>
      <w:r w:rsidRPr="002754A9">
        <w:t xml:space="preserve"> Configuration Parameter </w:t>
      </w:r>
      <w:r>
        <w:t>–</w:t>
      </w:r>
      <w:r w:rsidRPr="002754A9">
        <w:t xml:space="preserve"> </w:t>
      </w:r>
      <w:r w:rsidRPr="004A281B">
        <w:t>CPU Utilization</w:t>
      </w:r>
      <w:r w:rsidR="00A1537B">
        <w:t xml:space="preserve"> – </w:t>
      </w:r>
      <w:r w:rsidRPr="004A281B">
        <w:t>Co</w:t>
      </w:r>
      <w:r>
        <w:t>nversion Factor Multiplication 2</w:t>
      </w:r>
      <w:bookmarkEnd w:id="4361"/>
    </w:p>
    <w:tbl>
      <w:tblPr>
        <w:tblStyle w:val="Commandtables"/>
        <w:tblW w:w="9590" w:type="dxa"/>
        <w:jc w:val="center"/>
        <w:tblLook w:val="06A0" w:firstRow="1" w:lastRow="0" w:firstColumn="1" w:lastColumn="0" w:noHBand="1" w:noVBand="1"/>
      </w:tblPr>
      <w:tblGrid>
        <w:gridCol w:w="1731"/>
        <w:gridCol w:w="7859"/>
      </w:tblGrid>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E14168" w:rsidRPr="00393505" w:rsidRDefault="00E14168" w:rsidP="00777A00">
            <w:pPr>
              <w:pStyle w:val="StyleAppTableHeader"/>
            </w:pPr>
            <w:r w:rsidRPr="00393505">
              <w:t>Configuration Parameter</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HS_UTIL_CONV_MULT2</w:t>
            </w:r>
          </w:p>
        </w:tc>
      </w:tr>
      <w:tr w:rsidR="00E14168"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rPr>
                <w:i/>
                <w:iCs/>
                <w:color w:val="E36C0A" w:themeColor="accent6" w:themeShade="BF"/>
              </w:rPr>
            </w:pPr>
            <w:r w:rsidRPr="00393505">
              <w:t>Value</w:t>
            </w:r>
          </w:p>
        </w:tc>
        <w:tc>
          <w:tcPr>
            <w:tcW w:w="7859" w:type="dxa"/>
          </w:tcPr>
          <w:p w:rsidR="00E14168" w:rsidRPr="00395D1F" w:rsidRDefault="00E14168" w:rsidP="00E14168">
            <w:pPr>
              <w:spacing w:after="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1 </w:t>
            </w:r>
            <w:r>
              <w:t xml:space="preserve"> (M</w:t>
            </w:r>
            <w:r w:rsidRPr="004A281B">
              <w:t xml:space="preserve">ission </w:t>
            </w:r>
            <w:r>
              <w:t>value determined by calibration)</w:t>
            </w:r>
          </w:p>
        </w:tc>
      </w:tr>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pPr>
            <w:r w:rsidRPr="00393505">
              <w:t>Purpose</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CPU utilization conversion factor multiplication 2</w:t>
            </w:r>
          </w:p>
        </w:tc>
      </w:tr>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pPr>
            <w:r w:rsidRPr="00393505">
              <w:t>Description</w:t>
            </w:r>
          </w:p>
        </w:tc>
        <w:tc>
          <w:tcPr>
            <w:tcW w:w="7859" w:type="dxa"/>
          </w:tcPr>
          <w:p w:rsidR="00E14168"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 xml:space="preserve">Second multiplication conversion factor. </w:t>
            </w:r>
          </w:p>
          <w:p w:rsidR="00E14168" w:rsidRDefault="00E14168" w:rsidP="00E14168">
            <w:pPr>
              <w:cnfStyle w:val="000000000000" w:firstRow="0" w:lastRow="0" w:firstColumn="0" w:lastColumn="0" w:oddVBand="0" w:evenVBand="0" w:oddHBand="0" w:evenHBand="0" w:firstRowFirstColumn="0" w:firstRowLastColumn="0" w:lastRowFirstColumn="0" w:lastRowLastColumn="0"/>
            </w:pPr>
            <w:r w:rsidRPr="0054740C">
              <w:t xml:space="preserve">Utilization = Full Utilization – (((Idle </w:t>
            </w:r>
            <w:r>
              <w:t>t</w:t>
            </w:r>
            <w:r w:rsidRPr="0054740C">
              <w:t xml:space="preserve">ask </w:t>
            </w:r>
            <w:r>
              <w:t>c</w:t>
            </w:r>
            <w:r w:rsidRPr="0054740C">
              <w:t>ycles * MULT1) / DIV) * MULT2)</w:t>
            </w:r>
          </w:p>
          <w:p w:rsidR="00E14168" w:rsidRPr="00A814E1" w:rsidRDefault="00E14168" w:rsidP="00ED459F">
            <w:pPr>
              <w:pStyle w:val="ListParagraph"/>
              <w:numPr>
                <w:ilvl w:val="0"/>
                <w:numId w:val="28"/>
              </w:numPr>
              <w:spacing w:before="120"/>
              <w:cnfStyle w:val="000000000000" w:firstRow="0" w:lastRow="0" w:firstColumn="0" w:lastColumn="0" w:oddVBand="0" w:evenVBand="0" w:oddHBand="0" w:evenHBand="0" w:firstRowFirstColumn="0" w:firstRowLastColumn="0" w:lastRowFirstColumn="0" w:lastRowLastColumn="0"/>
            </w:pPr>
            <w:r w:rsidRPr="0054740C">
              <w:t xml:space="preserve">Number of idle ticks is multiplied </w:t>
            </w:r>
            <w:r>
              <w:t xml:space="preserve">by </w:t>
            </w:r>
            <w:r w:rsidRPr="0054740C">
              <w:t>this value after being divided by HS_UTIL_CONV_DIV after being multiplied by HS_UTIL_CONV_MULT1 when converting to utils.</w:t>
            </w:r>
          </w:p>
        </w:tc>
      </w:tr>
      <w:tr w:rsidR="00E14168" w:rsidRPr="004A281B" w:rsidTr="00491DBD">
        <w:trPr>
          <w:trHeight w:val="999"/>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E14168" w:rsidRPr="00393505" w:rsidRDefault="00E14168" w:rsidP="00777A00">
            <w:pPr>
              <w:pStyle w:val="StyleAppTableHeader"/>
            </w:pPr>
            <w:r w:rsidRPr="00393505">
              <w:t>Limits</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There may be processor dependent limits on value.</w:t>
            </w:r>
          </w:p>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 xml:space="preserve">The result of the conversion must be less than an unsigned 32 bit integer (4294967295). </w:t>
            </w:r>
          </w:p>
        </w:tc>
      </w:tr>
    </w:tbl>
    <w:p w:rsidR="00E14168" w:rsidRDefault="00E14168" w:rsidP="00E14168"/>
    <w:p w:rsidR="00E14168" w:rsidRPr="002754A9" w:rsidRDefault="00E14168" w:rsidP="00E14168">
      <w:pPr>
        <w:pStyle w:val="CaptionTable"/>
      </w:pPr>
      <w:bookmarkStart w:id="4362" w:name="_Toc383452000"/>
      <w:r w:rsidRPr="002754A9">
        <w:t xml:space="preserve">Table </w:t>
      </w:r>
      <w:fldSimple w:instr=" SEQ Table \* ARABIC ">
        <w:r w:rsidR="00925D58">
          <w:rPr>
            <w:noProof/>
          </w:rPr>
          <w:t>83</w:t>
        </w:r>
      </w:fldSimple>
      <w:r w:rsidRPr="002754A9">
        <w:t xml:space="preserve"> Configuration Parameter </w:t>
      </w:r>
      <w:r>
        <w:t>–</w:t>
      </w:r>
      <w:r w:rsidRPr="002754A9">
        <w:t xml:space="preserve"> </w:t>
      </w:r>
      <w:r w:rsidRPr="004A281B">
        <w:t>CPU Utilization</w:t>
      </w:r>
      <w:r w:rsidR="00A1537B">
        <w:t xml:space="preserve"> – </w:t>
      </w:r>
      <w:r w:rsidRPr="004A281B">
        <w:t xml:space="preserve">Cycles </w:t>
      </w:r>
      <w:r>
        <w:t>per</w:t>
      </w:r>
      <w:r w:rsidRPr="004A281B">
        <w:t xml:space="preserve"> Interval</w:t>
      </w:r>
      <w:bookmarkEnd w:id="4362"/>
    </w:p>
    <w:tbl>
      <w:tblPr>
        <w:tblStyle w:val="Commandtables"/>
        <w:tblW w:w="9590" w:type="dxa"/>
        <w:jc w:val="center"/>
        <w:tblLook w:val="06A0" w:firstRow="1" w:lastRow="0" w:firstColumn="1" w:lastColumn="0" w:noHBand="1" w:noVBand="1"/>
      </w:tblPr>
      <w:tblGrid>
        <w:gridCol w:w="1731"/>
        <w:gridCol w:w="7859"/>
      </w:tblGrid>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E14168" w:rsidRPr="00393505" w:rsidRDefault="00E14168" w:rsidP="00777A00">
            <w:pPr>
              <w:pStyle w:val="StyleAppTableHeader"/>
            </w:pPr>
            <w:r w:rsidRPr="00393505">
              <w:t>Configuration Parameter</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HS_UTIL_CYCLES_PER_INTERVAL</w:t>
            </w:r>
          </w:p>
        </w:tc>
      </w:tr>
      <w:tr w:rsidR="00E14168"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rPr>
                <w:i/>
                <w:iCs/>
                <w:color w:val="E36C0A" w:themeColor="accent6" w:themeShade="BF"/>
              </w:rPr>
            </w:pPr>
            <w:r w:rsidRPr="00393505">
              <w:t>Value</w:t>
            </w:r>
          </w:p>
        </w:tc>
        <w:tc>
          <w:tcPr>
            <w:tcW w:w="7859" w:type="dxa"/>
          </w:tcPr>
          <w:p w:rsidR="00E14168" w:rsidRPr="00395D1F" w:rsidRDefault="00E14168" w:rsidP="007668BC">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1</w:t>
            </w:r>
          </w:p>
        </w:tc>
      </w:tr>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pPr>
            <w:r w:rsidRPr="00393505">
              <w:t>Purpose</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CPU utilization cycles per interval</w:t>
            </w:r>
          </w:p>
        </w:tc>
      </w:tr>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E14168" w:rsidRPr="00393505" w:rsidRDefault="00E14168" w:rsidP="00777A00">
            <w:pPr>
              <w:pStyle w:val="StyleAppTableHeader"/>
            </w:pPr>
            <w:r w:rsidRPr="00393505">
              <w:lastRenderedPageBreak/>
              <w:t>Description</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t>This parameter specifies the n</w:t>
            </w:r>
            <w:r w:rsidRPr="004A281B">
              <w:t xml:space="preserve">umber of </w:t>
            </w:r>
            <w:r w:rsidR="00BB4756">
              <w:t>CFS HS</w:t>
            </w:r>
            <w:r w:rsidRPr="004A281B">
              <w:t xml:space="preserve"> </w:t>
            </w:r>
            <w:r>
              <w:t>c</w:t>
            </w:r>
            <w:r w:rsidRPr="004A281B">
              <w:t xml:space="preserve">ycles it takes to complete a CPU </w:t>
            </w:r>
            <w:r>
              <w:t>u</w:t>
            </w:r>
            <w:r w:rsidRPr="004A281B">
              <w:t>tilization Interval</w:t>
            </w:r>
            <w:r>
              <w:t xml:space="preserve"> (the number of </w:t>
            </w:r>
            <w:r w:rsidR="00BB4756">
              <w:t>CFS HS</w:t>
            </w:r>
            <w:r>
              <w:t xml:space="preserve"> cycles between calculating CPU utilization).</w:t>
            </w:r>
            <w:r w:rsidRPr="004A281B">
              <w:t xml:space="preserve"> </w:t>
            </w:r>
            <w:r w:rsidR="00BB4756">
              <w:t>CFS HS</w:t>
            </w:r>
            <w:r w:rsidRPr="004A281B">
              <w:t xml:space="preserve"> will monitor the utilization after this number of </w:t>
            </w:r>
            <w:r w:rsidR="00BB4756">
              <w:t>CFS HS</w:t>
            </w:r>
            <w:r w:rsidRPr="004A281B">
              <w:t xml:space="preserve"> wakeup cycles.</w:t>
            </w:r>
          </w:p>
        </w:tc>
      </w:tr>
      <w:tr w:rsidR="00E14168"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E14168" w:rsidRPr="00393505" w:rsidRDefault="00E14168" w:rsidP="00777A00">
            <w:pPr>
              <w:pStyle w:val="StyleAppTableHeader"/>
            </w:pPr>
            <w:r w:rsidRPr="00393505">
              <w:t>Limits</w:t>
            </w:r>
          </w:p>
        </w:tc>
        <w:tc>
          <w:tcPr>
            <w:tcW w:w="7859" w:type="dxa"/>
          </w:tcPr>
          <w:p w:rsidR="00E14168" w:rsidRPr="004A281B" w:rsidRDefault="00E14168" w:rsidP="007668BC">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an unsigned 32 bit integer (4294967295). </w:t>
            </w:r>
          </w:p>
        </w:tc>
      </w:tr>
    </w:tbl>
    <w:p w:rsidR="00090380" w:rsidRDefault="00090380" w:rsidP="00090380"/>
    <w:p w:rsidR="00090380" w:rsidRPr="002754A9" w:rsidRDefault="00090380" w:rsidP="00090380">
      <w:pPr>
        <w:pStyle w:val="CaptionTable"/>
      </w:pPr>
      <w:bookmarkStart w:id="4363" w:name="_Toc383452001"/>
      <w:r w:rsidRPr="002754A9">
        <w:t xml:space="preserve">Table </w:t>
      </w:r>
      <w:fldSimple w:instr=" SEQ Table \* ARABIC ">
        <w:r w:rsidR="00925D58">
          <w:rPr>
            <w:noProof/>
          </w:rPr>
          <w:t>84</w:t>
        </w:r>
      </w:fldSimple>
      <w:r w:rsidRPr="002754A9">
        <w:t xml:space="preserve"> Configuration Parameter </w:t>
      </w:r>
      <w:r>
        <w:t>–</w:t>
      </w:r>
      <w:r w:rsidRPr="002754A9">
        <w:t xml:space="preserve"> </w:t>
      </w:r>
      <w:r w:rsidRPr="004A281B">
        <w:t>CPU Utilization</w:t>
      </w:r>
      <w:r w:rsidR="00A1537B">
        <w:t xml:space="preserve"> – </w:t>
      </w:r>
      <w:r w:rsidRPr="004A281B">
        <w:t>Diagnostics Array Configuration</w:t>
      </w:r>
      <w:bookmarkEnd w:id="4363"/>
    </w:p>
    <w:tbl>
      <w:tblPr>
        <w:tblStyle w:val="Commandtables"/>
        <w:tblW w:w="9590" w:type="dxa"/>
        <w:jc w:val="center"/>
        <w:tblLook w:val="04A0" w:firstRow="1" w:lastRow="0" w:firstColumn="1" w:lastColumn="0" w:noHBand="0" w:noVBand="1"/>
      </w:tblPr>
      <w:tblGrid>
        <w:gridCol w:w="1731"/>
        <w:gridCol w:w="7859"/>
      </w:tblGrid>
      <w:tr w:rsidR="00090380"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090380" w:rsidRPr="00393505" w:rsidRDefault="00090380" w:rsidP="00777A00">
            <w:pPr>
              <w:pStyle w:val="StyleAppTableHeader"/>
            </w:pPr>
            <w:r w:rsidRPr="00393505">
              <w:t>Configuration Parameter</w:t>
            </w:r>
          </w:p>
        </w:tc>
        <w:tc>
          <w:tcPr>
            <w:tcW w:w="7859" w:type="dxa"/>
          </w:tcPr>
          <w:p w:rsidR="00090380" w:rsidRPr="004A281B" w:rsidRDefault="00090380" w:rsidP="007668BC">
            <w:pPr>
              <w:spacing w:before="120"/>
              <w:cnfStyle w:val="000000000000" w:firstRow="0" w:lastRow="0" w:firstColumn="0" w:lastColumn="0" w:oddVBand="0" w:evenVBand="0" w:oddHBand="0" w:evenHBand="0" w:firstRowFirstColumn="0" w:firstRowLastColumn="0" w:lastRowFirstColumn="0" w:lastRowLastColumn="0"/>
            </w:pPr>
            <w:r w:rsidRPr="004A281B">
              <w:t>HS_UTIL_TIME_DIAG_ARRAY_POWER</w:t>
            </w:r>
          </w:p>
        </w:tc>
      </w:tr>
      <w:tr w:rsidR="00090380"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90380" w:rsidRPr="00393505" w:rsidRDefault="00090380" w:rsidP="00777A00">
            <w:pPr>
              <w:pStyle w:val="StyleAppTableHeader"/>
              <w:rPr>
                <w:i/>
                <w:iCs/>
                <w:color w:val="E36C0A" w:themeColor="accent6" w:themeShade="BF"/>
              </w:rPr>
            </w:pPr>
            <w:r w:rsidRPr="00393505">
              <w:t>Value</w:t>
            </w:r>
          </w:p>
        </w:tc>
        <w:tc>
          <w:tcPr>
            <w:tcW w:w="7859" w:type="dxa"/>
          </w:tcPr>
          <w:p w:rsidR="00090380" w:rsidRPr="00395D1F" w:rsidRDefault="00090380" w:rsidP="001147C6">
            <w:pPr>
              <w:spacing w:after="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w:t>
            </w:r>
            <w:r w:rsidRPr="00971A1B">
              <w:rPr>
                <w:i/>
                <w:iCs/>
                <w:color w:val="E36C0A" w:themeColor="accent6" w:themeShade="BF"/>
              </w:rPr>
              <w:t>4</w:t>
            </w:r>
          </w:p>
        </w:tc>
      </w:tr>
      <w:tr w:rsidR="00090380"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90380" w:rsidRPr="00393505" w:rsidRDefault="00090380" w:rsidP="00777A00">
            <w:pPr>
              <w:pStyle w:val="StyleAppTableHeader"/>
            </w:pPr>
            <w:r w:rsidRPr="00393505">
              <w:t>Purpose</w:t>
            </w:r>
          </w:p>
        </w:tc>
        <w:tc>
          <w:tcPr>
            <w:tcW w:w="7859" w:type="dxa"/>
          </w:tcPr>
          <w:p w:rsidR="00090380" w:rsidRDefault="00090380" w:rsidP="007668BC">
            <w:pPr>
              <w:spacing w:before="120"/>
              <w:cnfStyle w:val="000000000000" w:firstRow="0" w:lastRow="0" w:firstColumn="0" w:lastColumn="0" w:oddVBand="0" w:evenVBand="0" w:oddHBand="0" w:evenHBand="0" w:firstRowFirstColumn="0" w:firstRowLastColumn="0" w:lastRowFirstColumn="0" w:lastRowLastColumn="0"/>
            </w:pPr>
            <w:r w:rsidRPr="004A281B">
              <w:t>CPU utilization diagnostics array configuration</w:t>
            </w:r>
            <w:r>
              <w:t xml:space="preserve">. </w:t>
            </w:r>
          </w:p>
          <w:p w:rsidR="00090380" w:rsidRPr="00CE1632" w:rsidRDefault="00090380" w:rsidP="00ED459F">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CE1632">
              <w:t>Used for calibration (how many time recordings are stored).</w:t>
            </w:r>
          </w:p>
        </w:tc>
      </w:tr>
      <w:tr w:rsidR="00090380"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90380" w:rsidRPr="00393505" w:rsidRDefault="00090380" w:rsidP="00777A00">
            <w:pPr>
              <w:pStyle w:val="StyleAppTableHeader"/>
            </w:pPr>
            <w:r w:rsidRPr="00393505">
              <w:t>Description</w:t>
            </w:r>
          </w:p>
        </w:tc>
        <w:tc>
          <w:tcPr>
            <w:tcW w:w="7859" w:type="dxa"/>
          </w:tcPr>
          <w:p w:rsidR="00090380" w:rsidRDefault="00090380" w:rsidP="007668BC">
            <w:pPr>
              <w:spacing w:before="120"/>
              <w:cnfStyle w:val="000000000000" w:firstRow="0" w:lastRow="0" w:firstColumn="0" w:lastColumn="0" w:oddVBand="0" w:evenVBand="0" w:oddHBand="0" w:evenHBand="0" w:firstRowFirstColumn="0" w:firstRowLastColumn="0" w:lastRowFirstColumn="0" w:lastRowLastColumn="0"/>
            </w:pPr>
            <w:r>
              <w:t xml:space="preserve">This parameter specifies </w:t>
            </w:r>
            <w:r w:rsidRPr="004A281B">
              <w:t>the exponent to which 2 is raised to determine the array size</w:t>
            </w:r>
            <w:r>
              <w:t>.</w:t>
            </w:r>
          </w:p>
          <w:p w:rsidR="00090380" w:rsidRPr="004A281B" w:rsidRDefault="00090380" w:rsidP="007668BC">
            <w:pPr>
              <w:spacing w:before="120"/>
              <w:cnfStyle w:val="000000000000" w:firstRow="0" w:lastRow="0" w:firstColumn="0" w:lastColumn="0" w:oddVBand="0" w:evenVBand="0" w:oddHBand="0" w:evenHBand="0" w:firstRowFirstColumn="0" w:firstRowLastColumn="0" w:lastRowFirstColumn="0" w:lastRowLastColumn="0"/>
            </w:pPr>
            <w:r w:rsidRPr="004A281B">
              <w:t>Time will be marked into an array of subseconds. As such, large values will require significant memory usage.</w:t>
            </w:r>
          </w:p>
        </w:tc>
      </w:tr>
      <w:tr w:rsidR="00090380"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090380" w:rsidRPr="00393505" w:rsidRDefault="00090380" w:rsidP="00777A00">
            <w:pPr>
              <w:pStyle w:val="StyleAppTableHeader"/>
            </w:pPr>
            <w:r w:rsidRPr="00393505">
              <w:t>Limits</w:t>
            </w:r>
          </w:p>
        </w:tc>
        <w:tc>
          <w:tcPr>
            <w:tcW w:w="7859" w:type="dxa"/>
          </w:tcPr>
          <w:p w:rsidR="00090380" w:rsidRPr="004A281B" w:rsidRDefault="00090380" w:rsidP="007668BC">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must be less than 32 and may not be negative. </w:t>
            </w:r>
          </w:p>
        </w:tc>
      </w:tr>
    </w:tbl>
    <w:p w:rsidR="00042534" w:rsidRDefault="00042534" w:rsidP="00042534"/>
    <w:p w:rsidR="00042534" w:rsidRPr="002754A9" w:rsidRDefault="00042534" w:rsidP="00042534">
      <w:pPr>
        <w:pStyle w:val="CaptionTable"/>
      </w:pPr>
      <w:bookmarkStart w:id="4364" w:name="_Toc383452002"/>
      <w:r w:rsidRPr="002754A9">
        <w:t xml:space="preserve">Table </w:t>
      </w:r>
      <w:fldSimple w:instr=" SEQ Table \* ARABIC ">
        <w:r w:rsidR="00925D58">
          <w:rPr>
            <w:noProof/>
          </w:rPr>
          <w:t>85</w:t>
        </w:r>
      </w:fldSimple>
      <w:r w:rsidRPr="002754A9">
        <w:t xml:space="preserve"> Configuration Parameter </w:t>
      </w:r>
      <w:r>
        <w:t>–</w:t>
      </w:r>
      <w:r w:rsidRPr="002754A9">
        <w:t xml:space="preserve"> </w:t>
      </w:r>
      <w:r w:rsidRPr="004A281B">
        <w:t>CPU Utilization</w:t>
      </w:r>
      <w:r w:rsidR="00A1537B">
        <w:t xml:space="preserve"> – </w:t>
      </w:r>
      <w:r w:rsidRPr="004A281B">
        <w:t>Diagnostics Mask</w:t>
      </w:r>
      <w:bookmarkEnd w:id="4364"/>
    </w:p>
    <w:tbl>
      <w:tblPr>
        <w:tblStyle w:val="Commandtables"/>
        <w:tblW w:w="9590" w:type="dxa"/>
        <w:jc w:val="center"/>
        <w:tblLook w:val="06A0" w:firstRow="1" w:lastRow="0" w:firstColumn="1" w:lastColumn="0" w:noHBand="1" w:noVBand="1"/>
      </w:tblPr>
      <w:tblGrid>
        <w:gridCol w:w="1731"/>
        <w:gridCol w:w="7859"/>
      </w:tblGrid>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042534" w:rsidRPr="00393505" w:rsidRDefault="00042534" w:rsidP="00777A00">
            <w:pPr>
              <w:pStyle w:val="StyleAppTableHeader"/>
            </w:pPr>
            <w:r w:rsidRPr="00393505">
              <w:t>Configuration Parameter</w:t>
            </w:r>
          </w:p>
        </w:tc>
        <w:tc>
          <w:tcPr>
            <w:tcW w:w="7859" w:type="dxa"/>
          </w:tcPr>
          <w:p w:rsidR="00042534" w:rsidRPr="004A281B" w:rsidRDefault="00042534" w:rsidP="007668BC">
            <w:pPr>
              <w:spacing w:before="120"/>
              <w:cnfStyle w:val="000000000000" w:firstRow="0" w:lastRow="0" w:firstColumn="0" w:lastColumn="0" w:oddVBand="0" w:evenVBand="0" w:oddHBand="0" w:evenHBand="0" w:firstRowFirstColumn="0" w:firstRowLastColumn="0" w:lastRowFirstColumn="0" w:lastRowLastColumn="0"/>
            </w:pPr>
            <w:r w:rsidRPr="004A281B">
              <w:t>HS_UTIL_DIAG_MASK</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pPr>
            <w:r w:rsidRPr="00393505">
              <w:t>Value</w:t>
            </w:r>
          </w:p>
        </w:tc>
        <w:tc>
          <w:tcPr>
            <w:tcW w:w="7859" w:type="dxa"/>
          </w:tcPr>
          <w:p w:rsidR="00042534" w:rsidRPr="004A281B" w:rsidRDefault="00042534" w:rsidP="007668BC">
            <w:pPr>
              <w:spacing w:before="120"/>
              <w:cnfStyle w:val="000000000000" w:firstRow="0" w:lastRow="0" w:firstColumn="0" w:lastColumn="0" w:oddVBand="0" w:evenVBand="0" w:oddHBand="0" w:evenHBand="0" w:firstRowFirstColumn="0" w:firstRowLastColumn="0" w:lastRowFirstColumn="0" w:lastRowLastColumn="0"/>
            </w:pPr>
            <w:r w:rsidRPr="00395D1F">
              <w:rPr>
                <w:i/>
                <w:iCs/>
                <w:color w:val="E36C0A" w:themeColor="accent6" w:themeShade="BF"/>
              </w:rPr>
              <w:t>CFS HS Default:</w:t>
            </w:r>
            <w:r>
              <w:rPr>
                <w:i/>
                <w:iCs/>
                <w:color w:val="E36C0A" w:themeColor="accent6" w:themeShade="BF"/>
              </w:rPr>
              <w:t xml:space="preserve"> </w:t>
            </w:r>
            <w:r w:rsidRPr="00FB6CC7">
              <w:rPr>
                <w:i/>
                <w:iCs/>
                <w:color w:val="E36C0A" w:themeColor="accent6" w:themeShade="BF"/>
              </w:rPr>
              <w:t>0xFFFFFFFF</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pPr>
            <w:r w:rsidRPr="00393505">
              <w:t>Purpose</w:t>
            </w:r>
          </w:p>
        </w:tc>
        <w:tc>
          <w:tcPr>
            <w:tcW w:w="7859" w:type="dxa"/>
          </w:tcPr>
          <w:p w:rsidR="00042534" w:rsidRPr="004A281B" w:rsidRDefault="00042534" w:rsidP="00BD5293">
            <w:pPr>
              <w:spacing w:before="120"/>
              <w:cnfStyle w:val="000000000000" w:firstRow="0" w:lastRow="0" w:firstColumn="0" w:lastColumn="0" w:oddVBand="0" w:evenVBand="0" w:oddHBand="0" w:evenHBand="0" w:firstRowFirstColumn="0" w:firstRowLastColumn="0" w:lastRowFirstColumn="0" w:lastRowLastColumn="0"/>
            </w:pPr>
            <w:r w:rsidRPr="004A281B">
              <w:t>CPU utilization diagnostics mask</w:t>
            </w:r>
            <w:r>
              <w:t>. Used for calibration (how frequently to record time).</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pPr>
            <w:r w:rsidRPr="00393505">
              <w:t>Description</w:t>
            </w:r>
          </w:p>
        </w:tc>
        <w:tc>
          <w:tcPr>
            <w:tcW w:w="7859" w:type="dxa"/>
          </w:tcPr>
          <w:p w:rsidR="00042534" w:rsidRPr="004A281B" w:rsidRDefault="00042534" w:rsidP="00BD5293">
            <w:pPr>
              <w:spacing w:before="120"/>
              <w:cnfStyle w:val="000000000000" w:firstRow="0" w:lastRow="0" w:firstColumn="0" w:lastColumn="0" w:oddVBand="0" w:evenVBand="0" w:oddHBand="0" w:evenHBand="0" w:firstRowFirstColumn="0" w:firstRowLastColumn="0" w:lastRowFirstColumn="0" w:lastRowLastColumn="0"/>
            </w:pPr>
            <w:r>
              <w:t>This parameter specifies the c</w:t>
            </w:r>
            <w:r w:rsidRPr="004A281B">
              <w:t xml:space="preserve">ount mask for </w:t>
            </w:r>
            <w:r>
              <w:t xml:space="preserve">calibration of </w:t>
            </w:r>
            <w:r w:rsidRPr="004A281B">
              <w:t xml:space="preserve">CPU Utilization </w:t>
            </w:r>
            <w:r>
              <w:t>Monitoring</w:t>
            </w:r>
            <w:r w:rsidRPr="004A281B">
              <w:t>. Time will be marked when (Counts &amp; Mask) == Mask</w:t>
            </w:r>
            <w:r>
              <w:t>.</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042534" w:rsidRPr="00393505" w:rsidRDefault="00042534" w:rsidP="00777A00">
            <w:pPr>
              <w:pStyle w:val="StyleAppTableHeader"/>
            </w:pPr>
            <w:r w:rsidRPr="00393505">
              <w:t>Limits</w:t>
            </w:r>
          </w:p>
        </w:tc>
        <w:tc>
          <w:tcPr>
            <w:tcW w:w="7859" w:type="dxa"/>
          </w:tcPr>
          <w:p w:rsidR="00042534" w:rsidRPr="004A281B" w:rsidRDefault="00042534" w:rsidP="00BD5293">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an unsigned 32 bit integer (4294967295). </w:t>
            </w:r>
          </w:p>
        </w:tc>
      </w:tr>
    </w:tbl>
    <w:p w:rsidR="00042534" w:rsidRDefault="00042534" w:rsidP="00042534"/>
    <w:p w:rsidR="00042534" w:rsidRPr="002754A9" w:rsidRDefault="00042534" w:rsidP="00042534">
      <w:pPr>
        <w:pStyle w:val="CaptionTable"/>
      </w:pPr>
      <w:bookmarkStart w:id="4365" w:name="_Toc383452003"/>
      <w:r w:rsidRPr="002754A9">
        <w:t xml:space="preserve">Table </w:t>
      </w:r>
      <w:fldSimple w:instr=" SEQ Table \* ARABIC ">
        <w:r w:rsidR="00925D58">
          <w:rPr>
            <w:noProof/>
          </w:rPr>
          <w:t>86</w:t>
        </w:r>
      </w:fldSimple>
      <w:r w:rsidRPr="002754A9">
        <w:t xml:space="preserve"> Configuration Parameter </w:t>
      </w:r>
      <w:r>
        <w:t>–</w:t>
      </w:r>
      <w:r w:rsidRPr="002754A9">
        <w:t xml:space="preserve"> </w:t>
      </w:r>
      <w:r w:rsidRPr="004A281B">
        <w:t>CPU Utilization</w:t>
      </w:r>
      <w:r w:rsidR="00A1537B">
        <w:t xml:space="preserve"> – </w:t>
      </w:r>
      <w:r w:rsidRPr="004A281B">
        <w:t>Hogging Timeout</w:t>
      </w:r>
      <w:bookmarkEnd w:id="4365"/>
    </w:p>
    <w:tbl>
      <w:tblPr>
        <w:tblStyle w:val="Commandtables"/>
        <w:tblW w:w="9590" w:type="dxa"/>
        <w:jc w:val="center"/>
        <w:tblLook w:val="06A0" w:firstRow="1" w:lastRow="0" w:firstColumn="1" w:lastColumn="0" w:noHBand="1" w:noVBand="1"/>
      </w:tblPr>
      <w:tblGrid>
        <w:gridCol w:w="1731"/>
        <w:gridCol w:w="7859"/>
      </w:tblGrid>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042534" w:rsidRPr="00393505" w:rsidRDefault="00042534" w:rsidP="00777A00">
            <w:pPr>
              <w:pStyle w:val="StyleAppTableHeader"/>
            </w:pPr>
            <w:r w:rsidRPr="00393505">
              <w:t>Configuration Parameter</w:t>
            </w:r>
          </w:p>
        </w:tc>
        <w:tc>
          <w:tcPr>
            <w:tcW w:w="7859" w:type="dxa"/>
          </w:tcPr>
          <w:p w:rsidR="00042534" w:rsidRPr="004A281B" w:rsidRDefault="00042534" w:rsidP="00BD5293">
            <w:pPr>
              <w:spacing w:before="120"/>
              <w:cnfStyle w:val="000000000000" w:firstRow="0" w:lastRow="0" w:firstColumn="0" w:lastColumn="0" w:oddVBand="0" w:evenVBand="0" w:oddHBand="0" w:evenHBand="0" w:firstRowFirstColumn="0" w:firstRowLastColumn="0" w:lastRowFirstColumn="0" w:lastRowLastColumn="0"/>
            </w:pPr>
            <w:r w:rsidRPr="004A281B">
              <w:t>HS_UTIL_HOGGING_TIMEOUT</w:t>
            </w:r>
          </w:p>
        </w:tc>
      </w:tr>
      <w:tr w:rsidR="00042534"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rPr>
                <w:i/>
                <w:iCs/>
                <w:color w:val="E36C0A" w:themeColor="accent6" w:themeShade="BF"/>
              </w:rPr>
            </w:pPr>
            <w:r w:rsidRPr="00393505">
              <w:lastRenderedPageBreak/>
              <w:t>Value</w:t>
            </w:r>
          </w:p>
        </w:tc>
        <w:tc>
          <w:tcPr>
            <w:tcW w:w="7859" w:type="dxa"/>
          </w:tcPr>
          <w:p w:rsidR="00042534" w:rsidRPr="00395D1F" w:rsidRDefault="00042534" w:rsidP="001147C6">
            <w:pPr>
              <w:spacing w:after="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5</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pPr>
            <w:r w:rsidRPr="00393505">
              <w:t>Purpose</w:t>
            </w:r>
          </w:p>
        </w:tc>
        <w:tc>
          <w:tcPr>
            <w:tcW w:w="7859" w:type="dxa"/>
          </w:tcPr>
          <w:p w:rsidR="00042534" w:rsidRPr="004A281B" w:rsidRDefault="00042534" w:rsidP="00BD5293">
            <w:pPr>
              <w:spacing w:before="120"/>
              <w:cnfStyle w:val="000000000000" w:firstRow="0" w:lastRow="0" w:firstColumn="0" w:lastColumn="0" w:oddVBand="0" w:evenVBand="0" w:oddHBand="0" w:evenHBand="0" w:firstRowFirstColumn="0" w:firstRowLastColumn="0" w:lastRowFirstColumn="0" w:lastRowLastColumn="0"/>
            </w:pPr>
            <w:r w:rsidRPr="004A281B">
              <w:t>CPU utilization hogging timeout</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pPr>
            <w:r w:rsidRPr="00393505">
              <w:t>Description</w:t>
            </w:r>
          </w:p>
        </w:tc>
        <w:tc>
          <w:tcPr>
            <w:tcW w:w="7859" w:type="dxa"/>
          </w:tcPr>
          <w:p w:rsidR="00042534" w:rsidRPr="004A281B" w:rsidRDefault="00042534" w:rsidP="00BD5293">
            <w:pPr>
              <w:spacing w:before="120"/>
              <w:cnfStyle w:val="000000000000" w:firstRow="0" w:lastRow="0" w:firstColumn="0" w:lastColumn="0" w:oddVBand="0" w:evenVBand="0" w:oddHBand="0" w:evenHBand="0" w:firstRowFirstColumn="0" w:firstRowLastColumn="0" w:lastRowFirstColumn="0" w:lastRowLastColumn="0"/>
            </w:pPr>
            <w:r>
              <w:t>This parameter specifies the n</w:t>
            </w:r>
            <w:r w:rsidRPr="004A281B">
              <w:t xml:space="preserve">umber of intervals </w:t>
            </w:r>
            <w:r>
              <w:t xml:space="preserve">in </w:t>
            </w:r>
            <w:r w:rsidRPr="004A281B">
              <w:t xml:space="preserve">which the hogging limit must be exceeded before </w:t>
            </w:r>
            <w:r>
              <w:t xml:space="preserve">the </w:t>
            </w:r>
            <w:r w:rsidRPr="00E67420">
              <w:t xml:space="preserve">CPU Hogging </w:t>
            </w:r>
            <w:r>
              <w:t>Indicator</w:t>
            </w:r>
            <w:r w:rsidRPr="00E67420">
              <w:t xml:space="preserve"> Event Message</w:t>
            </w:r>
            <w:r>
              <w:t xml:space="preserve"> </w:t>
            </w:r>
            <w:r w:rsidRPr="004A281B">
              <w:t xml:space="preserve">is </w:t>
            </w:r>
            <w:r>
              <w:t>sent</w:t>
            </w:r>
            <w:r w:rsidRPr="004A281B">
              <w:t>.</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042534" w:rsidRPr="00393505" w:rsidRDefault="00042534" w:rsidP="00777A00">
            <w:pPr>
              <w:pStyle w:val="StyleAppTableHeader"/>
            </w:pPr>
            <w:r w:rsidRPr="00393505">
              <w:t>Limits</w:t>
            </w:r>
          </w:p>
        </w:tc>
        <w:tc>
          <w:tcPr>
            <w:tcW w:w="7859" w:type="dxa"/>
          </w:tcPr>
          <w:p w:rsidR="00042534" w:rsidRPr="004A281B" w:rsidRDefault="00042534" w:rsidP="00BD5293">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an unsigned 32 bit integer (4294967295). </w:t>
            </w:r>
          </w:p>
        </w:tc>
      </w:tr>
    </w:tbl>
    <w:p w:rsidR="005830A0" w:rsidRPr="005830A0" w:rsidRDefault="005830A0" w:rsidP="00B16324"/>
    <w:p w:rsidR="00042534" w:rsidRPr="002754A9" w:rsidRDefault="00042534" w:rsidP="00042534">
      <w:pPr>
        <w:pStyle w:val="CaptionTable"/>
      </w:pPr>
      <w:bookmarkStart w:id="4366" w:name="_Toc383452004"/>
      <w:r w:rsidRPr="002754A9">
        <w:t xml:space="preserve">Table </w:t>
      </w:r>
      <w:fldSimple w:instr=" SEQ Table \* ARABIC ">
        <w:r w:rsidR="00925D58">
          <w:rPr>
            <w:noProof/>
          </w:rPr>
          <w:t>87</w:t>
        </w:r>
      </w:fldSimple>
      <w:r w:rsidRPr="002754A9">
        <w:t xml:space="preserve"> Configuration Parameter </w:t>
      </w:r>
      <w:r>
        <w:t>–</w:t>
      </w:r>
      <w:r w:rsidRPr="002754A9">
        <w:t xml:space="preserve"> </w:t>
      </w:r>
      <w:r w:rsidRPr="004A281B">
        <w:t>CPU Utilization</w:t>
      </w:r>
      <w:r w:rsidR="00A1537B">
        <w:t xml:space="preserve"> – </w:t>
      </w:r>
      <w:r w:rsidRPr="004A281B">
        <w:t>Hogging Utils per Interval</w:t>
      </w:r>
      <w:bookmarkEnd w:id="4366"/>
    </w:p>
    <w:tbl>
      <w:tblPr>
        <w:tblStyle w:val="Commandtables"/>
        <w:tblW w:w="9590" w:type="dxa"/>
        <w:jc w:val="center"/>
        <w:tblLook w:val="06A0" w:firstRow="1" w:lastRow="0" w:firstColumn="1" w:lastColumn="0" w:noHBand="1" w:noVBand="1"/>
      </w:tblPr>
      <w:tblGrid>
        <w:gridCol w:w="1731"/>
        <w:gridCol w:w="7859"/>
      </w:tblGrid>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042534" w:rsidRPr="00393505" w:rsidRDefault="00042534" w:rsidP="00777A00">
            <w:pPr>
              <w:pStyle w:val="StyleAppTableHeader"/>
            </w:pPr>
            <w:r w:rsidRPr="00393505">
              <w:t>Configuration Parameter</w:t>
            </w:r>
          </w:p>
        </w:tc>
        <w:tc>
          <w:tcPr>
            <w:tcW w:w="7859" w:type="dxa"/>
          </w:tcPr>
          <w:p w:rsidR="00042534" w:rsidRPr="004A281B" w:rsidRDefault="00042534" w:rsidP="00BD5293">
            <w:pPr>
              <w:spacing w:before="120"/>
              <w:cnfStyle w:val="000000000000" w:firstRow="0" w:lastRow="0" w:firstColumn="0" w:lastColumn="0" w:oddVBand="0" w:evenVBand="0" w:oddHBand="0" w:evenHBand="0" w:firstRowFirstColumn="0" w:firstRowLastColumn="0" w:lastRowFirstColumn="0" w:lastRowLastColumn="0"/>
            </w:pPr>
            <w:r w:rsidRPr="004A281B">
              <w:t>HS_UTIL_PER_INTERVAL_HOGGING</w:t>
            </w:r>
          </w:p>
        </w:tc>
      </w:tr>
      <w:tr w:rsidR="00042534"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rPr>
                <w:i/>
                <w:iCs/>
                <w:color w:val="E36C0A" w:themeColor="accent6" w:themeShade="BF"/>
              </w:rPr>
            </w:pPr>
            <w:r w:rsidRPr="00393505">
              <w:t>Value</w:t>
            </w:r>
          </w:p>
        </w:tc>
        <w:tc>
          <w:tcPr>
            <w:tcW w:w="7859" w:type="dxa"/>
          </w:tcPr>
          <w:p w:rsidR="00042534" w:rsidRPr="00395D1F" w:rsidRDefault="00042534" w:rsidP="001147C6">
            <w:pPr>
              <w:spacing w:after="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9900</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pPr>
            <w:r w:rsidRPr="00393505">
              <w:t>Purpose</w:t>
            </w:r>
          </w:p>
        </w:tc>
        <w:tc>
          <w:tcPr>
            <w:tcW w:w="7859" w:type="dxa"/>
          </w:tcPr>
          <w:p w:rsidR="00042534" w:rsidRPr="004A281B" w:rsidRDefault="00042534" w:rsidP="00BD5293">
            <w:pPr>
              <w:spacing w:before="120"/>
              <w:cnfStyle w:val="000000000000" w:firstRow="0" w:lastRow="0" w:firstColumn="0" w:lastColumn="0" w:oddVBand="0" w:evenVBand="0" w:oddHBand="0" w:evenHBand="0" w:firstRowFirstColumn="0" w:firstRowLastColumn="0" w:lastRowFirstColumn="0" w:lastRowLastColumn="0"/>
            </w:pPr>
            <w:r w:rsidRPr="004A281B">
              <w:t xml:space="preserve">CPU </w:t>
            </w:r>
            <w:r>
              <w:t>U</w:t>
            </w:r>
            <w:r w:rsidRPr="004A281B">
              <w:t>tilization hogging utils per interval</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pPr>
            <w:r w:rsidRPr="00393505">
              <w:t>Description</w:t>
            </w:r>
          </w:p>
        </w:tc>
        <w:tc>
          <w:tcPr>
            <w:tcW w:w="7859" w:type="dxa"/>
          </w:tcPr>
          <w:p w:rsidR="00042534" w:rsidRPr="004A281B" w:rsidRDefault="00042534" w:rsidP="00BD5293">
            <w:pPr>
              <w:spacing w:before="120"/>
              <w:cnfStyle w:val="000000000000" w:firstRow="0" w:lastRow="0" w:firstColumn="0" w:lastColumn="0" w:oddVBand="0" w:evenVBand="0" w:oddHBand="0" w:evenHBand="0" w:firstRowFirstColumn="0" w:firstRowLastColumn="0" w:lastRowFirstColumn="0" w:lastRowLastColumn="0"/>
            </w:pPr>
            <w:r>
              <w:t>This parameter specifies the number that will signify that the CPU is being hogged. The number is expressed in terms of full utilization (n</w:t>
            </w:r>
            <w:r w:rsidRPr="004A281B">
              <w:t>umber of Utils</w:t>
            </w:r>
            <w:r>
              <w:t xml:space="preserve">, or </w:t>
            </w:r>
            <w:r w:rsidRPr="004A281B">
              <w:t>counts</w:t>
            </w:r>
            <w:r>
              <w:t xml:space="preserve">, </w:t>
            </w:r>
            <w:r w:rsidRPr="004A281B">
              <w:t>equal to utilization which is considered hogging during one interval</w:t>
            </w:r>
            <w:r>
              <w:t>).</w:t>
            </w:r>
            <w:r w:rsidRPr="004A281B">
              <w:t xml:space="preserve"> A greater number of counts is also considered hogging.</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042534" w:rsidRPr="00393505" w:rsidRDefault="00042534" w:rsidP="00777A00">
            <w:pPr>
              <w:pStyle w:val="StyleAppTableHeader"/>
            </w:pPr>
            <w:r w:rsidRPr="00393505">
              <w:t>Limits</w:t>
            </w:r>
          </w:p>
        </w:tc>
        <w:tc>
          <w:tcPr>
            <w:tcW w:w="7859" w:type="dxa"/>
          </w:tcPr>
          <w:p w:rsidR="00042534" w:rsidRPr="004A281B" w:rsidRDefault="00042534" w:rsidP="00BD5293">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HS_UTIL_PER_INTERVAL_TOTAL. </w:t>
            </w:r>
          </w:p>
        </w:tc>
      </w:tr>
    </w:tbl>
    <w:p w:rsidR="00042534" w:rsidRDefault="00042534" w:rsidP="00042534">
      <w:pPr>
        <w:pStyle w:val="CommentText"/>
      </w:pPr>
    </w:p>
    <w:p w:rsidR="00042534" w:rsidRPr="002754A9" w:rsidRDefault="00042534" w:rsidP="00042534">
      <w:pPr>
        <w:pStyle w:val="CaptionTable"/>
      </w:pPr>
      <w:bookmarkStart w:id="4367" w:name="_Toc383452005"/>
      <w:r w:rsidRPr="002754A9">
        <w:t xml:space="preserve">Table </w:t>
      </w:r>
      <w:fldSimple w:instr=" SEQ Table \* ARABIC ">
        <w:r w:rsidR="00925D58">
          <w:rPr>
            <w:noProof/>
          </w:rPr>
          <w:t>88</w:t>
        </w:r>
      </w:fldSimple>
      <w:r w:rsidRPr="002754A9">
        <w:t xml:space="preserve"> Configuration Parameter </w:t>
      </w:r>
      <w:r>
        <w:t xml:space="preserve">– CPU </w:t>
      </w:r>
      <w:r w:rsidRPr="00FF5D57">
        <w:t>Utilization</w:t>
      </w:r>
      <w:r w:rsidR="00A1537B">
        <w:t xml:space="preserve"> – </w:t>
      </w:r>
      <w:r w:rsidRPr="00FF5D57">
        <w:t>Time Diagnostic Array Length</w:t>
      </w:r>
      <w:bookmarkEnd w:id="4367"/>
    </w:p>
    <w:tbl>
      <w:tblPr>
        <w:tblStyle w:val="Commandtables"/>
        <w:tblW w:w="9590" w:type="dxa"/>
        <w:jc w:val="center"/>
        <w:tblLook w:val="06A0" w:firstRow="1" w:lastRow="0" w:firstColumn="1" w:lastColumn="0" w:noHBand="1" w:noVBand="1"/>
      </w:tblPr>
      <w:tblGrid>
        <w:gridCol w:w="1731"/>
        <w:gridCol w:w="7859"/>
      </w:tblGrid>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042534" w:rsidRPr="00393505" w:rsidRDefault="00042534" w:rsidP="00777A00">
            <w:pPr>
              <w:pStyle w:val="StyleAppTableHeader"/>
            </w:pPr>
            <w:r w:rsidRPr="00393505">
              <w:t>Configuration Parameter</w:t>
            </w:r>
          </w:p>
        </w:tc>
        <w:tc>
          <w:tcPr>
            <w:tcW w:w="7859" w:type="dxa"/>
          </w:tcPr>
          <w:p w:rsidR="00042534" w:rsidRPr="004A281B" w:rsidRDefault="00042534" w:rsidP="00BD5293">
            <w:pPr>
              <w:spacing w:before="120"/>
              <w:cnfStyle w:val="000000000000" w:firstRow="0" w:lastRow="0" w:firstColumn="0" w:lastColumn="0" w:oddVBand="0" w:evenVBand="0" w:oddHBand="0" w:evenHBand="0" w:firstRowFirstColumn="0" w:firstRowLastColumn="0" w:lastRowFirstColumn="0" w:lastRowLastColumn="0"/>
            </w:pPr>
            <w:r>
              <w:t>HS_UTIL_TIME_DIAG_ARRAY_LENGTH</w:t>
            </w:r>
          </w:p>
        </w:tc>
      </w:tr>
      <w:tr w:rsidR="00042534"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rPr>
                <w:i/>
                <w:iCs/>
                <w:color w:val="E36C0A" w:themeColor="accent6" w:themeShade="BF"/>
              </w:rPr>
            </w:pPr>
            <w:r w:rsidRPr="00393505">
              <w:t>Value</w:t>
            </w:r>
          </w:p>
        </w:tc>
        <w:tc>
          <w:tcPr>
            <w:tcW w:w="7859" w:type="dxa"/>
          </w:tcPr>
          <w:p w:rsidR="00042534" w:rsidRPr="00395D1F" w:rsidRDefault="00042534" w:rsidP="00BD5293">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pPr>
            <w:r w:rsidRPr="00393505">
              <w:t>Purpose</w:t>
            </w:r>
          </w:p>
        </w:tc>
        <w:tc>
          <w:tcPr>
            <w:tcW w:w="7859" w:type="dxa"/>
          </w:tcPr>
          <w:p w:rsidR="00042534" w:rsidRPr="001C4EC7" w:rsidRDefault="00042534" w:rsidP="00BD5293">
            <w:pPr>
              <w:spacing w:before="120"/>
              <w:cnfStyle w:val="000000000000" w:firstRow="0" w:lastRow="0" w:firstColumn="0" w:lastColumn="0" w:oddVBand="0" w:evenVBand="0" w:oddHBand="0" w:evenHBand="0" w:firstRowFirstColumn="0" w:firstRowLastColumn="0" w:lastRowFirstColumn="0" w:lastRowLastColumn="0"/>
              <w:rPr>
                <w:highlight w:val="yellow"/>
              </w:rPr>
            </w:pPr>
            <w:r>
              <w:t xml:space="preserve">Define the Idle child task </w:t>
            </w:r>
            <w:r w:rsidRPr="00A31EE8">
              <w:t>diagnostic array length</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pPr>
            <w:r w:rsidRPr="00393505">
              <w:t>Description</w:t>
            </w:r>
          </w:p>
        </w:tc>
        <w:tc>
          <w:tcPr>
            <w:tcW w:w="7859" w:type="dxa"/>
          </w:tcPr>
          <w:p w:rsidR="00042534" w:rsidRPr="001C4EC7" w:rsidRDefault="00042534" w:rsidP="00BD5293">
            <w:pPr>
              <w:spacing w:before="120"/>
              <w:cnfStyle w:val="000000000000" w:firstRow="0" w:lastRow="0" w:firstColumn="0" w:lastColumn="0" w:oddVBand="0" w:evenVBand="0" w:oddHBand="0" w:evenHBand="0" w:firstRowFirstColumn="0" w:firstRowLastColumn="0" w:lastRowFirstColumn="0" w:lastRowLastColumn="0"/>
              <w:rPr>
                <w:highlight w:val="yellow"/>
              </w:rPr>
            </w:pPr>
            <w:r w:rsidRPr="00A91F75">
              <w:t xml:space="preserve">This parameter is used to set the </w:t>
            </w:r>
            <w:r w:rsidRPr="00A31EE8">
              <w:t xml:space="preserve">diagnostic array length </w:t>
            </w:r>
            <w:r w:rsidRPr="00A91F75">
              <w:t>of the Idle child task used for CPU Utilization Monitoring.</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042534" w:rsidRPr="00393505" w:rsidRDefault="00042534" w:rsidP="00777A00">
            <w:pPr>
              <w:pStyle w:val="StyleAppTableHeader"/>
            </w:pPr>
            <w:r w:rsidRPr="00393505">
              <w:t>Limits</w:t>
            </w:r>
          </w:p>
        </w:tc>
        <w:tc>
          <w:tcPr>
            <w:tcW w:w="7859" w:type="dxa"/>
          </w:tcPr>
          <w:p w:rsidR="00042534" w:rsidRPr="001C4EC7" w:rsidRDefault="00166EB0" w:rsidP="00BD5293">
            <w:pPr>
              <w:spacing w:before="120"/>
              <w:cnfStyle w:val="000000000000" w:firstRow="0" w:lastRow="0" w:firstColumn="0" w:lastColumn="0" w:oddVBand="0" w:evenVBand="0" w:oddHBand="0" w:evenHBand="0" w:firstRowFirstColumn="0" w:firstRowLastColumn="0" w:lastRowFirstColumn="0" w:lastRowLastColumn="0"/>
              <w:rPr>
                <w:highlight w:val="yellow"/>
              </w:rPr>
            </w:pPr>
            <w:r>
              <w:t>This parameter</w:t>
            </w:r>
            <w:r w:rsidRPr="00927318">
              <w:t xml:space="preserve"> should not be changed by the user. </w:t>
            </w:r>
            <w:r>
              <w:t xml:space="preserve">It is </w:t>
            </w:r>
            <w:r w:rsidRPr="00927318">
              <w:t>derived from HS_UTIL_TIME_DIAG_ARRAY_POWER, and only that parameter should be changed.</w:t>
            </w:r>
          </w:p>
        </w:tc>
      </w:tr>
    </w:tbl>
    <w:p w:rsidR="00042534" w:rsidRDefault="00042534" w:rsidP="00042534"/>
    <w:p w:rsidR="00042534" w:rsidRPr="002754A9" w:rsidRDefault="00042534" w:rsidP="00042534">
      <w:pPr>
        <w:pStyle w:val="CaptionTable"/>
      </w:pPr>
      <w:bookmarkStart w:id="4368" w:name="_Toc383452006"/>
      <w:r w:rsidRPr="002754A9">
        <w:t xml:space="preserve">Table </w:t>
      </w:r>
      <w:fldSimple w:instr=" SEQ Table \* ARABIC ">
        <w:r w:rsidR="00925D58">
          <w:rPr>
            <w:noProof/>
          </w:rPr>
          <w:t>89</w:t>
        </w:r>
      </w:fldSimple>
      <w:r w:rsidRPr="002754A9">
        <w:t xml:space="preserve"> Configuration Parameter </w:t>
      </w:r>
      <w:r>
        <w:t>–</w:t>
      </w:r>
      <w:r w:rsidRPr="002754A9">
        <w:t xml:space="preserve"> </w:t>
      </w:r>
      <w:r>
        <w:t xml:space="preserve">CPU </w:t>
      </w:r>
      <w:r w:rsidRPr="00FF5D57">
        <w:t>Utilization</w:t>
      </w:r>
      <w:r w:rsidR="00A1537B">
        <w:t xml:space="preserve"> – </w:t>
      </w:r>
      <w:r w:rsidRPr="00FF5D57">
        <w:t xml:space="preserve">Time Diagnostic Array </w:t>
      </w:r>
      <w:r>
        <w:t>Mask</w:t>
      </w:r>
      <w:bookmarkEnd w:id="4368"/>
    </w:p>
    <w:tbl>
      <w:tblPr>
        <w:tblStyle w:val="Commandtables"/>
        <w:tblW w:w="9590" w:type="dxa"/>
        <w:jc w:val="center"/>
        <w:tblLook w:val="06A0" w:firstRow="1" w:lastRow="0" w:firstColumn="1" w:lastColumn="0" w:noHBand="1" w:noVBand="1"/>
      </w:tblPr>
      <w:tblGrid>
        <w:gridCol w:w="1731"/>
        <w:gridCol w:w="7859"/>
      </w:tblGrid>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042534" w:rsidRPr="00393505" w:rsidRDefault="00042534" w:rsidP="00777A00">
            <w:pPr>
              <w:pStyle w:val="StyleAppTableHeader"/>
            </w:pPr>
            <w:r w:rsidRPr="00393505">
              <w:t>Configuration Parameter</w:t>
            </w:r>
          </w:p>
        </w:tc>
        <w:tc>
          <w:tcPr>
            <w:tcW w:w="7859" w:type="dxa"/>
          </w:tcPr>
          <w:p w:rsidR="00042534" w:rsidRPr="004A281B" w:rsidRDefault="00042534" w:rsidP="00CF779A">
            <w:pPr>
              <w:spacing w:before="120"/>
              <w:cnfStyle w:val="000000000000" w:firstRow="0" w:lastRow="0" w:firstColumn="0" w:lastColumn="0" w:oddVBand="0" w:evenVBand="0" w:oddHBand="0" w:evenHBand="0" w:firstRowFirstColumn="0" w:firstRowLastColumn="0" w:lastRowFirstColumn="0" w:lastRowLastColumn="0"/>
            </w:pPr>
            <w:r w:rsidRPr="00F02533">
              <w:t>HS_UTIL_TIME_DIAG_ARRAY_MASK</w:t>
            </w:r>
          </w:p>
        </w:tc>
      </w:tr>
      <w:tr w:rsidR="00042534"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rPr>
                <w:i/>
                <w:iCs/>
                <w:color w:val="E36C0A" w:themeColor="accent6" w:themeShade="BF"/>
              </w:rPr>
            </w:pPr>
            <w:r w:rsidRPr="00393505">
              <w:lastRenderedPageBreak/>
              <w:t>Value</w:t>
            </w:r>
          </w:p>
        </w:tc>
        <w:tc>
          <w:tcPr>
            <w:tcW w:w="7859" w:type="dxa"/>
          </w:tcPr>
          <w:p w:rsidR="00042534" w:rsidRPr="00395D1F" w:rsidRDefault="00042534" w:rsidP="00CF779A">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pPr>
            <w:r w:rsidRPr="00393505">
              <w:t>Purpose</w:t>
            </w:r>
          </w:p>
        </w:tc>
        <w:tc>
          <w:tcPr>
            <w:tcW w:w="7859" w:type="dxa"/>
          </w:tcPr>
          <w:p w:rsidR="00042534" w:rsidRPr="001C4EC7" w:rsidRDefault="00042534" w:rsidP="00CF779A">
            <w:pPr>
              <w:spacing w:before="120"/>
              <w:cnfStyle w:val="000000000000" w:firstRow="0" w:lastRow="0" w:firstColumn="0" w:lastColumn="0" w:oddVBand="0" w:evenVBand="0" w:oddHBand="0" w:evenHBand="0" w:firstRowFirstColumn="0" w:firstRowLastColumn="0" w:lastRowFirstColumn="0" w:lastRowLastColumn="0"/>
              <w:rPr>
                <w:highlight w:val="yellow"/>
              </w:rPr>
            </w:pPr>
            <w:r>
              <w:t xml:space="preserve">Define the Idle child task </w:t>
            </w:r>
            <w:r w:rsidRPr="00A31EE8">
              <w:t xml:space="preserve">diagnostic array </w:t>
            </w:r>
            <w:r>
              <w:t>mask</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pPr>
            <w:r w:rsidRPr="00393505">
              <w:t>Description</w:t>
            </w:r>
          </w:p>
        </w:tc>
        <w:tc>
          <w:tcPr>
            <w:tcW w:w="7859" w:type="dxa"/>
          </w:tcPr>
          <w:p w:rsidR="00042534" w:rsidRPr="001C4EC7" w:rsidRDefault="00042534" w:rsidP="00CF779A">
            <w:pPr>
              <w:spacing w:before="120"/>
              <w:cnfStyle w:val="000000000000" w:firstRow="0" w:lastRow="0" w:firstColumn="0" w:lastColumn="0" w:oddVBand="0" w:evenVBand="0" w:oddHBand="0" w:evenHBand="0" w:firstRowFirstColumn="0" w:firstRowLastColumn="0" w:lastRowFirstColumn="0" w:lastRowLastColumn="0"/>
              <w:rPr>
                <w:highlight w:val="yellow"/>
              </w:rPr>
            </w:pPr>
            <w:r w:rsidRPr="00A91F75">
              <w:t xml:space="preserve">This parameter is used to set the </w:t>
            </w:r>
            <w:r w:rsidRPr="00A31EE8">
              <w:t xml:space="preserve">diagnostic array </w:t>
            </w:r>
            <w:r>
              <w:t xml:space="preserve">mask </w:t>
            </w:r>
            <w:r w:rsidRPr="00A91F75">
              <w:t>of the Idle child task used for CPU Utilization Monitoring.</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042534" w:rsidRPr="00393505" w:rsidRDefault="00042534" w:rsidP="00777A00">
            <w:pPr>
              <w:pStyle w:val="StyleAppTableHeader"/>
            </w:pPr>
            <w:r w:rsidRPr="00393505">
              <w:t>Limits</w:t>
            </w:r>
          </w:p>
        </w:tc>
        <w:tc>
          <w:tcPr>
            <w:tcW w:w="7859" w:type="dxa"/>
          </w:tcPr>
          <w:p w:rsidR="00042534" w:rsidRPr="001C4EC7" w:rsidRDefault="00927318" w:rsidP="00CF779A">
            <w:pPr>
              <w:spacing w:before="120"/>
              <w:cnfStyle w:val="000000000000" w:firstRow="0" w:lastRow="0" w:firstColumn="0" w:lastColumn="0" w:oddVBand="0" w:evenVBand="0" w:oddHBand="0" w:evenHBand="0" w:firstRowFirstColumn="0" w:firstRowLastColumn="0" w:lastRowFirstColumn="0" w:lastRowLastColumn="0"/>
              <w:rPr>
                <w:highlight w:val="yellow"/>
              </w:rPr>
            </w:pPr>
            <w:r>
              <w:t>This parameter</w:t>
            </w:r>
            <w:r w:rsidRPr="00927318">
              <w:t xml:space="preserve"> should not be changed by the user. </w:t>
            </w:r>
            <w:r>
              <w:t xml:space="preserve">It is </w:t>
            </w:r>
            <w:r w:rsidRPr="00927318">
              <w:t xml:space="preserve">derived from HS_UTIL_TIME_DIAG_ARRAY_POWER, and only that parameter should be changed. </w:t>
            </w:r>
          </w:p>
        </w:tc>
      </w:tr>
    </w:tbl>
    <w:p w:rsidR="00042534" w:rsidRDefault="00042534" w:rsidP="00042534"/>
    <w:p w:rsidR="00042534" w:rsidRPr="002754A9" w:rsidRDefault="00042534" w:rsidP="00042534">
      <w:pPr>
        <w:pStyle w:val="CaptionTable"/>
      </w:pPr>
      <w:bookmarkStart w:id="4369" w:name="_Toc383452007"/>
      <w:r w:rsidRPr="002754A9">
        <w:t xml:space="preserve">Table </w:t>
      </w:r>
      <w:fldSimple w:instr=" SEQ Table \* ARABIC ">
        <w:r w:rsidR="00925D58">
          <w:rPr>
            <w:noProof/>
          </w:rPr>
          <w:t>90</w:t>
        </w:r>
      </w:fldSimple>
      <w:r w:rsidRPr="002754A9">
        <w:t xml:space="preserve"> Configuration Parameter </w:t>
      </w:r>
      <w:r>
        <w:t>–</w:t>
      </w:r>
      <w:r w:rsidRPr="002754A9">
        <w:t xml:space="preserve"> </w:t>
      </w:r>
      <w:r w:rsidRPr="004A281B">
        <w:t>CPU Utilization</w:t>
      </w:r>
      <w:r w:rsidR="00A1537B">
        <w:t xml:space="preserve"> – </w:t>
      </w:r>
      <w:r w:rsidRPr="004A281B">
        <w:t>Total Utils per Interval</w:t>
      </w:r>
      <w:bookmarkEnd w:id="4369"/>
    </w:p>
    <w:tbl>
      <w:tblPr>
        <w:tblStyle w:val="Commandtables"/>
        <w:tblW w:w="9590" w:type="dxa"/>
        <w:jc w:val="center"/>
        <w:tblLook w:val="06A0" w:firstRow="1" w:lastRow="0" w:firstColumn="1" w:lastColumn="0" w:noHBand="1" w:noVBand="1"/>
      </w:tblPr>
      <w:tblGrid>
        <w:gridCol w:w="1731"/>
        <w:gridCol w:w="7859"/>
      </w:tblGrid>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042534" w:rsidRPr="00393505" w:rsidRDefault="00042534" w:rsidP="00777A00">
            <w:pPr>
              <w:pStyle w:val="StyleAppTableHeader"/>
            </w:pPr>
            <w:r w:rsidRPr="00393505">
              <w:t>Configuration Parameter</w:t>
            </w:r>
          </w:p>
        </w:tc>
        <w:tc>
          <w:tcPr>
            <w:tcW w:w="7859" w:type="dxa"/>
          </w:tcPr>
          <w:p w:rsidR="00042534" w:rsidRPr="00CF779A" w:rsidRDefault="00042534" w:rsidP="00CF779A">
            <w:pPr>
              <w:spacing w:before="120"/>
              <w:cnfStyle w:val="000000000000" w:firstRow="0" w:lastRow="0" w:firstColumn="0" w:lastColumn="0" w:oddVBand="0" w:evenVBand="0" w:oddHBand="0" w:evenHBand="0" w:firstRowFirstColumn="0" w:firstRowLastColumn="0" w:lastRowFirstColumn="0" w:lastRowLastColumn="0"/>
            </w:pPr>
            <w:r w:rsidRPr="00CF779A">
              <w:t>HS_UTIL_PER_INTERVAL_TOTAL</w:t>
            </w:r>
          </w:p>
        </w:tc>
      </w:tr>
      <w:tr w:rsidR="00042534"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rPr>
                <w:i/>
                <w:iCs/>
                <w:color w:val="E36C0A" w:themeColor="accent6" w:themeShade="BF"/>
              </w:rPr>
            </w:pPr>
            <w:r w:rsidRPr="00393505">
              <w:t>Value</w:t>
            </w:r>
          </w:p>
        </w:tc>
        <w:tc>
          <w:tcPr>
            <w:tcW w:w="7859" w:type="dxa"/>
          </w:tcPr>
          <w:p w:rsidR="00042534" w:rsidRPr="00395D1F" w:rsidRDefault="00042534" w:rsidP="001147C6">
            <w:pPr>
              <w:spacing w:after="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w:t>
            </w:r>
            <w:r w:rsidRPr="008636F0">
              <w:rPr>
                <w:i/>
                <w:iCs/>
                <w:color w:val="E36C0A" w:themeColor="accent6" w:themeShade="BF"/>
              </w:rPr>
              <w:t>10,000</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pPr>
            <w:r w:rsidRPr="00393505">
              <w:t>Purpose</w:t>
            </w:r>
          </w:p>
        </w:tc>
        <w:tc>
          <w:tcPr>
            <w:tcW w:w="7859" w:type="dxa"/>
          </w:tcPr>
          <w:p w:rsidR="00042534" w:rsidRPr="004A281B" w:rsidRDefault="00042534" w:rsidP="00CF779A">
            <w:pPr>
              <w:spacing w:before="120"/>
              <w:cnfStyle w:val="000000000000" w:firstRow="0" w:lastRow="0" w:firstColumn="0" w:lastColumn="0" w:oddVBand="0" w:evenVBand="0" w:oddHBand="0" w:evenHBand="0" w:firstRowFirstColumn="0" w:firstRowLastColumn="0" w:lastRowFirstColumn="0" w:lastRowLastColumn="0"/>
            </w:pPr>
            <w:r w:rsidRPr="004A281B">
              <w:t>CPU Utilization total utils per interval</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42534" w:rsidRPr="00393505" w:rsidRDefault="00042534" w:rsidP="00777A00">
            <w:pPr>
              <w:pStyle w:val="StyleAppTableHeader"/>
            </w:pPr>
            <w:r w:rsidRPr="00393505">
              <w:t>Description</w:t>
            </w:r>
          </w:p>
        </w:tc>
        <w:tc>
          <w:tcPr>
            <w:tcW w:w="7859" w:type="dxa"/>
          </w:tcPr>
          <w:p w:rsidR="00042534" w:rsidRPr="004A281B" w:rsidRDefault="00042534" w:rsidP="00CF779A">
            <w:pPr>
              <w:spacing w:before="120"/>
              <w:cnfStyle w:val="000000000000" w:firstRow="0" w:lastRow="0" w:firstColumn="0" w:lastColumn="0" w:oddVBand="0" w:evenVBand="0" w:oddHBand="0" w:evenHBand="0" w:firstRowFirstColumn="0" w:firstRowLastColumn="0" w:lastRowFirstColumn="0" w:lastRowLastColumn="0"/>
            </w:pPr>
            <w:r>
              <w:t>This parameter specifies the number that will signify full utilization during one period (n</w:t>
            </w:r>
            <w:r w:rsidRPr="004A281B">
              <w:t>umber of Utils</w:t>
            </w:r>
            <w:r>
              <w:t xml:space="preserve">, or </w:t>
            </w:r>
            <w:r w:rsidRPr="004A281B">
              <w:t>counts</w:t>
            </w:r>
            <w:r>
              <w:t xml:space="preserve">, </w:t>
            </w:r>
            <w:r w:rsidRPr="004A281B">
              <w:t>equal to full utilization.</w:t>
            </w:r>
            <w:r>
              <w:t>)</w:t>
            </w:r>
            <w:r w:rsidRPr="004A281B">
              <w:t xml:space="preserve"> This allows for higher resolution than percentages, and non-decimal based values.</w:t>
            </w:r>
          </w:p>
        </w:tc>
      </w:tr>
      <w:tr w:rsidR="00042534"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042534" w:rsidRPr="00393505" w:rsidRDefault="00042534" w:rsidP="00777A00">
            <w:pPr>
              <w:pStyle w:val="StyleAppTableHeader"/>
            </w:pPr>
            <w:r w:rsidRPr="00393505">
              <w:t>Limits</w:t>
            </w:r>
          </w:p>
        </w:tc>
        <w:tc>
          <w:tcPr>
            <w:tcW w:w="7859" w:type="dxa"/>
          </w:tcPr>
          <w:p w:rsidR="00042534" w:rsidRPr="004A281B" w:rsidRDefault="00042534" w:rsidP="00CF779A">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an unsigned 32 bit integer (4294967295). </w:t>
            </w:r>
          </w:p>
        </w:tc>
      </w:tr>
    </w:tbl>
    <w:p w:rsidR="00B053AD" w:rsidRDefault="00B053AD" w:rsidP="00B053AD"/>
    <w:p w:rsidR="00B053AD" w:rsidRPr="002754A9" w:rsidRDefault="00B053AD" w:rsidP="00B053AD">
      <w:pPr>
        <w:pStyle w:val="CaptionTable"/>
      </w:pPr>
      <w:bookmarkStart w:id="4370" w:name="_Toc383452008"/>
      <w:r w:rsidRPr="002754A9">
        <w:t xml:space="preserve">Table </w:t>
      </w:r>
      <w:fldSimple w:instr=" SEQ Table \* ARABIC ">
        <w:r w:rsidR="00925D58">
          <w:rPr>
            <w:noProof/>
          </w:rPr>
          <w:t>91</w:t>
        </w:r>
      </w:fldSimple>
      <w:r w:rsidRPr="002754A9">
        <w:t xml:space="preserve"> Configuration Parameter</w:t>
      </w:r>
      <w:r w:rsidR="009F4599" w:rsidRPr="002754A9">
        <w:t xml:space="preserve"> </w:t>
      </w:r>
      <w:r w:rsidR="009F4599">
        <w:t xml:space="preserve">– </w:t>
      </w:r>
      <w:r w:rsidR="00C64228">
        <w:t xml:space="preserve">Event Monitoring – </w:t>
      </w:r>
      <w:r>
        <w:t xml:space="preserve">Event Monitor Table </w:t>
      </w:r>
      <w:r w:rsidRPr="00183D47">
        <w:t>Filename</w:t>
      </w:r>
      <w:bookmarkEnd w:id="4370"/>
    </w:p>
    <w:tbl>
      <w:tblPr>
        <w:tblStyle w:val="Commandtables"/>
        <w:tblW w:w="9590" w:type="dxa"/>
        <w:jc w:val="center"/>
        <w:tblLook w:val="06A0" w:firstRow="1" w:lastRow="0" w:firstColumn="1" w:lastColumn="0" w:noHBand="1" w:noVBand="1"/>
      </w:tblPr>
      <w:tblGrid>
        <w:gridCol w:w="1731"/>
        <w:gridCol w:w="7859"/>
      </w:tblGrid>
      <w:tr w:rsidR="00B053AD"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B053AD" w:rsidRPr="00393505" w:rsidRDefault="00B053AD" w:rsidP="00777A00">
            <w:pPr>
              <w:pStyle w:val="StyleAppTableHeader"/>
            </w:pPr>
            <w:r w:rsidRPr="00393505">
              <w:t>Configuration Parameter</w:t>
            </w:r>
          </w:p>
        </w:tc>
        <w:tc>
          <w:tcPr>
            <w:tcW w:w="7859" w:type="dxa"/>
          </w:tcPr>
          <w:p w:rsidR="00B053AD" w:rsidRPr="004A281B" w:rsidRDefault="00B053AD" w:rsidP="00CF779A">
            <w:pPr>
              <w:spacing w:before="120"/>
              <w:cnfStyle w:val="000000000000" w:firstRow="0" w:lastRow="0" w:firstColumn="0" w:lastColumn="0" w:oddVBand="0" w:evenVBand="0" w:oddHBand="0" w:evenHBand="0" w:firstRowFirstColumn="0" w:firstRowLastColumn="0" w:lastRowFirstColumn="0" w:lastRowLastColumn="0"/>
            </w:pPr>
            <w:r w:rsidRPr="004A281B">
              <w:t>HS_EMT_FILENAME</w:t>
            </w:r>
          </w:p>
        </w:tc>
      </w:tr>
      <w:tr w:rsidR="00B053AD"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B053AD" w:rsidRPr="00393505" w:rsidRDefault="00B053AD" w:rsidP="00777A00">
            <w:pPr>
              <w:pStyle w:val="StyleAppTableHeader"/>
              <w:rPr>
                <w:i/>
                <w:iCs/>
                <w:color w:val="E36C0A" w:themeColor="accent6" w:themeShade="BF"/>
              </w:rPr>
            </w:pPr>
            <w:r w:rsidRPr="00393505">
              <w:t>Value</w:t>
            </w:r>
          </w:p>
        </w:tc>
        <w:tc>
          <w:tcPr>
            <w:tcW w:w="7859" w:type="dxa"/>
          </w:tcPr>
          <w:p w:rsidR="00B053AD" w:rsidRPr="00395D1F" w:rsidRDefault="00B053AD" w:rsidP="00CF779A">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sidRPr="009E0D5A">
              <w:rPr>
                <w:i/>
                <w:iCs/>
                <w:color w:val="E36C0A" w:themeColor="accent6" w:themeShade="BF"/>
              </w:rPr>
              <w:t>"/cf/apps/hs_emt.tbl"</w:t>
            </w:r>
          </w:p>
        </w:tc>
      </w:tr>
      <w:tr w:rsidR="00B053AD"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B053AD" w:rsidRPr="00393505" w:rsidRDefault="00B053AD" w:rsidP="00777A00">
            <w:pPr>
              <w:pStyle w:val="StyleAppTableHeader"/>
            </w:pPr>
            <w:r w:rsidRPr="00393505">
              <w:t>Purpose</w:t>
            </w:r>
          </w:p>
        </w:tc>
        <w:tc>
          <w:tcPr>
            <w:tcW w:w="7859" w:type="dxa"/>
          </w:tcPr>
          <w:p w:rsidR="00B053AD" w:rsidRPr="004A281B" w:rsidRDefault="00B053AD" w:rsidP="00CF779A">
            <w:pPr>
              <w:spacing w:before="120"/>
              <w:cnfStyle w:val="000000000000" w:firstRow="0" w:lastRow="0" w:firstColumn="0" w:lastColumn="0" w:oddVBand="0" w:evenVBand="0" w:oddHBand="0" w:evenHBand="0" w:firstRowFirstColumn="0" w:firstRowLastColumn="0" w:lastRowFirstColumn="0" w:lastRowLastColumn="0"/>
            </w:pPr>
            <w:r>
              <w:t>Event Monitor Table</w:t>
            </w:r>
            <w:r w:rsidRPr="004A281B">
              <w:t xml:space="preserve"> filename</w:t>
            </w:r>
          </w:p>
        </w:tc>
      </w:tr>
      <w:tr w:rsidR="00B053AD"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B053AD" w:rsidRPr="00393505" w:rsidRDefault="00B053AD" w:rsidP="00777A00">
            <w:pPr>
              <w:pStyle w:val="StyleAppTableHeader"/>
            </w:pPr>
            <w:r w:rsidRPr="00393505">
              <w:t>Description</w:t>
            </w:r>
          </w:p>
        </w:tc>
        <w:tc>
          <w:tcPr>
            <w:tcW w:w="7859" w:type="dxa"/>
          </w:tcPr>
          <w:p w:rsidR="00B053AD" w:rsidRPr="004A281B" w:rsidRDefault="00B053AD" w:rsidP="00CF779A">
            <w:pPr>
              <w:spacing w:before="120"/>
              <w:cnfStyle w:val="000000000000" w:firstRow="0" w:lastRow="0" w:firstColumn="0" w:lastColumn="0" w:oddVBand="0" w:evenVBand="0" w:oddHBand="0" w:evenHBand="0" w:firstRowFirstColumn="0" w:firstRowLastColumn="0" w:lastRowFirstColumn="0" w:lastRowLastColumn="0"/>
            </w:pPr>
            <w:r w:rsidRPr="004A281B">
              <w:t xml:space="preserve">Default file </w:t>
            </w:r>
            <w:r w:rsidR="00C4045A">
              <w:t xml:space="preserve">from which </w:t>
            </w:r>
            <w:r w:rsidRPr="004A281B">
              <w:t>to load the Event</w:t>
            </w:r>
            <w:r>
              <w:t xml:space="preserve"> Monitor T</w:t>
            </w:r>
            <w:r w:rsidRPr="004A281B">
              <w:t>able during a power-on reset sequence</w:t>
            </w:r>
            <w:r>
              <w:t>.</w:t>
            </w:r>
          </w:p>
        </w:tc>
      </w:tr>
      <w:tr w:rsidR="00B053AD"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B053AD" w:rsidRPr="00393505" w:rsidRDefault="00B053AD" w:rsidP="00777A00">
            <w:pPr>
              <w:pStyle w:val="StyleAppTableHeader"/>
            </w:pPr>
            <w:r w:rsidRPr="00393505">
              <w:t>Limits</w:t>
            </w:r>
          </w:p>
        </w:tc>
        <w:tc>
          <w:tcPr>
            <w:tcW w:w="7859" w:type="dxa"/>
          </w:tcPr>
          <w:p w:rsidR="00B053AD" w:rsidRPr="004A281B" w:rsidRDefault="00B053AD" w:rsidP="00CF779A">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string shouldn't be longer than </w:t>
            </w:r>
            <w:r w:rsidRPr="007C529C">
              <w:rPr>
                <w:color w:val="E36C0A" w:themeColor="accent6" w:themeShade="BF"/>
              </w:rPr>
              <w:t>OS_MAX_PATH_LEN</w:t>
            </w:r>
            <w:r w:rsidRPr="004A281B">
              <w:t xml:space="preserve"> for the target platform in question</w:t>
            </w:r>
            <w:r>
              <w:t>.</w:t>
            </w:r>
          </w:p>
        </w:tc>
      </w:tr>
    </w:tbl>
    <w:p w:rsidR="007C1E9B" w:rsidRDefault="007C1E9B" w:rsidP="007C1E9B"/>
    <w:p w:rsidR="007C1E9B" w:rsidRPr="002754A9" w:rsidRDefault="007C1E9B" w:rsidP="007C1E9B">
      <w:pPr>
        <w:pStyle w:val="CaptionTable"/>
      </w:pPr>
      <w:bookmarkStart w:id="4371" w:name="_Ref376427663"/>
      <w:bookmarkStart w:id="4372" w:name="_Toc383452009"/>
      <w:r w:rsidRPr="002754A9">
        <w:t xml:space="preserve">Table </w:t>
      </w:r>
      <w:fldSimple w:instr=" SEQ Table \* ARABIC ">
        <w:r w:rsidR="00925D58">
          <w:rPr>
            <w:noProof/>
          </w:rPr>
          <w:t>92</w:t>
        </w:r>
      </w:fldSimple>
      <w:r w:rsidRPr="002754A9">
        <w:t xml:space="preserve"> Configuration Parameter</w:t>
      </w:r>
      <w:r w:rsidR="00790105">
        <w:t xml:space="preserve"> – </w:t>
      </w:r>
      <w:r>
        <w:t>Event Monitoring</w:t>
      </w:r>
      <w:r w:rsidR="00AE4318">
        <w:t xml:space="preserve"> – </w:t>
      </w:r>
      <w:r>
        <w:t>Default State</w:t>
      </w:r>
      <w:bookmarkEnd w:id="4371"/>
      <w:bookmarkEnd w:id="4372"/>
    </w:p>
    <w:tbl>
      <w:tblPr>
        <w:tblStyle w:val="Commandtables"/>
        <w:tblW w:w="9590" w:type="dxa"/>
        <w:jc w:val="center"/>
        <w:tblLook w:val="06A0" w:firstRow="1" w:lastRow="0" w:firstColumn="1" w:lastColumn="0" w:noHBand="1" w:noVBand="1"/>
      </w:tblPr>
      <w:tblGrid>
        <w:gridCol w:w="1731"/>
        <w:gridCol w:w="7859"/>
      </w:tblGrid>
      <w:tr w:rsidR="007C1E9B"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7C1E9B" w:rsidRPr="00393505" w:rsidRDefault="007C1E9B" w:rsidP="00777A00">
            <w:pPr>
              <w:pStyle w:val="StyleAppTableHeader"/>
            </w:pPr>
            <w:r w:rsidRPr="00393505">
              <w:t>Configuration Parameter</w:t>
            </w:r>
          </w:p>
        </w:tc>
        <w:tc>
          <w:tcPr>
            <w:tcW w:w="7859" w:type="dxa"/>
          </w:tcPr>
          <w:p w:rsidR="007C1E9B" w:rsidRPr="004A281B" w:rsidRDefault="007C1E9B" w:rsidP="000878F9">
            <w:pPr>
              <w:spacing w:before="120"/>
              <w:cnfStyle w:val="000000000000" w:firstRow="0" w:lastRow="0" w:firstColumn="0" w:lastColumn="0" w:oddVBand="0" w:evenVBand="0" w:oddHBand="0" w:evenHBand="0" w:firstRowFirstColumn="0" w:firstRowLastColumn="0" w:lastRowFirstColumn="0" w:lastRowLastColumn="0"/>
            </w:pPr>
            <w:r w:rsidRPr="004A281B">
              <w:t>HS_EVENTMON_DEFAULT_STATE</w:t>
            </w:r>
          </w:p>
        </w:tc>
      </w:tr>
      <w:tr w:rsidR="007C1E9B"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7C1E9B" w:rsidRPr="00393505" w:rsidRDefault="007C1E9B" w:rsidP="00777A00">
            <w:pPr>
              <w:pStyle w:val="StyleAppTableHeader"/>
              <w:rPr>
                <w:i/>
                <w:iCs/>
                <w:color w:val="E36C0A" w:themeColor="accent6" w:themeShade="BF"/>
              </w:rPr>
            </w:pPr>
            <w:r w:rsidRPr="00393505">
              <w:lastRenderedPageBreak/>
              <w:t>Value</w:t>
            </w:r>
          </w:p>
        </w:tc>
        <w:tc>
          <w:tcPr>
            <w:tcW w:w="7859" w:type="dxa"/>
          </w:tcPr>
          <w:p w:rsidR="007C1E9B" w:rsidRPr="00395D1F" w:rsidRDefault="007C1E9B"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sidRPr="00E84A8E">
              <w:rPr>
                <w:i/>
                <w:iCs/>
                <w:color w:val="E36C0A" w:themeColor="accent6" w:themeShade="BF"/>
              </w:rPr>
              <w:t>HS_STATE_ENABLED</w:t>
            </w:r>
          </w:p>
        </w:tc>
      </w:tr>
      <w:tr w:rsidR="007C1E9B"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7C1E9B" w:rsidRPr="00393505" w:rsidRDefault="007C1E9B" w:rsidP="00777A00">
            <w:pPr>
              <w:pStyle w:val="StyleAppTableHeader"/>
            </w:pPr>
            <w:r w:rsidRPr="00393505">
              <w:t>Purpose</w:t>
            </w:r>
          </w:p>
        </w:tc>
        <w:tc>
          <w:tcPr>
            <w:tcW w:w="7859" w:type="dxa"/>
          </w:tcPr>
          <w:p w:rsidR="007C1E9B" w:rsidRPr="004A281B" w:rsidRDefault="007C1E9B" w:rsidP="000878F9">
            <w:pPr>
              <w:spacing w:before="120"/>
              <w:cnfStyle w:val="000000000000" w:firstRow="0" w:lastRow="0" w:firstColumn="0" w:lastColumn="0" w:oddVBand="0" w:evenVBand="0" w:oddHBand="0" w:evenHBand="0" w:firstRowFirstColumn="0" w:firstRowLastColumn="0" w:lastRowFirstColumn="0" w:lastRowLastColumn="0"/>
            </w:pPr>
            <w:r w:rsidRPr="004A281B">
              <w:t xml:space="preserve">Default state of </w:t>
            </w:r>
            <w:r>
              <w:t>E</w:t>
            </w:r>
            <w:r w:rsidRPr="004A281B">
              <w:t xml:space="preserve">vent </w:t>
            </w:r>
            <w:r>
              <w:t>M</w:t>
            </w:r>
            <w:r w:rsidRPr="004A281B">
              <w:t>onitor</w:t>
            </w:r>
            <w:r>
              <w:t>ing</w:t>
            </w:r>
          </w:p>
        </w:tc>
      </w:tr>
      <w:tr w:rsidR="007C1E9B"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7C1E9B" w:rsidRPr="00393505" w:rsidRDefault="007C1E9B" w:rsidP="00777A00">
            <w:pPr>
              <w:pStyle w:val="StyleAppTableHeader"/>
            </w:pPr>
            <w:r w:rsidRPr="00393505">
              <w:t>Description</w:t>
            </w:r>
          </w:p>
        </w:tc>
        <w:tc>
          <w:tcPr>
            <w:tcW w:w="7859" w:type="dxa"/>
          </w:tcPr>
          <w:p w:rsidR="007C1E9B" w:rsidRPr="004A281B" w:rsidRDefault="007C1E9B" w:rsidP="000878F9">
            <w:pPr>
              <w:spacing w:before="120"/>
              <w:cnfStyle w:val="000000000000" w:firstRow="0" w:lastRow="0" w:firstColumn="0" w:lastColumn="0" w:oddVBand="0" w:evenVBand="0" w:oddHBand="0" w:evenHBand="0" w:firstRowFirstColumn="0" w:firstRowLastColumn="0" w:lastRowFirstColumn="0" w:lastRowLastColumn="0"/>
            </w:pPr>
            <w:r>
              <w:t>This parameters specifies the default s</w:t>
            </w:r>
            <w:r w:rsidRPr="004A281B">
              <w:t xml:space="preserve">tate </w:t>
            </w:r>
            <w:r>
              <w:t xml:space="preserve">of </w:t>
            </w:r>
            <w:r w:rsidRPr="004A281B">
              <w:t>Event Monitor</w:t>
            </w:r>
            <w:r>
              <w:t>ing</w:t>
            </w:r>
            <w:r w:rsidRPr="004A281B">
              <w:t xml:space="preserve"> when </w:t>
            </w:r>
            <w:r w:rsidR="00BB4756">
              <w:t>CFS HS</w:t>
            </w:r>
            <w:r w:rsidRPr="004A281B">
              <w:t xml:space="preserve"> starts.</w:t>
            </w:r>
          </w:p>
        </w:tc>
      </w:tr>
      <w:tr w:rsidR="007C1E9B"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7C1E9B" w:rsidRPr="00393505" w:rsidRDefault="007C1E9B" w:rsidP="00777A00">
            <w:pPr>
              <w:pStyle w:val="StyleAppTableHeader"/>
            </w:pPr>
            <w:r w:rsidRPr="00393505">
              <w:t>Limits</w:t>
            </w:r>
          </w:p>
        </w:tc>
        <w:tc>
          <w:tcPr>
            <w:tcW w:w="7859" w:type="dxa"/>
          </w:tcPr>
          <w:p w:rsidR="007C1E9B" w:rsidRPr="004A281B" w:rsidRDefault="007C1E9B" w:rsidP="000878F9">
            <w:pPr>
              <w:spacing w:before="120"/>
              <w:cnfStyle w:val="000000000000" w:firstRow="0" w:lastRow="0" w:firstColumn="0" w:lastColumn="0" w:oddVBand="0" w:evenVBand="0" w:oddHBand="0" w:evenHBand="0" w:firstRowFirstColumn="0" w:firstRowLastColumn="0" w:lastRowFirstColumn="0" w:lastRowLastColumn="0"/>
            </w:pPr>
            <w:r w:rsidRPr="004A281B">
              <w:t>Must be HS_STATE_ENABLED or HS_STATE_DISABLED</w:t>
            </w:r>
          </w:p>
        </w:tc>
      </w:tr>
    </w:tbl>
    <w:p w:rsidR="00B860F5" w:rsidRDefault="00B860F5" w:rsidP="00B860F5"/>
    <w:p w:rsidR="00B860F5" w:rsidRPr="002754A9" w:rsidRDefault="00B860F5" w:rsidP="00B860F5">
      <w:pPr>
        <w:pStyle w:val="CaptionTable"/>
      </w:pPr>
      <w:bookmarkStart w:id="4373" w:name="_Toc383452010"/>
      <w:r w:rsidRPr="002754A9">
        <w:t xml:space="preserve">Table </w:t>
      </w:r>
      <w:fldSimple w:instr=" SEQ Table \* ARABIC ">
        <w:r w:rsidR="00925D58">
          <w:rPr>
            <w:noProof/>
          </w:rPr>
          <w:t>93</w:t>
        </w:r>
      </w:fldSimple>
      <w:r w:rsidRPr="002754A9">
        <w:t xml:space="preserve"> Configuration Parameter </w:t>
      </w:r>
      <w:r>
        <w:t>–</w:t>
      </w:r>
      <w:r w:rsidRPr="002754A9">
        <w:t xml:space="preserve"> </w:t>
      </w:r>
      <w:r>
        <w:t>Event Monitoring</w:t>
      </w:r>
      <w:r w:rsidR="00AE4318">
        <w:t xml:space="preserve"> – </w:t>
      </w:r>
      <w:r>
        <w:t>Maximum Number of Events</w:t>
      </w:r>
      <w:bookmarkEnd w:id="4373"/>
    </w:p>
    <w:tbl>
      <w:tblPr>
        <w:tblStyle w:val="Commandtables"/>
        <w:tblW w:w="9590" w:type="dxa"/>
        <w:jc w:val="center"/>
        <w:tblLook w:val="06A0" w:firstRow="1" w:lastRow="0" w:firstColumn="1" w:lastColumn="0" w:noHBand="1" w:noVBand="1"/>
      </w:tblPr>
      <w:tblGrid>
        <w:gridCol w:w="1731"/>
        <w:gridCol w:w="7859"/>
      </w:tblGrid>
      <w:tr w:rsidR="00B860F5"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B860F5" w:rsidRPr="00393505" w:rsidRDefault="00B860F5" w:rsidP="00777A00">
            <w:pPr>
              <w:pStyle w:val="StyleAppTableHeader"/>
            </w:pPr>
            <w:r w:rsidRPr="00393505">
              <w:t>Configuration Parameter</w:t>
            </w:r>
          </w:p>
        </w:tc>
        <w:tc>
          <w:tcPr>
            <w:tcW w:w="7859" w:type="dxa"/>
          </w:tcPr>
          <w:p w:rsidR="00B860F5" w:rsidRPr="004A281B" w:rsidRDefault="00565036" w:rsidP="000878F9">
            <w:pPr>
              <w:spacing w:before="120"/>
              <w:cnfStyle w:val="000000000000" w:firstRow="0" w:lastRow="0" w:firstColumn="0" w:lastColumn="0" w:oddVBand="0" w:evenVBand="0" w:oddHBand="0" w:evenHBand="0" w:firstRowFirstColumn="0" w:firstRowLastColumn="0" w:lastRowFirstColumn="0" w:lastRowLastColumn="0"/>
            </w:pPr>
            <w:r>
              <w:t>HS_MAX_MONITORED</w:t>
            </w:r>
            <w:r w:rsidR="00B860F5" w:rsidRPr="004A281B">
              <w:t>_EVENTS</w:t>
            </w:r>
          </w:p>
        </w:tc>
      </w:tr>
      <w:tr w:rsidR="00B860F5"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B860F5" w:rsidRPr="00393505" w:rsidRDefault="00B860F5" w:rsidP="00777A00">
            <w:pPr>
              <w:pStyle w:val="StyleAppTableHeader"/>
              <w:rPr>
                <w:i/>
                <w:iCs/>
                <w:color w:val="E36C0A" w:themeColor="accent6" w:themeShade="BF"/>
              </w:rPr>
            </w:pPr>
            <w:r w:rsidRPr="00393505">
              <w:t>Value</w:t>
            </w:r>
          </w:p>
        </w:tc>
        <w:tc>
          <w:tcPr>
            <w:tcW w:w="7859" w:type="dxa"/>
          </w:tcPr>
          <w:p w:rsidR="00B860F5" w:rsidRPr="00395D1F" w:rsidRDefault="00B860F5"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16</w:t>
            </w:r>
          </w:p>
        </w:tc>
      </w:tr>
      <w:tr w:rsidR="00B860F5"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B860F5" w:rsidRPr="00393505" w:rsidRDefault="00B860F5" w:rsidP="00777A00">
            <w:pPr>
              <w:pStyle w:val="StyleAppTableHeader"/>
            </w:pPr>
            <w:r w:rsidRPr="00393505">
              <w:t>Purpose</w:t>
            </w:r>
          </w:p>
        </w:tc>
        <w:tc>
          <w:tcPr>
            <w:tcW w:w="7859" w:type="dxa"/>
          </w:tcPr>
          <w:p w:rsidR="00B860F5" w:rsidRPr="004A281B" w:rsidRDefault="00B860F5" w:rsidP="000878F9">
            <w:pPr>
              <w:spacing w:before="120"/>
              <w:cnfStyle w:val="000000000000" w:firstRow="0" w:lastRow="0" w:firstColumn="0" w:lastColumn="0" w:oddVBand="0" w:evenVBand="0" w:oddHBand="0" w:evenHBand="0" w:firstRowFirstColumn="0" w:firstRowLastColumn="0" w:lastRowFirstColumn="0" w:lastRowLastColumn="0"/>
            </w:pPr>
            <w:r w:rsidRPr="004A281B">
              <w:t>Maximum number of events</w:t>
            </w:r>
          </w:p>
        </w:tc>
      </w:tr>
      <w:tr w:rsidR="00B860F5"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B860F5" w:rsidRPr="00393505" w:rsidRDefault="00B860F5" w:rsidP="00777A00">
            <w:pPr>
              <w:pStyle w:val="StyleAppTableHeader"/>
            </w:pPr>
            <w:r w:rsidRPr="00393505">
              <w:t>Description</w:t>
            </w:r>
          </w:p>
        </w:tc>
        <w:tc>
          <w:tcPr>
            <w:tcW w:w="7859" w:type="dxa"/>
          </w:tcPr>
          <w:p w:rsidR="00B860F5" w:rsidRPr="004A281B" w:rsidRDefault="00B860F5" w:rsidP="000878F9">
            <w:pPr>
              <w:spacing w:before="120"/>
              <w:cnfStyle w:val="000000000000" w:firstRow="0" w:lastRow="0" w:firstColumn="0" w:lastColumn="0" w:oddVBand="0" w:evenVBand="0" w:oddHBand="0" w:evenHBand="0" w:firstRowFirstColumn="0" w:firstRowLastColumn="0" w:lastRowFirstColumn="0" w:lastRowLastColumn="0"/>
            </w:pPr>
            <w:r>
              <w:t>This parameter specifies the m</w:t>
            </w:r>
            <w:r w:rsidRPr="004A281B">
              <w:t>aximum number of events that can be monitored</w:t>
            </w:r>
            <w:r>
              <w:t>.</w:t>
            </w:r>
          </w:p>
        </w:tc>
      </w:tr>
      <w:tr w:rsidR="00B860F5" w:rsidRPr="004A281B" w:rsidTr="00491DBD">
        <w:trPr>
          <w:trHeight w:val="2505"/>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B860F5" w:rsidRPr="00393505" w:rsidRDefault="00B860F5" w:rsidP="00777A00">
            <w:pPr>
              <w:pStyle w:val="StyleAppTableHeader"/>
            </w:pPr>
            <w:r w:rsidRPr="00393505">
              <w:t>Limits</w:t>
            </w:r>
          </w:p>
        </w:tc>
        <w:tc>
          <w:tcPr>
            <w:tcW w:w="7859" w:type="dxa"/>
          </w:tcPr>
          <w:p w:rsidR="00B860F5" w:rsidRPr="00CE6650" w:rsidRDefault="00B860F5" w:rsidP="00ED459F">
            <w:pPr>
              <w:pStyle w:val="ListParagraph"/>
              <w:numPr>
                <w:ilvl w:val="0"/>
                <w:numId w:val="32"/>
              </w:numPr>
              <w:spacing w:before="120"/>
              <w:cnfStyle w:val="000000000000" w:firstRow="0" w:lastRow="0" w:firstColumn="0" w:lastColumn="0" w:oddVBand="0" w:evenVBand="0" w:oddHBand="0" w:evenHBand="0" w:firstRowFirstColumn="0" w:firstRowLastColumn="0" w:lastRowFirstColumn="0" w:lastRowLastColumn="0"/>
            </w:pPr>
            <w:r w:rsidRPr="00CE6650">
              <w:t xml:space="preserve">This parameter </w:t>
            </w:r>
            <w:r>
              <w:t>cannot</w:t>
            </w:r>
            <w:r w:rsidRPr="00CE6650">
              <w:t xml:space="preserve"> be larger than an unsigned 32 bit integer (4294967295).</w:t>
            </w:r>
          </w:p>
          <w:p w:rsidR="00B860F5" w:rsidRPr="00CE6650" w:rsidRDefault="00B860F5" w:rsidP="00ED459F">
            <w:pPr>
              <w:pStyle w:val="ListParagraph"/>
              <w:numPr>
                <w:ilvl w:val="0"/>
                <w:numId w:val="32"/>
              </w:numPr>
              <w:spacing w:before="120"/>
              <w:cnfStyle w:val="000000000000" w:firstRow="0" w:lastRow="0" w:firstColumn="0" w:lastColumn="0" w:oddVBand="0" w:evenVBand="0" w:oddHBand="0" w:evenHBand="0" w:firstRowFirstColumn="0" w:firstRowLastColumn="0" w:lastRowFirstColumn="0" w:lastRowLastColumn="0"/>
            </w:pPr>
            <w:r w:rsidRPr="00CE6650">
              <w:t>This parameter must be greater than 0.</w:t>
            </w:r>
          </w:p>
          <w:p w:rsidR="00A70958" w:rsidRDefault="00962728" w:rsidP="00ED459F">
            <w:pPr>
              <w:pStyle w:val="ListParagraph"/>
              <w:numPr>
                <w:ilvl w:val="0"/>
                <w:numId w:val="32"/>
              </w:numPr>
              <w:spacing w:before="120"/>
              <w:cnfStyle w:val="000000000000" w:firstRow="0" w:lastRow="0" w:firstColumn="0" w:lastColumn="0" w:oddVBand="0" w:evenVBand="0" w:oddHBand="0" w:evenHBand="0" w:firstRowFirstColumn="0" w:firstRowLastColumn="0" w:lastRowFirstColumn="0" w:lastRowLastColumn="0"/>
            </w:pPr>
            <w:r>
              <w:t>The value of t</w:t>
            </w:r>
            <w:r w:rsidR="00B860F5" w:rsidRPr="00CE6650">
              <w:t xml:space="preserve">his parameter will dictate the size of the Event Monitor </w:t>
            </w:r>
            <w:r w:rsidR="00B860F5">
              <w:t>table</w:t>
            </w:r>
            <w:r w:rsidR="00B860F5" w:rsidRPr="00CE6650">
              <w:t xml:space="preserve"> (EMT):</w:t>
            </w:r>
            <w:r w:rsidR="00B860F5">
              <w:t xml:space="preserve"> </w:t>
            </w:r>
          </w:p>
          <w:p w:rsidR="00B860F5" w:rsidRPr="00A70958" w:rsidRDefault="00565036" w:rsidP="00A70958">
            <w:pPr>
              <w:spacing w:before="120"/>
              <w:ind w:left="720"/>
              <w:cnfStyle w:val="000000000000" w:firstRow="0" w:lastRow="0" w:firstColumn="0" w:lastColumn="0" w:oddVBand="0" w:evenVBand="0" w:oddHBand="0" w:evenHBand="0" w:firstRowFirstColumn="0" w:firstRowLastColumn="0" w:lastRowFirstColumn="0" w:lastRowLastColumn="0"/>
            </w:pPr>
            <w:r>
              <w:t>EMT Size = HS_MAX_MONITORED</w:t>
            </w:r>
            <w:r w:rsidR="00B860F5" w:rsidRPr="00A70958">
              <w:t>_EVENTS * sizeof(HS_EMTEntry_t)</w:t>
            </w:r>
          </w:p>
          <w:p w:rsidR="00B860F5" w:rsidRPr="00CE6650" w:rsidRDefault="00B860F5" w:rsidP="00ED459F">
            <w:pPr>
              <w:pStyle w:val="ListParagraph"/>
              <w:numPr>
                <w:ilvl w:val="0"/>
                <w:numId w:val="32"/>
              </w:numPr>
              <w:spacing w:before="120"/>
              <w:cnfStyle w:val="000000000000" w:firstRow="0" w:lastRow="0" w:firstColumn="0" w:lastColumn="0" w:oddVBand="0" w:evenVBand="0" w:oddHBand="0" w:evenHBand="0" w:firstRowFirstColumn="0" w:firstRowLastColumn="0" w:lastRowFirstColumn="0" w:lastRowLastColumn="0"/>
            </w:pPr>
            <w:r w:rsidRPr="00CE6650">
              <w:t xml:space="preserve">The total size of this table should not exceed the cFE size limit for a single buffered table set by the CFE_TBL_MAX_SNGL_TABLE_SIZE parameter </w:t>
            </w:r>
          </w:p>
        </w:tc>
      </w:tr>
    </w:tbl>
    <w:p w:rsidR="00645B55" w:rsidRDefault="00645B55" w:rsidP="00645B55"/>
    <w:p w:rsidR="00645B55" w:rsidRPr="002754A9" w:rsidRDefault="00645B55" w:rsidP="00645B55">
      <w:pPr>
        <w:pStyle w:val="CaptionTable"/>
      </w:pPr>
      <w:bookmarkStart w:id="4374" w:name="_Toc383452011"/>
      <w:r w:rsidRPr="002754A9">
        <w:t xml:space="preserve">Table </w:t>
      </w:r>
      <w:fldSimple w:instr=" SEQ Table \* ARABIC ">
        <w:r w:rsidR="00925D58">
          <w:rPr>
            <w:noProof/>
          </w:rPr>
          <w:t>94</w:t>
        </w:r>
      </w:fldSimple>
      <w:r w:rsidRPr="002754A9">
        <w:t xml:space="preserve"> Configuration Parameter </w:t>
      </w:r>
      <w:r>
        <w:t>–</w:t>
      </w:r>
      <w:r w:rsidRPr="002754A9">
        <w:t xml:space="preserve"> </w:t>
      </w:r>
      <w:r w:rsidRPr="004A281B">
        <w:t>Execution Counter</w:t>
      </w:r>
      <w:r w:rsidR="00AE4318">
        <w:t xml:space="preserve"> </w:t>
      </w:r>
      <w:r w:rsidRPr="004A281B">
        <w:t xml:space="preserve">Table </w:t>
      </w:r>
      <w:r>
        <w:t>F</w:t>
      </w:r>
      <w:r w:rsidRPr="004A281B">
        <w:t>ilename</w:t>
      </w:r>
      <w:bookmarkEnd w:id="4374"/>
    </w:p>
    <w:tbl>
      <w:tblPr>
        <w:tblStyle w:val="Commandtables"/>
        <w:tblW w:w="9590" w:type="dxa"/>
        <w:jc w:val="center"/>
        <w:tblLook w:val="06A0" w:firstRow="1" w:lastRow="0" w:firstColumn="1" w:lastColumn="0" w:noHBand="1" w:noVBand="1"/>
      </w:tblPr>
      <w:tblGrid>
        <w:gridCol w:w="1731"/>
        <w:gridCol w:w="7859"/>
      </w:tblGrid>
      <w:tr w:rsidR="00645B55"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645B55" w:rsidRPr="00393505" w:rsidRDefault="00645B55" w:rsidP="00777A00">
            <w:pPr>
              <w:pStyle w:val="StyleAppTableHeader"/>
            </w:pPr>
            <w:r w:rsidRPr="00393505">
              <w:t>Configuration Parameter</w:t>
            </w:r>
          </w:p>
        </w:tc>
        <w:tc>
          <w:tcPr>
            <w:tcW w:w="7859" w:type="dxa"/>
          </w:tcPr>
          <w:p w:rsidR="00645B55" w:rsidRPr="004A281B" w:rsidRDefault="00645B55" w:rsidP="000878F9">
            <w:pPr>
              <w:spacing w:before="120"/>
              <w:cnfStyle w:val="000000000000" w:firstRow="0" w:lastRow="0" w:firstColumn="0" w:lastColumn="0" w:oddVBand="0" w:evenVBand="0" w:oddHBand="0" w:evenHBand="0" w:firstRowFirstColumn="0" w:firstRowLastColumn="0" w:lastRowFirstColumn="0" w:lastRowLastColumn="0"/>
            </w:pPr>
            <w:r w:rsidRPr="004A281B">
              <w:t>HS_XCT_FILENAME</w:t>
            </w:r>
          </w:p>
        </w:tc>
      </w:tr>
      <w:tr w:rsidR="00645B55"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45B55" w:rsidRPr="00393505" w:rsidRDefault="00645B55" w:rsidP="00777A00">
            <w:pPr>
              <w:pStyle w:val="StyleAppTableHeader"/>
              <w:rPr>
                <w:i/>
                <w:iCs/>
                <w:color w:val="E36C0A" w:themeColor="accent6" w:themeShade="BF"/>
              </w:rPr>
            </w:pPr>
            <w:r w:rsidRPr="00393505">
              <w:t>Value</w:t>
            </w:r>
          </w:p>
        </w:tc>
        <w:tc>
          <w:tcPr>
            <w:tcW w:w="7859" w:type="dxa"/>
          </w:tcPr>
          <w:p w:rsidR="00645B55" w:rsidRPr="00395D1F" w:rsidRDefault="00645B55"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w:t>
            </w:r>
            <w:r w:rsidRPr="002825E7">
              <w:rPr>
                <w:i/>
                <w:iCs/>
                <w:color w:val="E36C0A" w:themeColor="accent6" w:themeShade="BF"/>
              </w:rPr>
              <w:t>"/cf/apps/hs_xct.tbl"</w:t>
            </w:r>
          </w:p>
        </w:tc>
      </w:tr>
      <w:tr w:rsidR="00645B55"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45B55" w:rsidRPr="00393505" w:rsidRDefault="00645B55" w:rsidP="00777A00">
            <w:pPr>
              <w:pStyle w:val="StyleAppTableHeader"/>
            </w:pPr>
            <w:r w:rsidRPr="00393505">
              <w:t>Purpose</w:t>
            </w:r>
          </w:p>
        </w:tc>
        <w:tc>
          <w:tcPr>
            <w:tcW w:w="7859" w:type="dxa"/>
          </w:tcPr>
          <w:p w:rsidR="00645B55" w:rsidRPr="004A281B" w:rsidRDefault="00645B55" w:rsidP="000878F9">
            <w:pPr>
              <w:spacing w:before="120"/>
              <w:cnfStyle w:val="000000000000" w:firstRow="0" w:lastRow="0" w:firstColumn="0" w:lastColumn="0" w:oddVBand="0" w:evenVBand="0" w:oddHBand="0" w:evenHBand="0" w:firstRowFirstColumn="0" w:firstRowLastColumn="0" w:lastRowFirstColumn="0" w:lastRowLastColumn="0"/>
            </w:pPr>
            <w:r>
              <w:t>Execution Counter Table</w:t>
            </w:r>
            <w:r w:rsidRPr="004A281B">
              <w:t xml:space="preserve"> filename</w:t>
            </w:r>
          </w:p>
        </w:tc>
      </w:tr>
      <w:tr w:rsidR="00645B55"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45B55" w:rsidRPr="00393505" w:rsidRDefault="00645B55" w:rsidP="00777A00">
            <w:pPr>
              <w:pStyle w:val="StyleAppTableHeader"/>
            </w:pPr>
            <w:r w:rsidRPr="00393505">
              <w:t>Description</w:t>
            </w:r>
          </w:p>
        </w:tc>
        <w:tc>
          <w:tcPr>
            <w:tcW w:w="7859" w:type="dxa"/>
          </w:tcPr>
          <w:p w:rsidR="00645B55" w:rsidRPr="004A281B" w:rsidRDefault="00645B55" w:rsidP="000878F9">
            <w:pPr>
              <w:spacing w:before="120"/>
              <w:cnfStyle w:val="000000000000" w:firstRow="0" w:lastRow="0" w:firstColumn="0" w:lastColumn="0" w:oddVBand="0" w:evenVBand="0" w:oddHBand="0" w:evenHBand="0" w:firstRowFirstColumn="0" w:firstRowLastColumn="0" w:lastRowFirstColumn="0" w:lastRowLastColumn="0"/>
            </w:pPr>
            <w:r>
              <w:t>This parameter specifies the d</w:t>
            </w:r>
            <w:r w:rsidRPr="004A281B">
              <w:t>efault fil</w:t>
            </w:r>
            <w:r>
              <w:t>e from which to load the Execution Counter</w:t>
            </w:r>
            <w:r w:rsidRPr="004A281B">
              <w:t xml:space="preserve"> </w:t>
            </w:r>
            <w:r>
              <w:t>Table</w:t>
            </w:r>
            <w:r w:rsidRPr="004A281B">
              <w:t xml:space="preserve"> during a power-on reset sequence</w:t>
            </w:r>
          </w:p>
        </w:tc>
      </w:tr>
      <w:tr w:rsidR="00645B55"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645B55" w:rsidRPr="00393505" w:rsidRDefault="00645B55" w:rsidP="00777A00">
            <w:pPr>
              <w:pStyle w:val="StyleAppTableHeader"/>
            </w:pPr>
            <w:r w:rsidRPr="00393505">
              <w:t>Limits</w:t>
            </w:r>
          </w:p>
        </w:tc>
        <w:tc>
          <w:tcPr>
            <w:tcW w:w="7859" w:type="dxa"/>
          </w:tcPr>
          <w:p w:rsidR="00645B55" w:rsidRPr="004A281B" w:rsidRDefault="00645B55" w:rsidP="000878F9">
            <w:pPr>
              <w:spacing w:before="120"/>
              <w:cnfStyle w:val="000000000000" w:firstRow="0" w:lastRow="0" w:firstColumn="0" w:lastColumn="0" w:oddVBand="0" w:evenVBand="0" w:oddHBand="0" w:evenHBand="0" w:firstRowFirstColumn="0" w:firstRowLastColumn="0" w:lastRowFirstColumn="0" w:lastRowLastColumn="0"/>
            </w:pPr>
            <w:r w:rsidRPr="004A281B">
              <w:t>This string shouldn't be longer than OS_MAX_PATH_LEN for the target platform</w:t>
            </w:r>
            <w:r>
              <w:t>.</w:t>
            </w:r>
          </w:p>
        </w:tc>
      </w:tr>
    </w:tbl>
    <w:p w:rsidR="00624C35" w:rsidRDefault="00624C35" w:rsidP="00624C35"/>
    <w:p w:rsidR="00624C35" w:rsidRPr="002754A9" w:rsidRDefault="00624C35" w:rsidP="00624C35">
      <w:pPr>
        <w:pStyle w:val="CaptionTable"/>
      </w:pPr>
      <w:bookmarkStart w:id="4375" w:name="_Toc383452012"/>
      <w:r w:rsidRPr="002754A9">
        <w:lastRenderedPageBreak/>
        <w:t xml:space="preserve">Table </w:t>
      </w:r>
      <w:fldSimple w:instr=" SEQ Table \* ARABIC ">
        <w:r w:rsidR="00925D58">
          <w:rPr>
            <w:noProof/>
          </w:rPr>
          <w:t>95</w:t>
        </w:r>
      </w:fldSimple>
      <w:r w:rsidRPr="002754A9">
        <w:t xml:space="preserve"> Configuration Parameter </w:t>
      </w:r>
      <w:r>
        <w:t>–</w:t>
      </w:r>
      <w:r w:rsidRPr="002754A9">
        <w:t xml:space="preserve"> </w:t>
      </w:r>
      <w:r>
        <w:t>Execution Counters</w:t>
      </w:r>
      <w:r w:rsidR="00AE4318">
        <w:t xml:space="preserve"> </w:t>
      </w:r>
      <w:r>
        <w:t>Maximum Reported Number</w:t>
      </w:r>
      <w:bookmarkEnd w:id="4375"/>
    </w:p>
    <w:tbl>
      <w:tblPr>
        <w:tblStyle w:val="Commandtables"/>
        <w:tblW w:w="9590" w:type="dxa"/>
        <w:jc w:val="center"/>
        <w:tblLook w:val="06A0" w:firstRow="1" w:lastRow="0" w:firstColumn="1" w:lastColumn="0" w:noHBand="1" w:noVBand="1"/>
      </w:tblPr>
      <w:tblGrid>
        <w:gridCol w:w="1731"/>
        <w:gridCol w:w="7859"/>
      </w:tblGrid>
      <w:tr w:rsidR="00624C35"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624C35" w:rsidRPr="00393505" w:rsidRDefault="00624C35" w:rsidP="00BF311C">
            <w:pPr>
              <w:pStyle w:val="StyleAppTableHeader"/>
            </w:pPr>
            <w:r w:rsidRPr="00393505">
              <w:t>Configuration Parameter</w:t>
            </w:r>
          </w:p>
        </w:tc>
        <w:tc>
          <w:tcPr>
            <w:tcW w:w="7859" w:type="dxa"/>
          </w:tcPr>
          <w:p w:rsidR="00624C35" w:rsidRPr="004A281B" w:rsidRDefault="00624C35" w:rsidP="000878F9">
            <w:pPr>
              <w:spacing w:before="120"/>
              <w:cnfStyle w:val="000000000000" w:firstRow="0" w:lastRow="0" w:firstColumn="0" w:lastColumn="0" w:oddVBand="0" w:evenVBand="0" w:oddHBand="0" w:evenHBand="0" w:firstRowFirstColumn="0" w:firstRowLastColumn="0" w:lastRowFirstColumn="0" w:lastRowLastColumn="0"/>
            </w:pPr>
            <w:r w:rsidRPr="004A281B">
              <w:t>HS_MAX_EXEC_CNT_SLOTS</w:t>
            </w:r>
          </w:p>
        </w:tc>
      </w:tr>
      <w:tr w:rsidR="00624C35"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24C35" w:rsidRPr="00B00204" w:rsidRDefault="00624C35" w:rsidP="00BF311C">
            <w:pPr>
              <w:pStyle w:val="StyleAppTableHeader"/>
            </w:pPr>
            <w:r w:rsidRPr="00B00204">
              <w:t>Value</w:t>
            </w:r>
          </w:p>
        </w:tc>
        <w:tc>
          <w:tcPr>
            <w:tcW w:w="7859" w:type="dxa"/>
          </w:tcPr>
          <w:p w:rsidR="00624C35" w:rsidRPr="00395D1F" w:rsidRDefault="00624C35"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32</w:t>
            </w:r>
          </w:p>
        </w:tc>
      </w:tr>
      <w:tr w:rsidR="00624C35"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24C35" w:rsidRPr="00393505" w:rsidRDefault="00624C35" w:rsidP="00777A00">
            <w:pPr>
              <w:pStyle w:val="StyleAppTableHeader"/>
            </w:pPr>
            <w:r w:rsidRPr="00393505">
              <w:t>Purpose</w:t>
            </w:r>
          </w:p>
        </w:tc>
        <w:tc>
          <w:tcPr>
            <w:tcW w:w="7859" w:type="dxa"/>
          </w:tcPr>
          <w:p w:rsidR="00624C35" w:rsidRPr="004A281B" w:rsidRDefault="00624C35" w:rsidP="000878F9">
            <w:pPr>
              <w:spacing w:before="120"/>
              <w:cnfStyle w:val="000000000000" w:firstRow="0" w:lastRow="0" w:firstColumn="0" w:lastColumn="0" w:oddVBand="0" w:evenVBand="0" w:oddHBand="0" w:evenHBand="0" w:firstRowFirstColumn="0" w:firstRowLastColumn="0" w:lastRowFirstColumn="0" w:lastRowLastColumn="0"/>
            </w:pPr>
            <w:r w:rsidRPr="004A281B">
              <w:t>Maximum reported execution counters</w:t>
            </w:r>
          </w:p>
        </w:tc>
      </w:tr>
      <w:tr w:rsidR="00624C35"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24C35" w:rsidRPr="00393505" w:rsidRDefault="00624C35" w:rsidP="00777A00">
            <w:pPr>
              <w:pStyle w:val="StyleAppTableHeader"/>
            </w:pPr>
            <w:r w:rsidRPr="00393505">
              <w:t>Description</w:t>
            </w:r>
          </w:p>
        </w:tc>
        <w:tc>
          <w:tcPr>
            <w:tcW w:w="7859" w:type="dxa"/>
          </w:tcPr>
          <w:p w:rsidR="00624C35" w:rsidRPr="004A281B" w:rsidRDefault="00BD55BD" w:rsidP="000878F9">
            <w:pPr>
              <w:spacing w:before="120"/>
              <w:cnfStyle w:val="000000000000" w:firstRow="0" w:lastRow="0" w:firstColumn="0" w:lastColumn="0" w:oddVBand="0" w:evenVBand="0" w:oddHBand="0" w:evenHBand="0" w:firstRowFirstColumn="0" w:firstRowLastColumn="0" w:lastRowFirstColumn="0" w:lastRowLastColumn="0"/>
            </w:pPr>
            <w:r w:rsidRPr="00393505">
              <w:rPr>
                <w:szCs w:val="20"/>
              </w:rPr>
              <w:t xml:space="preserve">This parameter </w:t>
            </w:r>
            <w:r>
              <w:rPr>
                <w:szCs w:val="20"/>
              </w:rPr>
              <w:t xml:space="preserve">dictates </w:t>
            </w:r>
            <w:r w:rsidRPr="00F243AB">
              <w:rPr>
                <w:szCs w:val="20"/>
              </w:rPr>
              <w:t>the size of the Execution Counter Table (XCT)</w:t>
            </w:r>
            <w:r>
              <w:rPr>
                <w:szCs w:val="20"/>
              </w:rPr>
              <w:t xml:space="preserve">. Effectively, this sets </w:t>
            </w:r>
            <w:r w:rsidRPr="00393505">
              <w:rPr>
                <w:szCs w:val="20"/>
              </w:rPr>
              <w:t>the maximum number of execution counters to be reported in telemetry.</w:t>
            </w:r>
          </w:p>
        </w:tc>
      </w:tr>
      <w:tr w:rsidR="00624C35" w:rsidRPr="004A281B" w:rsidTr="00491DBD">
        <w:trPr>
          <w:trHeight w:val="2203"/>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624C35" w:rsidRPr="00393505" w:rsidRDefault="00624C35" w:rsidP="00777A00">
            <w:pPr>
              <w:pStyle w:val="StyleAppTableHeader"/>
            </w:pPr>
            <w:r w:rsidRPr="00393505">
              <w:t>Limits</w:t>
            </w:r>
          </w:p>
        </w:tc>
        <w:tc>
          <w:tcPr>
            <w:tcW w:w="7859" w:type="dxa"/>
          </w:tcPr>
          <w:p w:rsidR="00624C35" w:rsidRPr="0020758B" w:rsidRDefault="00624C35" w:rsidP="00ED459F">
            <w:pPr>
              <w:pStyle w:val="ListParagraph"/>
              <w:numPr>
                <w:ilvl w:val="0"/>
                <w:numId w:val="34"/>
              </w:numPr>
              <w:spacing w:before="120"/>
              <w:cnfStyle w:val="000000000000" w:firstRow="0" w:lastRow="0" w:firstColumn="0" w:lastColumn="0" w:oddVBand="0" w:evenVBand="0" w:oddHBand="0" w:evenHBand="0" w:firstRowFirstColumn="0" w:firstRowLastColumn="0" w:lastRowFirstColumn="0" w:lastRowLastColumn="0"/>
            </w:pPr>
            <w:r w:rsidRPr="0020758B">
              <w:t xml:space="preserve">This parameter </w:t>
            </w:r>
            <w:r>
              <w:t>cannot</w:t>
            </w:r>
            <w:r w:rsidRPr="0020758B">
              <w:t xml:space="preserve"> be larger than an unsigned 32 bit integer (4294967295).</w:t>
            </w:r>
          </w:p>
          <w:p w:rsidR="00D32C06" w:rsidRDefault="00624C35" w:rsidP="00ED459F">
            <w:pPr>
              <w:pStyle w:val="ListParagraph"/>
              <w:numPr>
                <w:ilvl w:val="0"/>
                <w:numId w:val="34"/>
              </w:numPr>
              <w:spacing w:before="120"/>
              <w:cnfStyle w:val="000000000000" w:firstRow="0" w:lastRow="0" w:firstColumn="0" w:lastColumn="0" w:oddVBand="0" w:evenVBand="0" w:oddHBand="0" w:evenHBand="0" w:firstRowFirstColumn="0" w:firstRowLastColumn="0" w:lastRowFirstColumn="0" w:lastRowLastColumn="0"/>
            </w:pPr>
            <w:r w:rsidRPr="0020758B">
              <w:t xml:space="preserve">This parameter will dictate the size of the Execution Counter </w:t>
            </w:r>
            <w:r>
              <w:t>Table</w:t>
            </w:r>
            <w:r w:rsidRPr="0020758B">
              <w:t xml:space="preserve"> (XCT):</w:t>
            </w:r>
            <w:r>
              <w:t xml:space="preserve"> </w:t>
            </w:r>
          </w:p>
          <w:p w:rsidR="00624C35" w:rsidRPr="00D32C06" w:rsidRDefault="00624C35" w:rsidP="00D32C06">
            <w:pPr>
              <w:spacing w:before="120"/>
              <w:ind w:left="720"/>
              <w:cnfStyle w:val="000000000000" w:firstRow="0" w:lastRow="0" w:firstColumn="0" w:lastColumn="0" w:oddVBand="0" w:evenVBand="0" w:oddHBand="0" w:evenHBand="0" w:firstRowFirstColumn="0" w:firstRowLastColumn="0" w:lastRowFirstColumn="0" w:lastRowLastColumn="0"/>
            </w:pPr>
            <w:r w:rsidRPr="00D32C06">
              <w:t>XCT Size = HS_MAX_EXEC_CNT_SLOTS * sizeof(HS_XCTEntry_t)</w:t>
            </w:r>
          </w:p>
          <w:p w:rsidR="00624C35" w:rsidRPr="0020758B" w:rsidRDefault="00624C35" w:rsidP="00ED459F">
            <w:pPr>
              <w:pStyle w:val="ListParagraph"/>
              <w:numPr>
                <w:ilvl w:val="0"/>
                <w:numId w:val="34"/>
              </w:numPr>
              <w:spacing w:before="120"/>
              <w:cnfStyle w:val="000000000000" w:firstRow="0" w:lastRow="0" w:firstColumn="0" w:lastColumn="0" w:oddVBand="0" w:evenVBand="0" w:oddHBand="0" w:evenHBand="0" w:firstRowFirstColumn="0" w:firstRowLastColumn="0" w:lastRowFirstColumn="0" w:lastRowLastColumn="0"/>
            </w:pPr>
            <w:r w:rsidRPr="0020758B">
              <w:t>The total size of this table should not exceed the cFE size limit for a single buffered table set by the CFE_TBL_MAX_SNGL_TABLE_SIZE parameter</w:t>
            </w:r>
            <w:r>
              <w:t>.</w:t>
            </w:r>
          </w:p>
        </w:tc>
      </w:tr>
    </w:tbl>
    <w:p w:rsidR="00FB22B0" w:rsidRDefault="00FB22B0" w:rsidP="00FB22B0"/>
    <w:p w:rsidR="00FB22B0" w:rsidRPr="002754A9" w:rsidRDefault="00FB22B0" w:rsidP="00FB22B0">
      <w:pPr>
        <w:pStyle w:val="CaptionTable"/>
      </w:pPr>
      <w:bookmarkStart w:id="4376" w:name="_Toc383452013"/>
      <w:r w:rsidRPr="002754A9">
        <w:t xml:space="preserve">Table </w:t>
      </w:r>
      <w:fldSimple w:instr=" SEQ Table \* ARABIC ">
        <w:r w:rsidR="00925D58">
          <w:rPr>
            <w:noProof/>
          </w:rPr>
          <w:t>96</w:t>
        </w:r>
      </w:fldSimple>
      <w:r w:rsidRPr="002754A9">
        <w:t xml:space="preserve"> Configuration Parameter </w:t>
      </w:r>
      <w:r>
        <w:t>–</w:t>
      </w:r>
      <w:r w:rsidRPr="002754A9">
        <w:t xml:space="preserve"> </w:t>
      </w:r>
      <w:r>
        <w:t>Idle Child Task</w:t>
      </w:r>
      <w:r w:rsidR="005D320E">
        <w:t xml:space="preserve"> –</w:t>
      </w:r>
      <w:r w:rsidR="009875B6">
        <w:t xml:space="preserve"> </w:t>
      </w:r>
      <w:r>
        <w:t>Parameter</w:t>
      </w:r>
      <w:r w:rsidR="004B1519">
        <w:t xml:space="preserve"> Name</w:t>
      </w:r>
      <w:bookmarkEnd w:id="4376"/>
    </w:p>
    <w:tbl>
      <w:tblPr>
        <w:tblStyle w:val="Commandtables"/>
        <w:tblW w:w="9590" w:type="dxa"/>
        <w:jc w:val="center"/>
        <w:tblLook w:val="06A0" w:firstRow="1" w:lastRow="0" w:firstColumn="1" w:lastColumn="0" w:noHBand="1" w:noVBand="1"/>
      </w:tblPr>
      <w:tblGrid>
        <w:gridCol w:w="1731"/>
        <w:gridCol w:w="7859"/>
      </w:tblGrid>
      <w:tr w:rsidR="00FB22B0" w:rsidRPr="00854A92"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FB22B0" w:rsidRPr="00393505" w:rsidRDefault="00FB22B0" w:rsidP="00777A00">
            <w:pPr>
              <w:pStyle w:val="StyleAppTableHeader"/>
            </w:pPr>
            <w:r w:rsidRPr="00393505">
              <w:t>Configuration Parameter</w:t>
            </w:r>
          </w:p>
        </w:tc>
        <w:tc>
          <w:tcPr>
            <w:tcW w:w="7859" w:type="dxa"/>
          </w:tcPr>
          <w:p w:rsidR="00FB22B0" w:rsidRPr="00854A92" w:rsidRDefault="00FB22B0" w:rsidP="000878F9">
            <w:pPr>
              <w:spacing w:before="120"/>
              <w:cnfStyle w:val="000000000000" w:firstRow="0" w:lastRow="0" w:firstColumn="0" w:lastColumn="0" w:oddVBand="0" w:evenVBand="0" w:oddHBand="0" w:evenHBand="0" w:firstRowFirstColumn="0" w:firstRowLastColumn="0" w:lastRowFirstColumn="0" w:lastRowLastColumn="0"/>
            </w:pPr>
            <w:r w:rsidRPr="00854A92">
              <w:t>HS_IDLE_TASK_NAME</w:t>
            </w:r>
          </w:p>
        </w:tc>
      </w:tr>
      <w:tr w:rsidR="00FB22B0"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B22B0" w:rsidRPr="00393505" w:rsidRDefault="00FB22B0" w:rsidP="00777A00">
            <w:pPr>
              <w:pStyle w:val="StyleAppTableHeader"/>
              <w:rPr>
                <w:i/>
                <w:iCs/>
                <w:color w:val="E36C0A" w:themeColor="accent6" w:themeShade="BF"/>
              </w:rPr>
            </w:pPr>
            <w:r w:rsidRPr="00393505">
              <w:t>Value</w:t>
            </w:r>
          </w:p>
        </w:tc>
        <w:tc>
          <w:tcPr>
            <w:tcW w:w="7859" w:type="dxa"/>
          </w:tcPr>
          <w:p w:rsidR="00FB22B0" w:rsidRPr="000E2B42" w:rsidRDefault="00FB22B0" w:rsidP="000878F9">
            <w:pPr>
              <w:spacing w:before="120"/>
              <w:cnfStyle w:val="000000000000" w:firstRow="0" w:lastRow="0" w:firstColumn="0" w:lastColumn="0" w:oddVBand="0" w:evenVBand="0" w:oddHBand="0" w:evenHBand="0" w:firstRowFirstColumn="0" w:firstRowLastColumn="0" w:lastRowFirstColumn="0" w:lastRowLastColumn="0"/>
            </w:pPr>
            <w:r w:rsidRPr="000E2B42">
              <w:t>CFS HS Default: "HS_IDLE_TASK"</w:t>
            </w:r>
          </w:p>
        </w:tc>
      </w:tr>
      <w:tr w:rsidR="00FB22B0" w:rsidRPr="00854A92"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B22B0" w:rsidRPr="00393505" w:rsidRDefault="00FB22B0" w:rsidP="00777A00">
            <w:pPr>
              <w:pStyle w:val="StyleAppTableHeader"/>
            </w:pPr>
            <w:r w:rsidRPr="00393505">
              <w:t>Purpose</w:t>
            </w:r>
          </w:p>
        </w:tc>
        <w:tc>
          <w:tcPr>
            <w:tcW w:w="7859" w:type="dxa"/>
          </w:tcPr>
          <w:p w:rsidR="00FB22B0" w:rsidRPr="00854A92" w:rsidRDefault="004B1519" w:rsidP="00393505">
            <w:pPr>
              <w:spacing w:before="120"/>
              <w:cnfStyle w:val="000000000000" w:firstRow="0" w:lastRow="0" w:firstColumn="0" w:lastColumn="0" w:oddVBand="0" w:evenVBand="0" w:oddHBand="0" w:evenHBand="0" w:firstRowFirstColumn="0" w:firstRowLastColumn="0" w:lastRowFirstColumn="0" w:lastRowLastColumn="0"/>
            </w:pPr>
            <w:r>
              <w:t xml:space="preserve">Set </w:t>
            </w:r>
            <w:r w:rsidR="00FB22B0" w:rsidRPr="00854A92">
              <w:t xml:space="preserve">Idle </w:t>
            </w:r>
            <w:r w:rsidR="00FB22B0">
              <w:t xml:space="preserve">child </w:t>
            </w:r>
            <w:r w:rsidR="00FB22B0" w:rsidRPr="00854A92">
              <w:t xml:space="preserve">task </w:t>
            </w:r>
            <w:r>
              <w:t>parameter name</w:t>
            </w:r>
          </w:p>
        </w:tc>
      </w:tr>
      <w:tr w:rsidR="00FB22B0" w:rsidRPr="00854A92"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B22B0" w:rsidRPr="00393505" w:rsidRDefault="00FB22B0" w:rsidP="00777A00">
            <w:pPr>
              <w:pStyle w:val="StyleAppTableHeader"/>
            </w:pPr>
            <w:r w:rsidRPr="00393505">
              <w:t>Description</w:t>
            </w:r>
          </w:p>
        </w:tc>
        <w:tc>
          <w:tcPr>
            <w:tcW w:w="7859" w:type="dxa"/>
          </w:tcPr>
          <w:p w:rsidR="00FB22B0" w:rsidRPr="00854A92" w:rsidRDefault="00FB22B0" w:rsidP="000878F9">
            <w:pPr>
              <w:spacing w:before="120"/>
              <w:cnfStyle w:val="000000000000" w:firstRow="0" w:lastRow="0" w:firstColumn="0" w:lastColumn="0" w:oddVBand="0" w:evenVBand="0" w:oddHBand="0" w:evenHBand="0" w:firstRowFirstColumn="0" w:firstRowLastColumn="0" w:lastRowFirstColumn="0" w:lastRowLastColumn="0"/>
            </w:pPr>
            <w:r>
              <w:t xml:space="preserve">This parameter specifies the name of the </w:t>
            </w:r>
            <w:r w:rsidR="004B1519">
              <w:t>parameter</w:t>
            </w:r>
            <w:r w:rsidRPr="00854A92">
              <w:t xml:space="preserve"> used by CFE_ES_CreateChildTask</w:t>
            </w:r>
            <w:r>
              <w:t>.</w:t>
            </w:r>
          </w:p>
        </w:tc>
      </w:tr>
      <w:tr w:rsidR="00FB22B0" w:rsidRPr="00854A92"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FB22B0" w:rsidRPr="00393505" w:rsidRDefault="00FB22B0" w:rsidP="00777A00">
            <w:pPr>
              <w:pStyle w:val="StyleAppTableHeader"/>
            </w:pPr>
            <w:r w:rsidRPr="00393505">
              <w:t>Limits</w:t>
            </w:r>
          </w:p>
        </w:tc>
        <w:tc>
          <w:tcPr>
            <w:tcW w:w="7859" w:type="dxa"/>
          </w:tcPr>
          <w:p w:rsidR="00FB22B0" w:rsidRPr="00854A92" w:rsidRDefault="00FB22B0" w:rsidP="000878F9">
            <w:pPr>
              <w:spacing w:before="120"/>
              <w:cnfStyle w:val="000000000000" w:firstRow="0" w:lastRow="0" w:firstColumn="0" w:lastColumn="0" w:oddVBand="0" w:evenVBand="0" w:oddHBand="0" w:evenHBand="0" w:firstRowFirstColumn="0" w:firstRowLastColumn="0" w:lastRowFirstColumn="0" w:lastRowLastColumn="0"/>
            </w:pPr>
            <w:r>
              <w:t>L</w:t>
            </w:r>
            <w:r w:rsidRPr="00854A92">
              <w:t xml:space="preserve">imits will vary by platform and available resources. </w:t>
            </w:r>
          </w:p>
        </w:tc>
      </w:tr>
    </w:tbl>
    <w:p w:rsidR="00FB22B0" w:rsidRDefault="00FB22B0" w:rsidP="00FB22B0"/>
    <w:p w:rsidR="00FB22B0" w:rsidRPr="002754A9" w:rsidRDefault="00FB22B0" w:rsidP="00FB22B0">
      <w:pPr>
        <w:pStyle w:val="CaptionTable"/>
      </w:pPr>
      <w:bookmarkStart w:id="4377" w:name="_Toc383452014"/>
      <w:r w:rsidRPr="002754A9">
        <w:t xml:space="preserve">Table </w:t>
      </w:r>
      <w:fldSimple w:instr=" SEQ Table \* ARABIC ">
        <w:r w:rsidR="00925D58">
          <w:rPr>
            <w:noProof/>
          </w:rPr>
          <w:t>97</w:t>
        </w:r>
      </w:fldSimple>
      <w:r w:rsidRPr="002754A9">
        <w:t xml:space="preserve"> Configuration Parameter </w:t>
      </w:r>
      <w:r>
        <w:t>–</w:t>
      </w:r>
      <w:r w:rsidRPr="002754A9">
        <w:t xml:space="preserve"> </w:t>
      </w:r>
      <w:r>
        <w:t>Idle Child Task</w:t>
      </w:r>
      <w:r w:rsidR="005D320E">
        <w:t xml:space="preserve"> – </w:t>
      </w:r>
      <w:r>
        <w:t>Flags</w:t>
      </w:r>
      <w:bookmarkEnd w:id="4377"/>
    </w:p>
    <w:tbl>
      <w:tblPr>
        <w:tblStyle w:val="Commandtables"/>
        <w:tblW w:w="9590" w:type="dxa"/>
        <w:jc w:val="center"/>
        <w:tblLook w:val="06A0" w:firstRow="1" w:lastRow="0" w:firstColumn="1" w:lastColumn="0" w:noHBand="1" w:noVBand="1"/>
      </w:tblPr>
      <w:tblGrid>
        <w:gridCol w:w="1731"/>
        <w:gridCol w:w="7859"/>
      </w:tblGrid>
      <w:tr w:rsidR="00FB22B0"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FB22B0" w:rsidRPr="00393505" w:rsidRDefault="00FB22B0" w:rsidP="00777A00">
            <w:pPr>
              <w:pStyle w:val="StyleAppTableHeader"/>
            </w:pPr>
            <w:r w:rsidRPr="00393505">
              <w:t>Configuration Parameter</w:t>
            </w:r>
          </w:p>
        </w:tc>
        <w:tc>
          <w:tcPr>
            <w:tcW w:w="7859" w:type="dxa"/>
          </w:tcPr>
          <w:p w:rsidR="00FB22B0" w:rsidRPr="004A281B" w:rsidRDefault="00FB22B0" w:rsidP="000878F9">
            <w:pPr>
              <w:spacing w:before="120"/>
              <w:cnfStyle w:val="000000000000" w:firstRow="0" w:lastRow="0" w:firstColumn="0" w:lastColumn="0" w:oddVBand="0" w:evenVBand="0" w:oddHBand="0" w:evenHBand="0" w:firstRowFirstColumn="0" w:firstRowLastColumn="0" w:lastRowFirstColumn="0" w:lastRowLastColumn="0"/>
            </w:pPr>
            <w:r>
              <w:t>HS_IDLE_TASK_FLAGS</w:t>
            </w:r>
          </w:p>
        </w:tc>
      </w:tr>
      <w:tr w:rsidR="00FB22B0"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B22B0" w:rsidRPr="00393505" w:rsidRDefault="00FB22B0" w:rsidP="00777A00">
            <w:pPr>
              <w:pStyle w:val="StyleAppTableHeader"/>
              <w:rPr>
                <w:i/>
                <w:iCs/>
                <w:color w:val="E36C0A" w:themeColor="accent6" w:themeShade="BF"/>
              </w:rPr>
            </w:pPr>
            <w:r w:rsidRPr="00393505">
              <w:t>Value</w:t>
            </w:r>
          </w:p>
        </w:tc>
        <w:tc>
          <w:tcPr>
            <w:tcW w:w="7859" w:type="dxa"/>
          </w:tcPr>
          <w:p w:rsidR="00FB22B0" w:rsidRPr="00395D1F" w:rsidRDefault="00FB22B0"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0</w:t>
            </w:r>
          </w:p>
        </w:tc>
      </w:tr>
      <w:tr w:rsidR="00FB22B0"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B22B0" w:rsidRPr="00393505" w:rsidRDefault="00FB22B0" w:rsidP="00777A00">
            <w:pPr>
              <w:pStyle w:val="StyleAppTableHeader"/>
            </w:pPr>
            <w:r w:rsidRPr="00393505">
              <w:t>Purpose</w:t>
            </w:r>
          </w:p>
        </w:tc>
        <w:tc>
          <w:tcPr>
            <w:tcW w:w="7859" w:type="dxa"/>
          </w:tcPr>
          <w:p w:rsidR="00FB22B0" w:rsidRPr="001C4EC7" w:rsidRDefault="00FB22B0" w:rsidP="000878F9">
            <w:pPr>
              <w:spacing w:before="120"/>
              <w:cnfStyle w:val="000000000000" w:firstRow="0" w:lastRow="0" w:firstColumn="0" w:lastColumn="0" w:oddVBand="0" w:evenVBand="0" w:oddHBand="0" w:evenHBand="0" w:firstRowFirstColumn="0" w:firstRowLastColumn="0" w:lastRowFirstColumn="0" w:lastRowLastColumn="0"/>
              <w:rPr>
                <w:highlight w:val="yellow"/>
              </w:rPr>
            </w:pPr>
            <w:r>
              <w:t>Define the Idle child task flags</w:t>
            </w:r>
          </w:p>
        </w:tc>
      </w:tr>
      <w:tr w:rsidR="00FB22B0"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B22B0" w:rsidRPr="00393505" w:rsidRDefault="00FB22B0" w:rsidP="00777A00">
            <w:pPr>
              <w:pStyle w:val="StyleAppTableHeader"/>
            </w:pPr>
            <w:r w:rsidRPr="00393505">
              <w:lastRenderedPageBreak/>
              <w:t>Description</w:t>
            </w:r>
          </w:p>
        </w:tc>
        <w:tc>
          <w:tcPr>
            <w:tcW w:w="7859" w:type="dxa"/>
          </w:tcPr>
          <w:p w:rsidR="00FB22B0" w:rsidRPr="001C4EC7" w:rsidRDefault="00FB22B0" w:rsidP="000878F9">
            <w:pPr>
              <w:spacing w:before="120"/>
              <w:cnfStyle w:val="000000000000" w:firstRow="0" w:lastRow="0" w:firstColumn="0" w:lastColumn="0" w:oddVBand="0" w:evenVBand="0" w:oddHBand="0" w:evenHBand="0" w:firstRowFirstColumn="0" w:firstRowLastColumn="0" w:lastRowFirstColumn="0" w:lastRowLastColumn="0"/>
              <w:rPr>
                <w:highlight w:val="yellow"/>
              </w:rPr>
            </w:pPr>
            <w:r w:rsidRPr="00A91F75">
              <w:t xml:space="preserve">This parameter is used to set the </w:t>
            </w:r>
            <w:r>
              <w:t xml:space="preserve">flags </w:t>
            </w:r>
            <w:r w:rsidRPr="00A91F75">
              <w:t>of the Idle child task used for CPU Utilization Monitoring.</w:t>
            </w:r>
            <w:r w:rsidR="00DD74F7">
              <w:t xml:space="preserve"> It is used as an input to a call to </w:t>
            </w:r>
            <w:r w:rsidR="00DD74F7" w:rsidRPr="000B3A31">
              <w:t>CFE_ES_CreateChildTask</w:t>
            </w:r>
            <w:r w:rsidR="00DD74F7">
              <w:t>().</w:t>
            </w:r>
          </w:p>
        </w:tc>
      </w:tr>
      <w:tr w:rsidR="00FB22B0"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FB22B0" w:rsidRPr="00393505" w:rsidRDefault="00FB22B0" w:rsidP="00777A00">
            <w:pPr>
              <w:pStyle w:val="StyleAppTableHeader"/>
            </w:pPr>
            <w:r w:rsidRPr="00393505">
              <w:t>Limits</w:t>
            </w:r>
          </w:p>
        </w:tc>
        <w:tc>
          <w:tcPr>
            <w:tcW w:w="7859" w:type="dxa"/>
          </w:tcPr>
          <w:p w:rsidR="00FB22B0" w:rsidRPr="001C4EC7" w:rsidRDefault="00E47B01" w:rsidP="000878F9">
            <w:pPr>
              <w:spacing w:before="120"/>
              <w:cnfStyle w:val="000000000000" w:firstRow="0" w:lastRow="0" w:firstColumn="0" w:lastColumn="0" w:oddVBand="0" w:evenVBand="0" w:oddHBand="0" w:evenHBand="0" w:firstRowFirstColumn="0" w:firstRowLastColumn="0" w:lastRowFirstColumn="0" w:lastRowLastColumn="0"/>
              <w:rPr>
                <w:highlight w:val="yellow"/>
              </w:rPr>
            </w:pPr>
            <w:r>
              <w:t>L</w:t>
            </w:r>
            <w:r w:rsidRPr="00854A92">
              <w:t>imits will vary by platform and available resources.</w:t>
            </w:r>
          </w:p>
        </w:tc>
      </w:tr>
    </w:tbl>
    <w:p w:rsidR="00FB22B0" w:rsidRDefault="00FB22B0" w:rsidP="00FB22B0"/>
    <w:p w:rsidR="00FB22B0" w:rsidRPr="002754A9" w:rsidRDefault="00FB22B0" w:rsidP="00FB22B0">
      <w:pPr>
        <w:pStyle w:val="CaptionTable"/>
      </w:pPr>
      <w:bookmarkStart w:id="4378" w:name="_Toc383452015"/>
      <w:r w:rsidRPr="002754A9">
        <w:t xml:space="preserve">Table </w:t>
      </w:r>
      <w:fldSimple w:instr=" SEQ Table \* ARABIC ">
        <w:r w:rsidR="00925D58">
          <w:rPr>
            <w:noProof/>
          </w:rPr>
          <w:t>98</w:t>
        </w:r>
      </w:fldSimple>
      <w:r w:rsidRPr="002754A9">
        <w:t xml:space="preserve"> Configuration Parameter </w:t>
      </w:r>
      <w:r>
        <w:t>–</w:t>
      </w:r>
      <w:r w:rsidRPr="002754A9">
        <w:t xml:space="preserve"> </w:t>
      </w:r>
      <w:r>
        <w:t>Idle Child Task</w:t>
      </w:r>
      <w:r w:rsidR="005D320E">
        <w:t xml:space="preserve"> – </w:t>
      </w:r>
      <w:r>
        <w:t>Priority</w:t>
      </w:r>
      <w:bookmarkEnd w:id="4378"/>
    </w:p>
    <w:tbl>
      <w:tblPr>
        <w:tblStyle w:val="Commandtables"/>
        <w:tblW w:w="9590" w:type="dxa"/>
        <w:jc w:val="center"/>
        <w:tblLook w:val="06A0" w:firstRow="1" w:lastRow="0" w:firstColumn="1" w:lastColumn="0" w:noHBand="1" w:noVBand="1"/>
      </w:tblPr>
      <w:tblGrid>
        <w:gridCol w:w="1731"/>
        <w:gridCol w:w="7859"/>
      </w:tblGrid>
      <w:tr w:rsidR="00FB22B0"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FB22B0" w:rsidRPr="00393505" w:rsidRDefault="00FB22B0" w:rsidP="00777A00">
            <w:pPr>
              <w:pStyle w:val="StyleAppTableHeader"/>
            </w:pPr>
            <w:r w:rsidRPr="00393505">
              <w:t>Configuration Parameter</w:t>
            </w:r>
          </w:p>
        </w:tc>
        <w:tc>
          <w:tcPr>
            <w:tcW w:w="7859" w:type="dxa"/>
          </w:tcPr>
          <w:p w:rsidR="00FB22B0" w:rsidRPr="004A281B" w:rsidRDefault="00FB22B0" w:rsidP="000878F9">
            <w:pPr>
              <w:spacing w:before="120"/>
              <w:cnfStyle w:val="000000000000" w:firstRow="0" w:lastRow="0" w:firstColumn="0" w:lastColumn="0" w:oddVBand="0" w:evenVBand="0" w:oddHBand="0" w:evenHBand="0" w:firstRowFirstColumn="0" w:firstRowLastColumn="0" w:lastRowFirstColumn="0" w:lastRowLastColumn="0"/>
            </w:pPr>
            <w:r w:rsidRPr="004A281B">
              <w:t>HS_IDLE_TASK_PRIORITY</w:t>
            </w:r>
          </w:p>
        </w:tc>
      </w:tr>
      <w:tr w:rsidR="00FB22B0"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B22B0" w:rsidRPr="00393505" w:rsidRDefault="00FB22B0" w:rsidP="00777A00">
            <w:pPr>
              <w:pStyle w:val="StyleAppTableHeader"/>
              <w:rPr>
                <w:i/>
                <w:iCs/>
                <w:color w:val="E36C0A" w:themeColor="accent6" w:themeShade="BF"/>
              </w:rPr>
            </w:pPr>
            <w:r w:rsidRPr="00393505">
              <w:t>Value</w:t>
            </w:r>
          </w:p>
        </w:tc>
        <w:tc>
          <w:tcPr>
            <w:tcW w:w="7859" w:type="dxa"/>
          </w:tcPr>
          <w:p w:rsidR="00FB22B0" w:rsidRPr="00395D1F" w:rsidRDefault="00FB22B0"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sidRPr="00187CBB">
              <w:rPr>
                <w:i/>
                <w:iCs/>
                <w:color w:val="E36C0A" w:themeColor="accent6" w:themeShade="BF"/>
              </w:rPr>
              <w:t>25</w:t>
            </w:r>
            <w:r>
              <w:rPr>
                <w:i/>
                <w:iCs/>
                <w:color w:val="E36C0A" w:themeColor="accent6" w:themeShade="BF"/>
              </w:rPr>
              <w:t>2</w:t>
            </w:r>
          </w:p>
        </w:tc>
      </w:tr>
      <w:tr w:rsidR="00FB22B0"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B22B0" w:rsidRPr="00393505" w:rsidRDefault="00FB22B0" w:rsidP="00777A00">
            <w:pPr>
              <w:pStyle w:val="StyleAppTableHeader"/>
            </w:pPr>
            <w:r w:rsidRPr="00393505">
              <w:t>Purpose</w:t>
            </w:r>
          </w:p>
        </w:tc>
        <w:tc>
          <w:tcPr>
            <w:tcW w:w="7859" w:type="dxa"/>
          </w:tcPr>
          <w:p w:rsidR="00FB22B0" w:rsidRPr="004A281B" w:rsidRDefault="00FB22B0" w:rsidP="000878F9">
            <w:pPr>
              <w:spacing w:before="120"/>
              <w:cnfStyle w:val="000000000000" w:firstRow="0" w:lastRow="0" w:firstColumn="0" w:lastColumn="0" w:oddVBand="0" w:evenVBand="0" w:oddHBand="0" w:evenHBand="0" w:firstRowFirstColumn="0" w:firstRowLastColumn="0" w:lastRowFirstColumn="0" w:lastRowLastColumn="0"/>
            </w:pPr>
            <w:r>
              <w:t>Idle Child Task Priority</w:t>
            </w:r>
          </w:p>
        </w:tc>
      </w:tr>
      <w:tr w:rsidR="00FB22B0"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B22B0" w:rsidRPr="00393505" w:rsidRDefault="00FB22B0" w:rsidP="00777A00">
            <w:pPr>
              <w:pStyle w:val="StyleAppTableHeader"/>
            </w:pPr>
            <w:r w:rsidRPr="00393505">
              <w:t>Description</w:t>
            </w:r>
          </w:p>
        </w:tc>
        <w:tc>
          <w:tcPr>
            <w:tcW w:w="7859" w:type="dxa"/>
          </w:tcPr>
          <w:p w:rsidR="00FB22B0" w:rsidRDefault="00FB22B0" w:rsidP="000878F9">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is used to set the priority of the Idle </w:t>
            </w:r>
            <w:r>
              <w:t>child t</w:t>
            </w:r>
            <w:r w:rsidRPr="004A281B">
              <w:t>ask</w:t>
            </w:r>
            <w:r>
              <w:t xml:space="preserve"> used for CPU Utilization Monitoring</w:t>
            </w:r>
            <w:r w:rsidRPr="004A281B">
              <w:t>.</w:t>
            </w:r>
          </w:p>
          <w:p w:rsidR="00FB22B0" w:rsidRDefault="00FB22B0" w:rsidP="00ED459F">
            <w:pPr>
              <w:pStyle w:val="ListParagraph"/>
              <w:numPr>
                <w:ilvl w:val="0"/>
                <w:numId w:val="34"/>
              </w:numPr>
              <w:spacing w:before="120"/>
              <w:cnfStyle w:val="000000000000" w:firstRow="0" w:lastRow="0" w:firstColumn="0" w:lastColumn="0" w:oddVBand="0" w:evenVBand="0" w:oddHBand="0" w:evenHBand="0" w:firstRowFirstColumn="0" w:firstRowLastColumn="0" w:lastRowFirstColumn="0" w:lastRowLastColumn="0"/>
            </w:pPr>
            <w:r>
              <w:t>S</w:t>
            </w:r>
            <w:r w:rsidRPr="00EA512F">
              <w:t>hould be higher than all other user created tasks</w:t>
            </w:r>
            <w:r>
              <w:t>.</w:t>
            </w:r>
          </w:p>
          <w:p w:rsidR="00FB22B0" w:rsidRPr="00EA512F" w:rsidRDefault="00FB22B0" w:rsidP="00ED459F">
            <w:pPr>
              <w:pStyle w:val="ListParagraph"/>
              <w:numPr>
                <w:ilvl w:val="0"/>
                <w:numId w:val="34"/>
              </w:numPr>
              <w:spacing w:before="120"/>
              <w:cnfStyle w:val="000000000000" w:firstRow="0" w:lastRow="0" w:firstColumn="0" w:lastColumn="0" w:oddVBand="0" w:evenVBand="0" w:oddHBand="0" w:evenHBand="0" w:firstRowFirstColumn="0" w:firstRowLastColumn="0" w:lastRowFirstColumn="0" w:lastRowLastColumn="0"/>
            </w:pPr>
            <w:r>
              <w:t>M</w:t>
            </w:r>
            <w:r w:rsidRPr="00EA512F">
              <w:t>ay need to be set lower than the maximum value if an OS uses its own minimum priority task.</w:t>
            </w:r>
          </w:p>
        </w:tc>
      </w:tr>
      <w:tr w:rsidR="00FB22B0"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FB22B0" w:rsidRPr="00393505" w:rsidRDefault="00FB22B0" w:rsidP="00777A00">
            <w:pPr>
              <w:pStyle w:val="StyleAppTableHeader"/>
            </w:pPr>
            <w:r w:rsidRPr="00393505">
              <w:t>Limits</w:t>
            </w:r>
          </w:p>
        </w:tc>
        <w:tc>
          <w:tcPr>
            <w:tcW w:w="7859" w:type="dxa"/>
          </w:tcPr>
          <w:p w:rsidR="00FB22B0" w:rsidRPr="004A281B" w:rsidRDefault="00FB22B0" w:rsidP="000878F9">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255. </w:t>
            </w:r>
          </w:p>
        </w:tc>
      </w:tr>
    </w:tbl>
    <w:p w:rsidR="00615C1A" w:rsidRDefault="00615C1A" w:rsidP="00615C1A"/>
    <w:p w:rsidR="00615C1A" w:rsidRPr="002754A9" w:rsidRDefault="00615C1A" w:rsidP="00615C1A">
      <w:pPr>
        <w:pStyle w:val="CaptionTable"/>
      </w:pPr>
      <w:bookmarkStart w:id="4379" w:name="_Toc383452016"/>
      <w:r w:rsidRPr="002754A9">
        <w:t xml:space="preserve">Table </w:t>
      </w:r>
      <w:fldSimple w:instr=" SEQ Table \* ARABIC ">
        <w:r w:rsidR="00925D58">
          <w:rPr>
            <w:noProof/>
          </w:rPr>
          <w:t>99</w:t>
        </w:r>
      </w:fldSimple>
      <w:r w:rsidRPr="002754A9">
        <w:t xml:space="preserve"> Configuration Parameter </w:t>
      </w:r>
      <w:r>
        <w:t>–</w:t>
      </w:r>
      <w:r w:rsidRPr="002754A9">
        <w:t xml:space="preserve"> </w:t>
      </w:r>
      <w:r>
        <w:t>Idle Child Task</w:t>
      </w:r>
      <w:r w:rsidR="005D320E">
        <w:t xml:space="preserve"> – </w:t>
      </w:r>
      <w:r>
        <w:t>Stack Pointer</w:t>
      </w:r>
      <w:bookmarkEnd w:id="4379"/>
    </w:p>
    <w:tbl>
      <w:tblPr>
        <w:tblStyle w:val="Commandtables"/>
        <w:tblW w:w="9590" w:type="dxa"/>
        <w:jc w:val="center"/>
        <w:tblLook w:val="06A0" w:firstRow="1" w:lastRow="0" w:firstColumn="1" w:lastColumn="0" w:noHBand="1" w:noVBand="1"/>
      </w:tblPr>
      <w:tblGrid>
        <w:gridCol w:w="1731"/>
        <w:gridCol w:w="7859"/>
      </w:tblGrid>
      <w:tr w:rsidR="00615C1A"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615C1A" w:rsidRPr="00393505" w:rsidRDefault="00615C1A" w:rsidP="00777A00">
            <w:pPr>
              <w:pStyle w:val="StyleAppTableHeader"/>
            </w:pPr>
            <w:r w:rsidRPr="00393505">
              <w:t>Configuration Parameter</w:t>
            </w:r>
          </w:p>
        </w:tc>
        <w:tc>
          <w:tcPr>
            <w:tcW w:w="7859" w:type="dxa"/>
          </w:tcPr>
          <w:p w:rsidR="00615C1A" w:rsidRPr="004A281B" w:rsidRDefault="00615C1A" w:rsidP="000878F9">
            <w:pPr>
              <w:spacing w:before="120"/>
              <w:cnfStyle w:val="000000000000" w:firstRow="0" w:lastRow="0" w:firstColumn="0" w:lastColumn="0" w:oddVBand="0" w:evenVBand="0" w:oddHBand="0" w:evenHBand="0" w:firstRowFirstColumn="0" w:firstRowLastColumn="0" w:lastRowFirstColumn="0" w:lastRowLastColumn="0"/>
            </w:pPr>
            <w:r w:rsidRPr="00027FB9">
              <w:t>HS_IDLE_TASK_STACK_PTR</w:t>
            </w:r>
          </w:p>
        </w:tc>
      </w:tr>
      <w:tr w:rsidR="00615C1A"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15C1A" w:rsidRPr="00393505" w:rsidRDefault="00615C1A" w:rsidP="00777A00">
            <w:pPr>
              <w:pStyle w:val="StyleAppTableHeader"/>
              <w:rPr>
                <w:i/>
                <w:iCs/>
                <w:color w:val="E36C0A" w:themeColor="accent6" w:themeShade="BF"/>
              </w:rPr>
            </w:pPr>
            <w:r w:rsidRPr="00393505">
              <w:t>Value</w:t>
            </w:r>
          </w:p>
        </w:tc>
        <w:tc>
          <w:tcPr>
            <w:tcW w:w="7859" w:type="dxa"/>
          </w:tcPr>
          <w:p w:rsidR="00615C1A" w:rsidRPr="00395D1F" w:rsidRDefault="00615C1A"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0</w:t>
            </w:r>
          </w:p>
        </w:tc>
      </w:tr>
      <w:tr w:rsidR="00615C1A"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15C1A" w:rsidRPr="00393505" w:rsidRDefault="00615C1A" w:rsidP="00777A00">
            <w:pPr>
              <w:pStyle w:val="StyleAppTableHeader"/>
            </w:pPr>
            <w:r w:rsidRPr="00393505">
              <w:t>Purpose</w:t>
            </w:r>
          </w:p>
        </w:tc>
        <w:tc>
          <w:tcPr>
            <w:tcW w:w="7859" w:type="dxa"/>
          </w:tcPr>
          <w:p w:rsidR="00615C1A" w:rsidRPr="001C4EC7" w:rsidRDefault="00D4514C" w:rsidP="000878F9">
            <w:pPr>
              <w:spacing w:before="120"/>
              <w:cnfStyle w:val="000000000000" w:firstRow="0" w:lastRow="0" w:firstColumn="0" w:lastColumn="0" w:oddVBand="0" w:evenVBand="0" w:oddHBand="0" w:evenHBand="0" w:firstRowFirstColumn="0" w:firstRowLastColumn="0" w:lastRowFirstColumn="0" w:lastRowLastColumn="0"/>
              <w:rPr>
                <w:highlight w:val="yellow"/>
              </w:rPr>
            </w:pPr>
            <w:r>
              <w:t xml:space="preserve">Specify </w:t>
            </w:r>
            <w:r w:rsidR="00615C1A" w:rsidRPr="00D12161">
              <w:t>stack pointer</w:t>
            </w:r>
          </w:p>
        </w:tc>
      </w:tr>
      <w:tr w:rsidR="00615C1A"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15C1A" w:rsidRPr="00393505" w:rsidRDefault="00615C1A" w:rsidP="00777A00">
            <w:pPr>
              <w:pStyle w:val="StyleAppTableHeader"/>
            </w:pPr>
            <w:r w:rsidRPr="00393505">
              <w:t>Description</w:t>
            </w:r>
          </w:p>
        </w:tc>
        <w:tc>
          <w:tcPr>
            <w:tcW w:w="7859" w:type="dxa"/>
          </w:tcPr>
          <w:p w:rsidR="00615C1A" w:rsidRPr="00D12161" w:rsidRDefault="00FB519C" w:rsidP="000878F9">
            <w:pPr>
              <w:spacing w:before="120"/>
              <w:cnfStyle w:val="000000000000" w:firstRow="0" w:lastRow="0" w:firstColumn="0" w:lastColumn="0" w:oddVBand="0" w:evenVBand="0" w:oddHBand="0" w:evenHBand="0" w:firstRowFirstColumn="0" w:firstRowLastColumn="0" w:lastRowFirstColumn="0" w:lastRowLastColumn="0"/>
            </w:pPr>
            <w:r w:rsidRPr="00A91F75">
              <w:t xml:space="preserve">This parameter is used to set the </w:t>
            </w:r>
            <w:r w:rsidRPr="00FB519C">
              <w:t>pointer to the location where the child task's stack pointer should start.</w:t>
            </w:r>
            <w:r>
              <w:t xml:space="preserve"> </w:t>
            </w:r>
            <w:r w:rsidR="00C728FB">
              <w:t>U</w:t>
            </w:r>
            <w:r w:rsidR="00C728FB" w:rsidRPr="00C728FB">
              <w:t xml:space="preserve">sed as </w:t>
            </w:r>
            <w:r w:rsidR="00C728FB">
              <w:t xml:space="preserve">an input to a call to </w:t>
            </w:r>
            <w:r w:rsidR="00C728FB" w:rsidRPr="00C728FB">
              <w:t>CFE_ES_CreateChildTask().</w:t>
            </w:r>
            <w:r w:rsidR="00694732">
              <w:t xml:space="preserve"> </w:t>
            </w:r>
          </w:p>
        </w:tc>
      </w:tr>
      <w:tr w:rsidR="00615C1A"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615C1A" w:rsidRPr="00393505" w:rsidRDefault="00615C1A" w:rsidP="00777A00">
            <w:pPr>
              <w:pStyle w:val="StyleAppTableHeader"/>
            </w:pPr>
            <w:r w:rsidRPr="00393505">
              <w:t>Limits</w:t>
            </w:r>
          </w:p>
        </w:tc>
        <w:tc>
          <w:tcPr>
            <w:tcW w:w="7859" w:type="dxa"/>
          </w:tcPr>
          <w:p w:rsidR="00615C1A" w:rsidRPr="001C4EC7" w:rsidRDefault="00694732" w:rsidP="000878F9">
            <w:pPr>
              <w:spacing w:before="120"/>
              <w:cnfStyle w:val="000000000000" w:firstRow="0" w:lastRow="0" w:firstColumn="0" w:lastColumn="0" w:oddVBand="0" w:evenVBand="0" w:oddHBand="0" w:evenHBand="0" w:firstRowFirstColumn="0" w:firstRowLastColumn="0" w:lastRowFirstColumn="0" w:lastRowLastColumn="0"/>
              <w:rPr>
                <w:highlight w:val="yellow"/>
              </w:rPr>
            </w:pPr>
            <w:r w:rsidRPr="00FB519C">
              <w:t>Not all underlying operating systems support this parameter.</w:t>
            </w:r>
          </w:p>
        </w:tc>
      </w:tr>
    </w:tbl>
    <w:p w:rsidR="00CD0F32" w:rsidRDefault="00CD0F32" w:rsidP="00CD0F32"/>
    <w:p w:rsidR="00CD0F32" w:rsidRPr="002754A9" w:rsidRDefault="00CD0F32" w:rsidP="00CD0F32">
      <w:pPr>
        <w:pStyle w:val="CaptionTable"/>
      </w:pPr>
      <w:bookmarkStart w:id="4380" w:name="_Toc383452017"/>
      <w:r w:rsidRPr="002754A9">
        <w:t xml:space="preserve">Table </w:t>
      </w:r>
      <w:fldSimple w:instr=" SEQ Table \* ARABIC ">
        <w:r w:rsidR="00925D58">
          <w:rPr>
            <w:noProof/>
          </w:rPr>
          <w:t>100</w:t>
        </w:r>
      </w:fldSimple>
      <w:r w:rsidRPr="002754A9">
        <w:t xml:space="preserve"> Configuration Parameter </w:t>
      </w:r>
      <w:r>
        <w:t>–</w:t>
      </w:r>
      <w:r w:rsidRPr="002754A9">
        <w:t xml:space="preserve"> </w:t>
      </w:r>
      <w:r>
        <w:t>Idle Child Task</w:t>
      </w:r>
      <w:r w:rsidR="005D320E">
        <w:t xml:space="preserve"> – </w:t>
      </w:r>
      <w:r>
        <w:t>Stack Size</w:t>
      </w:r>
      <w:bookmarkEnd w:id="4380"/>
    </w:p>
    <w:tbl>
      <w:tblPr>
        <w:tblStyle w:val="Commandtables"/>
        <w:tblW w:w="9590" w:type="dxa"/>
        <w:jc w:val="center"/>
        <w:tblLook w:val="06A0" w:firstRow="1" w:lastRow="0" w:firstColumn="1" w:lastColumn="0" w:noHBand="1" w:noVBand="1"/>
      </w:tblPr>
      <w:tblGrid>
        <w:gridCol w:w="1731"/>
        <w:gridCol w:w="7859"/>
      </w:tblGrid>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CD0F32" w:rsidRPr="00393505" w:rsidRDefault="00CD0F32" w:rsidP="00777A00">
            <w:pPr>
              <w:pStyle w:val="StyleAppTableHeader"/>
            </w:pPr>
            <w:r w:rsidRPr="00393505">
              <w:t>Configuration Parameter</w:t>
            </w:r>
          </w:p>
        </w:tc>
        <w:tc>
          <w:tcPr>
            <w:tcW w:w="7859" w:type="dxa"/>
          </w:tcPr>
          <w:p w:rsidR="00CD0F32" w:rsidRPr="004A281B" w:rsidRDefault="00CD0F32" w:rsidP="000878F9">
            <w:pPr>
              <w:spacing w:before="120"/>
              <w:cnfStyle w:val="000000000000" w:firstRow="0" w:lastRow="0" w:firstColumn="0" w:lastColumn="0" w:oddVBand="0" w:evenVBand="0" w:oddHBand="0" w:evenHBand="0" w:firstRowFirstColumn="0" w:firstRowLastColumn="0" w:lastRowFirstColumn="0" w:lastRowLastColumn="0"/>
            </w:pPr>
            <w:r w:rsidRPr="00027FB9">
              <w:t>HS_IDLE_TASK_STACK_SIZE</w:t>
            </w:r>
          </w:p>
        </w:tc>
      </w:tr>
      <w:tr w:rsidR="00CD0F32"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D0F32" w:rsidRPr="00393505" w:rsidRDefault="00CD0F32" w:rsidP="00777A00">
            <w:pPr>
              <w:pStyle w:val="StyleAppTableHeader"/>
              <w:rPr>
                <w:i/>
                <w:iCs/>
                <w:color w:val="E36C0A" w:themeColor="accent6" w:themeShade="BF"/>
              </w:rPr>
            </w:pPr>
            <w:r w:rsidRPr="00393505">
              <w:t>Value</w:t>
            </w:r>
          </w:p>
        </w:tc>
        <w:tc>
          <w:tcPr>
            <w:tcW w:w="7859" w:type="dxa"/>
          </w:tcPr>
          <w:p w:rsidR="00CD0F32" w:rsidRPr="00395D1F" w:rsidRDefault="00CD0F32"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sidRPr="00666834">
              <w:rPr>
                <w:i/>
                <w:iCs/>
                <w:color w:val="E36C0A" w:themeColor="accent6" w:themeShade="BF"/>
              </w:rPr>
              <w:t>4096</w:t>
            </w:r>
          </w:p>
        </w:tc>
      </w:tr>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D0F32" w:rsidRPr="00393505" w:rsidRDefault="00CD0F32" w:rsidP="00777A00">
            <w:pPr>
              <w:pStyle w:val="StyleAppTableHeader"/>
            </w:pPr>
            <w:r w:rsidRPr="00393505">
              <w:t>Purpose</w:t>
            </w:r>
          </w:p>
        </w:tc>
        <w:tc>
          <w:tcPr>
            <w:tcW w:w="7859" w:type="dxa"/>
          </w:tcPr>
          <w:p w:rsidR="00CD0F32" w:rsidRPr="001C4EC7" w:rsidRDefault="00CD0F32" w:rsidP="000878F9">
            <w:pPr>
              <w:spacing w:before="120"/>
              <w:cnfStyle w:val="000000000000" w:firstRow="0" w:lastRow="0" w:firstColumn="0" w:lastColumn="0" w:oddVBand="0" w:evenVBand="0" w:oddHBand="0" w:evenHBand="0" w:firstRowFirstColumn="0" w:firstRowLastColumn="0" w:lastRowFirstColumn="0" w:lastRowLastColumn="0"/>
              <w:rPr>
                <w:highlight w:val="yellow"/>
              </w:rPr>
            </w:pPr>
            <w:r>
              <w:t xml:space="preserve">Define </w:t>
            </w:r>
            <w:r w:rsidRPr="00D12161">
              <w:t xml:space="preserve">stack </w:t>
            </w:r>
            <w:r>
              <w:t>size</w:t>
            </w:r>
          </w:p>
        </w:tc>
      </w:tr>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D0F32" w:rsidRPr="00393505" w:rsidRDefault="00CD0F32" w:rsidP="00777A00">
            <w:pPr>
              <w:pStyle w:val="StyleAppTableHeader"/>
            </w:pPr>
            <w:r w:rsidRPr="00393505">
              <w:lastRenderedPageBreak/>
              <w:t>Description</w:t>
            </w:r>
          </w:p>
        </w:tc>
        <w:tc>
          <w:tcPr>
            <w:tcW w:w="7859" w:type="dxa"/>
          </w:tcPr>
          <w:p w:rsidR="00CD0F32" w:rsidRPr="00D12161" w:rsidRDefault="0012742B" w:rsidP="000878F9">
            <w:pPr>
              <w:spacing w:before="120"/>
              <w:cnfStyle w:val="000000000000" w:firstRow="0" w:lastRow="0" w:firstColumn="0" w:lastColumn="0" w:oddVBand="0" w:evenVBand="0" w:oddHBand="0" w:evenHBand="0" w:firstRowFirstColumn="0" w:firstRowLastColumn="0" w:lastRowFirstColumn="0" w:lastRowLastColumn="0"/>
            </w:pPr>
            <w:r w:rsidRPr="0012742B">
              <w:t xml:space="preserve">This parameter is used to set the number of bytes to allocate for stack size </w:t>
            </w:r>
            <w:r>
              <w:t xml:space="preserve">of </w:t>
            </w:r>
            <w:r w:rsidRPr="0012742B">
              <w:t>the new Idle child task</w:t>
            </w:r>
            <w:r>
              <w:t xml:space="preserve"> </w:t>
            </w:r>
            <w:r w:rsidR="00CD0F32" w:rsidRPr="00A91F75">
              <w:t>used for CPU Utilization Monitoring.</w:t>
            </w:r>
            <w:r w:rsidR="00BB3272">
              <w:t xml:space="preserve"> U</w:t>
            </w:r>
            <w:r w:rsidR="00BB3272" w:rsidRPr="00C728FB">
              <w:t xml:space="preserve">sed as </w:t>
            </w:r>
            <w:r w:rsidR="00BB3272">
              <w:t xml:space="preserve">an input to a call to </w:t>
            </w:r>
            <w:r w:rsidR="00BB3272" w:rsidRPr="00C728FB">
              <w:t>CFE_ES_CreateChildTask().</w:t>
            </w:r>
          </w:p>
        </w:tc>
      </w:tr>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CD0F32" w:rsidRPr="00393505" w:rsidRDefault="00CD0F32" w:rsidP="00777A00">
            <w:pPr>
              <w:pStyle w:val="StyleAppTableHeader"/>
            </w:pPr>
            <w:r w:rsidRPr="00393505">
              <w:t>Limits</w:t>
            </w:r>
          </w:p>
        </w:tc>
        <w:tc>
          <w:tcPr>
            <w:tcW w:w="7859" w:type="dxa"/>
          </w:tcPr>
          <w:p w:rsidR="00CD0F32" w:rsidRPr="001C4EC7" w:rsidRDefault="00CD0F32" w:rsidP="000878F9">
            <w:pPr>
              <w:spacing w:before="120"/>
              <w:cnfStyle w:val="000000000000" w:firstRow="0" w:lastRow="0" w:firstColumn="0" w:lastColumn="0" w:oddVBand="0" w:evenVBand="0" w:oddHBand="0" w:evenHBand="0" w:firstRowFirstColumn="0" w:firstRowLastColumn="0" w:lastRowFirstColumn="0" w:lastRowLastColumn="0"/>
              <w:rPr>
                <w:highlight w:val="yellow"/>
              </w:rPr>
            </w:pPr>
          </w:p>
        </w:tc>
      </w:tr>
    </w:tbl>
    <w:p w:rsidR="00CD0F32" w:rsidRPr="008636F0" w:rsidRDefault="00CD0F32" w:rsidP="00CD0F32">
      <w:pPr>
        <w:rPr>
          <w:b/>
          <w:color w:val="FF0000"/>
        </w:rPr>
      </w:pPr>
    </w:p>
    <w:p w:rsidR="00CD0F32" w:rsidRPr="002754A9" w:rsidRDefault="00CD0F32" w:rsidP="00CD0F32">
      <w:pPr>
        <w:pStyle w:val="CaptionTable"/>
      </w:pPr>
      <w:bookmarkStart w:id="4381" w:name="_Toc383452018"/>
      <w:r w:rsidRPr="002754A9">
        <w:t xml:space="preserve">Table </w:t>
      </w:r>
      <w:fldSimple w:instr=" SEQ Table \* ARABIC ">
        <w:r w:rsidR="00925D58">
          <w:rPr>
            <w:noProof/>
          </w:rPr>
          <w:t>101</w:t>
        </w:r>
      </w:fldSimple>
      <w:r w:rsidRPr="002754A9">
        <w:t xml:space="preserve"> Configuration Parameter </w:t>
      </w:r>
      <w:r>
        <w:t>–</w:t>
      </w:r>
      <w:r w:rsidRPr="002754A9">
        <w:t xml:space="preserve"> </w:t>
      </w:r>
      <w:r>
        <w:t>Message Action</w:t>
      </w:r>
      <w:r w:rsidR="00230A6D" w:rsidRPr="002754A9">
        <w:t xml:space="preserve"> </w:t>
      </w:r>
      <w:r w:rsidR="00230A6D">
        <w:t xml:space="preserve">– </w:t>
      </w:r>
      <w:r>
        <w:t>Maximum Size</w:t>
      </w:r>
      <w:bookmarkEnd w:id="4381"/>
    </w:p>
    <w:tbl>
      <w:tblPr>
        <w:tblStyle w:val="Commandtables"/>
        <w:tblW w:w="9590" w:type="dxa"/>
        <w:jc w:val="center"/>
        <w:tblLook w:val="06A0" w:firstRow="1" w:lastRow="0" w:firstColumn="1" w:lastColumn="0" w:noHBand="1" w:noVBand="1"/>
      </w:tblPr>
      <w:tblGrid>
        <w:gridCol w:w="1731"/>
        <w:gridCol w:w="7859"/>
      </w:tblGrid>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CD0F32" w:rsidRPr="00393505" w:rsidRDefault="00CD0F32" w:rsidP="00777A00">
            <w:pPr>
              <w:pStyle w:val="StyleAppTableHeader"/>
            </w:pPr>
            <w:r w:rsidRPr="00393505">
              <w:t>Configuration Parameter</w:t>
            </w:r>
          </w:p>
        </w:tc>
        <w:tc>
          <w:tcPr>
            <w:tcW w:w="7859" w:type="dxa"/>
          </w:tcPr>
          <w:p w:rsidR="00CD0F32" w:rsidRPr="004A281B" w:rsidRDefault="00CD0F32" w:rsidP="000878F9">
            <w:pPr>
              <w:spacing w:before="120"/>
              <w:cnfStyle w:val="000000000000" w:firstRow="0" w:lastRow="0" w:firstColumn="0" w:lastColumn="0" w:oddVBand="0" w:evenVBand="0" w:oddHBand="0" w:evenHBand="0" w:firstRowFirstColumn="0" w:firstRowLastColumn="0" w:lastRowFirstColumn="0" w:lastRowLastColumn="0"/>
            </w:pPr>
            <w:r w:rsidRPr="004A281B">
              <w:t>HS_MAX_MSG_ACT_SIZE</w:t>
            </w:r>
          </w:p>
        </w:tc>
      </w:tr>
      <w:tr w:rsidR="00CD0F32"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D0F32" w:rsidRPr="00393505" w:rsidRDefault="00CD0F32" w:rsidP="00777A00">
            <w:pPr>
              <w:pStyle w:val="StyleAppTableHeader"/>
              <w:rPr>
                <w:i/>
                <w:iCs/>
                <w:color w:val="E36C0A" w:themeColor="accent6" w:themeShade="BF"/>
              </w:rPr>
            </w:pPr>
            <w:r w:rsidRPr="00393505">
              <w:t>Value</w:t>
            </w:r>
          </w:p>
        </w:tc>
        <w:tc>
          <w:tcPr>
            <w:tcW w:w="7859" w:type="dxa"/>
          </w:tcPr>
          <w:p w:rsidR="00CD0F32" w:rsidRPr="00395D1F" w:rsidRDefault="00CD0F32"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16</w:t>
            </w:r>
          </w:p>
        </w:tc>
      </w:tr>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D0F32" w:rsidRPr="00393505" w:rsidRDefault="00CD0F32" w:rsidP="00777A00">
            <w:pPr>
              <w:pStyle w:val="StyleAppTableHeader"/>
            </w:pPr>
            <w:r w:rsidRPr="00393505">
              <w:t>Purpose</w:t>
            </w:r>
          </w:p>
        </w:tc>
        <w:tc>
          <w:tcPr>
            <w:tcW w:w="7859" w:type="dxa"/>
          </w:tcPr>
          <w:p w:rsidR="00CD0F32" w:rsidRPr="004A281B" w:rsidRDefault="00CD0F32" w:rsidP="000878F9">
            <w:pPr>
              <w:spacing w:before="120"/>
              <w:cnfStyle w:val="000000000000" w:firstRow="0" w:lastRow="0" w:firstColumn="0" w:lastColumn="0" w:oddVBand="0" w:evenVBand="0" w:oddHBand="0" w:evenHBand="0" w:firstRowFirstColumn="0" w:firstRowLastColumn="0" w:lastRowFirstColumn="0" w:lastRowLastColumn="0"/>
            </w:pPr>
            <w:r w:rsidRPr="004A281B">
              <w:t xml:space="preserve">Maximum </w:t>
            </w:r>
            <w:r>
              <w:t xml:space="preserve">size of </w:t>
            </w:r>
            <w:r w:rsidRPr="004A281B">
              <w:t xml:space="preserve">Message Action </w:t>
            </w:r>
            <w:r>
              <w:t>message.</w:t>
            </w:r>
          </w:p>
        </w:tc>
      </w:tr>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D0F32" w:rsidRPr="00393505" w:rsidRDefault="00CD0F32" w:rsidP="00777A00">
            <w:pPr>
              <w:pStyle w:val="StyleAppTableHeader"/>
            </w:pPr>
            <w:r w:rsidRPr="00393505">
              <w:t>Description</w:t>
            </w:r>
          </w:p>
        </w:tc>
        <w:tc>
          <w:tcPr>
            <w:tcW w:w="7859" w:type="dxa"/>
          </w:tcPr>
          <w:p w:rsidR="00CD0F32" w:rsidRPr="004A281B" w:rsidRDefault="00CD0F32" w:rsidP="000878F9">
            <w:pPr>
              <w:spacing w:before="120"/>
              <w:cnfStyle w:val="000000000000" w:firstRow="0" w:lastRow="0" w:firstColumn="0" w:lastColumn="0" w:oddVBand="0" w:evenVBand="0" w:oddHBand="0" w:evenHBand="0" w:firstRowFirstColumn="0" w:firstRowLastColumn="0" w:lastRowFirstColumn="0" w:lastRowLastColumn="0"/>
            </w:pPr>
            <w:r>
              <w:t xml:space="preserve">This parameter specifies the </w:t>
            </w:r>
            <w:r w:rsidRPr="004A281B">
              <w:t xml:space="preserve">maximum length in bytes of </w:t>
            </w:r>
            <w:r>
              <w:t xml:space="preserve">a </w:t>
            </w:r>
            <w:r w:rsidRPr="00E11A64">
              <w:t>Software Bus</w:t>
            </w:r>
            <w:r w:rsidRPr="004A281B">
              <w:t xml:space="preserve"> message that can be sent using a </w:t>
            </w:r>
            <w:r>
              <w:t>“</w:t>
            </w:r>
            <w:r w:rsidRPr="004A281B">
              <w:t>Message Action type</w:t>
            </w:r>
            <w:r>
              <w:t>”</w:t>
            </w:r>
            <w:r w:rsidRPr="004A281B">
              <w:t>.</w:t>
            </w:r>
          </w:p>
        </w:tc>
      </w:tr>
      <w:tr w:rsidR="00CD0F32" w:rsidRPr="004A281B" w:rsidTr="00491DBD">
        <w:trPr>
          <w:trHeight w:val="2505"/>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CD0F32" w:rsidRPr="00393505" w:rsidRDefault="00CD0F32" w:rsidP="00777A00">
            <w:pPr>
              <w:pStyle w:val="StyleAppTableHeader"/>
            </w:pPr>
            <w:r w:rsidRPr="00393505">
              <w:t>Limits</w:t>
            </w:r>
          </w:p>
        </w:tc>
        <w:tc>
          <w:tcPr>
            <w:tcW w:w="7859" w:type="dxa"/>
          </w:tcPr>
          <w:p w:rsidR="00CD0F32" w:rsidRPr="0020758B" w:rsidRDefault="00CD0F32" w:rsidP="00ED459F">
            <w:pPr>
              <w:pStyle w:val="ListParagraph"/>
              <w:numPr>
                <w:ilvl w:val="0"/>
                <w:numId w:val="31"/>
              </w:numPr>
              <w:spacing w:before="120"/>
              <w:cnfStyle w:val="000000000000" w:firstRow="0" w:lastRow="0" w:firstColumn="0" w:lastColumn="0" w:oddVBand="0" w:evenVBand="0" w:oddHBand="0" w:evenHBand="0" w:firstRowFirstColumn="0" w:firstRowLastColumn="0" w:lastRowFirstColumn="0" w:lastRowLastColumn="0"/>
            </w:pPr>
            <w:r w:rsidRPr="0020758B">
              <w:t xml:space="preserve">This parameter </w:t>
            </w:r>
            <w:r>
              <w:t>cannot</w:t>
            </w:r>
            <w:r w:rsidRPr="0020758B">
              <w:t xml:space="preserve"> be larger than CFE_SB_MAX_SB_MSG_SIZE</w:t>
            </w:r>
            <w:r>
              <w:t>.</w:t>
            </w:r>
          </w:p>
          <w:p w:rsidR="00CD0F32" w:rsidRPr="0020758B" w:rsidRDefault="00CD0F3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20758B">
              <w:t xml:space="preserve">This parameter </w:t>
            </w:r>
            <w:r>
              <w:t>cannot</w:t>
            </w:r>
            <w:r w:rsidRPr="0020758B">
              <w:t xml:space="preserve"> be smaller than a packet header</w:t>
            </w:r>
            <w:r>
              <w:t>.</w:t>
            </w:r>
          </w:p>
          <w:p w:rsidR="00D32C06" w:rsidRDefault="00CD0F32" w:rsidP="00ED459F">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20758B">
              <w:t>This parameter will influence the size of the Message Action</w:t>
            </w:r>
            <w:r>
              <w:t>s</w:t>
            </w:r>
            <w:r w:rsidRPr="0020758B">
              <w:t xml:space="preserve"> </w:t>
            </w:r>
            <w:r>
              <w:t>table</w:t>
            </w:r>
            <w:r w:rsidRPr="0020758B">
              <w:t xml:space="preserve"> (MAT):</w:t>
            </w:r>
            <w:r>
              <w:t xml:space="preserve"> </w:t>
            </w:r>
          </w:p>
          <w:p w:rsidR="00CD0F32" w:rsidRPr="00D32C06" w:rsidRDefault="00CD0F32" w:rsidP="00D32C06">
            <w:pPr>
              <w:ind w:left="720"/>
              <w:cnfStyle w:val="000000000000" w:firstRow="0" w:lastRow="0" w:firstColumn="0" w:lastColumn="0" w:oddVBand="0" w:evenVBand="0" w:oddHBand="0" w:evenHBand="0" w:firstRowFirstColumn="0" w:firstRowLastColumn="0" w:lastRowFirstColumn="0" w:lastRowLastColumn="0"/>
            </w:pPr>
            <w:r w:rsidRPr="00D32C06">
              <w:t>MAT Size = HS_MAX_MSG_ACT_TYPES * (HS_MAX_MSG_ACT_SIZE + 4)</w:t>
            </w:r>
          </w:p>
          <w:p w:rsidR="00CD0F32" w:rsidRPr="0020758B" w:rsidRDefault="00CD0F32" w:rsidP="00ED459F">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20758B">
              <w:t xml:space="preserve">The total size of </w:t>
            </w:r>
            <w:r w:rsidR="00CE5292">
              <w:t xml:space="preserve">the </w:t>
            </w:r>
            <w:r w:rsidR="00CE5292" w:rsidRPr="0020758B">
              <w:t>Message Action</w:t>
            </w:r>
            <w:r w:rsidR="00CE5292">
              <w:t>s</w:t>
            </w:r>
            <w:r w:rsidR="00CE5292" w:rsidRPr="0020758B">
              <w:t xml:space="preserve"> </w:t>
            </w:r>
            <w:r w:rsidR="00CE5292">
              <w:t>table</w:t>
            </w:r>
            <w:r w:rsidR="00CE5292" w:rsidRPr="0020758B">
              <w:t xml:space="preserve"> </w:t>
            </w:r>
            <w:r w:rsidRPr="0020758B">
              <w:t>should not exceed the cFE size limit for a single buffered table set by the CFE_TBL_MAX_SNGL_TABLE_SIZE parameter</w:t>
            </w:r>
            <w:r>
              <w:t>.</w:t>
            </w:r>
          </w:p>
        </w:tc>
      </w:tr>
    </w:tbl>
    <w:p w:rsidR="00CD0F32" w:rsidRDefault="00CD0F32" w:rsidP="00CD0F32"/>
    <w:p w:rsidR="00CD0F32" w:rsidRPr="002754A9" w:rsidRDefault="00CD0F32" w:rsidP="00CD0F32">
      <w:pPr>
        <w:pStyle w:val="CaptionTable"/>
      </w:pPr>
      <w:bookmarkStart w:id="4382" w:name="_Ref372181982"/>
      <w:bookmarkStart w:id="4383" w:name="_Toc383452019"/>
      <w:r w:rsidRPr="002754A9">
        <w:t xml:space="preserve">Table </w:t>
      </w:r>
      <w:fldSimple w:instr=" SEQ Table \* ARABIC ">
        <w:r w:rsidR="00925D58">
          <w:rPr>
            <w:noProof/>
          </w:rPr>
          <w:t>102</w:t>
        </w:r>
      </w:fldSimple>
      <w:bookmarkEnd w:id="4382"/>
      <w:r w:rsidRPr="002754A9">
        <w:t xml:space="preserve"> </w:t>
      </w:r>
      <w:bookmarkStart w:id="4384" w:name="_Ref372181989"/>
      <w:r w:rsidRPr="002754A9">
        <w:t xml:space="preserve">Configuration Parameter </w:t>
      </w:r>
      <w:r>
        <w:t>–</w:t>
      </w:r>
      <w:r w:rsidRPr="002754A9">
        <w:t xml:space="preserve"> </w:t>
      </w:r>
      <w:r>
        <w:t>Message Action</w:t>
      </w:r>
      <w:r w:rsidR="00230A6D" w:rsidRPr="002754A9">
        <w:t xml:space="preserve"> </w:t>
      </w:r>
      <w:r w:rsidR="00230A6D">
        <w:t xml:space="preserve">– </w:t>
      </w:r>
      <w:r>
        <w:t>Maximum Types</w:t>
      </w:r>
      <w:bookmarkEnd w:id="4383"/>
      <w:bookmarkEnd w:id="4384"/>
    </w:p>
    <w:tbl>
      <w:tblPr>
        <w:tblStyle w:val="Commandtables"/>
        <w:tblW w:w="9590" w:type="dxa"/>
        <w:jc w:val="center"/>
        <w:tblLook w:val="06A0" w:firstRow="1" w:lastRow="0" w:firstColumn="1" w:lastColumn="0" w:noHBand="1" w:noVBand="1"/>
      </w:tblPr>
      <w:tblGrid>
        <w:gridCol w:w="1731"/>
        <w:gridCol w:w="7859"/>
      </w:tblGrid>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CD0F32" w:rsidRPr="00393505" w:rsidRDefault="00CD0F32" w:rsidP="00777A00">
            <w:pPr>
              <w:pStyle w:val="StyleAppTableHeader"/>
            </w:pPr>
            <w:r w:rsidRPr="00393505">
              <w:t>Configuration Parameter</w:t>
            </w:r>
          </w:p>
        </w:tc>
        <w:tc>
          <w:tcPr>
            <w:tcW w:w="7859" w:type="dxa"/>
          </w:tcPr>
          <w:p w:rsidR="00CD0F32" w:rsidRPr="004A281B" w:rsidRDefault="00CD0F32" w:rsidP="0046791F">
            <w:pPr>
              <w:spacing w:before="120"/>
              <w:cnfStyle w:val="000000000000" w:firstRow="0" w:lastRow="0" w:firstColumn="0" w:lastColumn="0" w:oddVBand="0" w:evenVBand="0" w:oddHBand="0" w:evenHBand="0" w:firstRowFirstColumn="0" w:firstRowLastColumn="0" w:lastRowFirstColumn="0" w:lastRowLastColumn="0"/>
            </w:pPr>
            <w:r w:rsidRPr="004A281B">
              <w:t>HS_MAX_MSG_ACT_TYPES</w:t>
            </w:r>
          </w:p>
        </w:tc>
      </w:tr>
      <w:tr w:rsidR="00CD0F32"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D0F32" w:rsidRPr="00393505" w:rsidRDefault="00CD0F32" w:rsidP="00777A00">
            <w:pPr>
              <w:pStyle w:val="StyleAppTableHeader"/>
              <w:rPr>
                <w:i/>
                <w:iCs/>
                <w:color w:val="E36C0A" w:themeColor="accent6" w:themeShade="BF"/>
              </w:rPr>
            </w:pPr>
            <w:r w:rsidRPr="00393505">
              <w:t>Value</w:t>
            </w:r>
          </w:p>
        </w:tc>
        <w:tc>
          <w:tcPr>
            <w:tcW w:w="7859" w:type="dxa"/>
          </w:tcPr>
          <w:p w:rsidR="00CD0F32" w:rsidRPr="00395D1F" w:rsidRDefault="00CD0F32"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8</w:t>
            </w:r>
          </w:p>
        </w:tc>
      </w:tr>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D0F32" w:rsidRPr="00393505" w:rsidRDefault="00CD0F32" w:rsidP="00777A00">
            <w:pPr>
              <w:pStyle w:val="StyleAppTableHeader"/>
            </w:pPr>
            <w:r w:rsidRPr="00393505">
              <w:t>Purpose</w:t>
            </w:r>
          </w:p>
        </w:tc>
        <w:tc>
          <w:tcPr>
            <w:tcW w:w="7859" w:type="dxa"/>
          </w:tcPr>
          <w:p w:rsidR="00CD0F32" w:rsidRPr="004A281B" w:rsidRDefault="00CD0F32" w:rsidP="0046791F">
            <w:pPr>
              <w:spacing w:before="120"/>
              <w:cnfStyle w:val="000000000000" w:firstRow="0" w:lastRow="0" w:firstColumn="0" w:lastColumn="0" w:oddVBand="0" w:evenVBand="0" w:oddHBand="0" w:evenHBand="0" w:firstRowFirstColumn="0" w:firstRowLastColumn="0" w:lastRowFirstColumn="0" w:lastRowLastColumn="0"/>
            </w:pPr>
            <w:r w:rsidRPr="004A281B">
              <w:t>Maximum Message Action types</w:t>
            </w:r>
          </w:p>
        </w:tc>
      </w:tr>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D0F32" w:rsidRPr="00393505" w:rsidRDefault="00CD0F32" w:rsidP="00777A00">
            <w:pPr>
              <w:pStyle w:val="StyleAppTableHeader"/>
            </w:pPr>
            <w:r w:rsidRPr="00393505">
              <w:t>Description</w:t>
            </w:r>
          </w:p>
        </w:tc>
        <w:tc>
          <w:tcPr>
            <w:tcW w:w="7859" w:type="dxa"/>
          </w:tcPr>
          <w:p w:rsidR="00CD0F32" w:rsidRPr="004A281B" w:rsidRDefault="00CD0F32" w:rsidP="0046791F">
            <w:pPr>
              <w:spacing w:before="120"/>
              <w:cnfStyle w:val="000000000000" w:firstRow="0" w:lastRow="0" w:firstColumn="0" w:lastColumn="0" w:oddVBand="0" w:evenVBand="0" w:oddHBand="0" w:evenHBand="0" w:firstRowFirstColumn="0" w:firstRowLastColumn="0" w:lastRowFirstColumn="0" w:lastRowLastColumn="0"/>
            </w:pPr>
            <w:r>
              <w:t>This parameter specifies the m</w:t>
            </w:r>
            <w:r w:rsidRPr="004A281B">
              <w:t>aximum number of Message Action types.</w:t>
            </w:r>
          </w:p>
        </w:tc>
      </w:tr>
      <w:tr w:rsidR="00CD0F32" w:rsidRPr="004A281B" w:rsidTr="00491DBD">
        <w:trPr>
          <w:trHeight w:val="2505"/>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CD0F32" w:rsidRPr="00393505" w:rsidRDefault="00CD0F32" w:rsidP="00777A00">
            <w:pPr>
              <w:pStyle w:val="StyleAppTableHeader"/>
            </w:pPr>
            <w:r w:rsidRPr="00393505">
              <w:lastRenderedPageBreak/>
              <w:t>Limits</w:t>
            </w:r>
          </w:p>
        </w:tc>
        <w:tc>
          <w:tcPr>
            <w:tcW w:w="7859" w:type="dxa"/>
          </w:tcPr>
          <w:p w:rsidR="00A23B2C" w:rsidRDefault="00CD0F3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CB22D1">
              <w:t xml:space="preserve">This parameter </w:t>
            </w:r>
            <w:r>
              <w:t>cannot</w:t>
            </w:r>
            <w:r w:rsidRPr="00CB22D1">
              <w:t xml:space="preserve"> be</w:t>
            </w:r>
          </w:p>
          <w:p w:rsidR="00CD0F32" w:rsidRPr="00CB22D1" w:rsidRDefault="00CD0F3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CB22D1">
              <w:t xml:space="preserve"> larger than 4 less than an unsigned 16 bit integer (65531).</w:t>
            </w:r>
          </w:p>
          <w:p w:rsidR="00CD0F32" w:rsidRPr="00CB22D1" w:rsidRDefault="00CD0F3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CB22D1">
              <w:t>This parameter must be greater than 0.</w:t>
            </w:r>
          </w:p>
          <w:p w:rsidR="00CD0F32" w:rsidRPr="00CB22D1" w:rsidRDefault="00CD0F3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CB22D1">
              <w:t>This parameter will influence the size of the Message Action</w:t>
            </w:r>
            <w:r>
              <w:t>s</w:t>
            </w:r>
            <w:r w:rsidRPr="00CB22D1">
              <w:t xml:space="preserve"> </w:t>
            </w:r>
            <w:r>
              <w:t>table</w:t>
            </w:r>
            <w:r w:rsidRPr="00CB22D1">
              <w:t xml:space="preserve"> (MAT)</w:t>
            </w:r>
            <w:r w:rsidR="00645D03">
              <w:t>:</w:t>
            </w:r>
          </w:p>
          <w:p w:rsidR="00CD0F32" w:rsidRPr="00645D03" w:rsidRDefault="00CD0F32" w:rsidP="00645D03">
            <w:pPr>
              <w:spacing w:before="120"/>
              <w:ind w:left="720"/>
              <w:cnfStyle w:val="000000000000" w:firstRow="0" w:lastRow="0" w:firstColumn="0" w:lastColumn="0" w:oddVBand="0" w:evenVBand="0" w:oddHBand="0" w:evenHBand="0" w:firstRowFirstColumn="0" w:firstRowLastColumn="0" w:lastRowFirstColumn="0" w:lastRowLastColumn="0"/>
            </w:pPr>
            <w:r w:rsidRPr="00645D03">
              <w:t>MAT Size = HS_MAX_MSG_ACT_TYPES * (HS_MAX_MSG_ACT_SIZE + 4)</w:t>
            </w:r>
          </w:p>
          <w:p w:rsidR="00CD0F32" w:rsidRPr="00CB22D1" w:rsidRDefault="00CD0F3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CB22D1">
              <w:t xml:space="preserve">The total size of </w:t>
            </w:r>
            <w:r w:rsidR="005D02CA" w:rsidRPr="00CB22D1">
              <w:t>the Message Action</w:t>
            </w:r>
            <w:r w:rsidR="005D02CA">
              <w:t>s</w:t>
            </w:r>
            <w:r w:rsidR="005D02CA" w:rsidRPr="00CB22D1">
              <w:t xml:space="preserve"> </w:t>
            </w:r>
            <w:r w:rsidR="005D02CA">
              <w:t>table</w:t>
            </w:r>
            <w:r w:rsidR="005D02CA" w:rsidRPr="00CB22D1">
              <w:t xml:space="preserve"> </w:t>
            </w:r>
            <w:r w:rsidRPr="00CB22D1">
              <w:t>should not exceed the cFE size limit for a single buffered table set by the CFE_TBL_MAX_SNGL_TABLE_SIZE parameter</w:t>
            </w:r>
            <w:r>
              <w:t>.</w:t>
            </w:r>
          </w:p>
        </w:tc>
      </w:tr>
    </w:tbl>
    <w:p w:rsidR="00670989" w:rsidRDefault="00670989" w:rsidP="00CD0F32">
      <w:pPr>
        <w:pStyle w:val="CaptionTable"/>
      </w:pPr>
    </w:p>
    <w:p w:rsidR="00CD0F32" w:rsidRPr="002754A9" w:rsidRDefault="00CD0F32" w:rsidP="00CD0F32">
      <w:pPr>
        <w:pStyle w:val="CaptionTable"/>
      </w:pPr>
      <w:bookmarkStart w:id="4385" w:name="_Toc383452020"/>
      <w:r w:rsidRPr="002754A9">
        <w:t xml:space="preserve">Table </w:t>
      </w:r>
      <w:fldSimple w:instr=" SEQ Table \* ARABIC ">
        <w:r w:rsidR="00925D58">
          <w:rPr>
            <w:noProof/>
          </w:rPr>
          <w:t>103</w:t>
        </w:r>
      </w:fldSimple>
      <w:r w:rsidRPr="002754A9">
        <w:t xml:space="preserve"> Configuration Parameter </w:t>
      </w:r>
      <w:r>
        <w:t>–</w:t>
      </w:r>
      <w:r w:rsidRPr="002754A9">
        <w:t xml:space="preserve"> </w:t>
      </w:r>
      <w:r w:rsidRPr="004A281B">
        <w:t>Message Actions</w:t>
      </w:r>
      <w:r w:rsidR="00230A6D" w:rsidRPr="002754A9">
        <w:t xml:space="preserve"> </w:t>
      </w:r>
      <w:r w:rsidR="00230A6D">
        <w:t xml:space="preserve">– </w:t>
      </w:r>
      <w:r w:rsidRPr="004A281B">
        <w:t xml:space="preserve">Table </w:t>
      </w:r>
      <w:r>
        <w:t>F</w:t>
      </w:r>
      <w:r w:rsidRPr="004A281B">
        <w:t>ilename</w:t>
      </w:r>
      <w:bookmarkEnd w:id="4385"/>
    </w:p>
    <w:tbl>
      <w:tblPr>
        <w:tblStyle w:val="Commandtables"/>
        <w:tblW w:w="9590" w:type="dxa"/>
        <w:jc w:val="center"/>
        <w:tblLook w:val="06A0" w:firstRow="1" w:lastRow="0" w:firstColumn="1" w:lastColumn="0" w:noHBand="1" w:noVBand="1"/>
      </w:tblPr>
      <w:tblGrid>
        <w:gridCol w:w="1731"/>
        <w:gridCol w:w="7859"/>
      </w:tblGrid>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CD0F32" w:rsidRPr="00393505" w:rsidRDefault="00CD0F32" w:rsidP="00777A00">
            <w:pPr>
              <w:pStyle w:val="StyleAppTableHeader"/>
            </w:pPr>
            <w:r w:rsidRPr="00393505">
              <w:t>Configuration Parameter</w:t>
            </w:r>
          </w:p>
        </w:tc>
        <w:tc>
          <w:tcPr>
            <w:tcW w:w="7859" w:type="dxa"/>
          </w:tcPr>
          <w:p w:rsidR="00CD0F32" w:rsidRPr="004A281B" w:rsidRDefault="00CD0F32" w:rsidP="0046791F">
            <w:pPr>
              <w:spacing w:before="120"/>
              <w:cnfStyle w:val="000000000000" w:firstRow="0" w:lastRow="0" w:firstColumn="0" w:lastColumn="0" w:oddVBand="0" w:evenVBand="0" w:oddHBand="0" w:evenHBand="0" w:firstRowFirstColumn="0" w:firstRowLastColumn="0" w:lastRowFirstColumn="0" w:lastRowLastColumn="0"/>
            </w:pPr>
            <w:r w:rsidRPr="004A281B">
              <w:t>HS_MAT_FILENAME</w:t>
            </w:r>
          </w:p>
        </w:tc>
      </w:tr>
      <w:tr w:rsidR="00CD0F32"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D0F32" w:rsidRPr="00393505" w:rsidRDefault="00CD0F32" w:rsidP="00777A00">
            <w:pPr>
              <w:pStyle w:val="StyleAppTableHeader"/>
              <w:rPr>
                <w:i/>
                <w:iCs/>
                <w:color w:val="E36C0A" w:themeColor="accent6" w:themeShade="BF"/>
              </w:rPr>
            </w:pPr>
            <w:r w:rsidRPr="00393505">
              <w:t>Value</w:t>
            </w:r>
          </w:p>
        </w:tc>
        <w:tc>
          <w:tcPr>
            <w:tcW w:w="7859" w:type="dxa"/>
          </w:tcPr>
          <w:p w:rsidR="00CD0F32" w:rsidRPr="00395D1F" w:rsidRDefault="00CD0F32"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sidRPr="00243D26">
              <w:rPr>
                <w:i/>
                <w:iCs/>
                <w:color w:val="E36C0A" w:themeColor="accent6" w:themeShade="BF"/>
              </w:rPr>
              <w:t>"/cf/apps/hs_mat.tbl"</w:t>
            </w:r>
          </w:p>
        </w:tc>
      </w:tr>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D0F32" w:rsidRPr="00393505" w:rsidRDefault="00CD0F32" w:rsidP="00777A00">
            <w:pPr>
              <w:pStyle w:val="StyleAppTableHeader"/>
            </w:pPr>
            <w:r w:rsidRPr="00393505">
              <w:t>Purpose</w:t>
            </w:r>
          </w:p>
        </w:tc>
        <w:tc>
          <w:tcPr>
            <w:tcW w:w="7859" w:type="dxa"/>
          </w:tcPr>
          <w:p w:rsidR="00CD0F32" w:rsidRPr="004A281B" w:rsidRDefault="00CD0F32" w:rsidP="008B04FC">
            <w:pPr>
              <w:spacing w:before="120"/>
              <w:cnfStyle w:val="000000000000" w:firstRow="0" w:lastRow="0" w:firstColumn="0" w:lastColumn="0" w:oddVBand="0" w:evenVBand="0" w:oddHBand="0" w:evenHBand="0" w:firstRowFirstColumn="0" w:firstRowLastColumn="0" w:lastRowFirstColumn="0" w:lastRowLastColumn="0"/>
            </w:pPr>
            <w:r w:rsidRPr="004A281B">
              <w:t xml:space="preserve">Message </w:t>
            </w:r>
            <w:r>
              <w:t>A</w:t>
            </w:r>
            <w:r w:rsidRPr="004A281B">
              <w:t>ctions Table filename</w:t>
            </w:r>
          </w:p>
        </w:tc>
      </w:tr>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CD0F32" w:rsidRPr="00393505" w:rsidRDefault="00CD0F32" w:rsidP="00777A00">
            <w:pPr>
              <w:pStyle w:val="StyleAppTableHeader"/>
            </w:pPr>
            <w:r w:rsidRPr="00393505">
              <w:t>Description</w:t>
            </w:r>
          </w:p>
        </w:tc>
        <w:tc>
          <w:tcPr>
            <w:tcW w:w="7859" w:type="dxa"/>
          </w:tcPr>
          <w:p w:rsidR="00CD0F32" w:rsidRPr="004A281B" w:rsidRDefault="00CD0F32" w:rsidP="008B04FC">
            <w:pPr>
              <w:spacing w:before="120"/>
              <w:cnfStyle w:val="000000000000" w:firstRow="0" w:lastRow="0" w:firstColumn="0" w:lastColumn="0" w:oddVBand="0" w:evenVBand="0" w:oddHBand="0" w:evenHBand="0" w:firstRowFirstColumn="0" w:firstRowLastColumn="0" w:lastRowFirstColumn="0" w:lastRowLastColumn="0"/>
            </w:pPr>
            <w:r>
              <w:t>This parameter contains the name and path of the d</w:t>
            </w:r>
            <w:r w:rsidRPr="004A281B">
              <w:t xml:space="preserve">efault file </w:t>
            </w:r>
            <w:r>
              <w:t xml:space="preserve">from which </w:t>
            </w:r>
            <w:r w:rsidRPr="004A281B">
              <w:t xml:space="preserve">to load the Message Actions </w:t>
            </w:r>
            <w:r>
              <w:t>T</w:t>
            </w:r>
            <w:r w:rsidRPr="004A281B">
              <w:t>able during power-on reset</w:t>
            </w:r>
            <w:r>
              <w:t>.</w:t>
            </w:r>
          </w:p>
        </w:tc>
      </w:tr>
      <w:tr w:rsidR="00CD0F32"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CD0F32" w:rsidRPr="00393505" w:rsidRDefault="00CD0F32" w:rsidP="00777A00">
            <w:pPr>
              <w:pStyle w:val="StyleAppTableHeader"/>
            </w:pPr>
            <w:r w:rsidRPr="00393505">
              <w:t>Limits</w:t>
            </w:r>
          </w:p>
        </w:tc>
        <w:tc>
          <w:tcPr>
            <w:tcW w:w="7859" w:type="dxa"/>
          </w:tcPr>
          <w:p w:rsidR="00CD0F32" w:rsidRPr="004A281B" w:rsidRDefault="00CD0F32" w:rsidP="008B04FC">
            <w:pPr>
              <w:spacing w:before="120"/>
              <w:cnfStyle w:val="000000000000" w:firstRow="0" w:lastRow="0" w:firstColumn="0" w:lastColumn="0" w:oddVBand="0" w:evenVBand="0" w:oddHBand="0" w:evenHBand="0" w:firstRowFirstColumn="0" w:firstRowLastColumn="0" w:lastRowFirstColumn="0" w:lastRowLastColumn="0"/>
            </w:pPr>
            <w:r w:rsidRPr="004A281B">
              <w:t>This string shouldn't be longer than OS_MAX_PATH_LEN for the target platform in question</w:t>
            </w:r>
            <w:r>
              <w:t>.</w:t>
            </w:r>
          </w:p>
        </w:tc>
      </w:tr>
    </w:tbl>
    <w:p w:rsidR="001C6E3E" w:rsidRDefault="001C6E3E" w:rsidP="001C6E3E"/>
    <w:p w:rsidR="001C6E3E" w:rsidRPr="002754A9" w:rsidRDefault="001C6E3E" w:rsidP="001C6E3E">
      <w:pPr>
        <w:pStyle w:val="CaptionTable"/>
      </w:pPr>
      <w:bookmarkStart w:id="4386" w:name="_Toc383452021"/>
      <w:r w:rsidRPr="002754A9">
        <w:t xml:space="preserve">Table </w:t>
      </w:r>
      <w:fldSimple w:instr=" SEQ Table \* ARABIC ">
        <w:r w:rsidR="00925D58">
          <w:rPr>
            <w:noProof/>
          </w:rPr>
          <w:t>104</w:t>
        </w:r>
      </w:fldSimple>
      <w:r w:rsidRPr="002754A9">
        <w:t xml:space="preserve"> Configuration Parameter </w:t>
      </w:r>
      <w:r>
        <w:t>–</w:t>
      </w:r>
      <w:r w:rsidRPr="002754A9">
        <w:t xml:space="preserve"> </w:t>
      </w:r>
      <w:r>
        <w:t>Processor Reset</w:t>
      </w:r>
      <w:r w:rsidR="008A21FC" w:rsidRPr="002754A9">
        <w:t xml:space="preserve"> </w:t>
      </w:r>
      <w:r w:rsidR="008A21FC">
        <w:t xml:space="preserve">– </w:t>
      </w:r>
      <w:r>
        <w:t>Activation Wait Time</w:t>
      </w:r>
      <w:bookmarkEnd w:id="4386"/>
    </w:p>
    <w:tbl>
      <w:tblPr>
        <w:tblStyle w:val="Commandtables"/>
        <w:tblW w:w="9590" w:type="dxa"/>
        <w:jc w:val="center"/>
        <w:tblLook w:val="06A0" w:firstRow="1" w:lastRow="0" w:firstColumn="1" w:lastColumn="0" w:noHBand="1" w:noVBand="1"/>
      </w:tblPr>
      <w:tblGrid>
        <w:gridCol w:w="1731"/>
        <w:gridCol w:w="7859"/>
      </w:tblGrid>
      <w:tr w:rsidR="001C6E3E"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1C6E3E" w:rsidRPr="00393505" w:rsidRDefault="001C6E3E" w:rsidP="00777A00">
            <w:pPr>
              <w:pStyle w:val="StyleAppTableHeader"/>
            </w:pPr>
            <w:r w:rsidRPr="00393505">
              <w:t>Configuration Parameter</w:t>
            </w:r>
          </w:p>
        </w:tc>
        <w:tc>
          <w:tcPr>
            <w:tcW w:w="7859" w:type="dxa"/>
          </w:tcPr>
          <w:p w:rsidR="001C6E3E" w:rsidRPr="004A281B" w:rsidRDefault="001C6E3E" w:rsidP="008B04FC">
            <w:pPr>
              <w:spacing w:before="120"/>
              <w:cnfStyle w:val="000000000000" w:firstRow="0" w:lastRow="0" w:firstColumn="0" w:lastColumn="0" w:oddVBand="0" w:evenVBand="0" w:oddHBand="0" w:evenHBand="0" w:firstRowFirstColumn="0" w:firstRowLastColumn="0" w:lastRowFirstColumn="0" w:lastRowLastColumn="0"/>
            </w:pPr>
            <w:r w:rsidRPr="004A281B">
              <w:t>HS_RESET_TASK_DELAY</w:t>
            </w:r>
          </w:p>
        </w:tc>
      </w:tr>
      <w:tr w:rsidR="001C6E3E"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1C6E3E" w:rsidRPr="00393505" w:rsidRDefault="001C6E3E" w:rsidP="00777A00">
            <w:pPr>
              <w:pStyle w:val="StyleAppTableHeader"/>
              <w:rPr>
                <w:i/>
                <w:iCs/>
                <w:color w:val="E36C0A" w:themeColor="accent6" w:themeShade="BF"/>
              </w:rPr>
            </w:pPr>
            <w:r w:rsidRPr="00393505">
              <w:t>Value</w:t>
            </w:r>
          </w:p>
        </w:tc>
        <w:tc>
          <w:tcPr>
            <w:tcW w:w="7859" w:type="dxa"/>
          </w:tcPr>
          <w:p w:rsidR="001C6E3E" w:rsidRPr="00395D1F" w:rsidRDefault="001C6E3E"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50</w:t>
            </w:r>
          </w:p>
        </w:tc>
      </w:tr>
      <w:tr w:rsidR="001C6E3E"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1C6E3E" w:rsidRPr="00393505" w:rsidRDefault="001C6E3E" w:rsidP="00777A00">
            <w:pPr>
              <w:pStyle w:val="StyleAppTableHeader"/>
            </w:pPr>
            <w:r w:rsidRPr="00393505">
              <w:t>Purpose</w:t>
            </w:r>
          </w:p>
        </w:tc>
        <w:tc>
          <w:tcPr>
            <w:tcW w:w="7859" w:type="dxa"/>
          </w:tcPr>
          <w:p w:rsidR="001C6E3E" w:rsidRPr="004A281B" w:rsidRDefault="001C6E3E" w:rsidP="008B04FC">
            <w:pPr>
              <w:spacing w:before="120"/>
              <w:cnfStyle w:val="000000000000" w:firstRow="0" w:lastRow="0" w:firstColumn="0" w:lastColumn="0" w:oddVBand="0" w:evenVBand="0" w:oddHBand="0" w:evenHBand="0" w:firstRowFirstColumn="0" w:firstRowLastColumn="0" w:lastRowFirstColumn="0" w:lastRowLastColumn="0"/>
            </w:pPr>
            <w:r w:rsidRPr="004A281B">
              <w:t xml:space="preserve">Time to wait before a </w:t>
            </w:r>
            <w:r>
              <w:t>processor reset</w:t>
            </w:r>
            <w:r w:rsidRPr="004A281B">
              <w:t xml:space="preserve"> (in milliseconds)</w:t>
            </w:r>
          </w:p>
        </w:tc>
      </w:tr>
      <w:tr w:rsidR="001C6E3E"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1C6E3E" w:rsidRPr="00393505" w:rsidRDefault="001C6E3E" w:rsidP="00777A00">
            <w:pPr>
              <w:pStyle w:val="StyleAppTableHeader"/>
            </w:pPr>
            <w:r w:rsidRPr="00393505">
              <w:t>Description</w:t>
            </w:r>
          </w:p>
        </w:tc>
        <w:tc>
          <w:tcPr>
            <w:tcW w:w="7859" w:type="dxa"/>
          </w:tcPr>
          <w:p w:rsidR="001C6E3E" w:rsidRPr="004A281B" w:rsidRDefault="001C6E3E" w:rsidP="008B04FC">
            <w:pPr>
              <w:spacing w:before="120"/>
              <w:cnfStyle w:val="000000000000" w:firstRow="0" w:lastRow="0" w:firstColumn="0" w:lastColumn="0" w:oddVBand="0" w:evenVBand="0" w:oddHBand="0" w:evenHBand="0" w:firstRowFirstColumn="0" w:firstRowLastColumn="0" w:lastRowFirstColumn="0" w:lastRowLastColumn="0"/>
            </w:pPr>
            <w:r>
              <w:t xml:space="preserve">This parameter specifies in </w:t>
            </w:r>
            <w:r w:rsidRPr="002842E8">
              <w:t>milliseconds</w:t>
            </w:r>
            <w:r w:rsidRPr="002842E8" w:rsidDel="00144DCA">
              <w:t xml:space="preserve"> </w:t>
            </w:r>
            <w:r w:rsidRPr="004A281B">
              <w:t>the length of the task delay performed prior to calling CFE_ES_ResetCFE to allow for any event message to go out.</w:t>
            </w:r>
          </w:p>
        </w:tc>
      </w:tr>
      <w:tr w:rsidR="001C6E3E"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1C6E3E" w:rsidRPr="00393505" w:rsidRDefault="001C6E3E" w:rsidP="00777A00">
            <w:pPr>
              <w:pStyle w:val="StyleAppTableHeader"/>
            </w:pPr>
            <w:r w:rsidRPr="00393505">
              <w:t>Limits</w:t>
            </w:r>
          </w:p>
        </w:tc>
        <w:tc>
          <w:tcPr>
            <w:tcW w:w="7859" w:type="dxa"/>
          </w:tcPr>
          <w:p w:rsidR="001C6E3E" w:rsidRPr="004A281B" w:rsidRDefault="001C6E3E" w:rsidP="008B04FC">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an unsigned 32 bit integer (4294967295). </w:t>
            </w:r>
          </w:p>
        </w:tc>
      </w:tr>
    </w:tbl>
    <w:p w:rsidR="000818B1" w:rsidRDefault="000818B1" w:rsidP="000818B1"/>
    <w:p w:rsidR="000818B1" w:rsidRPr="002754A9" w:rsidRDefault="000818B1" w:rsidP="000818B1">
      <w:pPr>
        <w:pStyle w:val="CaptionTable"/>
      </w:pPr>
      <w:bookmarkStart w:id="4387" w:name="_Toc383452022"/>
      <w:r w:rsidRPr="002754A9">
        <w:t xml:space="preserve">Table </w:t>
      </w:r>
      <w:fldSimple w:instr=" SEQ Table \* ARABIC ">
        <w:r w:rsidR="00925D58">
          <w:rPr>
            <w:noProof/>
          </w:rPr>
          <w:t>105</w:t>
        </w:r>
      </w:fldSimple>
      <w:r w:rsidRPr="002754A9">
        <w:t xml:space="preserve"> Configuration Parameter </w:t>
      </w:r>
      <w:r>
        <w:t>–</w:t>
      </w:r>
      <w:r w:rsidRPr="002754A9">
        <w:t xml:space="preserve"> </w:t>
      </w:r>
      <w:r>
        <w:t>Processor Resets</w:t>
      </w:r>
      <w:r w:rsidR="008A21FC" w:rsidRPr="002754A9">
        <w:t xml:space="preserve"> </w:t>
      </w:r>
      <w:r w:rsidR="008A21FC">
        <w:t xml:space="preserve">– </w:t>
      </w:r>
      <w:r>
        <w:t xml:space="preserve">Maximum </w:t>
      </w:r>
      <w:r w:rsidR="00BB4756">
        <w:t>CFS HS</w:t>
      </w:r>
      <w:r>
        <w:t xml:space="preserve"> Number</w:t>
      </w:r>
      <w:bookmarkEnd w:id="4387"/>
    </w:p>
    <w:tbl>
      <w:tblPr>
        <w:tblStyle w:val="Commandtables"/>
        <w:tblW w:w="9590" w:type="dxa"/>
        <w:jc w:val="center"/>
        <w:tblLook w:val="06A0" w:firstRow="1" w:lastRow="0" w:firstColumn="1" w:lastColumn="0" w:noHBand="1" w:noVBand="1"/>
      </w:tblPr>
      <w:tblGrid>
        <w:gridCol w:w="1731"/>
        <w:gridCol w:w="7859"/>
      </w:tblGrid>
      <w:tr w:rsidR="000818B1"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0818B1" w:rsidRPr="00393505" w:rsidRDefault="000818B1" w:rsidP="00777A00">
            <w:pPr>
              <w:pStyle w:val="StyleAppTableHeader"/>
            </w:pPr>
            <w:r w:rsidRPr="00393505">
              <w:t>Configuration Parameter</w:t>
            </w:r>
          </w:p>
        </w:tc>
        <w:tc>
          <w:tcPr>
            <w:tcW w:w="7859" w:type="dxa"/>
          </w:tcPr>
          <w:p w:rsidR="000818B1" w:rsidRPr="004A281B" w:rsidRDefault="000818B1" w:rsidP="008B04FC">
            <w:pPr>
              <w:spacing w:before="120"/>
              <w:cnfStyle w:val="000000000000" w:firstRow="0" w:lastRow="0" w:firstColumn="0" w:lastColumn="0" w:oddVBand="0" w:evenVBand="0" w:oddHBand="0" w:evenHBand="0" w:firstRowFirstColumn="0" w:firstRowLastColumn="0" w:lastRowFirstColumn="0" w:lastRowLastColumn="0"/>
            </w:pPr>
            <w:r w:rsidRPr="004A281B">
              <w:t>HS_MAX_RESTART_ACTIONS</w:t>
            </w:r>
          </w:p>
        </w:tc>
      </w:tr>
      <w:tr w:rsidR="000818B1"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818B1" w:rsidRPr="00393505" w:rsidRDefault="000818B1" w:rsidP="00777A00">
            <w:pPr>
              <w:pStyle w:val="StyleAppTableHeader"/>
              <w:rPr>
                <w:i/>
                <w:iCs/>
                <w:color w:val="E36C0A" w:themeColor="accent6" w:themeShade="BF"/>
              </w:rPr>
            </w:pPr>
            <w:r w:rsidRPr="00393505">
              <w:lastRenderedPageBreak/>
              <w:t>Value</w:t>
            </w:r>
          </w:p>
        </w:tc>
        <w:tc>
          <w:tcPr>
            <w:tcW w:w="7859" w:type="dxa"/>
          </w:tcPr>
          <w:p w:rsidR="000818B1" w:rsidRPr="00395D1F" w:rsidRDefault="000818B1"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3</w:t>
            </w:r>
          </w:p>
        </w:tc>
      </w:tr>
      <w:tr w:rsidR="000818B1"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818B1" w:rsidRPr="00393505" w:rsidRDefault="000818B1" w:rsidP="00777A00">
            <w:pPr>
              <w:pStyle w:val="StyleAppTableHeader"/>
            </w:pPr>
            <w:r w:rsidRPr="00393505">
              <w:t>Purpose</w:t>
            </w:r>
          </w:p>
        </w:tc>
        <w:tc>
          <w:tcPr>
            <w:tcW w:w="7859" w:type="dxa"/>
          </w:tcPr>
          <w:p w:rsidR="000818B1" w:rsidRPr="004A281B" w:rsidRDefault="000818B1" w:rsidP="008B04FC">
            <w:pPr>
              <w:spacing w:before="120"/>
              <w:cnfStyle w:val="000000000000" w:firstRow="0" w:lastRow="0" w:firstColumn="0" w:lastColumn="0" w:oddVBand="0" w:evenVBand="0" w:oddHBand="0" w:evenHBand="0" w:firstRowFirstColumn="0" w:firstRowLastColumn="0" w:lastRowFirstColumn="0" w:lastRowLastColumn="0"/>
            </w:pPr>
            <w:r w:rsidRPr="004A281B">
              <w:t xml:space="preserve">Max number of </w:t>
            </w:r>
            <w:r w:rsidR="00BB4756">
              <w:t>CFS HS</w:t>
            </w:r>
            <w:r>
              <w:t xml:space="preserve"> processor reset</w:t>
            </w:r>
            <w:r w:rsidRPr="004A281B">
              <w:t>s</w:t>
            </w:r>
            <w:r>
              <w:t xml:space="preserve"> that can be performed by a monitor failure.</w:t>
            </w:r>
          </w:p>
        </w:tc>
      </w:tr>
      <w:tr w:rsidR="000818B1"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0818B1" w:rsidRPr="00393505" w:rsidRDefault="000818B1" w:rsidP="00777A00">
            <w:pPr>
              <w:pStyle w:val="StyleAppTableHeader"/>
            </w:pPr>
            <w:r w:rsidRPr="00393505">
              <w:t>Description</w:t>
            </w:r>
          </w:p>
        </w:tc>
        <w:tc>
          <w:tcPr>
            <w:tcW w:w="7859" w:type="dxa"/>
          </w:tcPr>
          <w:p w:rsidR="000818B1" w:rsidRPr="004A281B" w:rsidRDefault="000818B1" w:rsidP="008B04FC">
            <w:pPr>
              <w:spacing w:before="120"/>
              <w:cnfStyle w:val="000000000000" w:firstRow="0" w:lastRow="0" w:firstColumn="0" w:lastColumn="0" w:oddVBand="0" w:evenVBand="0" w:oddHBand="0" w:evenHBand="0" w:firstRowFirstColumn="0" w:firstRowLastColumn="0" w:lastRowFirstColumn="0" w:lastRowLastColumn="0"/>
            </w:pPr>
            <w:r>
              <w:t>This parameter specifies the m</w:t>
            </w:r>
            <w:r w:rsidRPr="004A281B">
              <w:t xml:space="preserve">aximum number of times that </w:t>
            </w:r>
            <w:r w:rsidR="00BB4756">
              <w:t>CFS HS</w:t>
            </w:r>
            <w:r w:rsidRPr="004A281B">
              <w:t xml:space="preserve"> will attempt a </w:t>
            </w:r>
            <w:r>
              <w:t>processor reset</w:t>
            </w:r>
            <w:r w:rsidRPr="004A281B">
              <w:t xml:space="preserve"> as the result of either a</w:t>
            </w:r>
            <w:r>
              <w:t>n</w:t>
            </w:r>
            <w:r w:rsidRPr="004A281B">
              <w:t xml:space="preserve"> Application Monitor</w:t>
            </w:r>
            <w:r>
              <w:t>ing</w:t>
            </w:r>
            <w:r w:rsidRPr="004A281B">
              <w:t xml:space="preserve"> or Event Monitor</w:t>
            </w:r>
            <w:r>
              <w:t>ing</w:t>
            </w:r>
            <w:r w:rsidRPr="004A281B">
              <w:t xml:space="preserve"> </w:t>
            </w:r>
            <w:r>
              <w:t>f</w:t>
            </w:r>
            <w:r w:rsidRPr="004A281B">
              <w:t>ailure</w:t>
            </w:r>
            <w:r>
              <w:t>.</w:t>
            </w:r>
          </w:p>
        </w:tc>
      </w:tr>
      <w:tr w:rsidR="000818B1" w:rsidRPr="004A281B" w:rsidTr="00491DBD">
        <w:trPr>
          <w:trHeight w:val="1505"/>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0818B1" w:rsidRPr="00393505" w:rsidRDefault="000818B1" w:rsidP="00777A00">
            <w:pPr>
              <w:pStyle w:val="StyleAppTableHeader"/>
            </w:pPr>
            <w:r w:rsidRPr="00393505">
              <w:t>Limits</w:t>
            </w:r>
          </w:p>
        </w:tc>
        <w:tc>
          <w:tcPr>
            <w:tcW w:w="7859" w:type="dxa"/>
          </w:tcPr>
          <w:p w:rsidR="000818B1" w:rsidRPr="004A281B" w:rsidRDefault="000818B1" w:rsidP="008B04FC">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an unsigned 16 bit integer (65535).</w:t>
            </w:r>
          </w:p>
          <w:p w:rsidR="000818B1" w:rsidRPr="004A281B" w:rsidRDefault="000818B1" w:rsidP="008B04FC">
            <w:pPr>
              <w:spacing w:before="120"/>
              <w:cnfStyle w:val="000000000000" w:firstRow="0" w:lastRow="0" w:firstColumn="0" w:lastColumn="0" w:oddVBand="0" w:evenVBand="0" w:oddHBand="0" w:evenHBand="0" w:firstRowFirstColumn="0" w:firstRowLastColumn="0" w:lastRowFirstColumn="0" w:lastRowLastColumn="0"/>
            </w:pPr>
            <w:r w:rsidRPr="004A281B">
              <w:t>Although not enforced, if this parameter is greater</w:t>
            </w:r>
            <w:r>
              <w:t xml:space="preserve"> </w:t>
            </w:r>
            <w:r w:rsidRPr="004A281B">
              <w:t>than</w:t>
            </w:r>
            <w:r>
              <w:t xml:space="preserve"> </w:t>
            </w:r>
            <w:r w:rsidRPr="004A281B">
              <w:t>or</w:t>
            </w:r>
            <w:r>
              <w:t xml:space="preserve"> </w:t>
            </w:r>
            <w:r w:rsidRPr="004A281B">
              <w:t xml:space="preserve">equal to CFE_ES_MAX_PROCESSOR_RESETS then a power-on reset will occur before the max count is reached, resetting the remaining actions to the value set here. </w:t>
            </w:r>
          </w:p>
        </w:tc>
      </w:tr>
    </w:tbl>
    <w:p w:rsidR="00FD280A" w:rsidRDefault="00FD280A" w:rsidP="00FD280A"/>
    <w:p w:rsidR="00D70295" w:rsidRPr="002754A9" w:rsidRDefault="00D70295" w:rsidP="00D70295">
      <w:pPr>
        <w:pStyle w:val="CaptionTable"/>
      </w:pPr>
      <w:bookmarkStart w:id="4388" w:name="_Toc383452023"/>
      <w:r w:rsidRPr="002754A9">
        <w:t xml:space="preserve">Table </w:t>
      </w:r>
      <w:fldSimple w:instr=" SEQ Table \* ARABIC ">
        <w:r w:rsidR="00925D58">
          <w:rPr>
            <w:noProof/>
          </w:rPr>
          <w:t>106</w:t>
        </w:r>
      </w:fldSimple>
      <w:r w:rsidRPr="002754A9">
        <w:t xml:space="preserve"> Configuration Parameter </w:t>
      </w:r>
      <w:r>
        <w:t>–</w:t>
      </w:r>
      <w:r w:rsidRPr="002754A9">
        <w:t xml:space="preserve"> </w:t>
      </w:r>
      <w:r>
        <w:t>Processor Resets</w:t>
      </w:r>
      <w:r w:rsidRPr="002754A9">
        <w:t xml:space="preserve"> </w:t>
      </w:r>
      <w:r>
        <w:t>– cFE Maximum Processor Resets</w:t>
      </w:r>
      <w:bookmarkEnd w:id="4388"/>
    </w:p>
    <w:tbl>
      <w:tblPr>
        <w:tblStyle w:val="Commandtables"/>
        <w:tblW w:w="9590" w:type="dxa"/>
        <w:jc w:val="center"/>
        <w:tblLook w:val="06A0" w:firstRow="1" w:lastRow="0" w:firstColumn="1" w:lastColumn="0" w:noHBand="1" w:noVBand="1"/>
      </w:tblPr>
      <w:tblGrid>
        <w:gridCol w:w="1731"/>
        <w:gridCol w:w="7859"/>
      </w:tblGrid>
      <w:tr w:rsidR="00D70295" w:rsidRPr="004A281B" w:rsidTr="00AA3F13">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D70295" w:rsidRPr="00393505" w:rsidRDefault="00D70295" w:rsidP="00715EC8">
            <w:pPr>
              <w:pStyle w:val="StyleAppTableHeader"/>
            </w:pPr>
            <w:r w:rsidRPr="00393505">
              <w:t>Configuration Parameter</w:t>
            </w:r>
          </w:p>
        </w:tc>
        <w:tc>
          <w:tcPr>
            <w:tcW w:w="7859" w:type="dxa"/>
          </w:tcPr>
          <w:p w:rsidR="00D70295" w:rsidRPr="004A281B" w:rsidRDefault="00D70295" w:rsidP="00715EC8">
            <w:pPr>
              <w:spacing w:before="120"/>
              <w:cnfStyle w:val="000000000000" w:firstRow="0" w:lastRow="0" w:firstColumn="0" w:lastColumn="0" w:oddVBand="0" w:evenVBand="0" w:oddHBand="0" w:evenHBand="0" w:firstRowFirstColumn="0" w:firstRowLastColumn="0" w:lastRowFirstColumn="0" w:lastRowLastColumn="0"/>
            </w:pPr>
            <w:r w:rsidRPr="002637D0">
              <w:t>CFE_ES_MAX_PROCESSOR_RESETS</w:t>
            </w:r>
          </w:p>
        </w:tc>
      </w:tr>
      <w:tr w:rsidR="00D70295" w:rsidRPr="00395D1F" w:rsidTr="00AA3F13">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D70295" w:rsidRPr="00393505" w:rsidRDefault="00D70295" w:rsidP="00715EC8">
            <w:pPr>
              <w:pStyle w:val="StyleAppTableHeader"/>
              <w:rPr>
                <w:i/>
                <w:iCs/>
                <w:color w:val="E36C0A" w:themeColor="accent6" w:themeShade="BF"/>
              </w:rPr>
            </w:pPr>
            <w:r w:rsidRPr="00393505">
              <w:t>Value</w:t>
            </w:r>
          </w:p>
        </w:tc>
        <w:tc>
          <w:tcPr>
            <w:tcW w:w="7859" w:type="dxa"/>
          </w:tcPr>
          <w:p w:rsidR="00D70295" w:rsidRPr="00427600" w:rsidRDefault="000B1E41" w:rsidP="00715EC8">
            <w:pPr>
              <w:spacing w:before="120"/>
              <w:cnfStyle w:val="000000000000" w:firstRow="0" w:lastRow="0" w:firstColumn="0" w:lastColumn="0" w:oddVBand="0" w:evenVBand="0" w:oddHBand="0" w:evenHBand="0" w:firstRowFirstColumn="0" w:firstRowLastColumn="0" w:lastRowFirstColumn="0" w:lastRowLastColumn="0"/>
              <w:rPr>
                <w:iCs/>
                <w:color w:val="E36C0A" w:themeColor="accent6" w:themeShade="BF"/>
              </w:rPr>
            </w:pPr>
            <w:r>
              <w:rPr>
                <w:iCs/>
                <w:color w:val="E36C0A" w:themeColor="accent6" w:themeShade="BF"/>
              </w:rPr>
              <w:t>See cFE ES documentation</w:t>
            </w:r>
          </w:p>
        </w:tc>
      </w:tr>
      <w:tr w:rsidR="00D70295" w:rsidRPr="004A281B" w:rsidTr="00AA3F13">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D70295" w:rsidRPr="00393505" w:rsidRDefault="00D70295" w:rsidP="00715EC8">
            <w:pPr>
              <w:pStyle w:val="StyleAppTableHeader"/>
            </w:pPr>
            <w:r w:rsidRPr="00393505">
              <w:t>Purpose</w:t>
            </w:r>
          </w:p>
        </w:tc>
        <w:tc>
          <w:tcPr>
            <w:tcW w:w="7859" w:type="dxa"/>
          </w:tcPr>
          <w:p w:rsidR="00E43DA8" w:rsidRDefault="00E43DA8" w:rsidP="00E43DA8">
            <w:pPr>
              <w:spacing w:before="120"/>
              <w:cnfStyle w:val="000000000000" w:firstRow="0" w:lastRow="0" w:firstColumn="0" w:lastColumn="0" w:oddVBand="0" w:evenVBand="0" w:oddHBand="0" w:evenHBand="0" w:firstRowFirstColumn="0" w:firstRowLastColumn="0" w:lastRowFirstColumn="0" w:lastRowLastColumn="0"/>
            </w:pPr>
            <w:r>
              <w:t>Specifies t</w:t>
            </w:r>
            <w:r w:rsidRPr="009A7BBB">
              <w:t>he numb</w:t>
            </w:r>
            <w:r>
              <w:t xml:space="preserve">er of processor resets before a </w:t>
            </w:r>
            <w:r w:rsidRPr="009A7BBB">
              <w:t>power on reset occurs</w:t>
            </w:r>
            <w:r>
              <w:t xml:space="preserve">. </w:t>
            </w:r>
          </w:p>
          <w:p w:rsidR="00D70295" w:rsidRPr="00E43DA8" w:rsidRDefault="00E43DA8" w:rsidP="00E43DA8">
            <w:pPr>
              <w:spacing w:before="120"/>
              <w:cnfStyle w:val="000000000000" w:firstRow="0" w:lastRow="0" w:firstColumn="0" w:lastColumn="0" w:oddVBand="0" w:evenVBand="0" w:oddHBand="0" w:evenHBand="0" w:firstRowFirstColumn="0" w:firstRowLastColumn="0" w:lastRowFirstColumn="0" w:lastRowLastColumn="0"/>
              <w:rPr>
                <w:i/>
              </w:rPr>
            </w:pPr>
            <w:r>
              <w:rPr>
                <w:i/>
              </w:rPr>
              <w:t>T</w:t>
            </w:r>
            <w:r w:rsidRPr="00427600">
              <w:rPr>
                <w:i/>
              </w:rPr>
              <w:t>his is cFE ES configuration parameter, not CFS HS</w:t>
            </w:r>
            <w:r>
              <w:rPr>
                <w:i/>
              </w:rPr>
              <w:t xml:space="preserve">, but is included here </w:t>
            </w:r>
            <w:r w:rsidRPr="00E43DA8">
              <w:rPr>
                <w:i/>
              </w:rPr>
              <w:t>for reference, because of its interaction with HS_MAX_RESTART_ACTIONS for processor reset limiting.</w:t>
            </w:r>
          </w:p>
        </w:tc>
      </w:tr>
      <w:tr w:rsidR="00D70295" w:rsidRPr="004A281B" w:rsidTr="00AA3F13">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D70295" w:rsidRPr="00393505" w:rsidRDefault="00D70295" w:rsidP="00715EC8">
            <w:pPr>
              <w:pStyle w:val="StyleAppTableHeader"/>
            </w:pPr>
            <w:r w:rsidRPr="00393505">
              <w:t>Description</w:t>
            </w:r>
          </w:p>
        </w:tc>
        <w:tc>
          <w:tcPr>
            <w:tcW w:w="7859" w:type="dxa"/>
          </w:tcPr>
          <w:p w:rsidR="00E43DA8" w:rsidRDefault="00E43DA8" w:rsidP="00E43DA8">
            <w:pPr>
              <w:pStyle w:val="BodyText"/>
              <w:jc w:val="left"/>
              <w:cnfStyle w:val="000000000000" w:firstRow="0" w:lastRow="0" w:firstColumn="0" w:lastColumn="0" w:oddVBand="0" w:evenVBand="0" w:oddHBand="0" w:evenHBand="0" w:firstRowFirstColumn="0" w:firstRowLastColumn="0" w:lastRowFirstColumn="0" w:lastRowLastColumn="0"/>
            </w:pPr>
            <w:r w:rsidRPr="009A7BBB">
              <w:t xml:space="preserve">The cFE Executive Services will perform a </w:t>
            </w:r>
            <w:r w:rsidRPr="009E4BE5">
              <w:rPr>
                <w:i/>
              </w:rPr>
              <w:t>power-on</w:t>
            </w:r>
            <w:r w:rsidRPr="009A7BBB">
              <w:t xml:space="preserve"> reset after a defined number of </w:t>
            </w:r>
            <w:r w:rsidRPr="009E4BE5">
              <w:rPr>
                <w:i/>
              </w:rPr>
              <w:t>processor resets</w:t>
            </w:r>
            <w:r w:rsidRPr="009A7BBB">
              <w:t xml:space="preserve"> have occurred. The number of processor resets is defined by the cFE configuration parameter CFE_ES_MAX_PROCESSOR_RESETS.</w:t>
            </w:r>
          </w:p>
          <w:p w:rsidR="00E43DA8" w:rsidRDefault="00E43DA8" w:rsidP="00E43DA8">
            <w:pPr>
              <w:pStyle w:val="BodyText"/>
              <w:jc w:val="left"/>
              <w:cnfStyle w:val="000000000000" w:firstRow="0" w:lastRow="0" w:firstColumn="0" w:lastColumn="0" w:oddVBand="0" w:evenVBand="0" w:oddHBand="0" w:evenHBand="0" w:firstRowFirstColumn="0" w:firstRowLastColumn="0" w:lastRowFirstColumn="0" w:lastRowLastColumn="0"/>
            </w:pPr>
            <w:r>
              <w:t xml:space="preserve">The HS_MAX_RESTART_ACTIONS configuration parameter was added to avoid continuous power on restarts. </w:t>
            </w:r>
            <w:r w:rsidRPr="009A7BBB">
              <w:t xml:space="preserve">If the mission is using </w:t>
            </w:r>
            <w:r w:rsidR="00D42153">
              <w:t>Processor Reset Limiting</w:t>
            </w:r>
            <w:r w:rsidRPr="009A7BBB">
              <w:t xml:space="preserve">, the mission should set the value of configuration parameter HS_MAX_RESTART_ACTIONS to less than </w:t>
            </w:r>
            <w:r>
              <w:t xml:space="preserve">the value of </w:t>
            </w:r>
            <w:r w:rsidRPr="009A7BBB">
              <w:t xml:space="preserve">configuration parameter CFE_ES_MAX_PROCESSOR_RESETS. Conversely, if the mission does </w:t>
            </w:r>
            <w:r w:rsidRPr="00B16324">
              <w:rPr>
                <w:b/>
              </w:rPr>
              <w:t>not</w:t>
            </w:r>
            <w:r w:rsidRPr="009A7BBB">
              <w:t xml:space="preserve"> want to use </w:t>
            </w:r>
            <w:r w:rsidR="00D42153">
              <w:t>Processor Reset Limiting</w:t>
            </w:r>
            <w:r w:rsidRPr="009A7BBB">
              <w:t xml:space="preserve">, the value of HS_MAX_RESTART_ACTIONS should be set higher than </w:t>
            </w:r>
            <w:r>
              <w:t xml:space="preserve">the value of </w:t>
            </w:r>
            <w:r w:rsidRPr="009A7BBB">
              <w:t>CFE_ES_MAX_PROCESSOR_RESETS.</w:t>
            </w:r>
            <w:r>
              <w:t xml:space="preserve"> A </w:t>
            </w:r>
            <w:r w:rsidRPr="009A7BBB">
              <w:t>CFE_ES_MAX_PROCESSOR_RESETS</w:t>
            </w:r>
            <w:r>
              <w:t xml:space="preserve"> value of zero (0) means that CFS HS will never attempt to perform a Processor Reset.</w:t>
            </w:r>
          </w:p>
          <w:p w:rsidR="00E43DA8" w:rsidRPr="00427600" w:rsidRDefault="00E43DA8" w:rsidP="00E43DA8">
            <w:pPr>
              <w:spacing w:before="120"/>
              <w:cnfStyle w:val="000000000000" w:firstRow="0" w:lastRow="0" w:firstColumn="0" w:lastColumn="0" w:oddVBand="0" w:evenVBand="0" w:oddHBand="0" w:evenHBand="0" w:firstRowFirstColumn="0" w:firstRowLastColumn="0" w:lastRowFirstColumn="0" w:lastRowLastColumn="0"/>
              <w:rPr>
                <w:i/>
              </w:rPr>
            </w:pPr>
            <w:r>
              <w:t xml:space="preserve">If there is the desire to bypass </w:t>
            </w:r>
            <w:r w:rsidR="00D42153">
              <w:t>Processor Reset Limiting</w:t>
            </w:r>
            <w:r>
              <w:t xml:space="preserve"> for some but not all situations (especially if a power on reset might be necessary), then Message Actions can be used to command a reset via </w:t>
            </w:r>
            <w:r w:rsidR="001D0B6B">
              <w:t xml:space="preserve">cFE </w:t>
            </w:r>
            <w:r>
              <w:t>ES. CFS HS will not consider this a CFS HS caused processor reset and will not increment its processor reset counter for this.</w:t>
            </w:r>
          </w:p>
        </w:tc>
      </w:tr>
      <w:tr w:rsidR="00D70295" w:rsidRPr="004A281B" w:rsidTr="00AA3F13">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D70295" w:rsidRPr="00393505" w:rsidRDefault="00D70295" w:rsidP="00715EC8">
            <w:pPr>
              <w:pStyle w:val="StyleAppTableHeader"/>
            </w:pPr>
            <w:r w:rsidRPr="00393505">
              <w:lastRenderedPageBreak/>
              <w:t>Limits</w:t>
            </w:r>
          </w:p>
        </w:tc>
        <w:tc>
          <w:tcPr>
            <w:tcW w:w="7859" w:type="dxa"/>
          </w:tcPr>
          <w:p w:rsidR="00D70295" w:rsidRPr="004A281B" w:rsidRDefault="000B1E41" w:rsidP="00715EC8">
            <w:pPr>
              <w:spacing w:before="120"/>
              <w:cnfStyle w:val="000000000000" w:firstRow="0" w:lastRow="0" w:firstColumn="0" w:lastColumn="0" w:oddVBand="0" w:evenVBand="0" w:oddHBand="0" w:evenHBand="0" w:firstRowFirstColumn="0" w:firstRowLastColumn="0" w:lastRowFirstColumn="0" w:lastRowLastColumn="0"/>
            </w:pPr>
            <w:r>
              <w:rPr>
                <w:iCs/>
                <w:color w:val="E36C0A" w:themeColor="accent6" w:themeShade="BF"/>
              </w:rPr>
              <w:t>See cFE ES documentation</w:t>
            </w:r>
          </w:p>
        </w:tc>
      </w:tr>
    </w:tbl>
    <w:p w:rsidR="00D70295" w:rsidRDefault="00D70295" w:rsidP="00D70295">
      <w:pPr>
        <w:pStyle w:val="CaptionTable"/>
        <w:jc w:val="left"/>
      </w:pPr>
    </w:p>
    <w:p w:rsidR="00FD280A" w:rsidRPr="002754A9" w:rsidRDefault="00FD280A" w:rsidP="00FD280A">
      <w:pPr>
        <w:pStyle w:val="CaptionTable"/>
      </w:pPr>
      <w:bookmarkStart w:id="4389" w:name="_Toc383452024"/>
      <w:r w:rsidRPr="002754A9">
        <w:t xml:space="preserve">Table </w:t>
      </w:r>
      <w:fldSimple w:instr=" SEQ Table \* ARABIC ">
        <w:r w:rsidR="00925D58">
          <w:rPr>
            <w:noProof/>
          </w:rPr>
          <w:t>107</w:t>
        </w:r>
      </w:fldSimple>
      <w:r w:rsidRPr="002754A9">
        <w:t xml:space="preserve"> Configuration Parameter</w:t>
      </w:r>
      <w:r w:rsidR="009F4599" w:rsidRPr="002754A9">
        <w:t xml:space="preserve"> </w:t>
      </w:r>
      <w:r w:rsidR="009F4599">
        <w:t xml:space="preserve">– </w:t>
      </w:r>
      <w:r w:rsidRPr="00F759E7">
        <w:t>Software Bus</w:t>
      </w:r>
      <w:r w:rsidR="00C000DF" w:rsidRPr="002754A9">
        <w:t xml:space="preserve"> </w:t>
      </w:r>
      <w:r w:rsidR="00C000DF">
        <w:t xml:space="preserve">– </w:t>
      </w:r>
      <w:r w:rsidRPr="00F759E7">
        <w:t>Command Pipe Depth</w:t>
      </w:r>
      <w:bookmarkEnd w:id="4389"/>
    </w:p>
    <w:tbl>
      <w:tblPr>
        <w:tblStyle w:val="Commandtables"/>
        <w:tblW w:w="9590" w:type="dxa"/>
        <w:jc w:val="center"/>
        <w:tblLook w:val="06A0" w:firstRow="1" w:lastRow="0" w:firstColumn="1" w:lastColumn="0" w:noHBand="1" w:noVBand="1"/>
      </w:tblPr>
      <w:tblGrid>
        <w:gridCol w:w="1731"/>
        <w:gridCol w:w="7859"/>
      </w:tblGrid>
      <w:tr w:rsidR="00FD280A"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FD280A" w:rsidRPr="00393505" w:rsidRDefault="00FD280A" w:rsidP="00777A00">
            <w:pPr>
              <w:pStyle w:val="StyleAppTableHeader"/>
            </w:pPr>
            <w:r w:rsidRPr="00393505">
              <w:t>Configuration Parameter</w:t>
            </w:r>
          </w:p>
        </w:tc>
        <w:tc>
          <w:tcPr>
            <w:tcW w:w="7859" w:type="dxa"/>
          </w:tcPr>
          <w:p w:rsidR="00FD280A" w:rsidRPr="004A281B" w:rsidRDefault="00FD280A" w:rsidP="008B04FC">
            <w:pPr>
              <w:spacing w:before="120"/>
              <w:cnfStyle w:val="000000000000" w:firstRow="0" w:lastRow="0" w:firstColumn="0" w:lastColumn="0" w:oddVBand="0" w:evenVBand="0" w:oddHBand="0" w:evenHBand="0" w:firstRowFirstColumn="0" w:firstRowLastColumn="0" w:lastRowFirstColumn="0" w:lastRowLastColumn="0"/>
            </w:pPr>
            <w:r w:rsidRPr="004A281B">
              <w:t>HS_CMD_PIPE_DEPTH</w:t>
            </w:r>
          </w:p>
        </w:tc>
      </w:tr>
      <w:tr w:rsidR="00FD280A"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D280A" w:rsidRPr="00393505" w:rsidRDefault="00FD280A" w:rsidP="00777A00">
            <w:pPr>
              <w:pStyle w:val="StyleAppTableHeader"/>
              <w:rPr>
                <w:i/>
                <w:iCs/>
                <w:color w:val="E36C0A" w:themeColor="accent6" w:themeShade="BF"/>
              </w:rPr>
            </w:pPr>
            <w:r w:rsidRPr="00393505">
              <w:t>Value</w:t>
            </w:r>
          </w:p>
        </w:tc>
        <w:tc>
          <w:tcPr>
            <w:tcW w:w="7859" w:type="dxa"/>
          </w:tcPr>
          <w:p w:rsidR="00FD280A" w:rsidRPr="00395D1F" w:rsidRDefault="00FD280A"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sidRPr="00E84A8E">
              <w:rPr>
                <w:i/>
                <w:iCs/>
                <w:color w:val="E36C0A" w:themeColor="accent6" w:themeShade="BF"/>
              </w:rPr>
              <w:t>12</w:t>
            </w:r>
          </w:p>
        </w:tc>
      </w:tr>
      <w:tr w:rsidR="00FD280A"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D280A" w:rsidRPr="00393505" w:rsidRDefault="00FD280A" w:rsidP="00777A00">
            <w:pPr>
              <w:pStyle w:val="StyleAppTableHeader"/>
            </w:pPr>
            <w:r w:rsidRPr="00393505">
              <w:t>Purpose</w:t>
            </w:r>
          </w:p>
        </w:tc>
        <w:tc>
          <w:tcPr>
            <w:tcW w:w="7859" w:type="dxa"/>
          </w:tcPr>
          <w:p w:rsidR="00FD280A" w:rsidRPr="004A281B" w:rsidRDefault="00FD280A" w:rsidP="008B04FC">
            <w:pPr>
              <w:spacing w:before="120"/>
              <w:cnfStyle w:val="000000000000" w:firstRow="0" w:lastRow="0" w:firstColumn="0" w:lastColumn="0" w:oddVBand="0" w:evenVBand="0" w:oddHBand="0" w:evenHBand="0" w:firstRowFirstColumn="0" w:firstRowLastColumn="0" w:lastRowFirstColumn="0" w:lastRowLastColumn="0"/>
            </w:pPr>
            <w:r>
              <w:t>cFE Software Bus</w:t>
            </w:r>
            <w:r w:rsidRPr="004A281B">
              <w:t xml:space="preserve"> command pipe depth</w:t>
            </w:r>
          </w:p>
        </w:tc>
      </w:tr>
      <w:tr w:rsidR="00FD280A"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D280A" w:rsidRPr="00393505" w:rsidRDefault="00FD280A" w:rsidP="00777A00">
            <w:pPr>
              <w:pStyle w:val="StyleAppTableHeader"/>
            </w:pPr>
            <w:r w:rsidRPr="00393505">
              <w:t>Description</w:t>
            </w:r>
          </w:p>
        </w:tc>
        <w:tc>
          <w:tcPr>
            <w:tcW w:w="7859" w:type="dxa"/>
          </w:tcPr>
          <w:p w:rsidR="00FD280A" w:rsidRPr="004A281B" w:rsidRDefault="00FD280A" w:rsidP="00B61756">
            <w:pPr>
              <w:spacing w:before="120"/>
              <w:cnfStyle w:val="000000000000" w:firstRow="0" w:lastRow="0" w:firstColumn="0" w:lastColumn="0" w:oddVBand="0" w:evenVBand="0" w:oddHBand="0" w:evenHBand="0" w:firstRowFirstColumn="0" w:firstRowLastColumn="0" w:lastRowFirstColumn="0" w:lastRowLastColumn="0"/>
            </w:pPr>
            <w:r>
              <w:t>This parameter specifies the d</w:t>
            </w:r>
            <w:r w:rsidRPr="004A281B">
              <w:t xml:space="preserve">epth of the </w:t>
            </w:r>
            <w:r>
              <w:t>Software Bus</w:t>
            </w:r>
            <w:r w:rsidRPr="004A281B">
              <w:t xml:space="preserve"> pipe </w:t>
            </w:r>
            <w:r>
              <w:t xml:space="preserve">that </w:t>
            </w:r>
            <w:r w:rsidR="00BB4756">
              <w:t>CFS HS</w:t>
            </w:r>
            <w:r w:rsidRPr="004A281B">
              <w:t xml:space="preserve"> uses for command</w:t>
            </w:r>
            <w:r w:rsidR="009773C3">
              <w:t xml:space="preserve"> message</w:t>
            </w:r>
            <w:r w:rsidRPr="004A281B">
              <w:t>s and HK request</w:t>
            </w:r>
            <w:r w:rsidR="005836C4">
              <w:t xml:space="preserve"> message</w:t>
            </w:r>
            <w:r w:rsidRPr="004A281B">
              <w:t xml:space="preserve">s. </w:t>
            </w:r>
            <w:r w:rsidR="00B61756">
              <w:t>It is u</w:t>
            </w:r>
            <w:r w:rsidRPr="004A281B">
              <w:t>sed during initialization in the call to CFE_SB_CreatePipe</w:t>
            </w:r>
            <w:r>
              <w:t>.</w:t>
            </w:r>
          </w:p>
        </w:tc>
      </w:tr>
      <w:tr w:rsidR="00FD280A" w:rsidRPr="004A281B" w:rsidTr="00491DBD">
        <w:trPr>
          <w:trHeight w:val="996"/>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FD280A" w:rsidRPr="00393505" w:rsidRDefault="00FD280A" w:rsidP="00777A00">
            <w:pPr>
              <w:pStyle w:val="StyleAppTableHeader"/>
            </w:pPr>
            <w:r w:rsidRPr="00393505">
              <w:t>Limits</w:t>
            </w:r>
          </w:p>
        </w:tc>
        <w:tc>
          <w:tcPr>
            <w:tcW w:w="7859" w:type="dxa"/>
          </w:tcPr>
          <w:p w:rsidR="00FD280A" w:rsidRPr="000D2D58" w:rsidRDefault="00FD280A"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0D2D58">
              <w:t xml:space="preserve">This parameter </w:t>
            </w:r>
            <w:r>
              <w:t>cannot</w:t>
            </w:r>
            <w:r w:rsidRPr="000D2D58">
              <w:t xml:space="preserve"> be larger than CFE_SB_MAX_PIPE_DEPTH</w:t>
            </w:r>
            <w:r>
              <w:t>.</w:t>
            </w:r>
          </w:p>
          <w:p w:rsidR="00FD280A" w:rsidRPr="000D2D58" w:rsidRDefault="00FD280A"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0D2D58">
              <w:t xml:space="preserve">This parameter must be greater than 0. </w:t>
            </w:r>
          </w:p>
        </w:tc>
      </w:tr>
    </w:tbl>
    <w:p w:rsidR="004F24FD" w:rsidRDefault="004F24FD" w:rsidP="004F24FD"/>
    <w:p w:rsidR="004F24FD" w:rsidRPr="002754A9" w:rsidRDefault="004F24FD" w:rsidP="004F24FD">
      <w:pPr>
        <w:pStyle w:val="CaptionTable"/>
      </w:pPr>
      <w:bookmarkStart w:id="4390" w:name="_Toc383452025"/>
      <w:r w:rsidRPr="002754A9">
        <w:t xml:space="preserve">Table </w:t>
      </w:r>
      <w:fldSimple w:instr=" SEQ Table \* ARABIC ">
        <w:r w:rsidR="00925D58">
          <w:rPr>
            <w:noProof/>
          </w:rPr>
          <w:t>108</w:t>
        </w:r>
      </w:fldSimple>
      <w:r w:rsidRPr="002754A9">
        <w:t xml:space="preserve"> Configuration Parameter</w:t>
      </w:r>
      <w:r w:rsidR="006F16E2" w:rsidRPr="002754A9">
        <w:t xml:space="preserve"> </w:t>
      </w:r>
      <w:r w:rsidR="006F16E2">
        <w:t xml:space="preserve">– </w:t>
      </w:r>
      <w:r w:rsidRPr="004A281B">
        <w:t>Software Bus</w:t>
      </w:r>
      <w:r w:rsidR="00C000DF" w:rsidRPr="002754A9">
        <w:t xml:space="preserve"> </w:t>
      </w:r>
      <w:r w:rsidR="00C000DF">
        <w:t xml:space="preserve">– </w:t>
      </w:r>
      <w:r w:rsidRPr="004A281B">
        <w:t>Event Pipe Depth</w:t>
      </w:r>
      <w:bookmarkEnd w:id="4390"/>
    </w:p>
    <w:tbl>
      <w:tblPr>
        <w:tblStyle w:val="Commandtables"/>
        <w:tblW w:w="9590" w:type="dxa"/>
        <w:jc w:val="center"/>
        <w:tblLook w:val="06A0" w:firstRow="1" w:lastRow="0" w:firstColumn="1" w:lastColumn="0" w:noHBand="1" w:noVBand="1"/>
      </w:tblPr>
      <w:tblGrid>
        <w:gridCol w:w="1731"/>
        <w:gridCol w:w="7859"/>
      </w:tblGrid>
      <w:tr w:rsidR="004F24FD"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4F24FD" w:rsidRPr="00393505" w:rsidRDefault="004F24FD" w:rsidP="00777A00">
            <w:pPr>
              <w:pStyle w:val="StyleAppTableHeader"/>
            </w:pPr>
            <w:r w:rsidRPr="00393505">
              <w:t>Configuration Parameter</w:t>
            </w:r>
          </w:p>
        </w:tc>
        <w:tc>
          <w:tcPr>
            <w:tcW w:w="7859" w:type="dxa"/>
          </w:tcPr>
          <w:p w:rsidR="004F24FD" w:rsidRPr="004A281B" w:rsidRDefault="004F24FD" w:rsidP="008B04FC">
            <w:pPr>
              <w:spacing w:before="120"/>
              <w:cnfStyle w:val="000000000000" w:firstRow="0" w:lastRow="0" w:firstColumn="0" w:lastColumn="0" w:oddVBand="0" w:evenVBand="0" w:oddHBand="0" w:evenHBand="0" w:firstRowFirstColumn="0" w:firstRowLastColumn="0" w:lastRowFirstColumn="0" w:lastRowLastColumn="0"/>
            </w:pPr>
            <w:r w:rsidRPr="004A281B">
              <w:t>HS_EVENT_PIPE_DEPTH</w:t>
            </w:r>
          </w:p>
        </w:tc>
      </w:tr>
      <w:tr w:rsidR="004F24FD"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4F24FD" w:rsidRPr="00393505" w:rsidRDefault="004F24FD" w:rsidP="00777A00">
            <w:pPr>
              <w:pStyle w:val="StyleAppTableHeader"/>
              <w:rPr>
                <w:i/>
                <w:iCs/>
                <w:color w:val="E36C0A" w:themeColor="accent6" w:themeShade="BF"/>
              </w:rPr>
            </w:pPr>
            <w:r w:rsidRPr="00393505">
              <w:t>Value</w:t>
            </w:r>
          </w:p>
        </w:tc>
        <w:tc>
          <w:tcPr>
            <w:tcW w:w="7859" w:type="dxa"/>
          </w:tcPr>
          <w:p w:rsidR="004F24FD" w:rsidRPr="00395D1F" w:rsidRDefault="004F24FD"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3</w:t>
            </w:r>
            <w:r w:rsidRPr="00D740BF">
              <w:rPr>
                <w:i/>
                <w:iCs/>
                <w:color w:val="E36C0A" w:themeColor="accent6" w:themeShade="BF"/>
              </w:rPr>
              <w:t>2</w:t>
            </w:r>
          </w:p>
        </w:tc>
      </w:tr>
      <w:tr w:rsidR="004F24FD"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4F24FD" w:rsidRPr="00393505" w:rsidRDefault="004F24FD" w:rsidP="00777A00">
            <w:pPr>
              <w:pStyle w:val="StyleAppTableHeader"/>
            </w:pPr>
            <w:r w:rsidRPr="00393505">
              <w:t>Purpose</w:t>
            </w:r>
          </w:p>
        </w:tc>
        <w:tc>
          <w:tcPr>
            <w:tcW w:w="7859" w:type="dxa"/>
          </w:tcPr>
          <w:p w:rsidR="004F24FD" w:rsidRPr="004A281B" w:rsidRDefault="004F24FD" w:rsidP="008B04FC">
            <w:pPr>
              <w:spacing w:before="120"/>
              <w:cnfStyle w:val="000000000000" w:firstRow="0" w:lastRow="0" w:firstColumn="0" w:lastColumn="0" w:oddVBand="0" w:evenVBand="0" w:oddHBand="0" w:evenHBand="0" w:firstRowFirstColumn="0" w:firstRowLastColumn="0" w:lastRowFirstColumn="0" w:lastRowLastColumn="0"/>
            </w:pPr>
            <w:r>
              <w:t>Software Bus</w:t>
            </w:r>
            <w:r w:rsidRPr="004A281B">
              <w:t xml:space="preserve"> event pipe depth</w:t>
            </w:r>
          </w:p>
        </w:tc>
      </w:tr>
      <w:tr w:rsidR="004F24FD"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4F24FD" w:rsidRPr="00393505" w:rsidRDefault="004F24FD" w:rsidP="00777A00">
            <w:pPr>
              <w:pStyle w:val="StyleAppTableHeader"/>
            </w:pPr>
            <w:r w:rsidRPr="00393505">
              <w:t>Description</w:t>
            </w:r>
          </w:p>
        </w:tc>
        <w:tc>
          <w:tcPr>
            <w:tcW w:w="7859" w:type="dxa"/>
          </w:tcPr>
          <w:p w:rsidR="004F24FD" w:rsidRPr="00D62959" w:rsidRDefault="004F24FD" w:rsidP="008B04FC">
            <w:pPr>
              <w:spacing w:before="120"/>
              <w:cnfStyle w:val="000000000000" w:firstRow="0" w:lastRow="0" w:firstColumn="0" w:lastColumn="0" w:oddVBand="0" w:evenVBand="0" w:oddHBand="0" w:evenHBand="0" w:firstRowFirstColumn="0" w:firstRowLastColumn="0" w:lastRowFirstColumn="0" w:lastRowLastColumn="0"/>
            </w:pPr>
            <w:r>
              <w:t>This parameter specifies the d</w:t>
            </w:r>
            <w:r w:rsidRPr="004A281B">
              <w:t xml:space="preserve">epth of the </w:t>
            </w:r>
            <w:r>
              <w:t xml:space="preserve">Software Bus </w:t>
            </w:r>
            <w:r w:rsidRPr="004A281B">
              <w:t xml:space="preserve">pipe </w:t>
            </w:r>
            <w:r>
              <w:t xml:space="preserve">that </w:t>
            </w:r>
            <w:r w:rsidR="00BB4756">
              <w:t>CFS HS</w:t>
            </w:r>
            <w:r w:rsidRPr="004A281B">
              <w:t xml:space="preserve"> uses for Event Monitoring.</w:t>
            </w:r>
            <w:r w:rsidR="00D62959">
              <w:t xml:space="preserve"> It is u</w:t>
            </w:r>
            <w:r w:rsidRPr="00D62959">
              <w:t>sed during initialization in the call to CFE_SB_CreatePipe.</w:t>
            </w:r>
          </w:p>
        </w:tc>
      </w:tr>
      <w:tr w:rsidR="004F24FD" w:rsidRPr="004A281B" w:rsidTr="00491DBD">
        <w:trPr>
          <w:trHeight w:val="996"/>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4F24FD" w:rsidRPr="00393505" w:rsidRDefault="004F24FD" w:rsidP="00777A00">
            <w:pPr>
              <w:pStyle w:val="StyleAppTableHeader"/>
            </w:pPr>
            <w:r w:rsidRPr="00393505">
              <w:t>Limits</w:t>
            </w:r>
          </w:p>
        </w:tc>
        <w:tc>
          <w:tcPr>
            <w:tcW w:w="7859" w:type="dxa"/>
          </w:tcPr>
          <w:p w:rsidR="00D62959" w:rsidRPr="000D2D58" w:rsidRDefault="00D62959"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0D2D58">
              <w:t xml:space="preserve">This should be set to supply sufficient room for the expected event message load per second. </w:t>
            </w:r>
          </w:p>
          <w:p w:rsidR="004F24FD" w:rsidRPr="000D2D58" w:rsidRDefault="004F24FD"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0D2D58">
              <w:t xml:space="preserve">This parameter </w:t>
            </w:r>
            <w:r>
              <w:t xml:space="preserve">cannot </w:t>
            </w:r>
            <w:r w:rsidRPr="000D2D58">
              <w:t xml:space="preserve">be larger than </w:t>
            </w:r>
            <w:r w:rsidRPr="007C529C">
              <w:rPr>
                <w:color w:val="E36C0A" w:themeColor="accent6" w:themeShade="BF"/>
              </w:rPr>
              <w:t>CFE_SB_MAX_PIPE_DEPTH</w:t>
            </w:r>
            <w:r>
              <w:t>.</w:t>
            </w:r>
          </w:p>
          <w:p w:rsidR="004F24FD" w:rsidRPr="000D2D58" w:rsidRDefault="004F24FD"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0D2D58">
              <w:t xml:space="preserve">This parameter must be greater than 0. </w:t>
            </w:r>
          </w:p>
        </w:tc>
      </w:tr>
    </w:tbl>
    <w:p w:rsidR="006D455C" w:rsidRDefault="006D455C" w:rsidP="006D455C"/>
    <w:p w:rsidR="006D455C" w:rsidRPr="002754A9" w:rsidRDefault="006D455C" w:rsidP="006D455C">
      <w:pPr>
        <w:pStyle w:val="CaptionTable"/>
      </w:pPr>
      <w:bookmarkStart w:id="4391" w:name="_Toc383452026"/>
      <w:r w:rsidRPr="002754A9">
        <w:t xml:space="preserve">Table </w:t>
      </w:r>
      <w:fldSimple w:instr=" SEQ Table \* ARABIC ">
        <w:r w:rsidR="00925D58">
          <w:rPr>
            <w:noProof/>
          </w:rPr>
          <w:t>109</w:t>
        </w:r>
      </w:fldSimple>
      <w:r w:rsidRPr="002754A9">
        <w:t xml:space="preserve"> Configuration Parameter </w:t>
      </w:r>
      <w:r>
        <w:t>–</w:t>
      </w:r>
      <w:r w:rsidRPr="002754A9">
        <w:t xml:space="preserve"> </w:t>
      </w:r>
      <w:r w:rsidR="001B2FB9">
        <w:t>Software Bus</w:t>
      </w:r>
      <w:r w:rsidR="00C000DF" w:rsidRPr="002754A9">
        <w:t xml:space="preserve"> </w:t>
      </w:r>
      <w:r w:rsidR="00C000DF">
        <w:t xml:space="preserve">– </w:t>
      </w:r>
      <w:r w:rsidR="001B2FB9">
        <w:t>Wakeup Message Timeout</w:t>
      </w:r>
      <w:bookmarkEnd w:id="4391"/>
    </w:p>
    <w:tbl>
      <w:tblPr>
        <w:tblStyle w:val="Commandtables"/>
        <w:tblW w:w="9590" w:type="dxa"/>
        <w:jc w:val="center"/>
        <w:tblLook w:val="06A0" w:firstRow="1" w:lastRow="0" w:firstColumn="1" w:lastColumn="0" w:noHBand="1" w:noVBand="1"/>
      </w:tblPr>
      <w:tblGrid>
        <w:gridCol w:w="1731"/>
        <w:gridCol w:w="7859"/>
      </w:tblGrid>
      <w:tr w:rsidR="006D455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6D455C" w:rsidRPr="00393505" w:rsidRDefault="006D455C" w:rsidP="00777A00">
            <w:pPr>
              <w:pStyle w:val="StyleAppTableHeader"/>
            </w:pPr>
            <w:r w:rsidRPr="00393505">
              <w:t>Configuration Parameter</w:t>
            </w:r>
          </w:p>
        </w:tc>
        <w:tc>
          <w:tcPr>
            <w:tcW w:w="7859" w:type="dxa"/>
          </w:tcPr>
          <w:p w:rsidR="006D455C" w:rsidRPr="004A281B" w:rsidRDefault="006D455C" w:rsidP="00445584">
            <w:pPr>
              <w:spacing w:before="120"/>
              <w:cnfStyle w:val="000000000000" w:firstRow="0" w:lastRow="0" w:firstColumn="0" w:lastColumn="0" w:oddVBand="0" w:evenVBand="0" w:oddHBand="0" w:evenHBand="0" w:firstRowFirstColumn="0" w:firstRowLastColumn="0" w:lastRowFirstColumn="0" w:lastRowLastColumn="0"/>
            </w:pPr>
            <w:r w:rsidRPr="004A281B">
              <w:t>HS_WAKEUP_TIMEOUT</w:t>
            </w:r>
          </w:p>
        </w:tc>
      </w:tr>
      <w:tr w:rsidR="006D455C"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D455C" w:rsidRPr="00393505" w:rsidRDefault="006D455C" w:rsidP="00777A00">
            <w:pPr>
              <w:pStyle w:val="StyleAppTableHeader"/>
              <w:rPr>
                <w:i/>
                <w:iCs/>
                <w:color w:val="E36C0A" w:themeColor="accent6" w:themeShade="BF"/>
              </w:rPr>
            </w:pPr>
            <w:r w:rsidRPr="00393505">
              <w:t>Value</w:t>
            </w:r>
          </w:p>
        </w:tc>
        <w:tc>
          <w:tcPr>
            <w:tcW w:w="7859" w:type="dxa"/>
          </w:tcPr>
          <w:p w:rsidR="006D455C" w:rsidRPr="00395D1F" w:rsidRDefault="006D455C"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w:t>
            </w:r>
            <w:r w:rsidRPr="00971A1B">
              <w:rPr>
                <w:i/>
                <w:iCs/>
                <w:color w:val="E36C0A" w:themeColor="accent6" w:themeShade="BF"/>
              </w:rPr>
              <w:t>1200</w:t>
            </w:r>
          </w:p>
        </w:tc>
      </w:tr>
      <w:tr w:rsidR="006D455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D455C" w:rsidRPr="00393505" w:rsidRDefault="006D455C" w:rsidP="00777A00">
            <w:pPr>
              <w:pStyle w:val="StyleAppTableHeader"/>
            </w:pPr>
            <w:r w:rsidRPr="00393505">
              <w:t>Purpose</w:t>
            </w:r>
          </w:p>
        </w:tc>
        <w:tc>
          <w:tcPr>
            <w:tcW w:w="7859" w:type="dxa"/>
          </w:tcPr>
          <w:p w:rsidR="006D455C" w:rsidRPr="004A281B" w:rsidRDefault="006D455C" w:rsidP="00445584">
            <w:pPr>
              <w:spacing w:before="120"/>
              <w:cnfStyle w:val="000000000000" w:firstRow="0" w:lastRow="0" w:firstColumn="0" w:lastColumn="0" w:oddVBand="0" w:evenVBand="0" w:oddHBand="0" w:evenHBand="0" w:firstRowFirstColumn="0" w:firstRowLastColumn="0" w:lastRowFirstColumn="0" w:lastRowLastColumn="0"/>
            </w:pPr>
            <w:r w:rsidRPr="004A281B">
              <w:t xml:space="preserve">Wakeup message </w:t>
            </w:r>
            <w:r w:rsidRPr="00E11A64">
              <w:t>Software Bus</w:t>
            </w:r>
            <w:r w:rsidRPr="004A281B">
              <w:t xml:space="preserve"> timeout</w:t>
            </w:r>
          </w:p>
        </w:tc>
      </w:tr>
      <w:tr w:rsidR="006D455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D455C" w:rsidRPr="00393505" w:rsidRDefault="006D455C" w:rsidP="00777A00">
            <w:pPr>
              <w:pStyle w:val="StyleAppTableHeader"/>
            </w:pPr>
            <w:r w:rsidRPr="00393505">
              <w:lastRenderedPageBreak/>
              <w:t>Description</w:t>
            </w:r>
          </w:p>
        </w:tc>
        <w:tc>
          <w:tcPr>
            <w:tcW w:w="7859" w:type="dxa"/>
          </w:tcPr>
          <w:p w:rsidR="006D455C" w:rsidRPr="004A281B" w:rsidRDefault="006D455C" w:rsidP="00445584">
            <w:pPr>
              <w:spacing w:before="120"/>
              <w:cnfStyle w:val="000000000000" w:firstRow="0" w:lastRow="0" w:firstColumn="0" w:lastColumn="0" w:oddVBand="0" w:evenVBand="0" w:oddHBand="0" w:evenHBand="0" w:firstRowFirstColumn="0" w:firstRowLastColumn="0" w:lastRowFirstColumn="0" w:lastRowLastColumn="0"/>
            </w:pPr>
            <w:r w:rsidRPr="004A281B">
              <w:t>This parameter is passed into CFE_SB_RcvMsg as the timeout value. It can specify CFE_SB_POLL, CFE_SB_PEND_FOREVER, or a timeout value in milliseconds.</w:t>
            </w:r>
          </w:p>
        </w:tc>
      </w:tr>
      <w:tr w:rsidR="006D455C" w:rsidRPr="004A281B" w:rsidTr="00491DBD">
        <w:trPr>
          <w:trHeight w:val="1505"/>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6D455C" w:rsidRPr="00393505" w:rsidRDefault="006D455C" w:rsidP="00777A00">
            <w:pPr>
              <w:pStyle w:val="StyleAppTableHeader"/>
            </w:pPr>
            <w:r w:rsidRPr="00393505">
              <w:t>Limits</w:t>
            </w:r>
          </w:p>
        </w:tc>
        <w:tc>
          <w:tcPr>
            <w:tcW w:w="7859" w:type="dxa"/>
          </w:tcPr>
          <w:p w:rsidR="006D455C" w:rsidRPr="004A281B" w:rsidRDefault="006D455C" w:rsidP="00445584">
            <w:pPr>
              <w:spacing w:before="120"/>
              <w:cnfStyle w:val="000000000000" w:firstRow="0" w:lastRow="0" w:firstColumn="0" w:lastColumn="0" w:oddVBand="0" w:evenVBand="0" w:oddHBand="0" w:evenHBand="0" w:firstRowFirstColumn="0" w:firstRowLastColumn="0" w:lastRowFirstColumn="0" w:lastRowLastColumn="0"/>
            </w:pPr>
            <w:r w:rsidRPr="004A281B">
              <w:t>This Parameter must be CFE_SB_POLL, CFE_SB_PEND_FOREVER, or greater than 0 and less than 2^31 - 1</w:t>
            </w:r>
          </w:p>
          <w:p w:rsidR="006D455C" w:rsidRPr="004A281B" w:rsidRDefault="006D455C" w:rsidP="00445584">
            <w:pPr>
              <w:spacing w:before="120"/>
              <w:cnfStyle w:val="000000000000" w:firstRow="0" w:lastRow="0" w:firstColumn="0" w:lastColumn="0" w:oddVBand="0" w:evenVBand="0" w:oddHBand="0" w:evenHBand="0" w:firstRowFirstColumn="0" w:firstRowLastColumn="0" w:lastRowFirstColumn="0" w:lastRowLastColumn="0"/>
            </w:pPr>
            <w:r w:rsidRPr="004A281B">
              <w:t>As a timeout, this parameter should be less than (HS_WATCHDOG_TIMEOUT_VALUE * 1000) - HS runtime in m</w:t>
            </w:r>
            <w:r>
              <w:t>illiseconds.</w:t>
            </w:r>
            <w:r w:rsidRPr="004A281B">
              <w:t xml:space="preserve"> </w:t>
            </w:r>
            <w:r>
              <w:t>O</w:t>
            </w:r>
            <w:r w:rsidRPr="004A281B">
              <w:t xml:space="preserve">therwise HS may not be able to service the </w:t>
            </w:r>
            <w:r>
              <w:t xml:space="preserve">Watchdog Timer </w:t>
            </w:r>
            <w:r w:rsidRPr="004A281B">
              <w:t xml:space="preserve">in time. </w:t>
            </w:r>
          </w:p>
        </w:tc>
      </w:tr>
    </w:tbl>
    <w:p w:rsidR="006D455C" w:rsidRDefault="006D455C" w:rsidP="006D455C"/>
    <w:p w:rsidR="006D455C" w:rsidRPr="002754A9" w:rsidRDefault="006D455C" w:rsidP="006D455C">
      <w:pPr>
        <w:pStyle w:val="CaptionTable"/>
      </w:pPr>
      <w:bookmarkStart w:id="4392" w:name="_Toc383452027"/>
      <w:r w:rsidRPr="002754A9">
        <w:t xml:space="preserve">Table </w:t>
      </w:r>
      <w:fldSimple w:instr=" SEQ Table \* ARABIC ">
        <w:r w:rsidR="00925D58">
          <w:rPr>
            <w:noProof/>
          </w:rPr>
          <w:t>110</w:t>
        </w:r>
      </w:fldSimple>
      <w:r w:rsidRPr="002754A9">
        <w:t xml:space="preserve"> Configuration Parameter </w:t>
      </w:r>
      <w:r>
        <w:t>–</w:t>
      </w:r>
      <w:r w:rsidRPr="002754A9">
        <w:t xml:space="preserve"> </w:t>
      </w:r>
      <w:r w:rsidRPr="004A281B">
        <w:t>Software Bus</w:t>
      </w:r>
      <w:r w:rsidR="00C000DF" w:rsidRPr="002754A9">
        <w:t xml:space="preserve"> </w:t>
      </w:r>
      <w:r w:rsidR="00C000DF">
        <w:t xml:space="preserve">– </w:t>
      </w:r>
      <w:r w:rsidRPr="004A281B">
        <w:t>Wakeup Pipe Depth</w:t>
      </w:r>
      <w:bookmarkEnd w:id="4392"/>
    </w:p>
    <w:tbl>
      <w:tblPr>
        <w:tblStyle w:val="Commandtables"/>
        <w:tblW w:w="9590" w:type="dxa"/>
        <w:jc w:val="center"/>
        <w:tblLook w:val="06A0" w:firstRow="1" w:lastRow="0" w:firstColumn="1" w:lastColumn="0" w:noHBand="1" w:noVBand="1"/>
      </w:tblPr>
      <w:tblGrid>
        <w:gridCol w:w="1731"/>
        <w:gridCol w:w="7859"/>
      </w:tblGrid>
      <w:tr w:rsidR="006D455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6D455C" w:rsidRPr="00393505" w:rsidRDefault="006D455C" w:rsidP="00777A00">
            <w:pPr>
              <w:pStyle w:val="StyleAppTableHeader"/>
            </w:pPr>
            <w:r w:rsidRPr="00393505">
              <w:t>Configuration Parameter</w:t>
            </w:r>
          </w:p>
        </w:tc>
        <w:tc>
          <w:tcPr>
            <w:tcW w:w="7859" w:type="dxa"/>
          </w:tcPr>
          <w:p w:rsidR="006D455C" w:rsidRPr="004A281B" w:rsidRDefault="006D455C" w:rsidP="00445584">
            <w:pPr>
              <w:spacing w:before="120"/>
              <w:cnfStyle w:val="000000000000" w:firstRow="0" w:lastRow="0" w:firstColumn="0" w:lastColumn="0" w:oddVBand="0" w:evenVBand="0" w:oddHBand="0" w:evenHBand="0" w:firstRowFirstColumn="0" w:firstRowLastColumn="0" w:lastRowFirstColumn="0" w:lastRowLastColumn="0"/>
            </w:pPr>
            <w:r w:rsidRPr="004A281B">
              <w:t>HS_WAKEUP_PIPE_DEPTH</w:t>
            </w:r>
          </w:p>
        </w:tc>
      </w:tr>
      <w:tr w:rsidR="006D455C"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D455C" w:rsidRPr="00393505" w:rsidRDefault="006D455C" w:rsidP="00777A00">
            <w:pPr>
              <w:pStyle w:val="StyleAppTableHeader"/>
              <w:rPr>
                <w:i/>
                <w:iCs/>
                <w:color w:val="E36C0A" w:themeColor="accent6" w:themeShade="BF"/>
              </w:rPr>
            </w:pPr>
            <w:r w:rsidRPr="00393505">
              <w:t>Value</w:t>
            </w:r>
          </w:p>
        </w:tc>
        <w:tc>
          <w:tcPr>
            <w:tcW w:w="7859" w:type="dxa"/>
          </w:tcPr>
          <w:p w:rsidR="006D455C" w:rsidRPr="00395D1F" w:rsidRDefault="006D455C"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w:t>
            </w:r>
            <w:r w:rsidRPr="00971A1B">
              <w:rPr>
                <w:i/>
                <w:iCs/>
                <w:color w:val="E36C0A" w:themeColor="accent6" w:themeShade="BF"/>
              </w:rPr>
              <w:t>1</w:t>
            </w:r>
          </w:p>
        </w:tc>
      </w:tr>
      <w:tr w:rsidR="006D455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D455C" w:rsidRPr="00393505" w:rsidRDefault="006D455C" w:rsidP="00777A00">
            <w:pPr>
              <w:pStyle w:val="StyleAppTableHeader"/>
            </w:pPr>
            <w:r w:rsidRPr="00393505">
              <w:t>Purpose</w:t>
            </w:r>
          </w:p>
        </w:tc>
        <w:tc>
          <w:tcPr>
            <w:tcW w:w="7859" w:type="dxa"/>
          </w:tcPr>
          <w:p w:rsidR="006D455C" w:rsidRPr="004A281B" w:rsidRDefault="006D455C" w:rsidP="00445584">
            <w:pPr>
              <w:spacing w:before="120"/>
              <w:cnfStyle w:val="000000000000" w:firstRow="0" w:lastRow="0" w:firstColumn="0" w:lastColumn="0" w:oddVBand="0" w:evenVBand="0" w:oddHBand="0" w:evenHBand="0" w:firstRowFirstColumn="0" w:firstRowLastColumn="0" w:lastRowFirstColumn="0" w:lastRowLastColumn="0"/>
            </w:pPr>
            <w:r w:rsidRPr="004A281B">
              <w:t xml:space="preserve">Software </w:t>
            </w:r>
            <w:r>
              <w:t>B</w:t>
            </w:r>
            <w:r w:rsidRPr="004A281B">
              <w:t>us wakeup pipe depth</w:t>
            </w:r>
          </w:p>
        </w:tc>
      </w:tr>
      <w:tr w:rsidR="006D455C"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D455C" w:rsidRPr="00393505" w:rsidRDefault="006D455C" w:rsidP="00777A00">
            <w:pPr>
              <w:pStyle w:val="StyleAppTableHeader"/>
            </w:pPr>
            <w:r w:rsidRPr="00393505">
              <w:t>Description</w:t>
            </w:r>
          </w:p>
        </w:tc>
        <w:tc>
          <w:tcPr>
            <w:tcW w:w="7859" w:type="dxa"/>
          </w:tcPr>
          <w:p w:rsidR="006D455C" w:rsidRPr="004A281B" w:rsidRDefault="006D455C" w:rsidP="00445584">
            <w:pPr>
              <w:spacing w:before="120"/>
              <w:cnfStyle w:val="000000000000" w:firstRow="0" w:lastRow="0" w:firstColumn="0" w:lastColumn="0" w:oddVBand="0" w:evenVBand="0" w:oddHBand="0" w:evenHBand="0" w:firstRowFirstColumn="0" w:firstRowLastColumn="0" w:lastRowFirstColumn="0" w:lastRowLastColumn="0"/>
            </w:pPr>
            <w:r>
              <w:t>This parameter specifies the d</w:t>
            </w:r>
            <w:r w:rsidRPr="004A281B">
              <w:t xml:space="preserve">epth of the </w:t>
            </w:r>
            <w:r w:rsidRPr="00E11A64">
              <w:t>Software Bus</w:t>
            </w:r>
            <w:r w:rsidRPr="004A281B">
              <w:t xml:space="preserve"> pipe </w:t>
            </w:r>
            <w:r>
              <w:t xml:space="preserve">that </w:t>
            </w:r>
            <w:r w:rsidR="00BB4756">
              <w:t>CFS HS</w:t>
            </w:r>
            <w:r w:rsidRPr="004A281B">
              <w:t xml:space="preserve"> uses for wakeup </w:t>
            </w:r>
            <w:r w:rsidR="000A2B7F">
              <w:t xml:space="preserve">request </w:t>
            </w:r>
            <w:r w:rsidRPr="004A281B">
              <w:t>messages. Used during initialization in the call to CFE_SB_CreatePipe</w:t>
            </w:r>
            <w:r>
              <w:t>.</w:t>
            </w:r>
          </w:p>
        </w:tc>
      </w:tr>
      <w:tr w:rsidR="006D455C" w:rsidRPr="004A281B" w:rsidTr="00491DBD">
        <w:trPr>
          <w:trHeight w:val="996"/>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6D455C" w:rsidRPr="00393505" w:rsidRDefault="006D455C" w:rsidP="00777A00">
            <w:pPr>
              <w:pStyle w:val="StyleAppTableHeader"/>
            </w:pPr>
            <w:r w:rsidRPr="00393505">
              <w:t>Limits</w:t>
            </w:r>
          </w:p>
        </w:tc>
        <w:tc>
          <w:tcPr>
            <w:tcW w:w="7859" w:type="dxa"/>
          </w:tcPr>
          <w:p w:rsidR="006D455C" w:rsidRPr="004A281B" w:rsidRDefault="006D455C" w:rsidP="00445584">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CFE_SB_MAX_PIPE_DEPTH</w:t>
            </w:r>
          </w:p>
          <w:p w:rsidR="006D455C" w:rsidRPr="004A281B" w:rsidRDefault="006D455C" w:rsidP="00445584">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must be greater than 0. </w:t>
            </w:r>
          </w:p>
        </w:tc>
      </w:tr>
    </w:tbl>
    <w:p w:rsidR="00F24CBE" w:rsidRDefault="00F24CBE" w:rsidP="00F24CBE"/>
    <w:p w:rsidR="00F24CBE" w:rsidRPr="002754A9" w:rsidRDefault="00F24CBE" w:rsidP="00F24CBE">
      <w:pPr>
        <w:pStyle w:val="CaptionTable"/>
      </w:pPr>
      <w:bookmarkStart w:id="4393" w:name="_Ref376428946"/>
      <w:bookmarkStart w:id="4394" w:name="_Toc383452028"/>
      <w:r w:rsidRPr="002754A9">
        <w:t xml:space="preserve">Table </w:t>
      </w:r>
      <w:fldSimple w:instr=" SEQ Table \* ARABIC ">
        <w:r w:rsidR="00925D58">
          <w:rPr>
            <w:noProof/>
          </w:rPr>
          <w:t>111</w:t>
        </w:r>
      </w:fldSimple>
      <w:r w:rsidRPr="002754A9">
        <w:t xml:space="preserve"> Configuration Parameter </w:t>
      </w:r>
      <w:r>
        <w:t>–</w:t>
      </w:r>
      <w:r w:rsidRPr="002754A9">
        <w:t xml:space="preserve"> </w:t>
      </w:r>
      <w:r w:rsidRPr="004A281B">
        <w:t xml:space="preserve">Time to Wait </w:t>
      </w:r>
      <w:r>
        <w:t>a</w:t>
      </w:r>
      <w:r w:rsidRPr="004A281B">
        <w:t>fter Performing Processing</w:t>
      </w:r>
      <w:bookmarkEnd w:id="4393"/>
      <w:bookmarkEnd w:id="4394"/>
    </w:p>
    <w:tbl>
      <w:tblPr>
        <w:tblStyle w:val="Commandtables"/>
        <w:tblW w:w="9590" w:type="dxa"/>
        <w:jc w:val="center"/>
        <w:tblLook w:val="06A0" w:firstRow="1" w:lastRow="0" w:firstColumn="1" w:lastColumn="0" w:noHBand="1" w:noVBand="1"/>
      </w:tblPr>
      <w:tblGrid>
        <w:gridCol w:w="1731"/>
        <w:gridCol w:w="7859"/>
      </w:tblGrid>
      <w:tr w:rsidR="00F24CBE"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F24CBE" w:rsidRPr="00393505" w:rsidRDefault="00F24CBE" w:rsidP="00777A00">
            <w:pPr>
              <w:pStyle w:val="StyleAppTableHeader"/>
            </w:pPr>
            <w:r w:rsidRPr="00393505">
              <w:t>Configuration Parameter</w:t>
            </w:r>
          </w:p>
        </w:tc>
        <w:tc>
          <w:tcPr>
            <w:tcW w:w="7859" w:type="dxa"/>
          </w:tcPr>
          <w:p w:rsidR="00F24CBE" w:rsidRPr="004A281B" w:rsidRDefault="00F24CBE" w:rsidP="00445584">
            <w:pPr>
              <w:spacing w:before="120"/>
              <w:cnfStyle w:val="000000000000" w:firstRow="0" w:lastRow="0" w:firstColumn="0" w:lastColumn="0" w:oddVBand="0" w:evenVBand="0" w:oddHBand="0" w:evenHBand="0" w:firstRowFirstColumn="0" w:firstRowLastColumn="0" w:lastRowFirstColumn="0" w:lastRowLastColumn="0"/>
            </w:pPr>
            <w:r w:rsidRPr="004A281B">
              <w:t>HS_POST_PROCESSING_DELAY</w:t>
            </w:r>
          </w:p>
        </w:tc>
      </w:tr>
      <w:tr w:rsidR="00F24CBE"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24CBE" w:rsidRPr="00393505" w:rsidRDefault="00F24CBE" w:rsidP="00777A00">
            <w:pPr>
              <w:pStyle w:val="StyleAppTableHeader"/>
              <w:rPr>
                <w:i/>
                <w:iCs/>
                <w:color w:val="E36C0A" w:themeColor="accent6" w:themeShade="BF"/>
              </w:rPr>
            </w:pPr>
            <w:r w:rsidRPr="00393505">
              <w:t>Value</w:t>
            </w:r>
          </w:p>
        </w:tc>
        <w:tc>
          <w:tcPr>
            <w:tcW w:w="7859" w:type="dxa"/>
          </w:tcPr>
          <w:p w:rsidR="00F24CBE" w:rsidRPr="00395D1F" w:rsidRDefault="00F24CBE"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Pr>
                <w:i/>
                <w:iCs/>
                <w:color w:val="E36C0A" w:themeColor="accent6" w:themeShade="BF"/>
              </w:rPr>
              <w:t>0</w:t>
            </w:r>
          </w:p>
        </w:tc>
      </w:tr>
      <w:tr w:rsidR="00F24CBE"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24CBE" w:rsidRPr="00393505" w:rsidRDefault="00F24CBE" w:rsidP="00777A00">
            <w:pPr>
              <w:pStyle w:val="StyleAppTableHeader"/>
            </w:pPr>
            <w:r w:rsidRPr="00393505">
              <w:t>Purpose</w:t>
            </w:r>
          </w:p>
        </w:tc>
        <w:tc>
          <w:tcPr>
            <w:tcW w:w="7859" w:type="dxa"/>
          </w:tcPr>
          <w:p w:rsidR="00F24CBE" w:rsidRPr="004A281B" w:rsidRDefault="00F24CBE" w:rsidP="00445584">
            <w:pPr>
              <w:spacing w:before="120"/>
              <w:cnfStyle w:val="000000000000" w:firstRow="0" w:lastRow="0" w:firstColumn="0" w:lastColumn="0" w:oddVBand="0" w:evenVBand="0" w:oddHBand="0" w:evenHBand="0" w:firstRowFirstColumn="0" w:firstRowLastColumn="0" w:lastRowFirstColumn="0" w:lastRowLastColumn="0"/>
            </w:pPr>
            <w:r w:rsidRPr="004A281B">
              <w:t>Time to wait after performing processing (in milliseconds)</w:t>
            </w:r>
          </w:p>
        </w:tc>
      </w:tr>
      <w:tr w:rsidR="00F24CBE"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F24CBE" w:rsidRPr="00393505" w:rsidRDefault="00F24CBE" w:rsidP="00777A00">
            <w:pPr>
              <w:pStyle w:val="StyleAppTableHeader"/>
            </w:pPr>
            <w:r w:rsidRPr="00393505">
              <w:t>Description</w:t>
            </w:r>
          </w:p>
        </w:tc>
        <w:tc>
          <w:tcPr>
            <w:tcW w:w="7859" w:type="dxa"/>
          </w:tcPr>
          <w:p w:rsidR="00F24CBE" w:rsidRDefault="00F24CBE" w:rsidP="00445584">
            <w:pPr>
              <w:spacing w:before="120"/>
              <w:cnfStyle w:val="000000000000" w:firstRow="0" w:lastRow="0" w:firstColumn="0" w:lastColumn="0" w:oddVBand="0" w:evenVBand="0" w:oddHBand="0" w:evenHBand="0" w:firstRowFirstColumn="0" w:firstRowLastColumn="0" w:lastRowFirstColumn="0" w:lastRowLastColumn="0"/>
            </w:pPr>
            <w:r>
              <w:t xml:space="preserve">This parameter specifies </w:t>
            </w:r>
            <w:r w:rsidRPr="004A281B">
              <w:t xml:space="preserve">the length of a task delay performed prior to checking the Software Bus for a wakeup </w:t>
            </w:r>
            <w:r w:rsidR="000A2B7F">
              <w:t xml:space="preserve">request </w:t>
            </w:r>
            <w:r w:rsidRPr="004A281B">
              <w:t xml:space="preserve">message. </w:t>
            </w:r>
          </w:p>
          <w:p w:rsidR="00F24CBE" w:rsidRPr="002B7C0C" w:rsidRDefault="00F24CBE"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2B7C0C">
              <w:t xml:space="preserve">This ensures that </w:t>
            </w:r>
            <w:r w:rsidR="00BB4756">
              <w:t>CFS HS</w:t>
            </w:r>
            <w:r w:rsidRPr="002B7C0C">
              <w:t xml:space="preserve"> will run no more often than a certain rate. </w:t>
            </w:r>
          </w:p>
          <w:p w:rsidR="00F24CBE" w:rsidRPr="002B7C0C" w:rsidRDefault="00F24CBE" w:rsidP="00ED459F">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2B7C0C">
              <w:t>If this parameter is set to 0, no task delay will be performed. Time is in milliseconds.</w:t>
            </w:r>
          </w:p>
        </w:tc>
      </w:tr>
      <w:tr w:rsidR="00F24CBE"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F24CBE" w:rsidRPr="00393505" w:rsidRDefault="00F24CBE" w:rsidP="00777A00">
            <w:pPr>
              <w:pStyle w:val="StyleAppTableHeader"/>
            </w:pPr>
            <w:r w:rsidRPr="00393505">
              <w:t>Limits</w:t>
            </w:r>
          </w:p>
        </w:tc>
        <w:tc>
          <w:tcPr>
            <w:tcW w:w="7859" w:type="dxa"/>
          </w:tcPr>
          <w:p w:rsidR="00F24CBE" w:rsidRPr="004A281B" w:rsidRDefault="00F24CBE" w:rsidP="00445584">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an unsigned 32 bit integer (4294967295). </w:t>
            </w:r>
          </w:p>
        </w:tc>
      </w:tr>
    </w:tbl>
    <w:p w:rsidR="00152825" w:rsidRDefault="00152825" w:rsidP="00152825"/>
    <w:p w:rsidR="00152825" w:rsidRPr="002754A9" w:rsidRDefault="00152825" w:rsidP="00152825">
      <w:pPr>
        <w:pStyle w:val="CaptionTable"/>
      </w:pPr>
      <w:bookmarkStart w:id="4395" w:name="_Toc383452029"/>
      <w:r w:rsidRPr="002754A9">
        <w:lastRenderedPageBreak/>
        <w:t xml:space="preserve">Table </w:t>
      </w:r>
      <w:fldSimple w:instr=" SEQ Table \* ARABIC ">
        <w:r w:rsidR="00925D58">
          <w:rPr>
            <w:noProof/>
          </w:rPr>
          <w:t>112</w:t>
        </w:r>
      </w:fldSimple>
      <w:r w:rsidRPr="002754A9">
        <w:t xml:space="preserve"> Configuration Parameter </w:t>
      </w:r>
      <w:r>
        <w:t>–</w:t>
      </w:r>
      <w:r w:rsidRPr="002754A9">
        <w:t xml:space="preserve"> </w:t>
      </w:r>
      <w:r w:rsidRPr="004A281B">
        <w:t xml:space="preserve">Time to Wait </w:t>
      </w:r>
      <w:r>
        <w:t>f</w:t>
      </w:r>
      <w:r w:rsidRPr="004A281B">
        <w:t xml:space="preserve">or All </w:t>
      </w:r>
      <w:r>
        <w:t>Applications to be Started</w:t>
      </w:r>
      <w:bookmarkEnd w:id="4395"/>
    </w:p>
    <w:tbl>
      <w:tblPr>
        <w:tblStyle w:val="Commandtables"/>
        <w:tblW w:w="9590" w:type="dxa"/>
        <w:jc w:val="center"/>
        <w:tblLook w:val="06A0" w:firstRow="1" w:lastRow="0" w:firstColumn="1" w:lastColumn="0" w:noHBand="1" w:noVBand="1"/>
      </w:tblPr>
      <w:tblGrid>
        <w:gridCol w:w="1731"/>
        <w:gridCol w:w="7859"/>
      </w:tblGrid>
      <w:tr w:rsidR="00152825"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152825" w:rsidRPr="00393505" w:rsidRDefault="00152825" w:rsidP="00777A00">
            <w:pPr>
              <w:pStyle w:val="StyleAppTableHeader"/>
            </w:pPr>
            <w:r w:rsidRPr="00393505">
              <w:t>Configuration Parameter</w:t>
            </w:r>
          </w:p>
        </w:tc>
        <w:tc>
          <w:tcPr>
            <w:tcW w:w="7859" w:type="dxa"/>
          </w:tcPr>
          <w:p w:rsidR="00152825" w:rsidRPr="004A281B" w:rsidRDefault="00152825" w:rsidP="00445584">
            <w:pPr>
              <w:spacing w:before="120"/>
              <w:cnfStyle w:val="000000000000" w:firstRow="0" w:lastRow="0" w:firstColumn="0" w:lastColumn="0" w:oddVBand="0" w:evenVBand="0" w:oddHBand="0" w:evenHBand="0" w:firstRowFirstColumn="0" w:firstRowLastColumn="0" w:lastRowFirstColumn="0" w:lastRowLastColumn="0"/>
            </w:pPr>
            <w:r w:rsidRPr="004A281B">
              <w:t>HS_STARTUP_SYNC_TIMEOUT</w:t>
            </w:r>
          </w:p>
        </w:tc>
      </w:tr>
      <w:tr w:rsidR="00152825"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152825" w:rsidRPr="00393505" w:rsidRDefault="00152825" w:rsidP="00777A00">
            <w:pPr>
              <w:pStyle w:val="StyleAppTableHeader"/>
              <w:rPr>
                <w:i/>
                <w:iCs/>
                <w:color w:val="E36C0A" w:themeColor="accent6" w:themeShade="BF"/>
              </w:rPr>
            </w:pPr>
            <w:r w:rsidRPr="00393505">
              <w:t>Value</w:t>
            </w:r>
          </w:p>
        </w:tc>
        <w:tc>
          <w:tcPr>
            <w:tcW w:w="7859" w:type="dxa"/>
          </w:tcPr>
          <w:p w:rsidR="00152825" w:rsidRPr="00395D1F" w:rsidRDefault="00152825"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 xml:space="preserve">CFS HS Default: </w:t>
            </w:r>
            <w:r w:rsidRPr="00AB5A74">
              <w:rPr>
                <w:i/>
                <w:iCs/>
                <w:color w:val="E36C0A" w:themeColor="accent6" w:themeShade="BF"/>
              </w:rPr>
              <w:t>65</w:t>
            </w:r>
            <w:r>
              <w:rPr>
                <w:i/>
                <w:iCs/>
                <w:color w:val="E36C0A" w:themeColor="accent6" w:themeShade="BF"/>
              </w:rPr>
              <w:t>,</w:t>
            </w:r>
            <w:r w:rsidRPr="00AB5A74">
              <w:rPr>
                <w:i/>
                <w:iCs/>
                <w:color w:val="E36C0A" w:themeColor="accent6" w:themeShade="BF"/>
              </w:rPr>
              <w:t>000</w:t>
            </w:r>
          </w:p>
        </w:tc>
      </w:tr>
      <w:tr w:rsidR="00152825"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152825" w:rsidRPr="00393505" w:rsidRDefault="00152825" w:rsidP="00777A00">
            <w:pPr>
              <w:pStyle w:val="StyleAppTableHeader"/>
            </w:pPr>
            <w:r w:rsidRPr="00393505">
              <w:t>Purpose</w:t>
            </w:r>
          </w:p>
        </w:tc>
        <w:tc>
          <w:tcPr>
            <w:tcW w:w="7859" w:type="dxa"/>
          </w:tcPr>
          <w:p w:rsidR="00152825" w:rsidRPr="004A281B" w:rsidRDefault="00152825" w:rsidP="00445584">
            <w:pPr>
              <w:spacing w:before="120"/>
              <w:cnfStyle w:val="000000000000" w:firstRow="0" w:lastRow="0" w:firstColumn="0" w:lastColumn="0" w:oddVBand="0" w:evenVBand="0" w:oddHBand="0" w:evenHBand="0" w:firstRowFirstColumn="0" w:firstRowLastColumn="0" w:lastRowFirstColumn="0" w:lastRowLastColumn="0"/>
            </w:pPr>
            <w:r w:rsidRPr="004A281B">
              <w:t xml:space="preserve">Time to wait for all </w:t>
            </w:r>
            <w:r>
              <w:t>application</w:t>
            </w:r>
            <w:r w:rsidRPr="004A281B">
              <w:t>s to be started (in milliseconds)</w:t>
            </w:r>
          </w:p>
        </w:tc>
      </w:tr>
      <w:tr w:rsidR="00152825"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152825" w:rsidRPr="00393505" w:rsidRDefault="00152825" w:rsidP="00777A00">
            <w:pPr>
              <w:pStyle w:val="StyleAppTableHeader"/>
            </w:pPr>
            <w:r w:rsidRPr="00393505">
              <w:t>Description</w:t>
            </w:r>
          </w:p>
        </w:tc>
        <w:tc>
          <w:tcPr>
            <w:tcW w:w="7859" w:type="dxa"/>
          </w:tcPr>
          <w:p w:rsidR="00152825" w:rsidRDefault="00152825" w:rsidP="00445584">
            <w:pPr>
              <w:spacing w:before="120"/>
              <w:cnfStyle w:val="000000000000" w:firstRow="0" w:lastRow="0" w:firstColumn="0" w:lastColumn="0" w:oddVBand="0" w:evenVBand="0" w:oddHBand="0" w:evenHBand="0" w:firstRowFirstColumn="0" w:firstRowLastColumn="0" w:lastRowFirstColumn="0" w:lastRowLastColumn="0"/>
            </w:pPr>
            <w:r w:rsidRPr="004A281B">
              <w:t xml:space="preserve">Dictates the timeout for the CFE_ES_WaitForStartupSync call that </w:t>
            </w:r>
            <w:r w:rsidR="00BB4756">
              <w:t>CFS HS</w:t>
            </w:r>
            <w:r w:rsidRPr="004A281B">
              <w:t xml:space="preserve"> uses to wait for all of the </w:t>
            </w:r>
            <w:r>
              <w:t>a</w:t>
            </w:r>
            <w:r w:rsidRPr="004A281B">
              <w:t xml:space="preserve">pplications specified in the startup script to finish initialization. </w:t>
            </w:r>
          </w:p>
          <w:p w:rsidR="00152825" w:rsidRPr="00441FF7" w:rsidRDefault="00BB4756" w:rsidP="00445584">
            <w:pPr>
              <w:spacing w:before="120"/>
              <w:cnfStyle w:val="000000000000" w:firstRow="0" w:lastRow="0" w:firstColumn="0" w:lastColumn="0" w:oddVBand="0" w:evenVBand="0" w:oddHBand="0" w:evenHBand="0" w:firstRowFirstColumn="0" w:firstRowLastColumn="0" w:lastRowFirstColumn="0" w:lastRowLastColumn="0"/>
            </w:pPr>
            <w:r>
              <w:t>CFS HS</w:t>
            </w:r>
            <w:r w:rsidR="00152825" w:rsidRPr="00441FF7">
              <w:t xml:space="preserve"> will wait this amount of time before assuming all startup script applications have been started and will then begin nominal processing.</w:t>
            </w:r>
          </w:p>
        </w:tc>
      </w:tr>
      <w:tr w:rsidR="00152825" w:rsidRPr="004A281B" w:rsidTr="00491DBD">
        <w:trPr>
          <w:trHeight w:val="999"/>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152825" w:rsidRPr="00393505" w:rsidRDefault="00152825" w:rsidP="00777A00">
            <w:pPr>
              <w:pStyle w:val="StyleAppTableHeader"/>
            </w:pPr>
            <w:r w:rsidRPr="00393505">
              <w:t>Limits</w:t>
            </w:r>
          </w:p>
        </w:tc>
        <w:tc>
          <w:tcPr>
            <w:tcW w:w="7859" w:type="dxa"/>
          </w:tcPr>
          <w:p w:rsidR="00152825" w:rsidRPr="004A281B" w:rsidRDefault="00152825" w:rsidP="00445584">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t>cannot</w:t>
            </w:r>
            <w:r w:rsidRPr="004A281B">
              <w:t xml:space="preserve"> be larger than an unsigned 32 bit integer (4294967295).</w:t>
            </w:r>
          </w:p>
          <w:p w:rsidR="00152825" w:rsidRPr="004A281B" w:rsidRDefault="00152825" w:rsidP="00445584">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should be greater than or equal to the </w:t>
            </w:r>
            <w:r>
              <w:t>cFE s</w:t>
            </w:r>
            <w:r w:rsidRPr="004A281B">
              <w:t xml:space="preserve">tartup </w:t>
            </w:r>
            <w:r>
              <w:t>s</w:t>
            </w:r>
            <w:r w:rsidRPr="004A281B">
              <w:t xml:space="preserve">ync timeout for any application in the </w:t>
            </w:r>
            <w:r>
              <w:t>Application Monitor Table</w:t>
            </w:r>
            <w:r w:rsidRPr="004A281B">
              <w:t xml:space="preserve">. </w:t>
            </w:r>
          </w:p>
        </w:tc>
      </w:tr>
    </w:tbl>
    <w:p w:rsidR="00670989" w:rsidRDefault="00670989" w:rsidP="00670989"/>
    <w:p w:rsidR="009C727D" w:rsidRPr="002754A9" w:rsidRDefault="009C727D" w:rsidP="009C727D">
      <w:pPr>
        <w:pStyle w:val="CaptionTable"/>
      </w:pPr>
      <w:bookmarkStart w:id="4396" w:name="_Ref376428900"/>
      <w:bookmarkStart w:id="4397" w:name="_Toc383452030"/>
      <w:r w:rsidRPr="002754A9">
        <w:t xml:space="preserve">Table </w:t>
      </w:r>
      <w:fldSimple w:instr=" SEQ Table \* ARABIC ">
        <w:r w:rsidR="00925D58">
          <w:rPr>
            <w:noProof/>
          </w:rPr>
          <w:t>113</w:t>
        </w:r>
      </w:fldSimple>
      <w:r w:rsidRPr="002754A9">
        <w:t xml:space="preserve"> Configuration Parameter </w:t>
      </w:r>
      <w:r>
        <w:t>–</w:t>
      </w:r>
      <w:r w:rsidRPr="002754A9">
        <w:t xml:space="preserve"> </w:t>
      </w:r>
      <w:r w:rsidRPr="004A281B">
        <w:t>Watchdog Timeout Value</w:t>
      </w:r>
      <w:bookmarkEnd w:id="4396"/>
      <w:bookmarkEnd w:id="4397"/>
    </w:p>
    <w:tbl>
      <w:tblPr>
        <w:tblStyle w:val="Commandtables"/>
        <w:tblW w:w="9590" w:type="dxa"/>
        <w:jc w:val="center"/>
        <w:tblLook w:val="06A0" w:firstRow="1" w:lastRow="0" w:firstColumn="1" w:lastColumn="0" w:noHBand="1" w:noVBand="1"/>
      </w:tblPr>
      <w:tblGrid>
        <w:gridCol w:w="1731"/>
        <w:gridCol w:w="7859"/>
      </w:tblGrid>
      <w:tr w:rsidR="00670989"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bottom w:val="single" w:sz="4" w:space="0" w:color="auto"/>
            </w:tcBorders>
          </w:tcPr>
          <w:p w:rsidR="00670989" w:rsidRPr="00393505" w:rsidRDefault="00670989" w:rsidP="00777A00">
            <w:pPr>
              <w:pStyle w:val="StyleAppTableHeader"/>
            </w:pPr>
            <w:r w:rsidRPr="00393505">
              <w:t>Configuration Parameter</w:t>
            </w:r>
          </w:p>
        </w:tc>
        <w:tc>
          <w:tcPr>
            <w:tcW w:w="7859" w:type="dxa"/>
          </w:tcPr>
          <w:p w:rsidR="00670989" w:rsidRPr="004A281B" w:rsidRDefault="00670989" w:rsidP="00445584">
            <w:pPr>
              <w:spacing w:before="120"/>
              <w:cnfStyle w:val="000000000000" w:firstRow="0" w:lastRow="0" w:firstColumn="0" w:lastColumn="0" w:oddVBand="0" w:evenVBand="0" w:oddHBand="0" w:evenHBand="0" w:firstRowFirstColumn="0" w:firstRowLastColumn="0" w:lastRowFirstColumn="0" w:lastRowLastColumn="0"/>
            </w:pPr>
            <w:r w:rsidRPr="004A281B">
              <w:t>HS_WATCHDOG_TIMEOUT_VALUE</w:t>
            </w:r>
          </w:p>
        </w:tc>
      </w:tr>
      <w:tr w:rsidR="00971A1B" w:rsidRPr="00395D1F"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971A1B" w:rsidRPr="00393505" w:rsidRDefault="00971A1B" w:rsidP="00777A00">
            <w:pPr>
              <w:pStyle w:val="StyleAppTableHeader"/>
              <w:rPr>
                <w:i/>
                <w:iCs/>
                <w:color w:val="E36C0A" w:themeColor="accent6" w:themeShade="BF"/>
              </w:rPr>
            </w:pPr>
            <w:r w:rsidRPr="00393505">
              <w:t>Value</w:t>
            </w:r>
          </w:p>
        </w:tc>
        <w:tc>
          <w:tcPr>
            <w:tcW w:w="7859" w:type="dxa"/>
          </w:tcPr>
          <w:p w:rsidR="00971A1B" w:rsidRPr="00395D1F" w:rsidRDefault="00971A1B" w:rsidP="000878F9">
            <w:pPr>
              <w:spacing w:before="120"/>
              <w:cnfStyle w:val="000000000000" w:firstRow="0" w:lastRow="0" w:firstColumn="0" w:lastColumn="0" w:oddVBand="0" w:evenVBand="0" w:oddHBand="0" w:evenHBand="0" w:firstRowFirstColumn="0" w:firstRowLastColumn="0" w:lastRowFirstColumn="0" w:lastRowLastColumn="0"/>
              <w:rPr>
                <w:i/>
                <w:iCs/>
                <w:color w:val="E36C0A" w:themeColor="accent6" w:themeShade="BF"/>
              </w:rPr>
            </w:pPr>
            <w:r w:rsidRPr="00395D1F">
              <w:rPr>
                <w:i/>
                <w:iCs/>
                <w:color w:val="E36C0A" w:themeColor="accent6" w:themeShade="BF"/>
              </w:rPr>
              <w:t>CFS HS Default:</w:t>
            </w:r>
            <w:r>
              <w:rPr>
                <w:i/>
                <w:iCs/>
                <w:color w:val="E36C0A" w:themeColor="accent6" w:themeShade="BF"/>
              </w:rPr>
              <w:t xml:space="preserve"> </w:t>
            </w:r>
            <w:r w:rsidRPr="008636F0">
              <w:rPr>
                <w:i/>
                <w:iCs/>
                <w:color w:val="E36C0A" w:themeColor="accent6" w:themeShade="BF"/>
              </w:rPr>
              <w:t>10,000</w:t>
            </w:r>
          </w:p>
        </w:tc>
      </w:tr>
      <w:tr w:rsidR="00670989"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70989" w:rsidRPr="00393505" w:rsidRDefault="00670989" w:rsidP="00777A00">
            <w:pPr>
              <w:pStyle w:val="StyleAppTableHeader"/>
            </w:pPr>
            <w:r w:rsidRPr="00393505">
              <w:t>Purpose</w:t>
            </w:r>
          </w:p>
        </w:tc>
        <w:tc>
          <w:tcPr>
            <w:tcW w:w="7859" w:type="dxa"/>
          </w:tcPr>
          <w:p w:rsidR="00670989" w:rsidRPr="004A281B" w:rsidRDefault="00670989" w:rsidP="00445584">
            <w:pPr>
              <w:spacing w:before="120"/>
              <w:cnfStyle w:val="000000000000" w:firstRow="0" w:lastRow="0" w:firstColumn="0" w:lastColumn="0" w:oddVBand="0" w:evenVBand="0" w:oddHBand="0" w:evenHBand="0" w:firstRowFirstColumn="0" w:firstRowLastColumn="0" w:lastRowFirstColumn="0" w:lastRowLastColumn="0"/>
            </w:pPr>
            <w:r w:rsidRPr="004A281B">
              <w:t xml:space="preserve">Watchdog </w:t>
            </w:r>
            <w:r w:rsidR="009C727D" w:rsidRPr="004A281B">
              <w:t>timeout value</w:t>
            </w:r>
          </w:p>
        </w:tc>
      </w:tr>
      <w:tr w:rsidR="00670989" w:rsidRPr="004A281B" w:rsidTr="00491DBD">
        <w:trPr>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bottom w:val="single" w:sz="4" w:space="0" w:color="auto"/>
            </w:tcBorders>
          </w:tcPr>
          <w:p w:rsidR="00670989" w:rsidRPr="00393505" w:rsidRDefault="00670989" w:rsidP="00777A00">
            <w:pPr>
              <w:pStyle w:val="StyleAppTableHeader"/>
            </w:pPr>
            <w:r w:rsidRPr="00393505">
              <w:t>Description</w:t>
            </w:r>
          </w:p>
        </w:tc>
        <w:tc>
          <w:tcPr>
            <w:tcW w:w="7859" w:type="dxa"/>
          </w:tcPr>
          <w:p w:rsidR="00E04DED" w:rsidRPr="004A281B" w:rsidRDefault="00C57E5A" w:rsidP="00445584">
            <w:pPr>
              <w:spacing w:before="120"/>
              <w:cnfStyle w:val="000000000000" w:firstRow="0" w:lastRow="0" w:firstColumn="0" w:lastColumn="0" w:oddVBand="0" w:evenVBand="0" w:oddHBand="0" w:evenHBand="0" w:firstRowFirstColumn="0" w:firstRowLastColumn="0" w:lastRowFirstColumn="0" w:lastRowLastColumn="0"/>
            </w:pPr>
            <w:r>
              <w:t>This parameter specifies the n</w:t>
            </w:r>
            <w:r w:rsidR="00670989" w:rsidRPr="004A281B">
              <w:t xml:space="preserve">umber of milliseconds before a </w:t>
            </w:r>
            <w:r w:rsidR="000C1744">
              <w:t>Watchdog Timer</w:t>
            </w:r>
            <w:r w:rsidR="00992BE2">
              <w:t xml:space="preserve"> </w:t>
            </w:r>
            <w:r w:rsidR="00670989" w:rsidRPr="004A281B">
              <w:t>timeout occurs.</w:t>
            </w:r>
          </w:p>
        </w:tc>
      </w:tr>
      <w:tr w:rsidR="00CB22D1" w:rsidRPr="004A281B" w:rsidTr="00491DBD">
        <w:trPr>
          <w:trHeight w:val="996"/>
          <w:jc w:val="center"/>
        </w:trPr>
        <w:tc>
          <w:tcPr>
            <w:cnfStyle w:val="001000000000" w:firstRow="0" w:lastRow="0" w:firstColumn="1" w:lastColumn="0" w:oddVBand="0" w:evenVBand="0" w:oddHBand="0" w:evenHBand="0" w:firstRowFirstColumn="0" w:firstRowLastColumn="0" w:lastRowFirstColumn="0" w:lastRowLastColumn="0"/>
            <w:tcW w:w="1731" w:type="dxa"/>
            <w:tcBorders>
              <w:top w:val="single" w:sz="4" w:space="0" w:color="auto"/>
            </w:tcBorders>
          </w:tcPr>
          <w:p w:rsidR="00CB22D1" w:rsidRPr="00393505" w:rsidRDefault="00CB22D1" w:rsidP="00777A00">
            <w:pPr>
              <w:pStyle w:val="StyleAppTableHeader"/>
            </w:pPr>
            <w:r w:rsidRPr="00393505">
              <w:t>Limits</w:t>
            </w:r>
          </w:p>
        </w:tc>
        <w:tc>
          <w:tcPr>
            <w:tcW w:w="7859" w:type="dxa"/>
          </w:tcPr>
          <w:p w:rsidR="00CB22D1" w:rsidRPr="004A281B" w:rsidRDefault="00CB22D1" w:rsidP="00445584">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w:t>
            </w:r>
            <w:r w:rsidR="00082394">
              <w:t>cannot</w:t>
            </w:r>
            <w:r w:rsidRPr="004A281B">
              <w:t xml:space="preserve"> be larger than an unsigned 32 bit integer (4294967295).</w:t>
            </w:r>
          </w:p>
          <w:p w:rsidR="00CB22D1" w:rsidRPr="004A281B" w:rsidRDefault="00CB22D1" w:rsidP="00445584">
            <w:pPr>
              <w:spacing w:before="120"/>
              <w:cnfStyle w:val="000000000000" w:firstRow="0" w:lastRow="0" w:firstColumn="0" w:lastColumn="0" w:oddVBand="0" w:evenVBand="0" w:oddHBand="0" w:evenHBand="0" w:firstRowFirstColumn="0" w:firstRowLastColumn="0" w:lastRowFirstColumn="0" w:lastRowLastColumn="0"/>
            </w:pPr>
            <w:r w:rsidRPr="004A281B">
              <w:t xml:space="preserve">This parameter must be greater than 0. </w:t>
            </w:r>
          </w:p>
        </w:tc>
      </w:tr>
    </w:tbl>
    <w:p w:rsidR="00824293" w:rsidRDefault="00824293" w:rsidP="00C42C6A">
      <w:pPr>
        <w:pStyle w:val="BodyText"/>
      </w:pPr>
    </w:p>
    <w:p w:rsidR="007267EB" w:rsidRDefault="007267EB">
      <w:pPr>
        <w:spacing w:after="0"/>
        <w:rPr>
          <w:rFonts w:ascii="Arial" w:hAnsi="Arial"/>
          <w:b/>
          <w:i/>
          <w:sz w:val="28"/>
        </w:rPr>
      </w:pPr>
      <w:bookmarkStart w:id="4398" w:name="AAAAAAAAIP"/>
      <w:bookmarkStart w:id="4399" w:name="_Toc333856011"/>
      <w:bookmarkStart w:id="4400" w:name="_Ref370802781"/>
      <w:bookmarkStart w:id="4401" w:name="_Ref370803046"/>
      <w:bookmarkStart w:id="4402" w:name="_Ref370831686"/>
      <w:bookmarkStart w:id="4403" w:name="_Ref372117685"/>
      <w:bookmarkStart w:id="4404" w:name="_Ref372120140"/>
      <w:bookmarkEnd w:id="4398"/>
      <w:r>
        <w:br w:type="page"/>
      </w:r>
    </w:p>
    <w:p w:rsidR="00E22248" w:rsidRDefault="00BB4756" w:rsidP="00BB4756">
      <w:pPr>
        <w:pStyle w:val="Heading8"/>
      </w:pPr>
      <w:bookmarkStart w:id="4405" w:name="_Ref377024517"/>
      <w:bookmarkStart w:id="4406" w:name="_Ref377027557"/>
      <w:bookmarkStart w:id="4407" w:name="_Ref377028158"/>
      <w:bookmarkStart w:id="4408" w:name="_Toc383451903"/>
      <w:r w:rsidRPr="00BB4756">
        <w:lastRenderedPageBreak/>
        <w:t xml:space="preserve">CFS </w:t>
      </w:r>
      <w:r w:rsidR="00965B10">
        <w:t>H</w:t>
      </w:r>
      <w:r w:rsidR="00554777">
        <w:t>S</w:t>
      </w:r>
      <w:r w:rsidR="00E22248">
        <w:t xml:space="preserve"> Commands</w:t>
      </w:r>
      <w:bookmarkEnd w:id="4399"/>
      <w:bookmarkEnd w:id="4400"/>
      <w:bookmarkEnd w:id="4401"/>
      <w:bookmarkEnd w:id="4402"/>
      <w:bookmarkEnd w:id="4403"/>
      <w:bookmarkEnd w:id="4404"/>
      <w:bookmarkEnd w:id="4405"/>
      <w:bookmarkEnd w:id="4406"/>
      <w:bookmarkEnd w:id="4407"/>
      <w:bookmarkEnd w:id="4408"/>
    </w:p>
    <w:p w:rsidR="00C15DAF" w:rsidRDefault="00E22248" w:rsidP="00A16457">
      <w:pPr>
        <w:pStyle w:val="BodyText"/>
      </w:pPr>
      <w:r>
        <w:t>The tables in this section show detailed descriptions of all the standard command</w:t>
      </w:r>
      <w:r w:rsidR="00784B56">
        <w:t xml:space="preserve"> message</w:t>
      </w:r>
      <w:r>
        <w:t xml:space="preserve">s available to ground controllers for use with </w:t>
      </w:r>
      <w:r w:rsidR="004967B1" w:rsidRPr="004967B1">
        <w:t xml:space="preserve">CFS </w:t>
      </w:r>
      <w:r w:rsidR="00C15DAF">
        <w:t>HS</w:t>
      </w:r>
      <w:r>
        <w:t>.</w:t>
      </w:r>
      <w:bookmarkStart w:id="4409" w:name="_Ref333854469"/>
      <w:bookmarkStart w:id="4410" w:name="_Ref333854478"/>
      <w:bookmarkStart w:id="4411" w:name="_Ref333854484"/>
      <w:bookmarkStart w:id="4412" w:name="_Toc333856520"/>
    </w:p>
    <w:p w:rsidR="007C240C" w:rsidRDefault="007C240C" w:rsidP="007C240C">
      <w:pPr>
        <w:pStyle w:val="CaptionTable"/>
      </w:pPr>
      <w:bookmarkStart w:id="4413" w:name="_Toc383452031"/>
      <w:r>
        <w:t xml:space="preserve">Table </w:t>
      </w:r>
      <w:fldSimple w:instr=" SEQ Table \* ARABIC ">
        <w:r w:rsidR="00925D58">
          <w:rPr>
            <w:noProof/>
          </w:rPr>
          <w:t>114</w:t>
        </w:r>
      </w:fldSimple>
      <w:r>
        <w:t xml:space="preserve"> Command 0 – Noop</w:t>
      </w:r>
      <w:bookmarkEnd w:id="4413"/>
    </w:p>
    <w:tbl>
      <w:tblPr>
        <w:tblStyle w:val="Commandtables"/>
        <w:tblW w:w="0" w:type="auto"/>
        <w:tblLook w:val="06A0" w:firstRow="1" w:lastRow="0" w:firstColumn="1" w:lastColumn="0" w:noHBand="1" w:noVBand="1"/>
      </w:tblPr>
      <w:tblGrid>
        <w:gridCol w:w="2055"/>
        <w:gridCol w:w="6575"/>
      </w:tblGrid>
      <w:tr w:rsidR="00937912" w:rsidRPr="000871B7" w:rsidTr="00491DBD">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tcBorders>
          </w:tcPr>
          <w:p w:rsidR="00937912" w:rsidRPr="00393505" w:rsidRDefault="00220F50" w:rsidP="00777A00">
            <w:pPr>
              <w:pStyle w:val="StyleAppTableHeader"/>
            </w:pPr>
            <w:r w:rsidRPr="00393505">
              <w:t>CFS HS Command Code</w:t>
            </w:r>
          </w:p>
        </w:tc>
        <w:tc>
          <w:tcPr>
            <w:tcW w:w="6768" w:type="dxa"/>
          </w:tcPr>
          <w:p w:rsidR="00937912" w:rsidRPr="000871B7" w:rsidRDefault="00937912" w:rsidP="00445584">
            <w:pPr>
              <w:spacing w:before="120"/>
              <w:cnfStyle w:val="000000000000" w:firstRow="0" w:lastRow="0" w:firstColumn="0" w:lastColumn="0" w:oddVBand="0" w:evenVBand="0" w:oddHBand="0" w:evenHBand="0" w:firstRowFirstColumn="0" w:firstRowLastColumn="0" w:lastRowFirstColumn="0" w:lastRowLastColumn="0"/>
            </w:pPr>
            <w:r w:rsidRPr="000871B7">
              <w:t>0</w:t>
            </w:r>
          </w:p>
        </w:tc>
      </w:tr>
      <w:tr w:rsidR="00937912" w:rsidRPr="000871B7"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3F1589" w:rsidP="00777A00">
            <w:pPr>
              <w:pStyle w:val="StyleAppTableHeader"/>
            </w:pPr>
            <w:r w:rsidRPr="00393505">
              <w:t xml:space="preserve">Command </w:t>
            </w:r>
            <w:r w:rsidR="00937912" w:rsidRPr="00393505">
              <w:t>Name</w:t>
            </w:r>
          </w:p>
        </w:tc>
        <w:tc>
          <w:tcPr>
            <w:tcW w:w="6768" w:type="dxa"/>
          </w:tcPr>
          <w:p w:rsidR="00937912" w:rsidRPr="000871B7" w:rsidRDefault="00937912" w:rsidP="00445584">
            <w:pPr>
              <w:spacing w:before="120"/>
              <w:cnfStyle w:val="000000000000" w:firstRow="0" w:lastRow="0" w:firstColumn="0" w:lastColumn="0" w:oddVBand="0" w:evenVBand="0" w:oddHBand="0" w:evenHBand="0" w:firstRowFirstColumn="0" w:firstRowLastColumn="0" w:lastRowFirstColumn="0" w:lastRowLastColumn="0"/>
            </w:pPr>
            <w:r w:rsidRPr="000871B7">
              <w:t>Noop</w:t>
            </w:r>
          </w:p>
        </w:tc>
      </w:tr>
      <w:tr w:rsidR="00937912" w:rsidRPr="000871B7"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AA2984" w:rsidP="00777A00">
            <w:pPr>
              <w:pStyle w:val="StyleAppTableHeader"/>
            </w:pPr>
            <w:r w:rsidRPr="00393505">
              <w:t>Description</w:t>
            </w:r>
          </w:p>
        </w:tc>
        <w:tc>
          <w:tcPr>
            <w:tcW w:w="6768" w:type="dxa"/>
          </w:tcPr>
          <w:p w:rsidR="00386865" w:rsidRDefault="0002361B"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rPr>
                <w:rFonts w:eastAsiaTheme="minorEastAsia"/>
              </w:rPr>
            </w:pPr>
            <w:r>
              <w:t xml:space="preserve">A </w:t>
            </w:r>
            <w:r w:rsidR="00175A0C">
              <w:t xml:space="preserve">No Operation </w:t>
            </w:r>
            <w:r w:rsidR="009371FC">
              <w:t xml:space="preserve">(Noop) </w:t>
            </w:r>
            <w:r w:rsidR="006F0BE8">
              <w:t>c</w:t>
            </w:r>
            <w:r w:rsidR="00386865" w:rsidRPr="00860043">
              <w:t xml:space="preserve">ommand </w:t>
            </w:r>
            <w:r>
              <w:t xml:space="preserve">message </w:t>
            </w:r>
            <w:r w:rsidR="00386865" w:rsidRPr="00860043">
              <w:t xml:space="preserve">will increment the command </w:t>
            </w:r>
            <w:r w:rsidR="00EA598F" w:rsidRPr="00860043">
              <w:t>execution counter</w:t>
            </w:r>
            <w:r w:rsidR="00386865" w:rsidRPr="00860043">
              <w:t xml:space="preserve"> and send an event </w:t>
            </w:r>
            <w:r>
              <w:t xml:space="preserve">message </w:t>
            </w:r>
            <w:r w:rsidR="00386865" w:rsidRPr="00860043">
              <w:t xml:space="preserve">containing the </w:t>
            </w:r>
            <w:r w:rsidR="004967B1" w:rsidRPr="004967B1">
              <w:t xml:space="preserve">CFS </w:t>
            </w:r>
            <w:r w:rsidR="002026F1">
              <w:t xml:space="preserve">HS </w:t>
            </w:r>
            <w:r w:rsidR="00386865" w:rsidRPr="00860043">
              <w:t xml:space="preserve">version number. </w:t>
            </w:r>
          </w:p>
          <w:p w:rsidR="00937912" w:rsidRPr="000871B7" w:rsidRDefault="0002361B" w:rsidP="0002361B">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t xml:space="preserve">A No Operation (Noop) </w:t>
            </w:r>
            <w:r w:rsidR="00386865" w:rsidRPr="00860043">
              <w:t xml:space="preserve">command </w:t>
            </w:r>
            <w:r>
              <w:t xml:space="preserve">message </w:t>
            </w:r>
            <w:r w:rsidR="00386865" w:rsidRPr="00860043">
              <w:t xml:space="preserve">is often used as a general test </w:t>
            </w:r>
            <w:r w:rsidR="00386865" w:rsidRPr="006B0C80">
              <w:t xml:space="preserve">to verify </w:t>
            </w:r>
            <w:r w:rsidR="00904C52">
              <w:t xml:space="preserve">that </w:t>
            </w:r>
            <w:r w:rsidR="00D332DB" w:rsidRPr="00D332DB">
              <w:t xml:space="preserve">CFS </w:t>
            </w:r>
            <w:r w:rsidR="00904C52">
              <w:t xml:space="preserve">HS </w:t>
            </w:r>
            <w:r w:rsidR="00386865">
              <w:t xml:space="preserve">is still </w:t>
            </w:r>
            <w:r w:rsidR="006E671F">
              <w:t>running and responsive</w:t>
            </w:r>
            <w:r w:rsidR="00386865" w:rsidRPr="00860043">
              <w:t>.</w:t>
            </w:r>
          </w:p>
        </w:tc>
      </w:tr>
      <w:tr w:rsidR="00937912" w:rsidRPr="000871B7"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DC0370" w:rsidP="00777A00">
            <w:pPr>
              <w:pStyle w:val="StyleAppTableHeader"/>
            </w:pPr>
            <w:r w:rsidRPr="00393505">
              <w:t>Command Mnemonic</w:t>
            </w:r>
            <w:r w:rsidR="00937912" w:rsidRPr="00393505">
              <w:t>(s)</w:t>
            </w:r>
          </w:p>
        </w:tc>
        <w:tc>
          <w:tcPr>
            <w:tcW w:w="6768" w:type="dxa"/>
          </w:tcPr>
          <w:p w:rsidR="00937912" w:rsidRPr="000871B7" w:rsidRDefault="00317663" w:rsidP="000878F9">
            <w:pPr>
              <w:spacing w:before="120"/>
              <w:cnfStyle w:val="000000000000" w:firstRow="0" w:lastRow="0" w:firstColumn="0" w:lastColumn="0" w:oddVBand="0" w:evenVBand="0" w:oddHBand="0" w:evenHBand="0" w:firstRowFirstColumn="0" w:firstRowLastColumn="0" w:lastRowFirstColumn="0" w:lastRowLastColumn="0"/>
            </w:pPr>
            <w:r>
              <w:rPr>
                <w:i/>
                <w:iCs/>
                <w:color w:val="E36C0A" w:themeColor="accent6" w:themeShade="BF"/>
              </w:rPr>
              <w:t>CFS HS</w:t>
            </w:r>
            <w:r w:rsidR="003F1589" w:rsidRPr="008636F0">
              <w:rPr>
                <w:i/>
                <w:iCs/>
                <w:color w:val="E36C0A" w:themeColor="accent6" w:themeShade="BF"/>
              </w:rPr>
              <w:t xml:space="preserve"> Default: </w:t>
            </w:r>
            <w:r w:rsidR="00937912" w:rsidRPr="008636F0">
              <w:rPr>
                <w:i/>
                <w:iCs/>
                <w:color w:val="E36C0A" w:themeColor="accent6" w:themeShade="BF"/>
              </w:rPr>
              <w:t xml:space="preserve">$sc_$cpu_HS_NOOP </w:t>
            </w:r>
          </w:p>
        </w:tc>
      </w:tr>
      <w:tr w:rsidR="00937912" w:rsidRPr="000871B7"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AA2984" w:rsidP="00777A00">
            <w:pPr>
              <w:pStyle w:val="StyleAppTableHeader"/>
            </w:pPr>
            <w:r w:rsidRPr="00393505">
              <w:t>Command Verification</w:t>
            </w:r>
          </w:p>
        </w:tc>
        <w:tc>
          <w:tcPr>
            <w:tcW w:w="6768" w:type="dxa"/>
          </w:tcPr>
          <w:p w:rsidR="00937912" w:rsidRPr="000871B7" w:rsidRDefault="00937912" w:rsidP="00445584">
            <w:pPr>
              <w:spacing w:before="120"/>
              <w:cnfStyle w:val="000000000000" w:firstRow="0" w:lastRow="0" w:firstColumn="0" w:lastColumn="0" w:oddVBand="0" w:evenVBand="0" w:oddHBand="0" w:evenHBand="0" w:firstRowFirstColumn="0" w:firstRowLastColumn="0" w:lastRowFirstColumn="0" w:lastRowLastColumn="0"/>
            </w:pPr>
            <w:r w:rsidRPr="000871B7">
              <w:t>Successful execution of this command may be verified with the following telemetry:</w:t>
            </w:r>
          </w:p>
          <w:p w:rsidR="00937912" w:rsidRPr="000871B7"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0871B7">
              <w:t xml:space="preserve">$sc_$cpu_HS_CMDPC - command </w:t>
            </w:r>
            <w:r w:rsidR="00940971">
              <w:t xml:space="preserve">execution </w:t>
            </w:r>
            <w:r w:rsidRPr="000871B7">
              <w:t>counter will increment</w:t>
            </w:r>
          </w:p>
          <w:p w:rsidR="00937912" w:rsidRPr="000871B7" w:rsidRDefault="00937912" w:rsidP="00FC139C">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0871B7">
              <w:t xml:space="preserve">The </w:t>
            </w:r>
            <w:r w:rsidR="00447536">
              <w:t>E</w:t>
            </w:r>
            <w:r w:rsidR="00E51E59">
              <w:t xml:space="preserve">vent </w:t>
            </w:r>
            <w:r w:rsidR="00447536">
              <w:t>ID</w:t>
            </w:r>
            <w:r w:rsidR="00424FBA" w:rsidRPr="00A8583C">
              <w:t xml:space="preserve"> </w:t>
            </w:r>
            <w:r w:rsidR="00424FBA">
              <w:t xml:space="preserve">23 </w:t>
            </w:r>
            <w:r w:rsidR="00424FBA" w:rsidRPr="003010D4">
              <w:t xml:space="preserve">No-op </w:t>
            </w:r>
            <w:r w:rsidR="00424FBA">
              <w:t>C</w:t>
            </w:r>
            <w:r w:rsidR="00424FBA" w:rsidRPr="003010D4">
              <w:t>ommand Version</w:t>
            </w:r>
            <w:r w:rsidR="00424FBA" w:rsidRPr="000871B7">
              <w:t xml:space="preserve"> </w:t>
            </w:r>
            <w:r w:rsidRPr="000871B7">
              <w:t xml:space="preserve">informational event message </w:t>
            </w:r>
            <w:r w:rsidR="00F62C7B">
              <w:t>(</w:t>
            </w:r>
            <w:r w:rsidR="00F62C7B" w:rsidRPr="00F62C7B">
              <w:t>No-op Command Version</w:t>
            </w:r>
            <w:r w:rsidR="00F62C7B">
              <w:t>)</w:t>
            </w:r>
            <w:r w:rsidR="00CE1E0A">
              <w:t xml:space="preserve"> </w:t>
            </w:r>
            <w:r w:rsidRPr="000871B7">
              <w:t xml:space="preserve">will be </w:t>
            </w:r>
            <w:r w:rsidR="00386865">
              <w:t>sent</w:t>
            </w:r>
          </w:p>
        </w:tc>
      </w:tr>
      <w:tr w:rsidR="00937912" w:rsidRPr="000871B7"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AA2984" w:rsidP="00777A00">
            <w:pPr>
              <w:pStyle w:val="StyleAppTableHeader"/>
            </w:pPr>
            <w:r w:rsidRPr="00393505">
              <w:t>Error Conditions</w:t>
            </w:r>
          </w:p>
        </w:tc>
        <w:tc>
          <w:tcPr>
            <w:tcW w:w="6768" w:type="dxa"/>
          </w:tcPr>
          <w:p w:rsidR="00937912" w:rsidRPr="000871B7" w:rsidRDefault="00937912" w:rsidP="00445584">
            <w:pPr>
              <w:spacing w:before="120"/>
              <w:cnfStyle w:val="000000000000" w:firstRow="0" w:lastRow="0" w:firstColumn="0" w:lastColumn="0" w:oddVBand="0" w:evenVBand="0" w:oddHBand="0" w:evenHBand="0" w:firstRowFirstColumn="0" w:firstRowLastColumn="0" w:lastRowFirstColumn="0" w:lastRowLastColumn="0"/>
            </w:pPr>
            <w:r w:rsidRPr="000871B7">
              <w:t>This command may fail for the following reason(s):</w:t>
            </w:r>
          </w:p>
          <w:p w:rsidR="00937912" w:rsidRPr="00023145"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0871B7">
              <w:t>Command packet length not as expected</w:t>
            </w:r>
          </w:p>
        </w:tc>
      </w:tr>
      <w:tr w:rsidR="00B65B55"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B65B55" w:rsidRPr="00393505" w:rsidRDefault="003F1589" w:rsidP="00777A00">
            <w:pPr>
              <w:pStyle w:val="StyleAppTableHeader"/>
            </w:pPr>
            <w:r w:rsidRPr="00393505">
              <w:t xml:space="preserve">Failure </w:t>
            </w:r>
            <w:r w:rsidR="00B65B55" w:rsidRPr="00393505">
              <w:t>Evidence</w:t>
            </w:r>
          </w:p>
        </w:tc>
        <w:tc>
          <w:tcPr>
            <w:tcW w:w="6768" w:type="dxa"/>
          </w:tcPr>
          <w:p w:rsidR="00B65B55" w:rsidRPr="004F40AF" w:rsidRDefault="00B65B55" w:rsidP="00445584">
            <w:pPr>
              <w:spacing w:before="120"/>
              <w:cnfStyle w:val="000000000000" w:firstRow="0" w:lastRow="0" w:firstColumn="0" w:lastColumn="0" w:oddVBand="0" w:evenVBand="0" w:oddHBand="0" w:evenHBand="0" w:firstRowFirstColumn="0" w:firstRowLastColumn="0" w:lastRowFirstColumn="0" w:lastRowLastColumn="0"/>
            </w:pPr>
            <w:r w:rsidRPr="004F40AF">
              <w:t>Evidence of failure may be found in the following telemetry:</w:t>
            </w:r>
          </w:p>
          <w:p w:rsidR="00023145" w:rsidRPr="000871B7" w:rsidRDefault="00023145"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$sc_$cpu_HS_CMDEC</w:t>
            </w:r>
            <w:r w:rsidRPr="000871B7">
              <w:t xml:space="preserve"> </w:t>
            </w:r>
            <w:r w:rsidR="00114EFE">
              <w:t xml:space="preserve">(or as defined by the mission) </w:t>
            </w:r>
            <w:r w:rsidRPr="000871B7">
              <w:t>- command error counter will increment</w:t>
            </w:r>
          </w:p>
          <w:p w:rsidR="00B65B55" w:rsidRPr="004F40AF" w:rsidRDefault="00023145"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0871B7">
              <w:t>Error</w:t>
            </w:r>
            <w:r w:rsidR="006C2D3A">
              <w:t>-</w:t>
            </w:r>
            <w:r w:rsidRPr="000871B7">
              <w:t xml:space="preserve">specific event message </w:t>
            </w:r>
            <w:r w:rsidR="003E6CB9">
              <w:t>22.</w:t>
            </w:r>
          </w:p>
        </w:tc>
      </w:tr>
      <w:tr w:rsidR="00937912" w:rsidRPr="000871B7"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tcBorders>
          </w:tcPr>
          <w:p w:rsidR="00937912" w:rsidRPr="00393505" w:rsidRDefault="00AA2984" w:rsidP="00777A00">
            <w:pPr>
              <w:pStyle w:val="StyleAppTableHeader"/>
            </w:pPr>
            <w:r w:rsidRPr="00393505">
              <w:t>Criticality</w:t>
            </w:r>
          </w:p>
        </w:tc>
        <w:tc>
          <w:tcPr>
            <w:tcW w:w="6768" w:type="dxa"/>
          </w:tcPr>
          <w:p w:rsidR="00937912" w:rsidRPr="000871B7" w:rsidRDefault="00937912" w:rsidP="00445584">
            <w:pPr>
              <w:spacing w:before="120"/>
              <w:cnfStyle w:val="000000000000" w:firstRow="0" w:lastRow="0" w:firstColumn="0" w:lastColumn="0" w:oddVBand="0" w:evenVBand="0" w:oddHBand="0" w:evenHBand="0" w:firstRowFirstColumn="0" w:firstRowLastColumn="0" w:lastRowFirstColumn="0" w:lastRowLastColumn="0"/>
            </w:pPr>
            <w:r w:rsidRPr="000871B7">
              <w:t>None</w:t>
            </w:r>
          </w:p>
        </w:tc>
      </w:tr>
    </w:tbl>
    <w:p w:rsidR="00937912" w:rsidRDefault="00937912" w:rsidP="00937912">
      <w:pPr>
        <w:spacing w:after="0"/>
      </w:pPr>
    </w:p>
    <w:p w:rsidR="003F1589" w:rsidRDefault="003F1589" w:rsidP="00937912">
      <w:pPr>
        <w:spacing w:after="0"/>
      </w:pPr>
    </w:p>
    <w:p w:rsidR="007267EB" w:rsidRDefault="007267EB">
      <w:pPr>
        <w:spacing w:after="0"/>
        <w:rPr>
          <w:b/>
        </w:rPr>
      </w:pPr>
      <w:r>
        <w:br w:type="page"/>
      </w:r>
    </w:p>
    <w:p w:rsidR="007C240C" w:rsidRDefault="007C240C" w:rsidP="007C240C">
      <w:pPr>
        <w:pStyle w:val="CaptionTable"/>
      </w:pPr>
      <w:bookmarkStart w:id="4414" w:name="_Toc383452032"/>
      <w:r>
        <w:lastRenderedPageBreak/>
        <w:t xml:space="preserve">Table </w:t>
      </w:r>
      <w:fldSimple w:instr=" SEQ Table \* ARABIC ">
        <w:r w:rsidR="00925D58">
          <w:rPr>
            <w:noProof/>
          </w:rPr>
          <w:t>115</w:t>
        </w:r>
      </w:fldSimple>
      <w:r>
        <w:t xml:space="preserve"> Command </w:t>
      </w:r>
      <w:r w:rsidR="007200A0">
        <w:t>1</w:t>
      </w:r>
      <w:r>
        <w:t xml:space="preserve"> – </w:t>
      </w:r>
      <w:r w:rsidR="007200A0">
        <w:t>Reset Counters</w:t>
      </w:r>
      <w:bookmarkEnd w:id="4414"/>
    </w:p>
    <w:tbl>
      <w:tblPr>
        <w:tblStyle w:val="Commandtables"/>
        <w:tblW w:w="0" w:type="auto"/>
        <w:tblLayout w:type="fixed"/>
        <w:tblLook w:val="06A0" w:firstRow="1" w:lastRow="0" w:firstColumn="1" w:lastColumn="0" w:noHBand="1" w:noVBand="1"/>
      </w:tblPr>
      <w:tblGrid>
        <w:gridCol w:w="2088"/>
        <w:gridCol w:w="6768"/>
      </w:tblGrid>
      <w:tr w:rsidR="003F1589" w:rsidRPr="000871B7" w:rsidTr="00491DBD">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tcBorders>
          </w:tcPr>
          <w:p w:rsidR="003F1589" w:rsidRPr="00393505" w:rsidRDefault="003F1589" w:rsidP="00777A00">
            <w:pPr>
              <w:pStyle w:val="StyleAppTableHeader"/>
            </w:pPr>
            <w:r w:rsidRPr="00393505">
              <w:t>CFS HS Command Code</w:t>
            </w:r>
          </w:p>
        </w:tc>
        <w:tc>
          <w:tcPr>
            <w:tcW w:w="6768" w:type="dxa"/>
          </w:tcPr>
          <w:p w:rsidR="003F1589" w:rsidRPr="000871B7" w:rsidRDefault="003F1589" w:rsidP="00445584">
            <w:pPr>
              <w:spacing w:before="120"/>
              <w:cnfStyle w:val="000000000000" w:firstRow="0" w:lastRow="0" w:firstColumn="0" w:lastColumn="0" w:oddVBand="0" w:evenVBand="0" w:oddHBand="0" w:evenHBand="0" w:firstRowFirstColumn="0" w:firstRowLastColumn="0" w:lastRowFirstColumn="0" w:lastRowLastColumn="0"/>
            </w:pPr>
            <w:r>
              <w:t>1</w:t>
            </w:r>
          </w:p>
        </w:tc>
      </w:tr>
      <w:tr w:rsidR="003F1589" w:rsidRPr="00457964"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3F1589" w:rsidRPr="00393505" w:rsidRDefault="003F1589" w:rsidP="00777A00">
            <w:pPr>
              <w:pStyle w:val="StyleAppTableHeader"/>
            </w:pPr>
            <w:r w:rsidRPr="00393505">
              <w:t xml:space="preserve">Command </w:t>
            </w:r>
            <w:r w:rsidR="00317663" w:rsidRPr="00393505">
              <w:t>Name</w:t>
            </w:r>
          </w:p>
        </w:tc>
        <w:tc>
          <w:tcPr>
            <w:tcW w:w="6768" w:type="dxa"/>
          </w:tcPr>
          <w:p w:rsidR="003F1589" w:rsidRPr="00457964" w:rsidRDefault="003F1589" w:rsidP="00445584">
            <w:pPr>
              <w:spacing w:before="120"/>
              <w:cnfStyle w:val="000000000000" w:firstRow="0" w:lastRow="0" w:firstColumn="0" w:lastColumn="0" w:oddVBand="0" w:evenVBand="0" w:oddHBand="0" w:evenHBand="0" w:firstRowFirstColumn="0" w:firstRowLastColumn="0" w:lastRowFirstColumn="0" w:lastRowLastColumn="0"/>
            </w:pPr>
            <w:r w:rsidRPr="00457964">
              <w:t>Reset Counters</w:t>
            </w:r>
          </w:p>
        </w:tc>
      </w:tr>
      <w:tr w:rsidR="003F1589" w:rsidRPr="00457964"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3F1589" w:rsidRPr="00393505" w:rsidRDefault="003F1589" w:rsidP="00777A00">
            <w:pPr>
              <w:pStyle w:val="StyleAppTableHeader"/>
            </w:pPr>
            <w:r w:rsidRPr="00393505">
              <w:t>Description</w:t>
            </w:r>
          </w:p>
        </w:tc>
        <w:tc>
          <w:tcPr>
            <w:tcW w:w="6768" w:type="dxa"/>
          </w:tcPr>
          <w:p w:rsidR="003F1589" w:rsidRPr="00457964" w:rsidRDefault="003F1589" w:rsidP="00445584">
            <w:pPr>
              <w:spacing w:before="120"/>
              <w:cnfStyle w:val="000000000000" w:firstRow="0" w:lastRow="0" w:firstColumn="0" w:lastColumn="0" w:oddVBand="0" w:evenVBand="0" w:oddHBand="0" w:evenHBand="0" w:firstRowFirstColumn="0" w:firstRowLastColumn="0" w:lastRowFirstColumn="0" w:lastRowLastColumn="0"/>
            </w:pPr>
            <w:r w:rsidRPr="00457964">
              <w:t xml:space="preserve">Resets the </w:t>
            </w:r>
            <w:r w:rsidR="008E28D3" w:rsidRPr="008E28D3">
              <w:t xml:space="preserve">CFS </w:t>
            </w:r>
            <w:r w:rsidRPr="00457964">
              <w:t>HS housekeeping counters</w:t>
            </w:r>
          </w:p>
        </w:tc>
      </w:tr>
      <w:tr w:rsidR="003F1589" w:rsidRPr="00457964"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3F1589" w:rsidRPr="00393505" w:rsidRDefault="003F1589" w:rsidP="00777A00">
            <w:pPr>
              <w:pStyle w:val="StyleAppTableHeader"/>
            </w:pPr>
            <w:r w:rsidRPr="00393505">
              <w:t>Command Mnemonic(s)</w:t>
            </w:r>
          </w:p>
        </w:tc>
        <w:tc>
          <w:tcPr>
            <w:tcW w:w="6768" w:type="dxa"/>
          </w:tcPr>
          <w:p w:rsidR="003F1589" w:rsidRPr="00457964" w:rsidRDefault="00317663" w:rsidP="000878F9">
            <w:pPr>
              <w:spacing w:before="120"/>
              <w:cnfStyle w:val="000000000000" w:firstRow="0" w:lastRow="0" w:firstColumn="0" w:lastColumn="0" w:oddVBand="0" w:evenVBand="0" w:oddHBand="0" w:evenHBand="0" w:firstRowFirstColumn="0" w:firstRowLastColumn="0" w:lastRowFirstColumn="0" w:lastRowLastColumn="0"/>
            </w:pPr>
            <w:r>
              <w:rPr>
                <w:i/>
                <w:iCs/>
                <w:color w:val="E36C0A" w:themeColor="accent6" w:themeShade="BF"/>
              </w:rPr>
              <w:t>CFS HS</w:t>
            </w:r>
            <w:r w:rsidRPr="00395D1F">
              <w:rPr>
                <w:i/>
                <w:iCs/>
                <w:color w:val="E36C0A" w:themeColor="accent6" w:themeShade="BF"/>
              </w:rPr>
              <w:t xml:space="preserve"> Default: </w:t>
            </w:r>
            <w:r w:rsidR="003F1589" w:rsidRPr="008636F0">
              <w:rPr>
                <w:i/>
                <w:iCs/>
                <w:color w:val="E36C0A" w:themeColor="accent6" w:themeShade="BF"/>
              </w:rPr>
              <w:t>$sc_$cpu_HS_ResetCtrs</w:t>
            </w:r>
            <w:r w:rsidR="003F1589" w:rsidRPr="00457964">
              <w:t xml:space="preserve"> </w:t>
            </w:r>
          </w:p>
        </w:tc>
      </w:tr>
      <w:tr w:rsidR="003F1589" w:rsidRPr="00457964"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3F1589" w:rsidRPr="00393505" w:rsidRDefault="004C4F78" w:rsidP="00777A00">
            <w:pPr>
              <w:pStyle w:val="StyleAppTableHeader"/>
            </w:pPr>
            <w:r w:rsidRPr="00393505">
              <w:t>Command Verification</w:t>
            </w:r>
          </w:p>
        </w:tc>
        <w:tc>
          <w:tcPr>
            <w:tcW w:w="6768" w:type="dxa"/>
          </w:tcPr>
          <w:p w:rsidR="003F1589" w:rsidRPr="00457964" w:rsidRDefault="003F1589" w:rsidP="00445584">
            <w:pPr>
              <w:spacing w:before="120"/>
              <w:cnfStyle w:val="000000000000" w:firstRow="0" w:lastRow="0" w:firstColumn="0" w:lastColumn="0" w:oddVBand="0" w:evenVBand="0" w:oddHBand="0" w:evenHBand="0" w:firstRowFirstColumn="0" w:firstRowLastColumn="0" w:lastRowFirstColumn="0" w:lastRowLastColumn="0"/>
            </w:pPr>
            <w:r w:rsidRPr="00457964">
              <w:t>Successful execution of this command may be verified with the following telemetry:</w:t>
            </w:r>
          </w:p>
          <w:p w:rsidR="003F1589" w:rsidRPr="00CE1632" w:rsidRDefault="003F1589"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$sc_$cpu_HS_CMDPC</w:t>
            </w:r>
            <w:r w:rsidRPr="00CE1632">
              <w:t xml:space="preserve"> </w:t>
            </w:r>
            <w:r w:rsidR="00114EFE" w:rsidRPr="000871B7">
              <w:t xml:space="preserve"> </w:t>
            </w:r>
            <w:r w:rsidR="00114EFE">
              <w:t xml:space="preserve">(or as defined by the mission) </w:t>
            </w:r>
            <w:r w:rsidRPr="00CE1632">
              <w:t>- command counter will be cleared</w:t>
            </w:r>
          </w:p>
          <w:p w:rsidR="003F1589" w:rsidRPr="00CE1632" w:rsidRDefault="003F1589"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$sc_$cpu_HS_CMDEC</w:t>
            </w:r>
            <w:r w:rsidRPr="00CE1632">
              <w:t xml:space="preserve"> </w:t>
            </w:r>
            <w:r w:rsidR="00114EFE" w:rsidRPr="000871B7">
              <w:t xml:space="preserve"> </w:t>
            </w:r>
            <w:r w:rsidR="00114EFE">
              <w:t xml:space="preserve">(or as defined by the mission) </w:t>
            </w:r>
            <w:r w:rsidRPr="00CE1632">
              <w:t>- command error counter will be cleared</w:t>
            </w:r>
          </w:p>
          <w:p w:rsidR="003F1589" w:rsidRPr="00CE1632" w:rsidRDefault="003F1589"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$sc_$cpu_HS_EVTMonCnt</w:t>
            </w:r>
            <w:r w:rsidRPr="00CE1632">
              <w:t xml:space="preserve"> </w:t>
            </w:r>
            <w:r w:rsidR="00114EFE" w:rsidRPr="000871B7">
              <w:t xml:space="preserve"> </w:t>
            </w:r>
            <w:r w:rsidR="00114EFE">
              <w:t xml:space="preserve">(or as defined by the mission) </w:t>
            </w:r>
            <w:r w:rsidRPr="00CE1632">
              <w:t>- events monitored counter will be cleared</w:t>
            </w:r>
          </w:p>
          <w:p w:rsidR="003F1589" w:rsidRPr="00CE1632" w:rsidRDefault="003F1589" w:rsidP="00FC139C">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CE1632">
              <w:t xml:space="preserve">The </w:t>
            </w:r>
            <w:r w:rsidR="00447536">
              <w:t>E</w:t>
            </w:r>
            <w:r w:rsidR="00E51E59">
              <w:t xml:space="preserve">vent </w:t>
            </w:r>
            <w:r w:rsidR="00447536">
              <w:t>ID</w:t>
            </w:r>
            <w:r w:rsidRPr="00A8583C">
              <w:t xml:space="preserve"> </w:t>
            </w:r>
            <w:r>
              <w:t xml:space="preserve">24 </w:t>
            </w:r>
            <w:r w:rsidRPr="008626F1">
              <w:t xml:space="preserve">Reset Counters </w:t>
            </w:r>
            <w:r w:rsidR="006F0BE8">
              <w:t>c</w:t>
            </w:r>
            <w:r w:rsidRPr="008626F1">
              <w:t>ommand</w:t>
            </w:r>
            <w:r w:rsidRPr="00CE1632">
              <w:t xml:space="preserve"> debug event message </w:t>
            </w:r>
            <w:r w:rsidR="001934CC">
              <w:t>(</w:t>
            </w:r>
            <w:r w:rsidR="001934CC" w:rsidRPr="001934CC">
              <w:t xml:space="preserve">Reset Counters </w:t>
            </w:r>
            <w:r w:rsidR="006F0BE8">
              <w:t>c</w:t>
            </w:r>
            <w:r w:rsidR="001934CC" w:rsidRPr="001934CC">
              <w:t>ommand</w:t>
            </w:r>
            <w:r w:rsidR="001934CC">
              <w:t>)</w:t>
            </w:r>
            <w:r>
              <w:t xml:space="preserve"> </w:t>
            </w:r>
            <w:r w:rsidRPr="00CE1632">
              <w:t>will be generated when the command is executed, unless debug messages are turned off.</w:t>
            </w:r>
          </w:p>
        </w:tc>
      </w:tr>
      <w:tr w:rsidR="003F1589" w:rsidRPr="00457964"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3F1589" w:rsidRPr="00393505" w:rsidRDefault="004C4F78" w:rsidP="00777A00">
            <w:pPr>
              <w:pStyle w:val="StyleAppTableHeader"/>
            </w:pPr>
            <w:r w:rsidRPr="00393505">
              <w:t>Error Conditions</w:t>
            </w:r>
          </w:p>
        </w:tc>
        <w:tc>
          <w:tcPr>
            <w:tcW w:w="6768" w:type="dxa"/>
          </w:tcPr>
          <w:p w:rsidR="003F1589" w:rsidRPr="00457964" w:rsidRDefault="003F1589" w:rsidP="00AF581B">
            <w:pPr>
              <w:spacing w:before="120"/>
              <w:cnfStyle w:val="000000000000" w:firstRow="0" w:lastRow="0" w:firstColumn="0" w:lastColumn="0" w:oddVBand="0" w:evenVBand="0" w:oddHBand="0" w:evenHBand="0" w:firstRowFirstColumn="0" w:firstRowLastColumn="0" w:lastRowFirstColumn="0" w:lastRowLastColumn="0"/>
            </w:pPr>
            <w:r w:rsidRPr="00457964">
              <w:t>This command may fail for the following reason(s):</w:t>
            </w:r>
          </w:p>
          <w:p w:rsidR="003F1589" w:rsidRPr="00457964" w:rsidRDefault="003F1589"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457964">
              <w:t>Command packet length not as expected</w:t>
            </w:r>
          </w:p>
        </w:tc>
      </w:tr>
      <w:tr w:rsidR="003F1589"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3F1589" w:rsidRPr="00393505" w:rsidRDefault="004C4F78" w:rsidP="00777A00">
            <w:pPr>
              <w:pStyle w:val="StyleAppTableHeader"/>
            </w:pPr>
            <w:r w:rsidRPr="00393505">
              <w:t>Failure Evidence</w:t>
            </w:r>
          </w:p>
        </w:tc>
        <w:tc>
          <w:tcPr>
            <w:tcW w:w="6768" w:type="dxa"/>
          </w:tcPr>
          <w:p w:rsidR="003F1589" w:rsidRPr="004F40AF" w:rsidRDefault="003F1589" w:rsidP="00AF581B">
            <w:pPr>
              <w:spacing w:before="120"/>
              <w:cnfStyle w:val="000000000000" w:firstRow="0" w:lastRow="0" w:firstColumn="0" w:lastColumn="0" w:oddVBand="0" w:evenVBand="0" w:oddHBand="0" w:evenHBand="0" w:firstRowFirstColumn="0" w:firstRowLastColumn="0" w:lastRowFirstColumn="0" w:lastRowLastColumn="0"/>
            </w:pPr>
            <w:r w:rsidRPr="004F40AF">
              <w:t>Evidence of failure may be found in the following telemetry:</w:t>
            </w:r>
          </w:p>
          <w:p w:rsidR="003F1589" w:rsidRPr="00457964" w:rsidRDefault="003F1589"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$sc_$cpu_HS_CMDEC</w:t>
            </w:r>
            <w:r w:rsidRPr="00457964">
              <w:t xml:space="preserve"> </w:t>
            </w:r>
            <w:r w:rsidR="00114EFE" w:rsidRPr="000871B7">
              <w:t xml:space="preserve"> </w:t>
            </w:r>
            <w:r w:rsidR="00114EFE">
              <w:t xml:space="preserve">(or as defined by the mission) </w:t>
            </w:r>
            <w:r w:rsidRPr="00457964">
              <w:t>- command error counter will increment</w:t>
            </w:r>
          </w:p>
          <w:p w:rsidR="003F1589" w:rsidRPr="004F40AF" w:rsidRDefault="003F1589"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457964">
              <w:t>Error</w:t>
            </w:r>
            <w:r w:rsidR="006C2D3A">
              <w:t>-</w:t>
            </w:r>
            <w:r w:rsidRPr="00457964">
              <w:t xml:space="preserve">specific event message </w:t>
            </w:r>
            <w:r>
              <w:t>22.</w:t>
            </w:r>
          </w:p>
        </w:tc>
      </w:tr>
      <w:tr w:rsidR="003F1589" w:rsidRPr="00457964"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tcBorders>
          </w:tcPr>
          <w:p w:rsidR="003F1589" w:rsidRPr="00393505" w:rsidRDefault="00DD1355" w:rsidP="00777A00">
            <w:pPr>
              <w:pStyle w:val="StyleAppTableHeader"/>
            </w:pPr>
            <w:r w:rsidRPr="00393505">
              <w:t>Criticality</w:t>
            </w:r>
          </w:p>
        </w:tc>
        <w:tc>
          <w:tcPr>
            <w:tcW w:w="6768" w:type="dxa"/>
          </w:tcPr>
          <w:p w:rsidR="003F1589" w:rsidRPr="00457964" w:rsidRDefault="003F1589" w:rsidP="00AF581B">
            <w:pPr>
              <w:spacing w:before="120"/>
              <w:cnfStyle w:val="000000000000" w:firstRow="0" w:lastRow="0" w:firstColumn="0" w:lastColumn="0" w:oddVBand="0" w:evenVBand="0" w:oddHBand="0" w:evenHBand="0" w:firstRowFirstColumn="0" w:firstRowLastColumn="0" w:lastRowFirstColumn="0" w:lastRowLastColumn="0"/>
            </w:pPr>
            <w:r w:rsidRPr="00457964">
              <w:t>None</w:t>
            </w:r>
          </w:p>
        </w:tc>
      </w:tr>
    </w:tbl>
    <w:p w:rsidR="00937912" w:rsidRDefault="00937912" w:rsidP="00937912">
      <w:pPr>
        <w:spacing w:after="0"/>
      </w:pPr>
    </w:p>
    <w:p w:rsidR="007267EB" w:rsidRDefault="007267EB">
      <w:pPr>
        <w:spacing w:after="0"/>
        <w:rPr>
          <w:b/>
        </w:rPr>
      </w:pPr>
      <w:r>
        <w:br w:type="page"/>
      </w:r>
    </w:p>
    <w:p w:rsidR="007200A0" w:rsidRDefault="007200A0" w:rsidP="007200A0">
      <w:pPr>
        <w:pStyle w:val="CaptionTable"/>
      </w:pPr>
      <w:bookmarkStart w:id="4415" w:name="_Ref377155458"/>
      <w:bookmarkStart w:id="4416" w:name="_Toc383452033"/>
      <w:r>
        <w:lastRenderedPageBreak/>
        <w:t xml:space="preserve">Table </w:t>
      </w:r>
      <w:fldSimple w:instr=" SEQ Table \* ARABIC ">
        <w:r w:rsidR="00925D58">
          <w:rPr>
            <w:noProof/>
          </w:rPr>
          <w:t>116</w:t>
        </w:r>
      </w:fldSimple>
      <w:r>
        <w:t xml:space="preserve"> Command 2 –</w:t>
      </w:r>
      <w:r w:rsidR="00C908F8">
        <w:t xml:space="preserve"> </w:t>
      </w:r>
      <w:r w:rsidRPr="00F423F3">
        <w:t>Application Monitor</w:t>
      </w:r>
      <w:r w:rsidR="006C4070">
        <w:t>ing</w:t>
      </w:r>
      <w:r w:rsidR="009B4AF5" w:rsidRPr="002754A9">
        <w:t xml:space="preserve"> </w:t>
      </w:r>
      <w:r w:rsidR="009B4AF5">
        <w:t>– Enable</w:t>
      </w:r>
      <w:bookmarkEnd w:id="4415"/>
      <w:bookmarkEnd w:id="4416"/>
    </w:p>
    <w:tbl>
      <w:tblPr>
        <w:tblStyle w:val="Commandtables"/>
        <w:tblW w:w="0" w:type="auto"/>
        <w:tblLayout w:type="fixed"/>
        <w:tblLook w:val="06A0" w:firstRow="1" w:lastRow="0" w:firstColumn="1" w:lastColumn="0" w:noHBand="1" w:noVBand="1"/>
      </w:tblPr>
      <w:tblGrid>
        <w:gridCol w:w="2088"/>
        <w:gridCol w:w="6768"/>
      </w:tblGrid>
      <w:tr w:rsidR="00742427" w:rsidRPr="00F423F3" w:rsidTr="00491DBD">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tcBorders>
          </w:tcPr>
          <w:p w:rsidR="00742427" w:rsidRPr="00393505" w:rsidRDefault="00742427" w:rsidP="00777A00">
            <w:pPr>
              <w:pStyle w:val="StyleAppTableHeader"/>
            </w:pPr>
            <w:r w:rsidRPr="00393505">
              <w:t>CFS HS Command Code</w:t>
            </w:r>
          </w:p>
        </w:tc>
        <w:tc>
          <w:tcPr>
            <w:tcW w:w="6768" w:type="dxa"/>
          </w:tcPr>
          <w:p w:rsidR="00742427" w:rsidRPr="00F423F3" w:rsidRDefault="00742427" w:rsidP="00AF581B">
            <w:pPr>
              <w:spacing w:before="120"/>
              <w:cnfStyle w:val="000000000000" w:firstRow="0" w:lastRow="0" w:firstColumn="0" w:lastColumn="0" w:oddVBand="0" w:evenVBand="0" w:oddHBand="0" w:evenHBand="0" w:firstRowFirstColumn="0" w:firstRowLastColumn="0" w:lastRowFirstColumn="0" w:lastRowLastColumn="0"/>
            </w:pPr>
            <w:r w:rsidRPr="00F423F3">
              <w:t>2</w:t>
            </w:r>
          </w:p>
        </w:tc>
      </w:tr>
      <w:tr w:rsidR="00742427" w:rsidRPr="00F423F3"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742427" w:rsidRPr="00393505" w:rsidRDefault="00317663" w:rsidP="00777A00">
            <w:pPr>
              <w:pStyle w:val="StyleAppTableHeader"/>
            </w:pPr>
            <w:r w:rsidRPr="00393505">
              <w:t>Command Name</w:t>
            </w:r>
          </w:p>
        </w:tc>
        <w:tc>
          <w:tcPr>
            <w:tcW w:w="6768" w:type="dxa"/>
          </w:tcPr>
          <w:p w:rsidR="00742427" w:rsidRPr="00F423F3" w:rsidRDefault="00742427" w:rsidP="00AF581B">
            <w:pPr>
              <w:spacing w:before="120"/>
              <w:cnfStyle w:val="000000000000" w:firstRow="0" w:lastRow="0" w:firstColumn="0" w:lastColumn="0" w:oddVBand="0" w:evenVBand="0" w:oddHBand="0" w:evenHBand="0" w:firstRowFirstColumn="0" w:firstRowLastColumn="0" w:lastRowFirstColumn="0" w:lastRowLastColumn="0"/>
            </w:pPr>
            <w:r w:rsidRPr="00F423F3">
              <w:t>Application Monitor</w:t>
            </w:r>
            <w:r w:rsidR="006C4070">
              <w:t>ing</w:t>
            </w:r>
            <w:r w:rsidR="001B2AB5" w:rsidRPr="002754A9">
              <w:t xml:space="preserve"> </w:t>
            </w:r>
            <w:r w:rsidR="001B2AB5">
              <w:t xml:space="preserve">– </w:t>
            </w:r>
            <w:r w:rsidR="000C71FB">
              <w:t>Enable</w:t>
            </w:r>
          </w:p>
        </w:tc>
      </w:tr>
      <w:tr w:rsidR="00742427" w:rsidRPr="00F423F3"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742427" w:rsidRPr="00393505" w:rsidRDefault="00742427" w:rsidP="00777A00">
            <w:pPr>
              <w:pStyle w:val="StyleAppTableHeader"/>
            </w:pPr>
            <w:r w:rsidRPr="00393505">
              <w:t>Description</w:t>
            </w:r>
          </w:p>
        </w:tc>
        <w:tc>
          <w:tcPr>
            <w:tcW w:w="6768" w:type="dxa"/>
          </w:tcPr>
          <w:p w:rsidR="00742427" w:rsidRDefault="00742427" w:rsidP="00AF581B">
            <w:pPr>
              <w:spacing w:before="120"/>
              <w:cnfStyle w:val="000000000000" w:firstRow="0" w:lastRow="0" w:firstColumn="0" w:lastColumn="0" w:oddVBand="0" w:evenVBand="0" w:oddHBand="0" w:evenHBand="0" w:firstRowFirstColumn="0" w:firstRowLastColumn="0" w:lastRowFirstColumn="0" w:lastRowLastColumn="0"/>
            </w:pPr>
            <w:r w:rsidRPr="00F423F3">
              <w:t>Enables Application Monitor</w:t>
            </w:r>
            <w:r w:rsidR="006C4070">
              <w:t>ing</w:t>
            </w:r>
            <w:r>
              <w:t xml:space="preserve">. </w:t>
            </w:r>
          </w:p>
          <w:p w:rsidR="00742427" w:rsidRPr="009145C5" w:rsidRDefault="00742427"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9145C5">
              <w:t xml:space="preserve">Upon receipt of an </w:t>
            </w:r>
            <w:r w:rsidR="00A47EA4">
              <w:t>Application Monitoring</w:t>
            </w:r>
            <w:r w:rsidR="00DD392C" w:rsidRPr="002754A9">
              <w:t xml:space="preserve"> </w:t>
            </w:r>
            <w:r w:rsidR="00DD392C">
              <w:t>– Enable</w:t>
            </w:r>
            <w:r w:rsidRPr="009145C5">
              <w:t xml:space="preserve"> </w:t>
            </w:r>
            <w:r w:rsidR="006F0BE8">
              <w:t>c</w:t>
            </w:r>
            <w:r w:rsidRPr="009145C5">
              <w:t>ommand</w:t>
            </w:r>
            <w:r w:rsidR="005512E7">
              <w:t xml:space="preserve"> message</w:t>
            </w:r>
            <w:r w:rsidRPr="009145C5">
              <w:t xml:space="preserve">, </w:t>
            </w:r>
            <w:r w:rsidR="007B3906" w:rsidRPr="007B3906">
              <w:t xml:space="preserve">CFS </w:t>
            </w:r>
            <w:r w:rsidRPr="009145C5">
              <w:t xml:space="preserve">HS enables all entries in the </w:t>
            </w:r>
            <w:r w:rsidR="00DE3C31">
              <w:t>Application Monitor Table</w:t>
            </w:r>
            <w:r w:rsidRPr="009145C5">
              <w:t xml:space="preserve">, and </w:t>
            </w:r>
            <w:r w:rsidR="00AD5E5A">
              <w:t xml:space="preserve">then </w:t>
            </w:r>
            <w:r w:rsidRPr="009145C5">
              <w:t xml:space="preserve">executes the </w:t>
            </w:r>
            <w:r w:rsidR="00AD5E5A">
              <w:t>t</w:t>
            </w:r>
            <w:r w:rsidR="00624DBD">
              <w:t>able</w:t>
            </w:r>
            <w:r w:rsidRPr="009145C5">
              <w:t xml:space="preserve">. </w:t>
            </w:r>
          </w:p>
          <w:p w:rsidR="00742427" w:rsidRPr="009145C5" w:rsidRDefault="00742427"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9145C5">
              <w:t xml:space="preserve">This </w:t>
            </w:r>
            <w:r w:rsidR="00BD49C7">
              <w:t xml:space="preserve">allows </w:t>
            </w:r>
            <w:r w:rsidRPr="009145C5">
              <w:t xml:space="preserve">maintenance to be done on a </w:t>
            </w:r>
            <w:r>
              <w:t>monitored application</w:t>
            </w:r>
            <w:r w:rsidR="00BD49C7">
              <w:t xml:space="preserve">. Typically one would </w:t>
            </w:r>
            <w:r w:rsidRPr="009145C5">
              <w:t xml:space="preserve">disable </w:t>
            </w:r>
            <w:r w:rsidR="00A47EA4">
              <w:t>Application Monitoring</w:t>
            </w:r>
            <w:r w:rsidRPr="009145C5">
              <w:t xml:space="preserve">, modify/load </w:t>
            </w:r>
            <w:r w:rsidR="002F21E7">
              <w:t xml:space="preserve">the </w:t>
            </w:r>
            <w:r>
              <w:t>application</w:t>
            </w:r>
            <w:r w:rsidRPr="009145C5">
              <w:t xml:space="preserve">, </w:t>
            </w:r>
            <w:r w:rsidR="002F21E7">
              <w:t xml:space="preserve">then </w:t>
            </w:r>
            <w:r w:rsidRPr="009145C5">
              <w:t xml:space="preserve">enable </w:t>
            </w:r>
            <w:r w:rsidR="00A47EA4">
              <w:t>Application Monitoring</w:t>
            </w:r>
            <w:r w:rsidR="00913460">
              <w:t xml:space="preserve"> again</w:t>
            </w:r>
            <w:r w:rsidRPr="009145C5">
              <w:t>.</w:t>
            </w:r>
          </w:p>
          <w:p w:rsidR="00742427" w:rsidRPr="008636F0" w:rsidRDefault="00742427" w:rsidP="00AF581B">
            <w:pPr>
              <w:spacing w:before="120"/>
              <w:cnfStyle w:val="000000000000" w:firstRow="0" w:lastRow="0" w:firstColumn="0" w:lastColumn="0" w:oddVBand="0" w:evenVBand="0" w:oddHBand="0" w:evenHBand="0" w:firstRowFirstColumn="0" w:firstRowLastColumn="0" w:lastRowFirstColumn="0" w:lastRowLastColumn="0"/>
              <w:rPr>
                <w:i/>
              </w:rPr>
            </w:pPr>
            <w:r w:rsidRPr="008636F0">
              <w:rPr>
                <w:i/>
              </w:rPr>
              <w:t>Note</w:t>
            </w:r>
            <w:r w:rsidR="00CA6C90" w:rsidRPr="008636F0">
              <w:rPr>
                <w:i/>
              </w:rPr>
              <w:t>:</w:t>
            </w:r>
            <w:r w:rsidRPr="008636F0">
              <w:rPr>
                <w:i/>
              </w:rPr>
              <w:t xml:space="preserve"> </w:t>
            </w:r>
            <w:r w:rsidR="00CA6C90" w:rsidRPr="008636F0">
              <w:rPr>
                <w:i/>
              </w:rPr>
              <w:t>N</w:t>
            </w:r>
            <w:r w:rsidRPr="008636F0">
              <w:rPr>
                <w:i/>
              </w:rPr>
              <w:t xml:space="preserve">othing is preserved between a disable command </w:t>
            </w:r>
            <w:r w:rsidR="005512E7">
              <w:rPr>
                <w:i/>
              </w:rPr>
              <w:t xml:space="preserve">message </w:t>
            </w:r>
            <w:r w:rsidRPr="008636F0">
              <w:rPr>
                <w:i/>
              </w:rPr>
              <w:t>and an enable command</w:t>
            </w:r>
            <w:r w:rsidR="005512E7">
              <w:rPr>
                <w:i/>
              </w:rPr>
              <w:t xml:space="preserve"> message</w:t>
            </w:r>
            <w:r w:rsidRPr="008636F0">
              <w:rPr>
                <w:i/>
              </w:rPr>
              <w:t>.</w:t>
            </w:r>
          </w:p>
        </w:tc>
      </w:tr>
      <w:tr w:rsidR="00742427" w:rsidRPr="00F423F3"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742427" w:rsidRPr="00393505" w:rsidRDefault="00742427" w:rsidP="00777A00">
            <w:pPr>
              <w:pStyle w:val="StyleAppTableHeader"/>
            </w:pPr>
            <w:r w:rsidRPr="00393505">
              <w:t>Command Mnemonic(s)</w:t>
            </w:r>
          </w:p>
        </w:tc>
        <w:tc>
          <w:tcPr>
            <w:tcW w:w="6768" w:type="dxa"/>
          </w:tcPr>
          <w:p w:rsidR="00742427" w:rsidRPr="00F423F3" w:rsidRDefault="00317663" w:rsidP="000878F9">
            <w:pPr>
              <w:spacing w:before="120"/>
              <w:cnfStyle w:val="000000000000" w:firstRow="0" w:lastRow="0" w:firstColumn="0" w:lastColumn="0" w:oddVBand="0" w:evenVBand="0" w:oddHBand="0" w:evenHBand="0" w:firstRowFirstColumn="0" w:firstRowLastColumn="0" w:lastRowFirstColumn="0" w:lastRowLastColumn="0"/>
            </w:pPr>
            <w:r>
              <w:rPr>
                <w:i/>
                <w:iCs/>
                <w:color w:val="E36C0A" w:themeColor="accent6" w:themeShade="BF"/>
              </w:rPr>
              <w:t>CFS HS</w:t>
            </w:r>
            <w:r w:rsidRPr="00395D1F">
              <w:rPr>
                <w:i/>
                <w:iCs/>
                <w:color w:val="E36C0A" w:themeColor="accent6" w:themeShade="BF"/>
              </w:rPr>
              <w:t xml:space="preserve"> Default: </w:t>
            </w:r>
            <w:r w:rsidR="00742427" w:rsidRPr="008636F0">
              <w:rPr>
                <w:i/>
                <w:iCs/>
                <w:color w:val="E36C0A" w:themeColor="accent6" w:themeShade="BF"/>
              </w:rPr>
              <w:t>$sc_$cpu_HS_EnableAppMon</w:t>
            </w:r>
          </w:p>
        </w:tc>
      </w:tr>
      <w:tr w:rsidR="00742427" w:rsidRPr="00F423F3"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742427" w:rsidRPr="00393505" w:rsidRDefault="00742427" w:rsidP="00777A00">
            <w:pPr>
              <w:pStyle w:val="StyleAppTableHeader"/>
            </w:pPr>
            <w:r w:rsidRPr="00393505">
              <w:t>Command Verification</w:t>
            </w:r>
          </w:p>
        </w:tc>
        <w:tc>
          <w:tcPr>
            <w:tcW w:w="6768" w:type="dxa"/>
          </w:tcPr>
          <w:p w:rsidR="00742427" w:rsidRPr="00F423F3" w:rsidRDefault="00742427" w:rsidP="00AF581B">
            <w:pPr>
              <w:spacing w:before="120"/>
              <w:cnfStyle w:val="000000000000" w:firstRow="0" w:lastRow="0" w:firstColumn="0" w:lastColumn="0" w:oddVBand="0" w:evenVBand="0" w:oddHBand="0" w:evenHBand="0" w:firstRowFirstColumn="0" w:firstRowLastColumn="0" w:lastRowFirstColumn="0" w:lastRowLastColumn="0"/>
            </w:pPr>
            <w:r w:rsidRPr="00F423F3">
              <w:t>Successful execution of this command may be verified with the following telemetry:</w:t>
            </w:r>
          </w:p>
          <w:p w:rsidR="00742427" w:rsidRPr="00E146BC" w:rsidRDefault="00742427"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$sc_$cpu_HS_CMDPC</w:t>
            </w:r>
            <w:r w:rsidRPr="00E146BC">
              <w:t xml:space="preserve"> </w:t>
            </w:r>
            <w:r w:rsidR="00114EFE" w:rsidRPr="000871B7">
              <w:t xml:space="preserve"> </w:t>
            </w:r>
            <w:r w:rsidR="00114EFE">
              <w:t xml:space="preserve">(or as defined by the mission) </w:t>
            </w:r>
            <w:r w:rsidRPr="00E146BC">
              <w:t>- command counter will increment</w:t>
            </w:r>
          </w:p>
          <w:p w:rsidR="00742427" w:rsidRPr="00E146BC" w:rsidRDefault="00742427"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$sc_$cpu_HS_AppMonState</w:t>
            </w:r>
            <w:r w:rsidRPr="00E146BC">
              <w:t xml:space="preserve"> </w:t>
            </w:r>
            <w:r w:rsidR="00114EFE" w:rsidRPr="000871B7">
              <w:t xml:space="preserve"> </w:t>
            </w:r>
            <w:r w:rsidR="00114EFE">
              <w:t xml:space="preserve">(or as defined by the mission) </w:t>
            </w:r>
            <w:r w:rsidRPr="00E146BC">
              <w:t>- will be set to Enabled</w:t>
            </w:r>
          </w:p>
          <w:p w:rsidR="00742427" w:rsidRPr="009145C5" w:rsidRDefault="00742427" w:rsidP="00FC139C">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9145C5">
              <w:t xml:space="preserve">The </w:t>
            </w:r>
            <w:r w:rsidR="00447536">
              <w:t>E</w:t>
            </w:r>
            <w:r w:rsidR="00E51E59">
              <w:t xml:space="preserve">vent </w:t>
            </w:r>
            <w:r w:rsidR="00447536">
              <w:t>ID</w:t>
            </w:r>
            <w:r w:rsidRPr="00A8583C">
              <w:t xml:space="preserve"> </w:t>
            </w:r>
            <w:r>
              <w:t xml:space="preserve">25 </w:t>
            </w:r>
            <w:r w:rsidRPr="001D5194">
              <w:t>Application Monitoring Enabled</w:t>
            </w:r>
            <w:r w:rsidRPr="009145C5">
              <w:t xml:space="preserve"> debug event message </w:t>
            </w:r>
            <w:r w:rsidR="001934CC">
              <w:t>(</w:t>
            </w:r>
            <w:r w:rsidR="001934CC" w:rsidRPr="001934CC">
              <w:t>Application Monitoring Enabled</w:t>
            </w:r>
            <w:r w:rsidR="001934CC">
              <w:t>)</w:t>
            </w:r>
            <w:r>
              <w:t xml:space="preserve"> </w:t>
            </w:r>
            <w:r w:rsidRPr="009145C5">
              <w:t>will be generated when the command is executed, unless debug messages are turned off.</w:t>
            </w:r>
          </w:p>
        </w:tc>
      </w:tr>
      <w:tr w:rsidR="00742427" w:rsidRPr="00F423F3"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742427" w:rsidRPr="00393505" w:rsidRDefault="00742427" w:rsidP="00777A00">
            <w:pPr>
              <w:pStyle w:val="StyleAppTableHeader"/>
            </w:pPr>
            <w:r w:rsidRPr="00393505">
              <w:t>Error Conditions</w:t>
            </w:r>
          </w:p>
        </w:tc>
        <w:tc>
          <w:tcPr>
            <w:tcW w:w="6768" w:type="dxa"/>
          </w:tcPr>
          <w:p w:rsidR="00742427" w:rsidRPr="00F423F3" w:rsidRDefault="00742427" w:rsidP="00AF581B">
            <w:pPr>
              <w:spacing w:before="120"/>
              <w:cnfStyle w:val="000000000000" w:firstRow="0" w:lastRow="0" w:firstColumn="0" w:lastColumn="0" w:oddVBand="0" w:evenVBand="0" w:oddHBand="0" w:evenHBand="0" w:firstRowFirstColumn="0" w:firstRowLastColumn="0" w:lastRowFirstColumn="0" w:lastRowLastColumn="0"/>
            </w:pPr>
            <w:r w:rsidRPr="00F423F3">
              <w:t>This command may fail for the following reason(s):</w:t>
            </w:r>
          </w:p>
          <w:p w:rsidR="00742427" w:rsidRPr="00F423F3" w:rsidRDefault="00742427"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F423F3">
              <w:t>Comm</w:t>
            </w:r>
            <w:r w:rsidR="00855D13">
              <w:t>and</w:t>
            </w:r>
            <w:r w:rsidRPr="00F423F3">
              <w:t xml:space="preserve"> and packet length not as expected</w:t>
            </w:r>
          </w:p>
        </w:tc>
      </w:tr>
      <w:tr w:rsidR="00742427"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742427" w:rsidRPr="00393505" w:rsidRDefault="00742427" w:rsidP="00777A00">
            <w:pPr>
              <w:pStyle w:val="StyleAppTableHeader"/>
            </w:pPr>
            <w:r w:rsidRPr="00393505">
              <w:t>Failure Evidence</w:t>
            </w:r>
          </w:p>
        </w:tc>
        <w:tc>
          <w:tcPr>
            <w:tcW w:w="6768" w:type="dxa"/>
          </w:tcPr>
          <w:p w:rsidR="00742427" w:rsidRPr="004F40AF" w:rsidRDefault="00742427" w:rsidP="00AF581B">
            <w:pPr>
              <w:spacing w:before="120"/>
              <w:cnfStyle w:val="000000000000" w:firstRow="0" w:lastRow="0" w:firstColumn="0" w:lastColumn="0" w:oddVBand="0" w:evenVBand="0" w:oddHBand="0" w:evenHBand="0" w:firstRowFirstColumn="0" w:firstRowLastColumn="0" w:lastRowFirstColumn="0" w:lastRowLastColumn="0"/>
            </w:pPr>
            <w:r w:rsidRPr="004F40AF">
              <w:t>Evidence of failure may be found in the following telemetry:</w:t>
            </w:r>
          </w:p>
          <w:p w:rsidR="00742427" w:rsidRPr="0061263D" w:rsidRDefault="00742427"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$sc_$cpu_HS_CMDEC</w:t>
            </w:r>
            <w:r w:rsidRPr="0061263D">
              <w:t xml:space="preserve"> </w:t>
            </w:r>
            <w:r w:rsidR="00114EFE" w:rsidRPr="000871B7">
              <w:t xml:space="preserve"> </w:t>
            </w:r>
            <w:r w:rsidR="00114EFE">
              <w:t xml:space="preserve">(or as defined by the mission) </w:t>
            </w:r>
            <w:r w:rsidRPr="0061263D">
              <w:t>- command error counter will increment</w:t>
            </w:r>
          </w:p>
          <w:p w:rsidR="00742427" w:rsidRPr="004F40AF" w:rsidRDefault="00742427"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F423F3">
              <w:t>Error</w:t>
            </w:r>
            <w:r w:rsidR="006C2D3A">
              <w:t>-</w:t>
            </w:r>
            <w:r w:rsidRPr="00F423F3">
              <w:t>specific event message</w:t>
            </w:r>
            <w:r>
              <w:t xml:space="preserve"> 22.</w:t>
            </w:r>
          </w:p>
        </w:tc>
      </w:tr>
      <w:tr w:rsidR="00742427" w:rsidRPr="00F423F3"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tcBorders>
          </w:tcPr>
          <w:p w:rsidR="00742427" w:rsidRPr="00393505" w:rsidRDefault="00742427" w:rsidP="00777A00">
            <w:pPr>
              <w:pStyle w:val="StyleAppTableHeader"/>
            </w:pPr>
            <w:r w:rsidRPr="00393505">
              <w:t>Criticality</w:t>
            </w:r>
          </w:p>
        </w:tc>
        <w:tc>
          <w:tcPr>
            <w:tcW w:w="6768" w:type="dxa"/>
          </w:tcPr>
          <w:p w:rsidR="00742427" w:rsidRPr="00F423F3" w:rsidRDefault="00742427" w:rsidP="007261C8">
            <w:pPr>
              <w:spacing w:after="0"/>
              <w:cnfStyle w:val="000000000000" w:firstRow="0" w:lastRow="0" w:firstColumn="0" w:lastColumn="0" w:oddVBand="0" w:evenVBand="0" w:oddHBand="0" w:evenHBand="0" w:firstRowFirstColumn="0" w:firstRowLastColumn="0" w:lastRowFirstColumn="0" w:lastRowLastColumn="0"/>
            </w:pPr>
            <w:r w:rsidRPr="00F423F3">
              <w:t>None</w:t>
            </w:r>
          </w:p>
        </w:tc>
      </w:tr>
    </w:tbl>
    <w:p w:rsidR="00937912" w:rsidRDefault="00937912" w:rsidP="00937912">
      <w:pPr>
        <w:spacing w:after="0"/>
      </w:pPr>
      <w:r>
        <w:t xml:space="preserve"> </w:t>
      </w:r>
    </w:p>
    <w:p w:rsidR="007267EB" w:rsidRDefault="007267EB">
      <w:pPr>
        <w:spacing w:after="0"/>
        <w:rPr>
          <w:b/>
        </w:rPr>
      </w:pPr>
      <w:r>
        <w:br w:type="page"/>
      </w:r>
    </w:p>
    <w:p w:rsidR="007200A0" w:rsidRDefault="007200A0" w:rsidP="007200A0">
      <w:pPr>
        <w:pStyle w:val="CaptionTable"/>
      </w:pPr>
      <w:bookmarkStart w:id="4417" w:name="_Toc383452034"/>
      <w:r>
        <w:lastRenderedPageBreak/>
        <w:t xml:space="preserve">Table </w:t>
      </w:r>
      <w:fldSimple w:instr=" SEQ Table \* ARABIC ">
        <w:r w:rsidR="00925D58">
          <w:rPr>
            <w:noProof/>
          </w:rPr>
          <w:t>117</w:t>
        </w:r>
      </w:fldSimple>
      <w:r>
        <w:t xml:space="preserve"> Command 3 –</w:t>
      </w:r>
      <w:r w:rsidR="00C908F8">
        <w:t xml:space="preserve"> </w:t>
      </w:r>
      <w:r w:rsidRPr="00800043">
        <w:t>Application Monitor</w:t>
      </w:r>
      <w:r w:rsidR="00BF5C16">
        <w:t>ing</w:t>
      </w:r>
      <w:r w:rsidR="009B4AF5">
        <w:t xml:space="preserve"> – Disable</w:t>
      </w:r>
      <w:bookmarkEnd w:id="4417"/>
    </w:p>
    <w:tbl>
      <w:tblPr>
        <w:tblStyle w:val="Commandtables"/>
        <w:tblW w:w="0" w:type="auto"/>
        <w:tblLook w:val="06A0" w:firstRow="1" w:lastRow="0" w:firstColumn="1" w:lastColumn="0" w:noHBand="1" w:noVBand="1"/>
      </w:tblPr>
      <w:tblGrid>
        <w:gridCol w:w="2050"/>
        <w:gridCol w:w="6580"/>
      </w:tblGrid>
      <w:tr w:rsidR="00937912" w:rsidRPr="00800043" w:rsidTr="00491DBD">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tcBorders>
          </w:tcPr>
          <w:p w:rsidR="00937912" w:rsidRPr="00393505" w:rsidRDefault="000E5656" w:rsidP="00777A00">
            <w:pPr>
              <w:pStyle w:val="StyleAppTableHeader"/>
            </w:pPr>
            <w:r w:rsidRPr="00393505">
              <w:t xml:space="preserve">CFS HS </w:t>
            </w:r>
            <w:r w:rsidR="00220F50" w:rsidRPr="00393505">
              <w:t>Command Code</w:t>
            </w:r>
          </w:p>
        </w:tc>
        <w:tc>
          <w:tcPr>
            <w:tcW w:w="6768" w:type="dxa"/>
          </w:tcPr>
          <w:p w:rsidR="00937912" w:rsidRPr="00800043"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800043">
              <w:t>3</w:t>
            </w:r>
          </w:p>
        </w:tc>
      </w:tr>
      <w:tr w:rsidR="00937912" w:rsidRPr="00800043"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742427" w:rsidP="00777A00">
            <w:pPr>
              <w:pStyle w:val="StyleAppTableHeader"/>
            </w:pPr>
            <w:r w:rsidRPr="00393505">
              <w:t xml:space="preserve">Command </w:t>
            </w:r>
            <w:r w:rsidR="00937912" w:rsidRPr="00393505">
              <w:t>Name</w:t>
            </w:r>
          </w:p>
        </w:tc>
        <w:tc>
          <w:tcPr>
            <w:tcW w:w="6768" w:type="dxa"/>
          </w:tcPr>
          <w:p w:rsidR="00937912" w:rsidRPr="00800043"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800043">
              <w:t>Application Monitor</w:t>
            </w:r>
            <w:r w:rsidR="00BF5C16">
              <w:t>ing</w:t>
            </w:r>
            <w:r w:rsidR="00D82462">
              <w:t xml:space="preserve"> – </w:t>
            </w:r>
            <w:r w:rsidR="000C71FB" w:rsidRPr="00800043">
              <w:t>Disable</w:t>
            </w:r>
          </w:p>
        </w:tc>
      </w:tr>
      <w:tr w:rsidR="00937912" w:rsidRPr="00800043"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Description</w:t>
            </w:r>
          </w:p>
        </w:tc>
        <w:tc>
          <w:tcPr>
            <w:tcW w:w="6768" w:type="dxa"/>
          </w:tcPr>
          <w:p w:rsidR="0068635E"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800043">
              <w:t>Disables Application Monitor</w:t>
            </w:r>
            <w:r w:rsidR="00BF5C16">
              <w:t>ing.</w:t>
            </w:r>
          </w:p>
          <w:p w:rsidR="0068635E" w:rsidRPr="0068635E" w:rsidRDefault="0068635E"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68635E">
              <w:t>Upon receipt of a</w:t>
            </w:r>
            <w:r w:rsidR="00DD392C">
              <w:t>n</w:t>
            </w:r>
            <w:r w:rsidRPr="0068635E">
              <w:t xml:space="preserve"> Application Monitoring</w:t>
            </w:r>
            <w:r w:rsidR="00DD392C">
              <w:t xml:space="preserve"> – </w:t>
            </w:r>
            <w:r w:rsidR="00DD392C" w:rsidRPr="00800043">
              <w:t>Disable</w:t>
            </w:r>
            <w:r w:rsidRPr="0068635E">
              <w:t xml:space="preserve"> </w:t>
            </w:r>
            <w:r w:rsidR="006F0BE8">
              <w:t>c</w:t>
            </w:r>
            <w:r w:rsidRPr="0068635E">
              <w:t>ommand</w:t>
            </w:r>
            <w:r w:rsidR="005512E7">
              <w:t xml:space="preserve">  message</w:t>
            </w:r>
            <w:r w:rsidRPr="0068635E">
              <w:t xml:space="preserve">, </w:t>
            </w:r>
            <w:r w:rsidR="007B3906" w:rsidRPr="007B3906">
              <w:t xml:space="preserve">CFS </w:t>
            </w:r>
            <w:r w:rsidRPr="0068635E">
              <w:t xml:space="preserve">HS stops processing the </w:t>
            </w:r>
            <w:r w:rsidR="00624DBD">
              <w:t>Application Monitor Table</w:t>
            </w:r>
            <w:r w:rsidRPr="0068635E">
              <w:t xml:space="preserve">. </w:t>
            </w:r>
          </w:p>
          <w:p w:rsidR="00937912" w:rsidRPr="0068635E" w:rsidRDefault="0068635E"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68635E">
              <w:t xml:space="preserve">This </w:t>
            </w:r>
            <w:r w:rsidR="004A6B92">
              <w:t xml:space="preserve">allows </w:t>
            </w:r>
            <w:r w:rsidRPr="0068635E">
              <w:t xml:space="preserve">maintenance to be done on a </w:t>
            </w:r>
            <w:r w:rsidR="000D6D64">
              <w:t>monitored application</w:t>
            </w:r>
            <w:r w:rsidRPr="0068635E">
              <w:t>.</w:t>
            </w:r>
          </w:p>
        </w:tc>
      </w:tr>
      <w:tr w:rsidR="00937912" w:rsidRPr="00800043"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DC0370" w:rsidP="00777A00">
            <w:pPr>
              <w:pStyle w:val="StyleAppTableHeader"/>
            </w:pPr>
            <w:r w:rsidRPr="00393505">
              <w:t>Command Mnemonic</w:t>
            </w:r>
            <w:r w:rsidR="00937912" w:rsidRPr="00393505">
              <w:t>(s)</w:t>
            </w:r>
          </w:p>
        </w:tc>
        <w:tc>
          <w:tcPr>
            <w:tcW w:w="6768" w:type="dxa"/>
          </w:tcPr>
          <w:p w:rsidR="00937912" w:rsidRPr="00800043" w:rsidRDefault="00317663" w:rsidP="000878F9">
            <w:pPr>
              <w:spacing w:before="120"/>
              <w:cnfStyle w:val="000000000000" w:firstRow="0" w:lastRow="0" w:firstColumn="0" w:lastColumn="0" w:oddVBand="0" w:evenVBand="0" w:oddHBand="0" w:evenHBand="0" w:firstRowFirstColumn="0" w:firstRowLastColumn="0" w:lastRowFirstColumn="0" w:lastRowLastColumn="0"/>
            </w:pPr>
            <w:r>
              <w:rPr>
                <w:i/>
                <w:iCs/>
                <w:color w:val="E36C0A" w:themeColor="accent6" w:themeShade="BF"/>
              </w:rPr>
              <w:t>CFS HS</w:t>
            </w:r>
            <w:r w:rsidRPr="00395D1F">
              <w:rPr>
                <w:i/>
                <w:iCs/>
                <w:color w:val="E36C0A" w:themeColor="accent6" w:themeShade="BF"/>
              </w:rPr>
              <w:t xml:space="preserve"> Default: </w:t>
            </w:r>
            <w:r w:rsidR="00937912" w:rsidRPr="008636F0">
              <w:rPr>
                <w:i/>
                <w:iCs/>
                <w:color w:val="E36C0A" w:themeColor="accent6" w:themeShade="BF"/>
              </w:rPr>
              <w:t>$sc_$cpu_HS_DisableAppMon</w:t>
            </w:r>
          </w:p>
        </w:tc>
      </w:tr>
      <w:tr w:rsidR="00937912" w:rsidRPr="00800043"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Command Verification</w:t>
            </w:r>
          </w:p>
        </w:tc>
        <w:tc>
          <w:tcPr>
            <w:tcW w:w="6768" w:type="dxa"/>
          </w:tcPr>
          <w:p w:rsidR="00937912" w:rsidRPr="00800043"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800043">
              <w:t>Successful execution of this command may be verified with the following telemetry:</w:t>
            </w:r>
          </w:p>
          <w:p w:rsidR="00937912" w:rsidRPr="00745031"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$sc_$cpu_HS_CMDPC</w:t>
            </w:r>
            <w:r w:rsidRPr="00745031">
              <w:t xml:space="preserve"> </w:t>
            </w:r>
            <w:r w:rsidR="00114EFE" w:rsidRPr="000871B7">
              <w:t xml:space="preserve"> </w:t>
            </w:r>
            <w:r w:rsidR="00114EFE">
              <w:t xml:space="preserve">(or as defined by the mission) </w:t>
            </w:r>
            <w:r w:rsidRPr="00745031">
              <w:t>- command counter will increment</w:t>
            </w:r>
          </w:p>
          <w:p w:rsidR="00937912" w:rsidRPr="00745031"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$sc_$cpu_HS_AppMonState</w:t>
            </w:r>
            <w:r w:rsidRPr="00745031">
              <w:t xml:space="preserve"> </w:t>
            </w:r>
            <w:r w:rsidR="00114EFE" w:rsidRPr="000871B7">
              <w:t xml:space="preserve"> </w:t>
            </w:r>
            <w:r w:rsidR="00114EFE">
              <w:t xml:space="preserve">(or as defined by the mission) </w:t>
            </w:r>
            <w:r w:rsidRPr="00745031">
              <w:t>- will be set to Disabled</w:t>
            </w:r>
          </w:p>
          <w:p w:rsidR="00937912" w:rsidRPr="009145C5" w:rsidRDefault="00937912" w:rsidP="00FC139C">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9145C5">
              <w:t xml:space="preserve">The </w:t>
            </w:r>
            <w:r w:rsidR="00447536">
              <w:t>E</w:t>
            </w:r>
            <w:r w:rsidR="00E51E59">
              <w:t xml:space="preserve">vent </w:t>
            </w:r>
            <w:r w:rsidR="00447536">
              <w:t>ID</w:t>
            </w:r>
            <w:r w:rsidR="008448E4" w:rsidRPr="008448E4">
              <w:t xml:space="preserve"> 26 Application Monitoring Disabled</w:t>
            </w:r>
            <w:r w:rsidR="008448E4">
              <w:t xml:space="preserve"> </w:t>
            </w:r>
            <w:r w:rsidR="00E15D14" w:rsidRPr="009145C5">
              <w:t xml:space="preserve">debug </w:t>
            </w:r>
            <w:r w:rsidRPr="009145C5">
              <w:t xml:space="preserve">event message </w:t>
            </w:r>
            <w:r w:rsidR="009A0DD2">
              <w:t>(</w:t>
            </w:r>
            <w:r w:rsidR="009A0DD2" w:rsidRPr="009A0DD2">
              <w:t>Application Monitoring Disabled</w:t>
            </w:r>
            <w:r w:rsidR="009A0DD2">
              <w:t>)</w:t>
            </w:r>
            <w:r w:rsidR="008448E4">
              <w:t xml:space="preserve"> </w:t>
            </w:r>
            <w:r w:rsidRPr="009145C5">
              <w:t>will be generated when the command is executed</w:t>
            </w:r>
            <w:r w:rsidR="00E15D14" w:rsidRPr="009145C5">
              <w:t>, unless debug messages are turned off.</w:t>
            </w:r>
          </w:p>
        </w:tc>
      </w:tr>
      <w:tr w:rsidR="00937912" w:rsidRPr="00800043"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Error Conditions</w:t>
            </w:r>
          </w:p>
        </w:tc>
        <w:tc>
          <w:tcPr>
            <w:tcW w:w="6768" w:type="dxa"/>
          </w:tcPr>
          <w:p w:rsidR="00937912" w:rsidRPr="00800043"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800043">
              <w:t>This command may fail for the following reason(s):</w:t>
            </w:r>
          </w:p>
          <w:p w:rsidR="00937912" w:rsidRPr="0061263D" w:rsidRDefault="00937912" w:rsidP="00ED459F">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745031">
              <w:t>Command packet length not as expected</w:t>
            </w:r>
          </w:p>
        </w:tc>
      </w:tr>
      <w:tr w:rsidR="00B65B55"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B65B55" w:rsidRPr="00393505" w:rsidRDefault="00B65B55" w:rsidP="00777A00">
            <w:pPr>
              <w:pStyle w:val="StyleAppTableHeader"/>
            </w:pPr>
            <w:r w:rsidRPr="00393505">
              <w:t>Failure</w:t>
            </w:r>
            <w:r w:rsidR="000E5656" w:rsidRPr="00393505">
              <w:t xml:space="preserve"> Evidence</w:t>
            </w:r>
          </w:p>
        </w:tc>
        <w:tc>
          <w:tcPr>
            <w:tcW w:w="6768" w:type="dxa"/>
          </w:tcPr>
          <w:p w:rsidR="00B65B55" w:rsidRPr="004F40AF" w:rsidRDefault="00B65B55" w:rsidP="00AF581B">
            <w:pPr>
              <w:spacing w:before="120"/>
              <w:cnfStyle w:val="000000000000" w:firstRow="0" w:lastRow="0" w:firstColumn="0" w:lastColumn="0" w:oddVBand="0" w:evenVBand="0" w:oddHBand="0" w:evenHBand="0" w:firstRowFirstColumn="0" w:firstRowLastColumn="0" w:lastRowFirstColumn="0" w:lastRowLastColumn="0"/>
            </w:pPr>
            <w:r w:rsidRPr="004F40AF">
              <w:t>Evidence of failure may be found in the following telemetry:</w:t>
            </w:r>
          </w:p>
          <w:p w:rsidR="0061263D" w:rsidRPr="00745031" w:rsidRDefault="0061263D"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$sc_$cpu_HS_CMDEC</w:t>
            </w:r>
            <w:r w:rsidRPr="00745031">
              <w:t xml:space="preserve"> </w:t>
            </w:r>
            <w:r w:rsidR="00114EFE" w:rsidRPr="000871B7">
              <w:t xml:space="preserve"> </w:t>
            </w:r>
            <w:r w:rsidR="00114EFE">
              <w:t xml:space="preserve">(or as defined by the mission) </w:t>
            </w:r>
            <w:r w:rsidRPr="00745031">
              <w:t>- command error counter will increment</w:t>
            </w:r>
          </w:p>
          <w:p w:rsidR="00B65B55" w:rsidRPr="004F40AF" w:rsidRDefault="0061263D"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Error</w:t>
            </w:r>
            <w:r w:rsidR="006C2D3A">
              <w:t>-</w:t>
            </w:r>
            <w:r w:rsidRPr="00745031">
              <w:t>specific event message</w:t>
            </w:r>
            <w:r w:rsidR="003E6CB9">
              <w:t xml:space="preserve"> 22.</w:t>
            </w:r>
          </w:p>
        </w:tc>
      </w:tr>
      <w:tr w:rsidR="00937912" w:rsidRPr="00800043"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tcBorders>
          </w:tcPr>
          <w:p w:rsidR="00937912" w:rsidRPr="00393505" w:rsidRDefault="00937912" w:rsidP="00777A00">
            <w:pPr>
              <w:pStyle w:val="StyleAppTableHeader"/>
            </w:pPr>
            <w:r w:rsidRPr="00393505">
              <w:t>Criticality</w:t>
            </w:r>
          </w:p>
        </w:tc>
        <w:tc>
          <w:tcPr>
            <w:tcW w:w="6768" w:type="dxa"/>
          </w:tcPr>
          <w:p w:rsidR="00937912" w:rsidRPr="00800043"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800043">
              <w:t>None</w:t>
            </w:r>
          </w:p>
        </w:tc>
      </w:tr>
    </w:tbl>
    <w:p w:rsidR="00937912" w:rsidRDefault="00937912" w:rsidP="00937912">
      <w:pPr>
        <w:spacing w:after="0"/>
      </w:pPr>
      <w:r>
        <w:t xml:space="preserve"> </w:t>
      </w:r>
    </w:p>
    <w:p w:rsidR="007267EB" w:rsidRDefault="007267EB">
      <w:pPr>
        <w:spacing w:after="0"/>
        <w:rPr>
          <w:b/>
        </w:rPr>
      </w:pPr>
      <w:r>
        <w:br w:type="page"/>
      </w:r>
    </w:p>
    <w:p w:rsidR="007200A0" w:rsidRDefault="007200A0" w:rsidP="007200A0">
      <w:pPr>
        <w:pStyle w:val="CaptionTable"/>
      </w:pPr>
      <w:bookmarkStart w:id="4418" w:name="_Toc383452035"/>
      <w:r>
        <w:lastRenderedPageBreak/>
        <w:t xml:space="preserve">Table </w:t>
      </w:r>
      <w:fldSimple w:instr=" SEQ Table \* ARABIC ">
        <w:r w:rsidR="00925D58">
          <w:rPr>
            <w:noProof/>
          </w:rPr>
          <w:t>118</w:t>
        </w:r>
      </w:fldSimple>
      <w:r>
        <w:t xml:space="preserve"> Command 4 – </w:t>
      </w:r>
      <w:r w:rsidRPr="007200A0">
        <w:t>Event Monitor</w:t>
      </w:r>
      <w:r w:rsidR="00EE3F3A">
        <w:t>ing</w:t>
      </w:r>
      <w:r w:rsidR="009B4AF5">
        <w:t xml:space="preserve"> – Enable</w:t>
      </w:r>
      <w:bookmarkEnd w:id="4418"/>
    </w:p>
    <w:tbl>
      <w:tblPr>
        <w:tblStyle w:val="Commandtables"/>
        <w:tblW w:w="0" w:type="auto"/>
        <w:tblLook w:val="06A0" w:firstRow="1" w:lastRow="0" w:firstColumn="1" w:lastColumn="0" w:noHBand="1" w:noVBand="1"/>
      </w:tblPr>
      <w:tblGrid>
        <w:gridCol w:w="2049"/>
        <w:gridCol w:w="6581"/>
      </w:tblGrid>
      <w:tr w:rsidR="00937912" w:rsidRPr="009A054F" w:rsidTr="00491DBD">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tcBorders>
          </w:tcPr>
          <w:p w:rsidR="00937912" w:rsidRPr="00393505" w:rsidRDefault="00220F50" w:rsidP="00777A00">
            <w:pPr>
              <w:pStyle w:val="StyleAppTableHeader"/>
            </w:pPr>
            <w:r w:rsidRPr="00393505">
              <w:t>CFS HS Command Code</w:t>
            </w:r>
          </w:p>
        </w:tc>
        <w:tc>
          <w:tcPr>
            <w:tcW w:w="6768" w:type="dxa"/>
          </w:tcPr>
          <w:p w:rsidR="00937912" w:rsidRPr="009A054F" w:rsidRDefault="00937912" w:rsidP="007261C8">
            <w:pPr>
              <w:spacing w:after="0"/>
              <w:cnfStyle w:val="000000000000" w:firstRow="0" w:lastRow="0" w:firstColumn="0" w:lastColumn="0" w:oddVBand="0" w:evenVBand="0" w:oddHBand="0" w:evenHBand="0" w:firstRowFirstColumn="0" w:firstRowLastColumn="0" w:lastRowFirstColumn="0" w:lastRowLastColumn="0"/>
            </w:pPr>
            <w:r>
              <w:t>4</w:t>
            </w:r>
          </w:p>
        </w:tc>
      </w:tr>
      <w:tr w:rsidR="00937912" w:rsidRPr="009A054F"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0E5656" w:rsidP="00777A00">
            <w:pPr>
              <w:pStyle w:val="StyleAppTableHeader"/>
            </w:pPr>
            <w:r w:rsidRPr="00393505">
              <w:t xml:space="preserve">Command </w:t>
            </w:r>
            <w:r w:rsidR="00937912" w:rsidRPr="00393505">
              <w:t>Name</w:t>
            </w:r>
          </w:p>
        </w:tc>
        <w:tc>
          <w:tcPr>
            <w:tcW w:w="6768" w:type="dxa"/>
          </w:tcPr>
          <w:p w:rsidR="00937912" w:rsidRPr="009A054F" w:rsidRDefault="00D82462" w:rsidP="00AF581B">
            <w:pPr>
              <w:spacing w:before="120"/>
              <w:cnfStyle w:val="000000000000" w:firstRow="0" w:lastRow="0" w:firstColumn="0" w:lastColumn="0" w:oddVBand="0" w:evenVBand="0" w:oddHBand="0" w:evenHBand="0" w:firstRowFirstColumn="0" w:firstRowLastColumn="0" w:lastRowFirstColumn="0" w:lastRowLastColumn="0"/>
            </w:pPr>
            <w:r w:rsidRPr="007200A0">
              <w:t>Event Monitor</w:t>
            </w:r>
            <w:r>
              <w:t>ing – Enable</w:t>
            </w:r>
          </w:p>
        </w:tc>
      </w:tr>
      <w:tr w:rsidR="00937912" w:rsidRPr="009A054F"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Description</w:t>
            </w:r>
          </w:p>
        </w:tc>
        <w:tc>
          <w:tcPr>
            <w:tcW w:w="6768" w:type="dxa"/>
          </w:tcPr>
          <w:p w:rsidR="00EA6691"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9A054F">
              <w:t>Enables Event Monitor</w:t>
            </w:r>
            <w:r w:rsidR="00EE3F3A">
              <w:t>ing</w:t>
            </w:r>
            <w:r w:rsidR="00EA6691">
              <w:t>.</w:t>
            </w:r>
          </w:p>
          <w:p w:rsidR="00937912" w:rsidRPr="009A054F" w:rsidRDefault="00EA6691" w:rsidP="00DD392C">
            <w:pPr>
              <w:spacing w:before="120"/>
              <w:cnfStyle w:val="000000000000" w:firstRow="0" w:lastRow="0" w:firstColumn="0" w:lastColumn="0" w:oddVBand="0" w:evenVBand="0" w:oddHBand="0" w:evenHBand="0" w:firstRowFirstColumn="0" w:firstRowLastColumn="0" w:lastRowFirstColumn="0" w:lastRowLastColumn="0"/>
            </w:pPr>
            <w:r>
              <w:t xml:space="preserve">If </w:t>
            </w:r>
            <w:r w:rsidR="00C766BE" w:rsidRPr="00C766BE">
              <w:t xml:space="preserve">CFS </w:t>
            </w:r>
            <w:r>
              <w:t xml:space="preserve">HS </w:t>
            </w:r>
            <w:r w:rsidR="00206AED">
              <w:t xml:space="preserve">receives an </w:t>
            </w:r>
            <w:r w:rsidR="004A6B92">
              <w:t>Event Monitoring</w:t>
            </w:r>
            <w:r w:rsidR="00DD392C">
              <w:t xml:space="preserve"> – Enable</w:t>
            </w:r>
            <w:r w:rsidR="00206AED">
              <w:t xml:space="preserve"> </w:t>
            </w:r>
            <w:r w:rsidR="006F0BE8">
              <w:t>c</w:t>
            </w:r>
            <w:r w:rsidR="00206AED">
              <w:t>ommand</w:t>
            </w:r>
            <w:r w:rsidR="005512E7">
              <w:t xml:space="preserve"> message</w:t>
            </w:r>
            <w:r w:rsidR="00206AED">
              <w:t xml:space="preserve">, </w:t>
            </w:r>
            <w:r w:rsidR="00C766BE" w:rsidRPr="00C766BE">
              <w:t xml:space="preserve">CFS </w:t>
            </w:r>
            <w:r w:rsidR="00A36E6A">
              <w:t>HS</w:t>
            </w:r>
            <w:r w:rsidR="00206AED">
              <w:t xml:space="preserve"> </w:t>
            </w:r>
            <w:r w:rsidR="004A6B92">
              <w:t xml:space="preserve">enables </w:t>
            </w:r>
            <w:r w:rsidR="007B5225" w:rsidRPr="00A31E03">
              <w:t>Event Monitoring</w:t>
            </w:r>
            <w:r w:rsidR="00A31E03" w:rsidRPr="00A31E03">
              <w:t xml:space="preserve"> and begins processing the </w:t>
            </w:r>
            <w:r w:rsidR="00E20B96">
              <w:t>Event Monitor Table</w:t>
            </w:r>
            <w:r w:rsidR="00A31E03" w:rsidRPr="00A31E03">
              <w:t>.</w:t>
            </w:r>
          </w:p>
        </w:tc>
      </w:tr>
      <w:tr w:rsidR="00937912" w:rsidRPr="009A054F"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DC0370" w:rsidP="00777A00">
            <w:pPr>
              <w:pStyle w:val="StyleAppTableHeader"/>
            </w:pPr>
            <w:r w:rsidRPr="00393505">
              <w:t>Command Mnemonic</w:t>
            </w:r>
            <w:r w:rsidR="00937912" w:rsidRPr="00393505">
              <w:t>(s)</w:t>
            </w:r>
          </w:p>
        </w:tc>
        <w:tc>
          <w:tcPr>
            <w:tcW w:w="6768" w:type="dxa"/>
          </w:tcPr>
          <w:p w:rsidR="00937912" w:rsidRPr="009A054F" w:rsidRDefault="00317663" w:rsidP="000878F9">
            <w:pPr>
              <w:spacing w:before="120"/>
              <w:cnfStyle w:val="000000000000" w:firstRow="0" w:lastRow="0" w:firstColumn="0" w:lastColumn="0" w:oddVBand="0" w:evenVBand="0" w:oddHBand="0" w:evenHBand="0" w:firstRowFirstColumn="0" w:firstRowLastColumn="0" w:lastRowFirstColumn="0" w:lastRowLastColumn="0"/>
            </w:pPr>
            <w:r>
              <w:rPr>
                <w:i/>
                <w:iCs/>
                <w:color w:val="E36C0A" w:themeColor="accent6" w:themeShade="BF"/>
              </w:rPr>
              <w:t>CFS HS</w:t>
            </w:r>
            <w:r w:rsidRPr="00395D1F">
              <w:rPr>
                <w:i/>
                <w:iCs/>
                <w:color w:val="E36C0A" w:themeColor="accent6" w:themeShade="BF"/>
              </w:rPr>
              <w:t xml:space="preserve"> Default: </w:t>
            </w:r>
            <w:r w:rsidR="00937912" w:rsidRPr="008636F0">
              <w:rPr>
                <w:i/>
                <w:iCs/>
                <w:color w:val="E36C0A" w:themeColor="accent6" w:themeShade="BF"/>
              </w:rPr>
              <w:t>$sc_$cpu_HS_EnableEvtMon</w:t>
            </w:r>
          </w:p>
        </w:tc>
      </w:tr>
      <w:tr w:rsidR="00937912" w:rsidRPr="009A054F"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Comma</w:t>
            </w:r>
            <w:r w:rsidR="000E5656" w:rsidRPr="00393505">
              <w:t>n</w:t>
            </w:r>
            <w:r w:rsidRPr="00393505">
              <w:t>d Verification</w:t>
            </w:r>
          </w:p>
        </w:tc>
        <w:tc>
          <w:tcPr>
            <w:tcW w:w="6768" w:type="dxa"/>
          </w:tcPr>
          <w:p w:rsidR="00937912" w:rsidRPr="009A054F"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9A054F">
              <w:t>Successful execution of this command may be verified with the following telemetry:</w:t>
            </w:r>
          </w:p>
          <w:p w:rsidR="00937912" w:rsidRPr="00745031"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$sc_$cpu_HS_CMDPC</w:t>
            </w:r>
            <w:r w:rsidRPr="00745031">
              <w:t xml:space="preserve"> </w:t>
            </w:r>
            <w:r w:rsidR="00114EFE" w:rsidRPr="000871B7">
              <w:t xml:space="preserve"> </w:t>
            </w:r>
            <w:r w:rsidR="00114EFE">
              <w:t xml:space="preserve">(or as defined by the mission) </w:t>
            </w:r>
            <w:r w:rsidRPr="00745031">
              <w:t>- command counter will increment</w:t>
            </w:r>
          </w:p>
          <w:p w:rsidR="00937912" w:rsidRPr="00745031"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$sc_$cpu_HS_EventMonState</w:t>
            </w:r>
            <w:r w:rsidRPr="00745031">
              <w:t xml:space="preserve"> </w:t>
            </w:r>
            <w:r w:rsidR="00114EFE" w:rsidRPr="000871B7">
              <w:t xml:space="preserve"> </w:t>
            </w:r>
            <w:r w:rsidR="00114EFE">
              <w:t xml:space="preserve">(or as defined by the mission) </w:t>
            </w:r>
            <w:r w:rsidRPr="00745031">
              <w:t xml:space="preserve">- will be set to </w:t>
            </w:r>
            <w:r w:rsidR="006D0B34">
              <w:t>e</w:t>
            </w:r>
            <w:r w:rsidRPr="00745031">
              <w:t>nabled</w:t>
            </w:r>
          </w:p>
          <w:p w:rsidR="00937912" w:rsidRPr="00745031" w:rsidRDefault="00937912" w:rsidP="00FC139C">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 xml:space="preserve">The </w:t>
            </w:r>
            <w:r w:rsidR="00447536">
              <w:t>E</w:t>
            </w:r>
            <w:r w:rsidR="00E51E59">
              <w:t xml:space="preserve">vent </w:t>
            </w:r>
            <w:r w:rsidR="00447536">
              <w:t>ID</w:t>
            </w:r>
            <w:r w:rsidR="000A463F" w:rsidRPr="000A463F">
              <w:t xml:space="preserve"> 27 </w:t>
            </w:r>
            <w:r w:rsidR="00E15D14">
              <w:t xml:space="preserve">debug </w:t>
            </w:r>
            <w:r w:rsidRPr="00745031">
              <w:t>event message will be generated when the command is executed</w:t>
            </w:r>
            <w:r w:rsidR="00E15D14">
              <w:t>, unless debug messages are turned off.</w:t>
            </w:r>
          </w:p>
        </w:tc>
      </w:tr>
      <w:tr w:rsidR="00937912" w:rsidRPr="009A054F"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 xml:space="preserve">Error Conditions </w:t>
            </w:r>
          </w:p>
        </w:tc>
        <w:tc>
          <w:tcPr>
            <w:tcW w:w="6768" w:type="dxa"/>
          </w:tcPr>
          <w:p w:rsidR="00937912" w:rsidRPr="009A054F"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9A054F">
              <w:t>This command may fail for the following reason(s):</w:t>
            </w:r>
          </w:p>
          <w:p w:rsidR="00937912" w:rsidRPr="006E6953"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Command packet length not as expected</w:t>
            </w:r>
          </w:p>
        </w:tc>
      </w:tr>
      <w:tr w:rsidR="00B65B55"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B65B55" w:rsidRPr="00393505" w:rsidRDefault="00B65B55" w:rsidP="00777A00">
            <w:pPr>
              <w:pStyle w:val="StyleAppTableHeader"/>
            </w:pPr>
            <w:r w:rsidRPr="00393505">
              <w:t>Failure</w:t>
            </w:r>
            <w:r w:rsidR="000E5656" w:rsidRPr="00393505">
              <w:t xml:space="preserve"> Evidence</w:t>
            </w:r>
          </w:p>
        </w:tc>
        <w:tc>
          <w:tcPr>
            <w:tcW w:w="6768" w:type="dxa"/>
          </w:tcPr>
          <w:p w:rsidR="00B65B55" w:rsidRPr="004F40AF" w:rsidRDefault="00B65B55" w:rsidP="00AF581B">
            <w:pPr>
              <w:spacing w:before="120"/>
              <w:cnfStyle w:val="000000000000" w:firstRow="0" w:lastRow="0" w:firstColumn="0" w:lastColumn="0" w:oddVBand="0" w:evenVBand="0" w:oddHBand="0" w:evenHBand="0" w:firstRowFirstColumn="0" w:firstRowLastColumn="0" w:lastRowFirstColumn="0" w:lastRowLastColumn="0"/>
            </w:pPr>
            <w:r w:rsidRPr="004F40AF">
              <w:t>Evidence of failure may be found in the following telemetry:</w:t>
            </w:r>
          </w:p>
          <w:p w:rsidR="00A81C67" w:rsidRPr="00745031" w:rsidRDefault="00A81C67"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$sc_$cpu_HS_CMDEC</w:t>
            </w:r>
            <w:r w:rsidRPr="00745031">
              <w:t xml:space="preserve"> </w:t>
            </w:r>
            <w:r w:rsidR="00114EFE" w:rsidRPr="000871B7">
              <w:t xml:space="preserve"> </w:t>
            </w:r>
            <w:r w:rsidR="00114EFE">
              <w:t xml:space="preserve">(or as defined by the mission) </w:t>
            </w:r>
            <w:r w:rsidRPr="00745031">
              <w:t>- command error counter will increment</w:t>
            </w:r>
          </w:p>
          <w:p w:rsidR="00B65B55" w:rsidRPr="004F40AF" w:rsidRDefault="00A81C67"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Error</w:t>
            </w:r>
            <w:r w:rsidR="006C2D3A">
              <w:t>-</w:t>
            </w:r>
            <w:r w:rsidRPr="00745031">
              <w:t xml:space="preserve">specific event message </w:t>
            </w:r>
            <w:r w:rsidR="003E6CB9">
              <w:t>22.</w:t>
            </w:r>
          </w:p>
        </w:tc>
      </w:tr>
      <w:tr w:rsidR="00937912" w:rsidRPr="009A054F"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tcBorders>
          </w:tcPr>
          <w:p w:rsidR="00937912" w:rsidRPr="00393505" w:rsidRDefault="00937912" w:rsidP="00777A00">
            <w:pPr>
              <w:pStyle w:val="StyleAppTableHeader"/>
            </w:pPr>
            <w:r w:rsidRPr="00393505">
              <w:t>Criticality</w:t>
            </w:r>
          </w:p>
        </w:tc>
        <w:tc>
          <w:tcPr>
            <w:tcW w:w="6768" w:type="dxa"/>
          </w:tcPr>
          <w:p w:rsidR="00937912" w:rsidRPr="009A054F"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9A054F">
              <w:t>None</w:t>
            </w:r>
          </w:p>
        </w:tc>
      </w:tr>
    </w:tbl>
    <w:p w:rsidR="00937912" w:rsidRDefault="00937912" w:rsidP="00937912">
      <w:pPr>
        <w:spacing w:after="0"/>
      </w:pPr>
    </w:p>
    <w:p w:rsidR="007267EB" w:rsidRDefault="007267EB">
      <w:pPr>
        <w:spacing w:after="0"/>
        <w:rPr>
          <w:b/>
        </w:rPr>
      </w:pPr>
      <w:r>
        <w:br w:type="page"/>
      </w:r>
    </w:p>
    <w:p w:rsidR="007200A0" w:rsidRDefault="007200A0" w:rsidP="007200A0">
      <w:pPr>
        <w:pStyle w:val="CaptionTable"/>
      </w:pPr>
      <w:bookmarkStart w:id="4419" w:name="_Toc383452036"/>
      <w:r>
        <w:lastRenderedPageBreak/>
        <w:t xml:space="preserve">Table </w:t>
      </w:r>
      <w:fldSimple w:instr=" SEQ Table \* ARABIC ">
        <w:r w:rsidR="00925D58">
          <w:rPr>
            <w:noProof/>
          </w:rPr>
          <w:t>119</w:t>
        </w:r>
      </w:fldSimple>
      <w:r>
        <w:t xml:space="preserve"> Command 5 – </w:t>
      </w:r>
      <w:r w:rsidRPr="007200A0">
        <w:t>Event Monitor</w:t>
      </w:r>
      <w:r w:rsidR="00904B15">
        <w:t>ing</w:t>
      </w:r>
      <w:r w:rsidR="009B4AF5">
        <w:t xml:space="preserve"> – Disable</w:t>
      </w:r>
      <w:bookmarkEnd w:id="4419"/>
    </w:p>
    <w:tbl>
      <w:tblPr>
        <w:tblStyle w:val="Commandtables"/>
        <w:tblW w:w="0" w:type="auto"/>
        <w:tblLook w:val="06A0" w:firstRow="1" w:lastRow="0" w:firstColumn="1" w:lastColumn="0" w:noHBand="1" w:noVBand="1"/>
      </w:tblPr>
      <w:tblGrid>
        <w:gridCol w:w="2049"/>
        <w:gridCol w:w="6581"/>
      </w:tblGrid>
      <w:tr w:rsidR="00937912" w:rsidRPr="006A249F" w:rsidTr="00491DBD">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tcBorders>
          </w:tcPr>
          <w:p w:rsidR="00937912" w:rsidRPr="00393505" w:rsidRDefault="00220F50" w:rsidP="00777A00">
            <w:pPr>
              <w:pStyle w:val="StyleAppTableHeader"/>
            </w:pPr>
            <w:r w:rsidRPr="00393505">
              <w:t>CFS HS Command Code</w:t>
            </w:r>
          </w:p>
        </w:tc>
        <w:tc>
          <w:tcPr>
            <w:tcW w:w="6768" w:type="dxa"/>
          </w:tcPr>
          <w:p w:rsidR="00937912" w:rsidRPr="006A249F"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6A249F">
              <w:t>5</w:t>
            </w:r>
          </w:p>
        </w:tc>
      </w:tr>
      <w:tr w:rsidR="00937912" w:rsidRPr="006A249F"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317663" w:rsidP="00777A00">
            <w:pPr>
              <w:pStyle w:val="StyleAppTableHeader"/>
            </w:pPr>
            <w:r w:rsidRPr="00393505">
              <w:t xml:space="preserve">Command </w:t>
            </w:r>
            <w:r w:rsidR="00937912" w:rsidRPr="00393505">
              <w:t>Name</w:t>
            </w:r>
          </w:p>
        </w:tc>
        <w:tc>
          <w:tcPr>
            <w:tcW w:w="6768" w:type="dxa"/>
          </w:tcPr>
          <w:p w:rsidR="00937912" w:rsidRPr="006A249F"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6A249F">
              <w:t>Event Monitor</w:t>
            </w:r>
            <w:r w:rsidR="00904B15">
              <w:t>ing</w:t>
            </w:r>
            <w:r w:rsidR="001B2AB5">
              <w:t xml:space="preserve"> – </w:t>
            </w:r>
            <w:r w:rsidR="000C71FB" w:rsidRPr="006A249F">
              <w:t>Disable</w:t>
            </w:r>
          </w:p>
        </w:tc>
      </w:tr>
      <w:tr w:rsidR="00937912" w:rsidRPr="006A249F"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Description</w:t>
            </w:r>
          </w:p>
        </w:tc>
        <w:tc>
          <w:tcPr>
            <w:tcW w:w="6768" w:type="dxa"/>
          </w:tcPr>
          <w:p w:rsidR="00CF13DF"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6A249F">
              <w:t>Disables Event Monitor</w:t>
            </w:r>
            <w:r w:rsidR="00904B15">
              <w:t>ing</w:t>
            </w:r>
            <w:r w:rsidR="00D82988">
              <w:t>.</w:t>
            </w:r>
            <w:r w:rsidR="00CF13DF">
              <w:t xml:space="preserve"> </w:t>
            </w:r>
          </w:p>
          <w:p w:rsidR="001D26E7" w:rsidRDefault="001D26E7" w:rsidP="00AF581B">
            <w:pPr>
              <w:spacing w:before="120"/>
              <w:cnfStyle w:val="000000000000" w:firstRow="0" w:lastRow="0" w:firstColumn="0" w:lastColumn="0" w:oddVBand="0" w:evenVBand="0" w:oddHBand="0" w:evenHBand="0" w:firstRowFirstColumn="0" w:firstRowLastColumn="0" w:lastRowFirstColumn="0" w:lastRowLastColumn="0"/>
            </w:pPr>
            <w:r w:rsidRPr="00D82988">
              <w:t xml:space="preserve">This </w:t>
            </w:r>
            <w:r>
              <w:t xml:space="preserve">command </w:t>
            </w:r>
            <w:r w:rsidRPr="00D82988">
              <w:t>is useful for making table updates.</w:t>
            </w:r>
          </w:p>
          <w:p w:rsidR="00D82988" w:rsidRDefault="00D82988" w:rsidP="00AF581B">
            <w:pPr>
              <w:spacing w:before="120"/>
              <w:cnfStyle w:val="000000000000" w:firstRow="0" w:lastRow="0" w:firstColumn="0" w:lastColumn="0" w:oddVBand="0" w:evenVBand="0" w:oddHBand="0" w:evenHBand="0" w:firstRowFirstColumn="0" w:firstRowLastColumn="0" w:lastRowFirstColumn="0" w:lastRowLastColumn="0"/>
            </w:pPr>
            <w:r w:rsidRPr="00D82988">
              <w:t>Upon receipt of a</w:t>
            </w:r>
            <w:r w:rsidR="00B95F10">
              <w:t>n</w:t>
            </w:r>
            <w:r w:rsidRPr="00D82988">
              <w:t xml:space="preserve"> Event Monitor</w:t>
            </w:r>
            <w:r w:rsidR="00904B15">
              <w:t>ing</w:t>
            </w:r>
            <w:r w:rsidR="00B95F10">
              <w:t xml:space="preserve"> – </w:t>
            </w:r>
            <w:r w:rsidR="00B95F10" w:rsidRPr="00D82988">
              <w:t>Disable</w:t>
            </w:r>
            <w:r w:rsidRPr="00D82988">
              <w:t xml:space="preserve"> </w:t>
            </w:r>
            <w:r w:rsidR="00E826DD">
              <w:t>c</w:t>
            </w:r>
            <w:r w:rsidRPr="00D82988">
              <w:t>ommand</w:t>
            </w:r>
            <w:r w:rsidR="005512E7">
              <w:t xml:space="preserve"> message</w:t>
            </w:r>
            <w:r w:rsidRPr="00D82988">
              <w:t xml:space="preserve">, </w:t>
            </w:r>
            <w:r w:rsidR="00A91DD5" w:rsidRPr="00A91DD5">
              <w:t xml:space="preserve">CFS </w:t>
            </w:r>
            <w:r w:rsidRPr="00D82988">
              <w:t>HS</w:t>
            </w:r>
            <w:r>
              <w:t>:</w:t>
            </w:r>
          </w:p>
          <w:p w:rsidR="00D82988" w:rsidRPr="00D82988" w:rsidRDefault="00D82988"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D82988">
              <w:t xml:space="preserve">Sets Event Monitoring to </w:t>
            </w:r>
            <w:r w:rsidR="006D0B34">
              <w:t>d</w:t>
            </w:r>
            <w:r w:rsidRPr="00D82988">
              <w:t>isabled</w:t>
            </w:r>
          </w:p>
          <w:p w:rsidR="00937912" w:rsidRPr="001D26E7" w:rsidRDefault="00D82988"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D82988">
              <w:t xml:space="preserve">Stops executing the Event </w:t>
            </w:r>
            <w:r w:rsidR="00706CBC">
              <w:t xml:space="preserve">Monitor </w:t>
            </w:r>
            <w:r w:rsidR="00545F51">
              <w:t>T</w:t>
            </w:r>
            <w:r w:rsidR="00556F6E">
              <w:t>able</w:t>
            </w:r>
            <w:r w:rsidRPr="00D82988">
              <w:t xml:space="preserve">. </w:t>
            </w:r>
          </w:p>
        </w:tc>
      </w:tr>
      <w:tr w:rsidR="00937912" w:rsidRPr="006A249F"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DC0370" w:rsidP="00777A00">
            <w:pPr>
              <w:pStyle w:val="StyleAppTableHeader"/>
            </w:pPr>
            <w:r w:rsidRPr="00393505">
              <w:t>Command Mnemonic</w:t>
            </w:r>
            <w:r w:rsidR="00937912" w:rsidRPr="00393505">
              <w:t>(s)</w:t>
            </w:r>
          </w:p>
        </w:tc>
        <w:tc>
          <w:tcPr>
            <w:tcW w:w="6768" w:type="dxa"/>
          </w:tcPr>
          <w:p w:rsidR="00937912" w:rsidRPr="006A249F" w:rsidRDefault="00317663" w:rsidP="000878F9">
            <w:pPr>
              <w:spacing w:before="120"/>
              <w:cnfStyle w:val="000000000000" w:firstRow="0" w:lastRow="0" w:firstColumn="0" w:lastColumn="0" w:oddVBand="0" w:evenVBand="0" w:oddHBand="0" w:evenHBand="0" w:firstRowFirstColumn="0" w:firstRowLastColumn="0" w:lastRowFirstColumn="0" w:lastRowLastColumn="0"/>
            </w:pPr>
            <w:r>
              <w:rPr>
                <w:i/>
                <w:iCs/>
                <w:color w:val="E36C0A" w:themeColor="accent6" w:themeShade="BF"/>
              </w:rPr>
              <w:t>CFS HS</w:t>
            </w:r>
            <w:r w:rsidRPr="00395D1F">
              <w:rPr>
                <w:i/>
                <w:iCs/>
                <w:color w:val="E36C0A" w:themeColor="accent6" w:themeShade="BF"/>
              </w:rPr>
              <w:t xml:space="preserve"> Default: </w:t>
            </w:r>
            <w:r w:rsidR="00937912" w:rsidRPr="008636F0">
              <w:rPr>
                <w:i/>
                <w:iCs/>
                <w:color w:val="E36C0A" w:themeColor="accent6" w:themeShade="BF"/>
              </w:rPr>
              <w:t>$sc_$cpu_HS_DisableEvtMon</w:t>
            </w:r>
          </w:p>
        </w:tc>
      </w:tr>
      <w:tr w:rsidR="00937912" w:rsidRPr="006A249F"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Command Verification</w:t>
            </w:r>
          </w:p>
        </w:tc>
        <w:tc>
          <w:tcPr>
            <w:tcW w:w="6768" w:type="dxa"/>
          </w:tcPr>
          <w:p w:rsidR="00937912" w:rsidRPr="006A249F"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6A249F">
              <w:t>Successful execution of this command may be verified with the following telemetry:</w:t>
            </w:r>
          </w:p>
          <w:p w:rsidR="00937912" w:rsidRPr="00745031"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$sc_$cpu_HS_CMDPC</w:t>
            </w:r>
            <w:r w:rsidRPr="00745031">
              <w:t xml:space="preserve"> </w:t>
            </w:r>
            <w:r w:rsidR="00114EFE" w:rsidRPr="000871B7">
              <w:t xml:space="preserve"> </w:t>
            </w:r>
            <w:r w:rsidR="00114EFE">
              <w:t xml:space="preserve">(or as defined by the mission) </w:t>
            </w:r>
            <w:r w:rsidRPr="00745031">
              <w:t>- command counter will increment</w:t>
            </w:r>
          </w:p>
          <w:p w:rsidR="00937912" w:rsidRPr="00745031"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$sc_$cpu_HS_EventMonState</w:t>
            </w:r>
            <w:r w:rsidRPr="00745031">
              <w:t xml:space="preserve"> </w:t>
            </w:r>
            <w:r w:rsidR="00114EFE" w:rsidRPr="000871B7">
              <w:t xml:space="preserve"> </w:t>
            </w:r>
            <w:r w:rsidR="00114EFE">
              <w:t xml:space="preserve">(or as defined by the mission) </w:t>
            </w:r>
            <w:r w:rsidRPr="00745031">
              <w:t xml:space="preserve">- will be set to </w:t>
            </w:r>
            <w:r w:rsidR="006D0B34">
              <w:t>d</w:t>
            </w:r>
            <w:r w:rsidRPr="00745031">
              <w:t>isabled</w:t>
            </w:r>
          </w:p>
          <w:p w:rsidR="00937912" w:rsidRPr="00745031" w:rsidRDefault="00937912" w:rsidP="00FC139C">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 xml:space="preserve">The </w:t>
            </w:r>
            <w:r w:rsidR="00447536">
              <w:t>E</w:t>
            </w:r>
            <w:r w:rsidR="00E51E59">
              <w:t xml:space="preserve">vent </w:t>
            </w:r>
            <w:r w:rsidR="00447536">
              <w:t>ID</w:t>
            </w:r>
            <w:r w:rsidR="008816A9" w:rsidRPr="00A8583C">
              <w:t xml:space="preserve"> </w:t>
            </w:r>
            <w:r w:rsidR="008816A9">
              <w:t xml:space="preserve">28 Event </w:t>
            </w:r>
            <w:r w:rsidR="008816A9" w:rsidRPr="001D5194">
              <w:t xml:space="preserve">Monitoring </w:t>
            </w:r>
            <w:r w:rsidR="008816A9">
              <w:t>Dis</w:t>
            </w:r>
            <w:r w:rsidR="008816A9" w:rsidRPr="001D5194">
              <w:t>abled</w:t>
            </w:r>
            <w:r w:rsidR="008816A9" w:rsidRPr="00745031">
              <w:t xml:space="preserve"> </w:t>
            </w:r>
            <w:r w:rsidR="00E15D14">
              <w:t>debug</w:t>
            </w:r>
            <w:r w:rsidRPr="00745031">
              <w:t xml:space="preserve"> event message </w:t>
            </w:r>
            <w:r w:rsidR="00CE34FB">
              <w:t xml:space="preserve">(Event </w:t>
            </w:r>
            <w:r w:rsidR="00CE34FB" w:rsidRPr="001D5194">
              <w:t xml:space="preserve">Monitoring </w:t>
            </w:r>
            <w:r w:rsidR="00CE34FB">
              <w:t>Dis</w:t>
            </w:r>
            <w:r w:rsidR="00CE34FB" w:rsidRPr="001D5194">
              <w:t>abled</w:t>
            </w:r>
            <w:r w:rsidR="00CE34FB">
              <w:t>)</w:t>
            </w:r>
            <w:r w:rsidR="008816A9">
              <w:t xml:space="preserve"> </w:t>
            </w:r>
            <w:r w:rsidRPr="00745031">
              <w:t>will be generated when the command is executed</w:t>
            </w:r>
            <w:r w:rsidR="00E15D14">
              <w:t>, unless debug messages are turned off.</w:t>
            </w:r>
          </w:p>
        </w:tc>
      </w:tr>
      <w:tr w:rsidR="00937912" w:rsidRPr="006A249F"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 xml:space="preserve">Error Conditions </w:t>
            </w:r>
          </w:p>
        </w:tc>
        <w:tc>
          <w:tcPr>
            <w:tcW w:w="6768" w:type="dxa"/>
          </w:tcPr>
          <w:p w:rsidR="00937912" w:rsidRPr="006A249F"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6A249F">
              <w:t>This command may fail for the following reason(s):</w:t>
            </w:r>
          </w:p>
          <w:p w:rsidR="00937912" w:rsidRPr="00A81C67"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Command packet length not as expected</w:t>
            </w:r>
          </w:p>
        </w:tc>
      </w:tr>
      <w:tr w:rsidR="00B65B55"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B65B55" w:rsidRPr="00393505" w:rsidRDefault="000E5656" w:rsidP="00777A00">
            <w:pPr>
              <w:pStyle w:val="StyleAppTableHeader"/>
            </w:pPr>
            <w:r w:rsidRPr="00393505">
              <w:t xml:space="preserve">Failure </w:t>
            </w:r>
            <w:r w:rsidR="00B65B55" w:rsidRPr="00393505">
              <w:t>Evidence</w:t>
            </w:r>
          </w:p>
        </w:tc>
        <w:tc>
          <w:tcPr>
            <w:tcW w:w="6768" w:type="dxa"/>
          </w:tcPr>
          <w:p w:rsidR="00B65B55" w:rsidRPr="004F40AF" w:rsidRDefault="00B65B55" w:rsidP="00AF581B">
            <w:pPr>
              <w:spacing w:before="120"/>
              <w:cnfStyle w:val="000000000000" w:firstRow="0" w:lastRow="0" w:firstColumn="0" w:lastColumn="0" w:oddVBand="0" w:evenVBand="0" w:oddHBand="0" w:evenHBand="0" w:firstRowFirstColumn="0" w:firstRowLastColumn="0" w:lastRowFirstColumn="0" w:lastRowLastColumn="0"/>
            </w:pPr>
            <w:r w:rsidRPr="004F40AF">
              <w:t>Evidence of failure may be found in the following telemetry:</w:t>
            </w:r>
          </w:p>
          <w:p w:rsidR="00A81C67" w:rsidRPr="00745031" w:rsidRDefault="00A81C67"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$sc_$cpu_HS_CMDEC</w:t>
            </w:r>
            <w:r w:rsidRPr="00745031">
              <w:t xml:space="preserve"> </w:t>
            </w:r>
            <w:r w:rsidR="00114EFE" w:rsidRPr="000871B7">
              <w:t xml:space="preserve"> </w:t>
            </w:r>
            <w:r w:rsidR="00114EFE">
              <w:t xml:space="preserve">(or as defined by the mission) </w:t>
            </w:r>
            <w:r w:rsidRPr="00745031">
              <w:t>- command error counter will increment</w:t>
            </w:r>
          </w:p>
          <w:p w:rsidR="00B65B55" w:rsidRPr="004F40AF" w:rsidRDefault="00A81C67"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Error</w:t>
            </w:r>
            <w:r w:rsidR="006C2D3A">
              <w:t>-</w:t>
            </w:r>
            <w:r w:rsidRPr="00745031">
              <w:t>specific event message</w:t>
            </w:r>
            <w:r w:rsidR="003E6CB9">
              <w:t xml:space="preserve"> 22.</w:t>
            </w:r>
          </w:p>
        </w:tc>
      </w:tr>
      <w:tr w:rsidR="00937912" w:rsidRPr="006A249F"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tcBorders>
          </w:tcPr>
          <w:p w:rsidR="00937912" w:rsidRPr="00393505" w:rsidRDefault="00937912" w:rsidP="00777A00">
            <w:pPr>
              <w:pStyle w:val="StyleAppTableHeader"/>
            </w:pPr>
            <w:r w:rsidRPr="00393505">
              <w:t>Criticality</w:t>
            </w:r>
          </w:p>
        </w:tc>
        <w:tc>
          <w:tcPr>
            <w:tcW w:w="6768" w:type="dxa"/>
          </w:tcPr>
          <w:p w:rsidR="00937912" w:rsidRPr="006A249F"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6A249F">
              <w:t>None</w:t>
            </w:r>
          </w:p>
        </w:tc>
      </w:tr>
    </w:tbl>
    <w:p w:rsidR="00937912" w:rsidRDefault="00937912" w:rsidP="00937912">
      <w:pPr>
        <w:spacing w:after="0"/>
      </w:pPr>
    </w:p>
    <w:p w:rsidR="007267EB" w:rsidRDefault="007267EB">
      <w:pPr>
        <w:spacing w:after="0"/>
        <w:rPr>
          <w:b/>
        </w:rPr>
      </w:pPr>
      <w:r>
        <w:br w:type="page"/>
      </w:r>
    </w:p>
    <w:p w:rsidR="007200A0" w:rsidRDefault="007200A0" w:rsidP="007200A0">
      <w:pPr>
        <w:pStyle w:val="CaptionTable"/>
      </w:pPr>
      <w:bookmarkStart w:id="4420" w:name="_Toc383452037"/>
      <w:r>
        <w:lastRenderedPageBreak/>
        <w:t xml:space="preserve">Table </w:t>
      </w:r>
      <w:fldSimple w:instr=" SEQ Table \* ARABIC ">
        <w:r w:rsidR="00925D58">
          <w:rPr>
            <w:noProof/>
          </w:rPr>
          <w:t>120</w:t>
        </w:r>
      </w:fldSimple>
      <w:r>
        <w:t xml:space="preserve"> Command 6 –</w:t>
      </w:r>
      <w:r w:rsidR="00625C8E">
        <w:t xml:space="preserve"> </w:t>
      </w:r>
      <w:r w:rsidR="00981A26">
        <w:t xml:space="preserve">CPU </w:t>
      </w:r>
      <w:r w:rsidRPr="00C277ED">
        <w:t>Aliveness Indicator</w:t>
      </w:r>
      <w:r w:rsidR="009B4AF5">
        <w:t xml:space="preserve"> – Enable</w:t>
      </w:r>
      <w:bookmarkEnd w:id="4420"/>
    </w:p>
    <w:tbl>
      <w:tblPr>
        <w:tblStyle w:val="Commandtables"/>
        <w:tblW w:w="0" w:type="auto"/>
        <w:tblLook w:val="06A0" w:firstRow="1" w:lastRow="0" w:firstColumn="1" w:lastColumn="0" w:noHBand="1" w:noVBand="1"/>
      </w:tblPr>
      <w:tblGrid>
        <w:gridCol w:w="2049"/>
        <w:gridCol w:w="6581"/>
      </w:tblGrid>
      <w:tr w:rsidR="00937912" w:rsidRPr="00C277ED" w:rsidTr="00491DBD">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tcBorders>
          </w:tcPr>
          <w:p w:rsidR="00937912" w:rsidRPr="00393505" w:rsidRDefault="00220F50" w:rsidP="00777A00">
            <w:pPr>
              <w:pStyle w:val="StyleAppTableHeader"/>
            </w:pPr>
            <w:r w:rsidRPr="00393505">
              <w:t>CFS HS Command Code</w:t>
            </w:r>
          </w:p>
        </w:tc>
        <w:tc>
          <w:tcPr>
            <w:tcW w:w="6768" w:type="dxa"/>
          </w:tcPr>
          <w:p w:rsidR="00937912" w:rsidRPr="00C277ED"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C277ED">
              <w:t>6</w:t>
            </w:r>
          </w:p>
        </w:tc>
      </w:tr>
      <w:tr w:rsidR="00937912" w:rsidRPr="00C277ED"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317663" w:rsidP="00777A00">
            <w:pPr>
              <w:pStyle w:val="StyleAppTableHeader"/>
            </w:pPr>
            <w:r w:rsidRPr="00393505">
              <w:t xml:space="preserve">Command </w:t>
            </w:r>
            <w:r w:rsidR="00937912" w:rsidRPr="00393505">
              <w:t>Name</w:t>
            </w:r>
          </w:p>
        </w:tc>
        <w:tc>
          <w:tcPr>
            <w:tcW w:w="6768" w:type="dxa"/>
          </w:tcPr>
          <w:p w:rsidR="00937912" w:rsidRPr="00C277ED" w:rsidRDefault="00981A26" w:rsidP="00AF581B">
            <w:pPr>
              <w:spacing w:before="120"/>
              <w:cnfStyle w:val="000000000000" w:firstRow="0" w:lastRow="0" w:firstColumn="0" w:lastColumn="0" w:oddVBand="0" w:evenVBand="0" w:oddHBand="0" w:evenHBand="0" w:firstRowFirstColumn="0" w:firstRowLastColumn="0" w:lastRowFirstColumn="0" w:lastRowLastColumn="0"/>
            </w:pPr>
            <w:r>
              <w:t xml:space="preserve">CPU </w:t>
            </w:r>
            <w:r w:rsidR="00937912" w:rsidRPr="00C277ED">
              <w:t>Aliveness Indicator</w:t>
            </w:r>
            <w:r w:rsidR="001B2AB5">
              <w:t xml:space="preserve"> – </w:t>
            </w:r>
            <w:r w:rsidR="001B2AB5" w:rsidRPr="00C277ED">
              <w:t>Enable</w:t>
            </w:r>
          </w:p>
        </w:tc>
      </w:tr>
      <w:tr w:rsidR="00937912" w:rsidRPr="00C277ED"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Description</w:t>
            </w:r>
          </w:p>
        </w:tc>
        <w:tc>
          <w:tcPr>
            <w:tcW w:w="6768" w:type="dxa"/>
          </w:tcPr>
          <w:p w:rsidR="00937912"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C277ED">
              <w:t xml:space="preserve">Enables the </w:t>
            </w:r>
            <w:r w:rsidR="00981A26">
              <w:t xml:space="preserve">CPU </w:t>
            </w:r>
            <w:r w:rsidRPr="00C277ED">
              <w:t>Aliveness Indicator UART output</w:t>
            </w:r>
            <w:r w:rsidR="00E52F7E">
              <w:t>.</w:t>
            </w:r>
          </w:p>
          <w:p w:rsidR="00E52F7E" w:rsidRPr="00E52F7E" w:rsidRDefault="00E52F7E" w:rsidP="00662515">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E52F7E">
              <w:t>Upon receipt of a CPU Aliveness Indicator</w:t>
            </w:r>
            <w:r w:rsidR="00662515">
              <w:t xml:space="preserve"> – </w:t>
            </w:r>
            <w:r w:rsidR="00662515" w:rsidRPr="00C277ED">
              <w:t>Enable</w:t>
            </w:r>
            <w:r w:rsidRPr="00E52F7E">
              <w:t xml:space="preserve"> </w:t>
            </w:r>
            <w:r w:rsidR="00E826DD">
              <w:t>c</w:t>
            </w:r>
            <w:r w:rsidRPr="00E52F7E">
              <w:t>ommand</w:t>
            </w:r>
            <w:r w:rsidR="005512E7">
              <w:t xml:space="preserve"> message</w:t>
            </w:r>
            <w:r w:rsidRPr="00E52F7E">
              <w:t xml:space="preserve">, </w:t>
            </w:r>
            <w:r w:rsidR="00A91DD5" w:rsidRPr="00A91DD5">
              <w:t xml:space="preserve">CFS </w:t>
            </w:r>
            <w:r w:rsidRPr="00E52F7E">
              <w:t xml:space="preserve">HS begins sending the </w:t>
            </w:r>
            <w:r w:rsidR="00BA4F7C">
              <w:t>configured</w:t>
            </w:r>
            <w:r w:rsidRPr="00E52F7E">
              <w:t xml:space="preserve"> number of heartbeat character(s) to the UART port.</w:t>
            </w:r>
          </w:p>
        </w:tc>
      </w:tr>
      <w:tr w:rsidR="00937912" w:rsidRPr="00C277ED"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DC0370" w:rsidP="00777A00">
            <w:pPr>
              <w:pStyle w:val="StyleAppTableHeader"/>
            </w:pPr>
            <w:r w:rsidRPr="00393505">
              <w:t>Command Mnemonic</w:t>
            </w:r>
            <w:r w:rsidR="00937912" w:rsidRPr="00393505">
              <w:t>(s)</w:t>
            </w:r>
          </w:p>
        </w:tc>
        <w:tc>
          <w:tcPr>
            <w:tcW w:w="6768" w:type="dxa"/>
          </w:tcPr>
          <w:p w:rsidR="00937912" w:rsidRPr="00C277ED" w:rsidRDefault="00317663" w:rsidP="000878F9">
            <w:pPr>
              <w:spacing w:before="120"/>
              <w:cnfStyle w:val="000000000000" w:firstRow="0" w:lastRow="0" w:firstColumn="0" w:lastColumn="0" w:oddVBand="0" w:evenVBand="0" w:oddHBand="0" w:evenHBand="0" w:firstRowFirstColumn="0" w:firstRowLastColumn="0" w:lastRowFirstColumn="0" w:lastRowLastColumn="0"/>
            </w:pPr>
            <w:r>
              <w:rPr>
                <w:i/>
                <w:iCs/>
                <w:color w:val="E36C0A" w:themeColor="accent6" w:themeShade="BF"/>
              </w:rPr>
              <w:t>CFS HS</w:t>
            </w:r>
            <w:r w:rsidRPr="00395D1F">
              <w:rPr>
                <w:i/>
                <w:iCs/>
                <w:color w:val="E36C0A" w:themeColor="accent6" w:themeShade="BF"/>
              </w:rPr>
              <w:t xml:space="preserve"> Default: </w:t>
            </w:r>
            <w:r w:rsidR="00937912" w:rsidRPr="008636F0">
              <w:rPr>
                <w:i/>
                <w:iCs/>
                <w:color w:val="E36C0A" w:themeColor="accent6" w:themeShade="BF"/>
              </w:rPr>
              <w:t>$sc_$cpu_HS_EnableCPUAlive</w:t>
            </w:r>
          </w:p>
        </w:tc>
      </w:tr>
      <w:tr w:rsidR="00937912" w:rsidRPr="00C277ED"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Command Verification</w:t>
            </w:r>
          </w:p>
        </w:tc>
        <w:tc>
          <w:tcPr>
            <w:tcW w:w="6768" w:type="dxa"/>
          </w:tcPr>
          <w:p w:rsidR="00937912" w:rsidRPr="00C277ED"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C277ED">
              <w:t>Successful execution of this command may be verified with the following telemetry:</w:t>
            </w:r>
          </w:p>
          <w:p w:rsidR="00937912" w:rsidRPr="00745031"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$sc_$cpu_HS_CMDPC</w:t>
            </w:r>
            <w:r w:rsidRPr="00745031">
              <w:t xml:space="preserve"> </w:t>
            </w:r>
            <w:r w:rsidR="00114EFE" w:rsidRPr="000871B7">
              <w:t xml:space="preserve"> </w:t>
            </w:r>
            <w:r w:rsidR="00114EFE">
              <w:t xml:space="preserve">(or as defined by the mission) </w:t>
            </w:r>
            <w:r w:rsidRPr="00745031">
              <w:t>- command counter will increment</w:t>
            </w:r>
          </w:p>
          <w:p w:rsidR="00937912" w:rsidRPr="00745031"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$sc_$cpu_HS_CPUAliveState</w:t>
            </w:r>
            <w:r w:rsidRPr="00745031">
              <w:t xml:space="preserve"> </w:t>
            </w:r>
            <w:r w:rsidR="00114EFE" w:rsidRPr="000871B7">
              <w:t xml:space="preserve"> </w:t>
            </w:r>
            <w:r w:rsidR="00114EFE">
              <w:t xml:space="preserve">(or as defined by the mission) </w:t>
            </w:r>
            <w:r w:rsidRPr="00745031">
              <w:t xml:space="preserve">- will be set to </w:t>
            </w:r>
            <w:r w:rsidR="006D0B34">
              <w:t>e</w:t>
            </w:r>
            <w:r w:rsidRPr="00745031">
              <w:t>nabled</w:t>
            </w:r>
          </w:p>
          <w:p w:rsidR="00937912" w:rsidRPr="00466B1A" w:rsidRDefault="00937912" w:rsidP="00FC139C">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 xml:space="preserve">The </w:t>
            </w:r>
            <w:r w:rsidR="00447536">
              <w:t>E</w:t>
            </w:r>
            <w:r w:rsidR="00E51E59">
              <w:t xml:space="preserve">vent </w:t>
            </w:r>
            <w:r w:rsidR="00447536">
              <w:t>ID</w:t>
            </w:r>
            <w:r w:rsidR="00915C81" w:rsidRPr="00A8583C">
              <w:t xml:space="preserve"> </w:t>
            </w:r>
            <w:r w:rsidR="00915C81">
              <w:t xml:space="preserve">29 </w:t>
            </w:r>
            <w:r w:rsidR="00981A26">
              <w:t xml:space="preserve">CPU </w:t>
            </w:r>
            <w:r w:rsidR="00915C81" w:rsidRPr="001D5194">
              <w:t>Aliveness Indicator Enabled</w:t>
            </w:r>
            <w:r w:rsidR="00915C81" w:rsidRPr="00745031">
              <w:t xml:space="preserve"> </w:t>
            </w:r>
            <w:r w:rsidR="00E15D14">
              <w:t xml:space="preserve">debug </w:t>
            </w:r>
            <w:r w:rsidRPr="00745031">
              <w:t xml:space="preserve">event message </w:t>
            </w:r>
            <w:r w:rsidR="00AD595B">
              <w:t>(</w:t>
            </w:r>
            <w:r w:rsidR="00B81A48">
              <w:t xml:space="preserve">CPU </w:t>
            </w:r>
            <w:r w:rsidR="00AD595B" w:rsidRPr="001D5194">
              <w:t>Aliveness Indicator E</w:t>
            </w:r>
            <w:r w:rsidR="00AD595B" w:rsidRPr="00466B1A">
              <w:t>nabled)</w:t>
            </w:r>
            <w:r w:rsidR="00915C81" w:rsidRPr="00466B1A">
              <w:t xml:space="preserve"> </w:t>
            </w:r>
            <w:r w:rsidRPr="00466B1A">
              <w:t>will be generated when the command is executed</w:t>
            </w:r>
            <w:r w:rsidR="00E15D14" w:rsidRPr="00466B1A">
              <w:t>, unless debug messages are turned off.</w:t>
            </w:r>
          </w:p>
        </w:tc>
      </w:tr>
      <w:tr w:rsidR="00937912" w:rsidRPr="00C277ED"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Error Conditions</w:t>
            </w:r>
          </w:p>
        </w:tc>
        <w:tc>
          <w:tcPr>
            <w:tcW w:w="6768" w:type="dxa"/>
          </w:tcPr>
          <w:p w:rsidR="00937912" w:rsidRPr="00C277ED"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C277ED">
              <w:t>This command may fail for the following reason(s):</w:t>
            </w:r>
          </w:p>
          <w:p w:rsidR="00937912" w:rsidRPr="008F2D9C"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Command packet length not as expected</w:t>
            </w:r>
          </w:p>
        </w:tc>
      </w:tr>
      <w:tr w:rsidR="00B65B55"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B65B55" w:rsidRPr="00393505" w:rsidRDefault="00317663" w:rsidP="00777A00">
            <w:pPr>
              <w:pStyle w:val="StyleAppTableHeader"/>
            </w:pPr>
            <w:r w:rsidRPr="00393505">
              <w:t xml:space="preserve">Failure </w:t>
            </w:r>
            <w:r w:rsidR="00B65B55" w:rsidRPr="00393505">
              <w:t>Evidence</w:t>
            </w:r>
          </w:p>
        </w:tc>
        <w:tc>
          <w:tcPr>
            <w:tcW w:w="6768" w:type="dxa"/>
          </w:tcPr>
          <w:p w:rsidR="00B65B55" w:rsidRPr="004F40AF" w:rsidRDefault="00B65B55" w:rsidP="00AF581B">
            <w:pPr>
              <w:spacing w:before="120"/>
              <w:cnfStyle w:val="000000000000" w:firstRow="0" w:lastRow="0" w:firstColumn="0" w:lastColumn="0" w:oddVBand="0" w:evenVBand="0" w:oddHBand="0" w:evenHBand="0" w:firstRowFirstColumn="0" w:firstRowLastColumn="0" w:lastRowFirstColumn="0" w:lastRowLastColumn="0"/>
            </w:pPr>
            <w:r w:rsidRPr="004F40AF">
              <w:t>Evidence of failure may be found in the following telemetry:</w:t>
            </w:r>
          </w:p>
          <w:p w:rsidR="008F2D9C" w:rsidRPr="00745031" w:rsidRDefault="008F2D9C"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$sc_$cpu_HS_CMDEC</w:t>
            </w:r>
            <w:r w:rsidRPr="00745031">
              <w:t xml:space="preserve"> </w:t>
            </w:r>
            <w:r w:rsidR="00114EFE" w:rsidRPr="000871B7">
              <w:t xml:space="preserve"> </w:t>
            </w:r>
            <w:r w:rsidR="00114EFE">
              <w:t xml:space="preserve">(or as defined by the mission) </w:t>
            </w:r>
            <w:r w:rsidRPr="00745031">
              <w:t>- command error counter will increment</w:t>
            </w:r>
          </w:p>
          <w:p w:rsidR="00B65B55" w:rsidRPr="004F40AF" w:rsidRDefault="008F2D9C"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Error</w:t>
            </w:r>
            <w:r w:rsidR="006C2D3A">
              <w:t>-</w:t>
            </w:r>
            <w:r w:rsidRPr="00745031">
              <w:t>specific event message</w:t>
            </w:r>
            <w:r w:rsidR="003E6CB9">
              <w:t xml:space="preserve"> 22.</w:t>
            </w:r>
          </w:p>
        </w:tc>
      </w:tr>
      <w:tr w:rsidR="00937912" w:rsidRPr="00C277ED"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tcBorders>
          </w:tcPr>
          <w:p w:rsidR="00937912" w:rsidRPr="00393505" w:rsidRDefault="00937912" w:rsidP="00777A00">
            <w:pPr>
              <w:pStyle w:val="StyleAppTableHeader"/>
            </w:pPr>
            <w:r w:rsidRPr="00393505">
              <w:t>Criticality</w:t>
            </w:r>
          </w:p>
        </w:tc>
        <w:tc>
          <w:tcPr>
            <w:tcW w:w="6768" w:type="dxa"/>
          </w:tcPr>
          <w:p w:rsidR="00937912" w:rsidRPr="00C277ED"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C277ED">
              <w:t>None</w:t>
            </w:r>
          </w:p>
        </w:tc>
      </w:tr>
    </w:tbl>
    <w:p w:rsidR="00937912" w:rsidRDefault="00937912" w:rsidP="00937912">
      <w:pPr>
        <w:spacing w:after="0"/>
      </w:pPr>
    </w:p>
    <w:p w:rsidR="007267EB" w:rsidRDefault="007267EB">
      <w:pPr>
        <w:spacing w:after="0"/>
        <w:rPr>
          <w:b/>
        </w:rPr>
      </w:pPr>
      <w:r>
        <w:br w:type="page"/>
      </w:r>
    </w:p>
    <w:p w:rsidR="007200A0" w:rsidRDefault="007200A0" w:rsidP="007200A0">
      <w:pPr>
        <w:pStyle w:val="CaptionTable"/>
      </w:pPr>
      <w:bookmarkStart w:id="4421" w:name="_Toc383452038"/>
      <w:r>
        <w:lastRenderedPageBreak/>
        <w:t xml:space="preserve">Table </w:t>
      </w:r>
      <w:fldSimple w:instr=" SEQ Table \* ARABIC ">
        <w:r w:rsidR="00925D58">
          <w:rPr>
            <w:noProof/>
          </w:rPr>
          <w:t>121</w:t>
        </w:r>
      </w:fldSimple>
      <w:r>
        <w:t xml:space="preserve"> Command 7 – </w:t>
      </w:r>
      <w:r w:rsidR="004F3BA0">
        <w:t xml:space="preserve">CPU </w:t>
      </w:r>
      <w:r w:rsidRPr="007200A0">
        <w:t>Aliveness Indicator</w:t>
      </w:r>
      <w:r w:rsidR="009B4AF5">
        <w:t xml:space="preserve"> – Disable</w:t>
      </w:r>
      <w:bookmarkEnd w:id="4421"/>
    </w:p>
    <w:tbl>
      <w:tblPr>
        <w:tblStyle w:val="Commandtables"/>
        <w:tblW w:w="0" w:type="auto"/>
        <w:tblLook w:val="06A0" w:firstRow="1" w:lastRow="0" w:firstColumn="1" w:lastColumn="0" w:noHBand="1" w:noVBand="1"/>
      </w:tblPr>
      <w:tblGrid>
        <w:gridCol w:w="2049"/>
        <w:gridCol w:w="6581"/>
      </w:tblGrid>
      <w:tr w:rsidR="00937912" w:rsidRPr="009A38A2" w:rsidTr="00491DBD">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tcBorders>
          </w:tcPr>
          <w:p w:rsidR="00937912" w:rsidRPr="00393505" w:rsidRDefault="00220F50" w:rsidP="00777A00">
            <w:pPr>
              <w:pStyle w:val="StyleAppTableHeader"/>
            </w:pPr>
            <w:r w:rsidRPr="00393505">
              <w:t>CFS HS Command Code</w:t>
            </w:r>
          </w:p>
        </w:tc>
        <w:tc>
          <w:tcPr>
            <w:tcW w:w="6768" w:type="dxa"/>
          </w:tcPr>
          <w:p w:rsidR="00937912" w:rsidRPr="009A38A2"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9A38A2">
              <w:t>7</w:t>
            </w:r>
          </w:p>
        </w:tc>
      </w:tr>
      <w:tr w:rsidR="00937912" w:rsidRPr="009A38A2"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317663" w:rsidP="00777A00">
            <w:pPr>
              <w:pStyle w:val="StyleAppTableHeader"/>
            </w:pPr>
            <w:r w:rsidRPr="00393505">
              <w:t xml:space="preserve">Command </w:t>
            </w:r>
            <w:r w:rsidR="00937912" w:rsidRPr="00393505">
              <w:t>Name</w:t>
            </w:r>
          </w:p>
        </w:tc>
        <w:tc>
          <w:tcPr>
            <w:tcW w:w="6768" w:type="dxa"/>
          </w:tcPr>
          <w:p w:rsidR="00937912" w:rsidRPr="009A38A2" w:rsidRDefault="004F3BA0" w:rsidP="00AF581B">
            <w:pPr>
              <w:spacing w:before="120"/>
              <w:cnfStyle w:val="000000000000" w:firstRow="0" w:lastRow="0" w:firstColumn="0" w:lastColumn="0" w:oddVBand="0" w:evenVBand="0" w:oddHBand="0" w:evenHBand="0" w:firstRowFirstColumn="0" w:firstRowLastColumn="0" w:lastRowFirstColumn="0" w:lastRowLastColumn="0"/>
            </w:pPr>
            <w:r>
              <w:t xml:space="preserve">CPU </w:t>
            </w:r>
            <w:r w:rsidR="00937912" w:rsidRPr="009A38A2">
              <w:t>Aliveness Indicator</w:t>
            </w:r>
            <w:r w:rsidR="001B2AB5">
              <w:t xml:space="preserve"> – </w:t>
            </w:r>
            <w:r w:rsidR="001B2AB5" w:rsidRPr="009A38A2">
              <w:t>Disable</w:t>
            </w:r>
          </w:p>
        </w:tc>
      </w:tr>
      <w:tr w:rsidR="00937912" w:rsidRPr="009A38A2"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Description</w:t>
            </w:r>
          </w:p>
        </w:tc>
        <w:tc>
          <w:tcPr>
            <w:tcW w:w="6768" w:type="dxa"/>
          </w:tcPr>
          <w:p w:rsidR="0005190B"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9A38A2">
              <w:t xml:space="preserve">Disables the </w:t>
            </w:r>
            <w:r w:rsidR="004F3BA0">
              <w:t xml:space="preserve">CPU </w:t>
            </w:r>
            <w:r w:rsidRPr="009A38A2">
              <w:t>Aliveness Indicator UART output</w:t>
            </w:r>
            <w:r w:rsidR="0005190B">
              <w:t xml:space="preserve">. </w:t>
            </w:r>
          </w:p>
          <w:p w:rsidR="0005190B" w:rsidRPr="0005190B" w:rsidRDefault="0005190B"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05190B">
              <w:t xml:space="preserve">Upon receipt of a </w:t>
            </w:r>
            <w:r w:rsidR="004F3BA0">
              <w:t xml:space="preserve">CPU </w:t>
            </w:r>
            <w:r w:rsidRPr="0005190B">
              <w:t>Aliveness Indicator</w:t>
            </w:r>
            <w:r w:rsidR="0064764B">
              <w:t xml:space="preserve"> – </w:t>
            </w:r>
            <w:r w:rsidR="0064764B" w:rsidRPr="009A38A2">
              <w:t>Disable</w:t>
            </w:r>
            <w:r w:rsidRPr="0005190B">
              <w:t xml:space="preserve"> </w:t>
            </w:r>
            <w:r w:rsidR="00E826DD">
              <w:t>c</w:t>
            </w:r>
            <w:r w:rsidRPr="0005190B">
              <w:t>ommand</w:t>
            </w:r>
            <w:r w:rsidR="005512E7">
              <w:t xml:space="preserve"> message</w:t>
            </w:r>
            <w:r w:rsidRPr="0005190B">
              <w:t xml:space="preserve">, </w:t>
            </w:r>
            <w:r w:rsidR="00A91DD5" w:rsidRPr="00A91DD5">
              <w:t xml:space="preserve">CFS </w:t>
            </w:r>
            <w:r w:rsidRPr="0005190B">
              <w:t xml:space="preserve">HS stops sending the </w:t>
            </w:r>
            <w:r w:rsidR="00BA4F7C">
              <w:t>configured</w:t>
            </w:r>
            <w:r w:rsidRPr="0005190B">
              <w:t xml:space="preserve"> number of heartbeat characters to the UART port. </w:t>
            </w:r>
          </w:p>
          <w:p w:rsidR="00937912" w:rsidRPr="0005190B" w:rsidRDefault="0050349D"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50349D">
              <w:t>This may be useful during integration and testing since the mission may want to turn off the heartbeat characters being sent to the UART without reconfiguring and recompiling the code.</w:t>
            </w:r>
            <w:r w:rsidR="005D30ED">
              <w:t xml:space="preserve"> Normally a mission would turn off the CPU Aliveness Indicator during flight</w:t>
            </w:r>
            <w:r w:rsidR="0005190B" w:rsidRPr="0005190B">
              <w:t>.</w:t>
            </w:r>
          </w:p>
        </w:tc>
      </w:tr>
      <w:tr w:rsidR="00937912" w:rsidRPr="009A38A2"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DC0370" w:rsidP="00777A00">
            <w:pPr>
              <w:pStyle w:val="StyleAppTableHeader"/>
            </w:pPr>
            <w:r w:rsidRPr="00393505">
              <w:t>Command Mnemonic</w:t>
            </w:r>
            <w:r w:rsidR="00937912" w:rsidRPr="00393505">
              <w:t>(s)</w:t>
            </w:r>
          </w:p>
        </w:tc>
        <w:tc>
          <w:tcPr>
            <w:tcW w:w="6768" w:type="dxa"/>
          </w:tcPr>
          <w:p w:rsidR="00937912" w:rsidRPr="009A38A2" w:rsidRDefault="00317663" w:rsidP="000878F9">
            <w:pPr>
              <w:spacing w:before="120"/>
              <w:cnfStyle w:val="000000000000" w:firstRow="0" w:lastRow="0" w:firstColumn="0" w:lastColumn="0" w:oddVBand="0" w:evenVBand="0" w:oddHBand="0" w:evenHBand="0" w:firstRowFirstColumn="0" w:firstRowLastColumn="0" w:lastRowFirstColumn="0" w:lastRowLastColumn="0"/>
            </w:pPr>
            <w:r>
              <w:rPr>
                <w:i/>
                <w:iCs/>
                <w:color w:val="E36C0A" w:themeColor="accent6" w:themeShade="BF"/>
              </w:rPr>
              <w:t>CFS HS</w:t>
            </w:r>
            <w:r w:rsidRPr="00395D1F">
              <w:rPr>
                <w:i/>
                <w:iCs/>
                <w:color w:val="E36C0A" w:themeColor="accent6" w:themeShade="BF"/>
              </w:rPr>
              <w:t xml:space="preserve"> Default: </w:t>
            </w:r>
            <w:r w:rsidR="00937912" w:rsidRPr="008636F0">
              <w:rPr>
                <w:i/>
                <w:iCs/>
                <w:color w:val="E36C0A" w:themeColor="accent6" w:themeShade="BF"/>
              </w:rPr>
              <w:t>$sc_$cpu_HS_DisableCPUAlive</w:t>
            </w:r>
          </w:p>
        </w:tc>
      </w:tr>
      <w:tr w:rsidR="00937912" w:rsidRPr="009A38A2"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Command Verification</w:t>
            </w:r>
          </w:p>
        </w:tc>
        <w:tc>
          <w:tcPr>
            <w:tcW w:w="6768" w:type="dxa"/>
          </w:tcPr>
          <w:p w:rsidR="00937912" w:rsidRPr="009A38A2"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9A38A2">
              <w:t>Successful execution of this command may be verified with the following telemetry:</w:t>
            </w:r>
          </w:p>
          <w:p w:rsidR="00937912" w:rsidRPr="00745031"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$sc_$cpu_HS_CMDPC</w:t>
            </w:r>
            <w:r w:rsidRPr="00745031">
              <w:t xml:space="preserve"> </w:t>
            </w:r>
            <w:r w:rsidR="00114EFE" w:rsidRPr="000871B7">
              <w:t xml:space="preserve"> </w:t>
            </w:r>
            <w:r w:rsidR="00114EFE">
              <w:t xml:space="preserve">(or as defined by the mission) </w:t>
            </w:r>
            <w:r w:rsidRPr="00745031">
              <w:t>- command counter will increment</w:t>
            </w:r>
          </w:p>
          <w:p w:rsidR="00937912" w:rsidRPr="00745031"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$sc_$cpu_HS_CPUAliveState</w:t>
            </w:r>
            <w:r w:rsidRPr="00745031">
              <w:t xml:space="preserve"> </w:t>
            </w:r>
            <w:r w:rsidR="00114EFE" w:rsidRPr="000871B7">
              <w:t xml:space="preserve"> </w:t>
            </w:r>
            <w:r w:rsidR="00114EFE">
              <w:t xml:space="preserve">(or as defined by the mission) </w:t>
            </w:r>
            <w:r w:rsidRPr="00745031">
              <w:t xml:space="preserve">- will be set to </w:t>
            </w:r>
            <w:r w:rsidR="006D0B34">
              <w:t>d</w:t>
            </w:r>
            <w:r w:rsidRPr="00745031">
              <w:t>isabled</w:t>
            </w:r>
          </w:p>
          <w:p w:rsidR="00937912" w:rsidRPr="00745031" w:rsidRDefault="00937912" w:rsidP="00FC139C">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 xml:space="preserve">The </w:t>
            </w:r>
            <w:r w:rsidR="00447536">
              <w:t>E</w:t>
            </w:r>
            <w:r w:rsidR="00E51E59">
              <w:t xml:space="preserve">vent </w:t>
            </w:r>
            <w:r w:rsidR="00447536">
              <w:t>ID</w:t>
            </w:r>
            <w:r w:rsidR="00656C70" w:rsidRPr="00A8583C">
              <w:t xml:space="preserve"> </w:t>
            </w:r>
            <w:r w:rsidR="00656C70">
              <w:t xml:space="preserve">30 </w:t>
            </w:r>
            <w:r w:rsidR="004F3BA0">
              <w:t xml:space="preserve">CPU </w:t>
            </w:r>
            <w:r w:rsidR="00656C70" w:rsidRPr="001D5194">
              <w:t xml:space="preserve">Aliveness Indicator </w:t>
            </w:r>
            <w:r w:rsidR="00656C70">
              <w:t>Dis</w:t>
            </w:r>
            <w:r w:rsidR="00656C70" w:rsidRPr="001D5194">
              <w:t>abled</w:t>
            </w:r>
            <w:r w:rsidR="00656C70" w:rsidRPr="00745031">
              <w:t xml:space="preserve"> </w:t>
            </w:r>
            <w:r w:rsidR="00C5741A">
              <w:t xml:space="preserve">debug </w:t>
            </w:r>
            <w:r w:rsidRPr="00745031">
              <w:t xml:space="preserve">event message </w:t>
            </w:r>
            <w:r w:rsidR="00B53A80">
              <w:t>(</w:t>
            </w:r>
            <w:r w:rsidR="004F3BA0">
              <w:t xml:space="preserve">CPU </w:t>
            </w:r>
            <w:r w:rsidR="00B53A80" w:rsidRPr="001D5194">
              <w:t xml:space="preserve">Aliveness Indicator </w:t>
            </w:r>
            <w:r w:rsidR="00B53A80">
              <w:t>Dis</w:t>
            </w:r>
            <w:r w:rsidR="00B53A80" w:rsidRPr="001D5194">
              <w:t>abled</w:t>
            </w:r>
            <w:r w:rsidR="00B53A80">
              <w:t>)</w:t>
            </w:r>
            <w:r w:rsidR="00656C70">
              <w:t xml:space="preserve"> </w:t>
            </w:r>
            <w:r w:rsidRPr="00745031">
              <w:t>will be generated when the command is executed</w:t>
            </w:r>
            <w:r w:rsidR="00C5741A">
              <w:t>, unless debug messages are turned off.</w:t>
            </w:r>
          </w:p>
        </w:tc>
      </w:tr>
      <w:tr w:rsidR="00937912" w:rsidRPr="009A38A2"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Error Conditions</w:t>
            </w:r>
          </w:p>
        </w:tc>
        <w:tc>
          <w:tcPr>
            <w:tcW w:w="6768" w:type="dxa"/>
          </w:tcPr>
          <w:p w:rsidR="00937912" w:rsidRPr="009A38A2"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9A38A2">
              <w:t>This command may fail for the following reason(s):</w:t>
            </w:r>
          </w:p>
          <w:p w:rsidR="00937912" w:rsidRPr="00745031" w:rsidRDefault="008F2D9C" w:rsidP="00ED459F">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pPr>
            <w:r w:rsidRPr="00745031">
              <w:t>Command packet length not as expected</w:t>
            </w:r>
          </w:p>
        </w:tc>
      </w:tr>
      <w:tr w:rsidR="00B65B55"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B65B55" w:rsidRPr="00393505" w:rsidRDefault="00317663" w:rsidP="00777A00">
            <w:pPr>
              <w:pStyle w:val="StyleAppTableHeader"/>
            </w:pPr>
            <w:r w:rsidRPr="00393505">
              <w:t xml:space="preserve">Failure </w:t>
            </w:r>
            <w:r w:rsidR="00B65B55" w:rsidRPr="00393505">
              <w:t>Evidence</w:t>
            </w:r>
          </w:p>
        </w:tc>
        <w:tc>
          <w:tcPr>
            <w:tcW w:w="6768" w:type="dxa"/>
          </w:tcPr>
          <w:p w:rsidR="00B65B55" w:rsidRPr="004F40AF" w:rsidRDefault="00B65B55" w:rsidP="00AF581B">
            <w:pPr>
              <w:spacing w:before="120"/>
              <w:cnfStyle w:val="000000000000" w:firstRow="0" w:lastRow="0" w:firstColumn="0" w:lastColumn="0" w:oddVBand="0" w:evenVBand="0" w:oddHBand="0" w:evenHBand="0" w:firstRowFirstColumn="0" w:firstRowLastColumn="0" w:lastRowFirstColumn="0" w:lastRowLastColumn="0"/>
            </w:pPr>
            <w:r w:rsidRPr="004F40AF">
              <w:t>Evidence of failure may be found in the following telemetry:</w:t>
            </w:r>
          </w:p>
          <w:p w:rsidR="008F2D9C" w:rsidRPr="00745031" w:rsidRDefault="008F2D9C"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$sc_$cpu_HS_CMDEC</w:t>
            </w:r>
            <w:r w:rsidRPr="00745031">
              <w:t xml:space="preserve"> </w:t>
            </w:r>
            <w:r w:rsidR="00114EFE" w:rsidRPr="000871B7">
              <w:t xml:space="preserve"> </w:t>
            </w:r>
            <w:r w:rsidR="00114EFE">
              <w:t xml:space="preserve">(or as defined by the mission) </w:t>
            </w:r>
            <w:r w:rsidRPr="00745031">
              <w:t>- command error counter will increment</w:t>
            </w:r>
          </w:p>
          <w:p w:rsidR="00B65B55" w:rsidRPr="004F40AF" w:rsidRDefault="008F2D9C"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Error</w:t>
            </w:r>
            <w:r w:rsidR="006C2D3A">
              <w:t>-</w:t>
            </w:r>
            <w:r w:rsidRPr="00745031">
              <w:t>specific event message</w:t>
            </w:r>
            <w:r w:rsidR="003E6CB9">
              <w:t xml:space="preserve"> 22.</w:t>
            </w:r>
          </w:p>
        </w:tc>
      </w:tr>
      <w:tr w:rsidR="00937912" w:rsidRPr="009A38A2"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tcBorders>
          </w:tcPr>
          <w:p w:rsidR="00937912" w:rsidRPr="00393505" w:rsidRDefault="00937912" w:rsidP="00777A00">
            <w:pPr>
              <w:pStyle w:val="StyleAppTableHeader"/>
            </w:pPr>
            <w:r w:rsidRPr="00393505">
              <w:t>Criticality</w:t>
            </w:r>
          </w:p>
        </w:tc>
        <w:tc>
          <w:tcPr>
            <w:tcW w:w="6768" w:type="dxa"/>
          </w:tcPr>
          <w:p w:rsidR="00937912" w:rsidRPr="009A38A2"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9A38A2">
              <w:t>None</w:t>
            </w:r>
          </w:p>
        </w:tc>
      </w:tr>
    </w:tbl>
    <w:p w:rsidR="00937912" w:rsidRDefault="00937912" w:rsidP="00937912">
      <w:pPr>
        <w:spacing w:after="0"/>
      </w:pPr>
    </w:p>
    <w:p w:rsidR="007267EB" w:rsidRDefault="007267EB">
      <w:pPr>
        <w:spacing w:after="0"/>
        <w:rPr>
          <w:b/>
        </w:rPr>
      </w:pPr>
      <w:r>
        <w:br w:type="page"/>
      </w:r>
    </w:p>
    <w:p w:rsidR="007200A0" w:rsidRDefault="007200A0" w:rsidP="007200A0">
      <w:pPr>
        <w:pStyle w:val="CaptionTable"/>
      </w:pPr>
      <w:bookmarkStart w:id="4422" w:name="_Toc383452039"/>
      <w:r>
        <w:lastRenderedPageBreak/>
        <w:t xml:space="preserve">Table </w:t>
      </w:r>
      <w:fldSimple w:instr=" SEQ Table \* ARABIC ">
        <w:r w:rsidR="00925D58">
          <w:rPr>
            <w:noProof/>
          </w:rPr>
          <w:t>122</w:t>
        </w:r>
      </w:fldSimple>
      <w:r>
        <w:t xml:space="preserve"> Command 8 –</w:t>
      </w:r>
      <w:r w:rsidR="00216BF3">
        <w:t xml:space="preserve"> </w:t>
      </w:r>
      <w:r w:rsidRPr="007200A0">
        <w:t>Processor Resets</w:t>
      </w:r>
      <w:r w:rsidR="007B4E91">
        <w:t xml:space="preserve"> – Reset </w:t>
      </w:r>
      <w:r w:rsidRPr="007200A0">
        <w:t>Count</w:t>
      </w:r>
      <w:r w:rsidR="000E4C41">
        <w:t xml:space="preserve"> </w:t>
      </w:r>
      <w:r w:rsidR="007B4E91" w:rsidRPr="007200A0">
        <w:t>Performed</w:t>
      </w:r>
      <w:bookmarkEnd w:id="4422"/>
    </w:p>
    <w:tbl>
      <w:tblPr>
        <w:tblStyle w:val="Commandtables"/>
        <w:tblW w:w="0" w:type="auto"/>
        <w:tblLook w:val="06A0" w:firstRow="1" w:lastRow="0" w:firstColumn="1" w:lastColumn="0" w:noHBand="1" w:noVBand="1"/>
      </w:tblPr>
      <w:tblGrid>
        <w:gridCol w:w="2052"/>
        <w:gridCol w:w="6578"/>
      </w:tblGrid>
      <w:tr w:rsidR="00937912" w:rsidRPr="002647D9" w:rsidTr="00491DBD">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tcBorders>
          </w:tcPr>
          <w:p w:rsidR="00937912" w:rsidRPr="00393505" w:rsidRDefault="00220F50" w:rsidP="00777A00">
            <w:pPr>
              <w:pStyle w:val="StyleAppTableHeader"/>
            </w:pPr>
            <w:r w:rsidRPr="00393505">
              <w:t>CFS HS Command Code</w:t>
            </w:r>
          </w:p>
        </w:tc>
        <w:tc>
          <w:tcPr>
            <w:tcW w:w="6768" w:type="dxa"/>
          </w:tcPr>
          <w:p w:rsidR="00937912" w:rsidRPr="002647D9"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2647D9">
              <w:t>8</w:t>
            </w:r>
          </w:p>
        </w:tc>
      </w:tr>
      <w:tr w:rsidR="00937912" w:rsidRPr="002647D9"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317663" w:rsidP="00777A00">
            <w:pPr>
              <w:pStyle w:val="StyleAppTableHeader"/>
            </w:pPr>
            <w:r w:rsidRPr="00393505">
              <w:t xml:space="preserve">Command </w:t>
            </w:r>
            <w:r w:rsidR="00937912" w:rsidRPr="00393505">
              <w:t>Name</w:t>
            </w:r>
          </w:p>
        </w:tc>
        <w:tc>
          <w:tcPr>
            <w:tcW w:w="6768" w:type="dxa"/>
          </w:tcPr>
          <w:p w:rsidR="00937912" w:rsidRPr="002647D9" w:rsidRDefault="00732596" w:rsidP="00900BC3">
            <w:pPr>
              <w:spacing w:before="120"/>
              <w:cnfStyle w:val="000000000000" w:firstRow="0" w:lastRow="0" w:firstColumn="0" w:lastColumn="0" w:oddVBand="0" w:evenVBand="0" w:oddHBand="0" w:evenHBand="0" w:firstRowFirstColumn="0" w:firstRowLastColumn="0" w:lastRowFirstColumn="0" w:lastRowLastColumn="0"/>
            </w:pPr>
            <w:r>
              <w:t>Processor Reset</w:t>
            </w:r>
            <w:r w:rsidRPr="002647D9">
              <w:t>s</w:t>
            </w:r>
            <w:r w:rsidR="00900BC3">
              <w:t xml:space="preserve"> – Reset </w:t>
            </w:r>
            <w:r w:rsidR="00900BC3" w:rsidRPr="007200A0">
              <w:t>Count</w:t>
            </w:r>
            <w:r w:rsidR="00900BC3">
              <w:t xml:space="preserve"> </w:t>
            </w:r>
            <w:r w:rsidR="00937912" w:rsidRPr="002647D9">
              <w:t>Performed</w:t>
            </w:r>
          </w:p>
        </w:tc>
      </w:tr>
      <w:tr w:rsidR="00937912" w:rsidRPr="002647D9"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Description</w:t>
            </w:r>
          </w:p>
        </w:tc>
        <w:tc>
          <w:tcPr>
            <w:tcW w:w="6768" w:type="dxa"/>
          </w:tcPr>
          <w:p w:rsidR="00062949"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2647D9">
              <w:t xml:space="preserve">Resets the count of </w:t>
            </w:r>
            <w:r w:rsidR="00BD78AB" w:rsidRPr="00BD78AB">
              <w:t xml:space="preserve">CFS </w:t>
            </w:r>
            <w:r w:rsidRPr="002647D9">
              <w:t xml:space="preserve">HS performed resets maintained by </w:t>
            </w:r>
            <w:r w:rsidR="00791C8D" w:rsidRPr="00791C8D">
              <w:t xml:space="preserve">CFS </w:t>
            </w:r>
            <w:r w:rsidRPr="002647D9">
              <w:t>HS</w:t>
            </w:r>
            <w:r w:rsidR="00062949">
              <w:t xml:space="preserve">. </w:t>
            </w:r>
          </w:p>
          <w:p w:rsidR="00062949" w:rsidRDefault="00062949"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33681A">
              <w:t xml:space="preserve">Upon receipt of </w:t>
            </w:r>
            <w:r w:rsidRPr="00062949">
              <w:t xml:space="preserve">a </w:t>
            </w:r>
            <w:r w:rsidR="00782B75">
              <w:t>Processor Reset</w:t>
            </w:r>
            <w:r w:rsidRPr="00062949">
              <w:t>s</w:t>
            </w:r>
            <w:r w:rsidR="007443E6">
              <w:t xml:space="preserve"> – Reset </w:t>
            </w:r>
            <w:r w:rsidR="007443E6" w:rsidRPr="007200A0">
              <w:t>Count</w:t>
            </w:r>
            <w:r w:rsidR="007443E6">
              <w:t xml:space="preserve"> </w:t>
            </w:r>
            <w:r w:rsidR="00932993">
              <w:t xml:space="preserve">Performed </w:t>
            </w:r>
            <w:r w:rsidR="00F40685">
              <w:t>c</w:t>
            </w:r>
            <w:r w:rsidRPr="00062949">
              <w:t>ommand</w:t>
            </w:r>
            <w:r w:rsidR="005512E7">
              <w:t xml:space="preserve"> message</w:t>
            </w:r>
            <w:r w:rsidRPr="00062949">
              <w:t xml:space="preserve">, </w:t>
            </w:r>
            <w:r w:rsidR="00BA542B" w:rsidRPr="00BA542B">
              <w:t xml:space="preserve">CFS </w:t>
            </w:r>
            <w:r w:rsidRPr="00062949">
              <w:t>HS sets the numbe</w:t>
            </w:r>
            <w:r w:rsidRPr="0033681A">
              <w:t xml:space="preserve">r of cFE </w:t>
            </w:r>
            <w:r w:rsidR="00782B75">
              <w:t>processor reset</w:t>
            </w:r>
            <w:r w:rsidRPr="0033681A">
              <w:t xml:space="preserve">s commanded by </w:t>
            </w:r>
            <w:r w:rsidR="00BA542B" w:rsidRPr="00BA542B">
              <w:t xml:space="preserve">CFS </w:t>
            </w:r>
            <w:r w:rsidRPr="0033681A">
              <w:t>HS to zero.</w:t>
            </w:r>
          </w:p>
          <w:p w:rsidR="00062949" w:rsidRDefault="00BA542B"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BA542B">
              <w:t xml:space="preserve">CFS </w:t>
            </w:r>
            <w:r w:rsidR="00062949" w:rsidRPr="0033681A">
              <w:t xml:space="preserve">HS keeps track of the number of cFE </w:t>
            </w:r>
            <w:r w:rsidR="00782B75">
              <w:t>processor reset</w:t>
            </w:r>
            <w:r w:rsidR="00062949" w:rsidRPr="0033681A">
              <w:t xml:space="preserve">s it performs in order to avoid an infinite reset loop. </w:t>
            </w:r>
          </w:p>
          <w:p w:rsidR="00937912" w:rsidRPr="002647D9" w:rsidRDefault="00062949"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33681A">
              <w:t xml:space="preserve">Resetting this count allows </w:t>
            </w:r>
            <w:r w:rsidR="00BA542B" w:rsidRPr="00BA542B">
              <w:t xml:space="preserve">CFS </w:t>
            </w:r>
            <w:r w:rsidRPr="0033681A">
              <w:t xml:space="preserve">HS to continue to perform resets up to the internally set </w:t>
            </w:r>
            <w:r>
              <w:t>maximum</w:t>
            </w:r>
            <w:r w:rsidRPr="0033681A">
              <w:t>.</w:t>
            </w:r>
          </w:p>
        </w:tc>
      </w:tr>
      <w:tr w:rsidR="00937912" w:rsidRPr="002647D9"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B15FCA" w:rsidP="00777A00">
            <w:pPr>
              <w:pStyle w:val="StyleAppTableHeader"/>
            </w:pPr>
            <w:r w:rsidRPr="00393505">
              <w:t>Command Mnemonic(s)</w:t>
            </w:r>
          </w:p>
        </w:tc>
        <w:tc>
          <w:tcPr>
            <w:tcW w:w="6768" w:type="dxa"/>
          </w:tcPr>
          <w:p w:rsidR="00937912" w:rsidRPr="002647D9" w:rsidRDefault="00317663" w:rsidP="000878F9">
            <w:pPr>
              <w:spacing w:before="120"/>
              <w:cnfStyle w:val="000000000000" w:firstRow="0" w:lastRow="0" w:firstColumn="0" w:lastColumn="0" w:oddVBand="0" w:evenVBand="0" w:oddHBand="0" w:evenHBand="0" w:firstRowFirstColumn="0" w:firstRowLastColumn="0" w:lastRowFirstColumn="0" w:lastRowLastColumn="0"/>
            </w:pPr>
            <w:r>
              <w:rPr>
                <w:i/>
                <w:iCs/>
                <w:color w:val="E36C0A" w:themeColor="accent6" w:themeShade="BF"/>
              </w:rPr>
              <w:t>CFS HS</w:t>
            </w:r>
            <w:r w:rsidRPr="00395D1F">
              <w:rPr>
                <w:i/>
                <w:iCs/>
                <w:color w:val="E36C0A" w:themeColor="accent6" w:themeShade="BF"/>
              </w:rPr>
              <w:t xml:space="preserve"> Default: </w:t>
            </w:r>
            <w:r w:rsidR="00937912" w:rsidRPr="008636F0">
              <w:rPr>
                <w:i/>
                <w:iCs/>
                <w:color w:val="E36C0A" w:themeColor="accent6" w:themeShade="BF"/>
              </w:rPr>
              <w:t>$sc_$cpu_HS_ResetPRCtr</w:t>
            </w:r>
          </w:p>
        </w:tc>
      </w:tr>
      <w:tr w:rsidR="00937912" w:rsidRPr="002647D9"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Command Verification</w:t>
            </w:r>
          </w:p>
        </w:tc>
        <w:tc>
          <w:tcPr>
            <w:tcW w:w="6768" w:type="dxa"/>
          </w:tcPr>
          <w:p w:rsidR="00937912" w:rsidRPr="002647D9"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2647D9">
              <w:t>Successful execution of this command may be verified with the following telemetry:</w:t>
            </w:r>
          </w:p>
          <w:p w:rsidR="00937912" w:rsidRPr="00745031"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$sc_$cpu_HS_CMDPC</w:t>
            </w:r>
            <w:r w:rsidRPr="00745031">
              <w:t xml:space="preserve"> </w:t>
            </w:r>
            <w:r w:rsidR="00114EFE" w:rsidRPr="000871B7">
              <w:t xml:space="preserve"> </w:t>
            </w:r>
            <w:r w:rsidR="00114EFE">
              <w:t xml:space="preserve">(or as defined by the mission) </w:t>
            </w:r>
            <w:r w:rsidRPr="00745031">
              <w:t>- command counter will increment</w:t>
            </w:r>
          </w:p>
          <w:p w:rsidR="00937912" w:rsidRPr="00745031" w:rsidRDefault="00937912"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$sc_$cpu_HS_PRResetCtr</w:t>
            </w:r>
            <w:r w:rsidRPr="00745031">
              <w:t xml:space="preserve"> </w:t>
            </w:r>
            <w:r w:rsidR="00114EFE" w:rsidRPr="000871B7">
              <w:t xml:space="preserve"> </w:t>
            </w:r>
            <w:r w:rsidR="00114EFE">
              <w:t xml:space="preserve">(or as defined by the mission) </w:t>
            </w:r>
            <w:r w:rsidRPr="00745031">
              <w:t>- will be set to 0</w:t>
            </w:r>
          </w:p>
          <w:p w:rsidR="00937912" w:rsidRPr="00745031" w:rsidRDefault="00937912" w:rsidP="00FC139C">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 xml:space="preserve">The </w:t>
            </w:r>
            <w:r w:rsidR="00C5741A">
              <w:t xml:space="preserve">debug </w:t>
            </w:r>
            <w:r w:rsidRPr="00745031">
              <w:t xml:space="preserve">event message </w:t>
            </w:r>
            <w:r w:rsidR="00727DDF">
              <w:t xml:space="preserve">(HS </w:t>
            </w:r>
            <w:r w:rsidR="00782B75">
              <w:t>Processor Reset</w:t>
            </w:r>
            <w:r w:rsidR="00782B75" w:rsidRPr="00C567B3">
              <w:t xml:space="preserve">s </w:t>
            </w:r>
            <w:r w:rsidR="00727DDF" w:rsidRPr="00C567B3">
              <w:t>Counter has been Reset</w:t>
            </w:r>
            <w:r w:rsidR="00727DDF">
              <w:t xml:space="preserve">) </w:t>
            </w:r>
            <w:r w:rsidRPr="00745031">
              <w:t>will be generated when the command is executed</w:t>
            </w:r>
            <w:r w:rsidR="00C5741A">
              <w:t>, unless debug messages are turned off</w:t>
            </w:r>
          </w:p>
        </w:tc>
      </w:tr>
      <w:tr w:rsidR="00937912" w:rsidRPr="002647D9"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Error Conditions</w:t>
            </w:r>
          </w:p>
        </w:tc>
        <w:tc>
          <w:tcPr>
            <w:tcW w:w="6768" w:type="dxa"/>
          </w:tcPr>
          <w:p w:rsidR="00937912" w:rsidRPr="002647D9"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2647D9">
              <w:t>This command may fail for the following reason(s):</w:t>
            </w:r>
          </w:p>
          <w:p w:rsidR="00937912" w:rsidRPr="00745031" w:rsidRDefault="00937912" w:rsidP="00ED459F">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745031">
              <w:t>Command packet length not as expected</w:t>
            </w:r>
          </w:p>
        </w:tc>
      </w:tr>
      <w:tr w:rsidR="00B65B55"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B65B55" w:rsidRPr="00393505" w:rsidRDefault="00317663" w:rsidP="00777A00">
            <w:pPr>
              <w:pStyle w:val="StyleAppTableHeader"/>
            </w:pPr>
            <w:r w:rsidRPr="00393505">
              <w:t xml:space="preserve">Failure </w:t>
            </w:r>
            <w:r w:rsidR="00B65B55" w:rsidRPr="00393505">
              <w:t>Evidence</w:t>
            </w:r>
          </w:p>
        </w:tc>
        <w:tc>
          <w:tcPr>
            <w:tcW w:w="6768" w:type="dxa"/>
          </w:tcPr>
          <w:p w:rsidR="00B65B55" w:rsidRPr="004F40AF" w:rsidRDefault="00B65B55" w:rsidP="00AF581B">
            <w:pPr>
              <w:spacing w:before="120"/>
              <w:cnfStyle w:val="000000000000" w:firstRow="0" w:lastRow="0" w:firstColumn="0" w:lastColumn="0" w:oddVBand="0" w:evenVBand="0" w:oddHBand="0" w:evenHBand="0" w:firstRowFirstColumn="0" w:firstRowLastColumn="0" w:lastRowFirstColumn="0" w:lastRowLastColumn="0"/>
            </w:pPr>
            <w:r w:rsidRPr="004F40AF">
              <w:t>Evidence of failure may be found in the following telemetry:</w:t>
            </w:r>
          </w:p>
          <w:p w:rsidR="000B3D0E" w:rsidRPr="00745031" w:rsidRDefault="000B3D0E"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$sc_$cpu_HS_CMDEC</w:t>
            </w:r>
            <w:r w:rsidRPr="00745031">
              <w:t xml:space="preserve"> </w:t>
            </w:r>
            <w:r w:rsidR="00114EFE" w:rsidRPr="000871B7">
              <w:t xml:space="preserve"> </w:t>
            </w:r>
            <w:r w:rsidR="00114EFE">
              <w:t xml:space="preserve">(or as defined by the mission) </w:t>
            </w:r>
            <w:r w:rsidRPr="00745031">
              <w:t>- command error counter will increment</w:t>
            </w:r>
          </w:p>
          <w:p w:rsidR="00B65B55" w:rsidRPr="004F40AF" w:rsidRDefault="000B3D0E"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745031">
              <w:t>Error</w:t>
            </w:r>
            <w:r w:rsidR="006C2D3A">
              <w:t>-</w:t>
            </w:r>
            <w:r w:rsidRPr="00745031">
              <w:t xml:space="preserve">specific event message </w:t>
            </w:r>
            <w:r w:rsidR="003E6CB9">
              <w:t>22</w:t>
            </w:r>
          </w:p>
        </w:tc>
      </w:tr>
      <w:tr w:rsidR="00937912" w:rsidRPr="002647D9"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tcBorders>
          </w:tcPr>
          <w:p w:rsidR="00937912" w:rsidRPr="00393505" w:rsidRDefault="00937912" w:rsidP="00777A00">
            <w:pPr>
              <w:pStyle w:val="StyleAppTableHeader"/>
            </w:pPr>
            <w:r w:rsidRPr="00393505">
              <w:t>Criticality</w:t>
            </w:r>
          </w:p>
        </w:tc>
        <w:tc>
          <w:tcPr>
            <w:tcW w:w="6768" w:type="dxa"/>
          </w:tcPr>
          <w:p w:rsidR="00937912" w:rsidRPr="002647D9"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2647D9">
              <w:t>None</w:t>
            </w:r>
          </w:p>
        </w:tc>
      </w:tr>
    </w:tbl>
    <w:p w:rsidR="00937912" w:rsidRDefault="00937912" w:rsidP="00937912">
      <w:pPr>
        <w:spacing w:after="0"/>
      </w:pPr>
    </w:p>
    <w:p w:rsidR="007267EB" w:rsidRDefault="007267EB">
      <w:pPr>
        <w:spacing w:after="0"/>
        <w:rPr>
          <w:b/>
        </w:rPr>
      </w:pPr>
      <w:r>
        <w:br w:type="page"/>
      </w:r>
    </w:p>
    <w:p w:rsidR="007200A0" w:rsidRDefault="007200A0" w:rsidP="007200A0">
      <w:pPr>
        <w:pStyle w:val="CaptionTable"/>
      </w:pPr>
      <w:bookmarkStart w:id="4423" w:name="_Toc383452040"/>
      <w:r>
        <w:lastRenderedPageBreak/>
        <w:t xml:space="preserve">Table </w:t>
      </w:r>
      <w:fldSimple w:instr=" SEQ Table \* ARABIC ">
        <w:r w:rsidR="00925D58">
          <w:rPr>
            <w:noProof/>
          </w:rPr>
          <w:t>123</w:t>
        </w:r>
      </w:fldSimple>
      <w:r>
        <w:t xml:space="preserve"> Command 9 – </w:t>
      </w:r>
      <w:r w:rsidRPr="002451A4">
        <w:t>Processor Resets</w:t>
      </w:r>
      <w:r w:rsidR="00132949">
        <w:t xml:space="preserve"> </w:t>
      </w:r>
      <w:r w:rsidR="000E4C41">
        <w:t>– Set Max</w:t>
      </w:r>
      <w:bookmarkEnd w:id="4423"/>
    </w:p>
    <w:tbl>
      <w:tblPr>
        <w:tblStyle w:val="Commandtables"/>
        <w:tblW w:w="0" w:type="auto"/>
        <w:tblLook w:val="06A0" w:firstRow="1" w:lastRow="0" w:firstColumn="1" w:lastColumn="0" w:noHBand="1" w:noVBand="1"/>
      </w:tblPr>
      <w:tblGrid>
        <w:gridCol w:w="2050"/>
        <w:gridCol w:w="6580"/>
      </w:tblGrid>
      <w:tr w:rsidR="00937912" w:rsidRPr="002451A4" w:rsidTr="00491DBD">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tcBorders>
          </w:tcPr>
          <w:p w:rsidR="00937912" w:rsidRPr="00393505" w:rsidRDefault="00220F50" w:rsidP="00777A00">
            <w:pPr>
              <w:pStyle w:val="StyleAppTableHeader"/>
            </w:pPr>
            <w:r w:rsidRPr="00393505">
              <w:t>CFS HS Command Code</w:t>
            </w:r>
          </w:p>
        </w:tc>
        <w:tc>
          <w:tcPr>
            <w:tcW w:w="6768" w:type="dxa"/>
          </w:tcPr>
          <w:p w:rsidR="00937912" w:rsidRPr="002451A4"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2451A4">
              <w:t>9</w:t>
            </w:r>
          </w:p>
        </w:tc>
      </w:tr>
      <w:tr w:rsidR="00937912" w:rsidRPr="002451A4"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317663" w:rsidP="00B00204">
            <w:pPr>
              <w:pStyle w:val="StyleAppTableHeader"/>
            </w:pPr>
            <w:r w:rsidRPr="00393505">
              <w:t xml:space="preserve">Command </w:t>
            </w:r>
            <w:r w:rsidR="00937912" w:rsidRPr="00393505">
              <w:t>Name</w:t>
            </w:r>
          </w:p>
        </w:tc>
        <w:tc>
          <w:tcPr>
            <w:tcW w:w="6768" w:type="dxa"/>
          </w:tcPr>
          <w:p w:rsidR="00937912" w:rsidRPr="002451A4" w:rsidRDefault="0037256D" w:rsidP="0065587E">
            <w:pPr>
              <w:spacing w:before="120"/>
              <w:cnfStyle w:val="000000000000" w:firstRow="0" w:lastRow="0" w:firstColumn="0" w:lastColumn="0" w:oddVBand="0" w:evenVBand="0" w:oddHBand="0" w:evenHBand="0" w:firstRowFirstColumn="0" w:firstRowLastColumn="0" w:lastRowFirstColumn="0" w:lastRowLastColumn="0"/>
            </w:pPr>
            <w:r w:rsidRPr="0037256D">
              <w:t>Processor Resets</w:t>
            </w:r>
            <w:r w:rsidR="00B74F87">
              <w:t xml:space="preserve"> – Set Max</w:t>
            </w:r>
          </w:p>
        </w:tc>
      </w:tr>
      <w:tr w:rsidR="00937912" w:rsidRPr="002451A4"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Description</w:t>
            </w:r>
          </w:p>
        </w:tc>
        <w:tc>
          <w:tcPr>
            <w:tcW w:w="6768" w:type="dxa"/>
          </w:tcPr>
          <w:p w:rsidR="00B40D41"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2451A4">
              <w:t xml:space="preserve">Sets the max allowable count of </w:t>
            </w:r>
            <w:r w:rsidR="00782B75">
              <w:t>processor reset</w:t>
            </w:r>
            <w:r w:rsidRPr="002451A4">
              <w:t>s to the provided value</w:t>
            </w:r>
            <w:r w:rsidR="00B40D41">
              <w:t xml:space="preserve">. </w:t>
            </w:r>
          </w:p>
          <w:p w:rsidR="00B40D41" w:rsidRPr="00B40D41" w:rsidRDefault="00B40D41"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B40D41">
              <w:t xml:space="preserve">Upon receipt of </w:t>
            </w:r>
            <w:r w:rsidRPr="00062949">
              <w:t>a Processor Resets</w:t>
            </w:r>
            <w:r w:rsidR="007443E6">
              <w:t xml:space="preserve"> – Set Max</w:t>
            </w:r>
            <w:r w:rsidRPr="00062949">
              <w:t xml:space="preserve"> </w:t>
            </w:r>
            <w:r w:rsidR="00F40685">
              <w:t>c</w:t>
            </w:r>
            <w:r w:rsidRPr="00062949">
              <w:t>ommand</w:t>
            </w:r>
            <w:r w:rsidR="005512E7">
              <w:t xml:space="preserve"> message</w:t>
            </w:r>
            <w:r w:rsidRPr="00062949">
              <w:t xml:space="preserve">, </w:t>
            </w:r>
            <w:r w:rsidR="00037123" w:rsidRPr="00037123">
              <w:t xml:space="preserve">CFS </w:t>
            </w:r>
            <w:r w:rsidRPr="00062949">
              <w:t>HS sets the Max</w:t>
            </w:r>
            <w:r w:rsidRPr="00B40D41">
              <w:t xml:space="preserve">imum number of cFE </w:t>
            </w:r>
            <w:r w:rsidR="00A52AC6">
              <w:t>processor reset</w:t>
            </w:r>
            <w:r w:rsidRPr="00B40D41">
              <w:t xml:space="preserve">s commanded by </w:t>
            </w:r>
            <w:r w:rsidR="00037123" w:rsidRPr="00037123">
              <w:t xml:space="preserve">CFS </w:t>
            </w:r>
            <w:r w:rsidRPr="00B40D41">
              <w:t xml:space="preserve">HS to the </w:t>
            </w:r>
            <w:r w:rsidR="00C600A1">
              <w:t>c</w:t>
            </w:r>
            <w:r w:rsidRPr="00B40D41">
              <w:t xml:space="preserve">ommand-specified value. </w:t>
            </w:r>
          </w:p>
          <w:p w:rsidR="00B40D41" w:rsidRPr="00B40D41" w:rsidRDefault="00B40D41"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B40D41">
              <w:t xml:space="preserve">This allows the ground to modify the default value specified in a configuration file without having to recompile. </w:t>
            </w:r>
          </w:p>
          <w:p w:rsidR="00B40D41" w:rsidRPr="00B40D41" w:rsidRDefault="00B40D41" w:rsidP="00ED459F">
            <w:pPr>
              <w:pStyle w:val="ListParagraph"/>
              <w:numPr>
                <w:ilvl w:val="0"/>
                <w:numId w:val="26"/>
              </w:numPr>
              <w:spacing w:before="120"/>
              <w:cnfStyle w:val="000000000000" w:firstRow="0" w:lastRow="0" w:firstColumn="0" w:lastColumn="0" w:oddVBand="0" w:evenVBand="0" w:oddHBand="0" w:evenHBand="0" w:firstRowFirstColumn="0" w:firstRowLastColumn="0" w:lastRowFirstColumn="0" w:lastRowLastColumn="0"/>
            </w:pPr>
            <w:r w:rsidRPr="00B40D41">
              <w:t xml:space="preserve">This is primarily used in order to be consistent with cFE. </w:t>
            </w:r>
          </w:p>
          <w:p w:rsidR="00937912" w:rsidRPr="008636F0" w:rsidRDefault="00B40D41" w:rsidP="00F56E77">
            <w:pPr>
              <w:spacing w:before="120"/>
              <w:ind w:left="360"/>
              <w:cnfStyle w:val="000000000000" w:firstRow="0" w:lastRow="0" w:firstColumn="0" w:lastColumn="0" w:oddVBand="0" w:evenVBand="0" w:oddHBand="0" w:evenHBand="0" w:firstRowFirstColumn="0" w:firstRowLastColumn="0" w:lastRowFirstColumn="0" w:lastRowLastColumn="0"/>
              <w:rPr>
                <w:i/>
              </w:rPr>
            </w:pPr>
            <w:r w:rsidRPr="008636F0">
              <w:rPr>
                <w:i/>
              </w:rPr>
              <w:t>Note</w:t>
            </w:r>
            <w:r w:rsidR="00E70621" w:rsidRPr="008636F0">
              <w:rPr>
                <w:i/>
              </w:rPr>
              <w:t>:</w:t>
            </w:r>
            <w:r w:rsidRPr="008636F0">
              <w:rPr>
                <w:i/>
              </w:rPr>
              <w:t xml:space="preserve"> </w:t>
            </w:r>
            <w:r w:rsidR="00E70621" w:rsidRPr="008636F0">
              <w:rPr>
                <w:i/>
              </w:rPr>
              <w:t>T</w:t>
            </w:r>
            <w:r w:rsidRPr="008636F0">
              <w:rPr>
                <w:i/>
              </w:rPr>
              <w:t>his limit is different than the limit that the cFE maintains.</w:t>
            </w:r>
          </w:p>
        </w:tc>
      </w:tr>
      <w:tr w:rsidR="00937912" w:rsidRPr="002451A4"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E4B62" w:rsidP="00777A00">
            <w:pPr>
              <w:pStyle w:val="StyleAppTableHeader"/>
            </w:pPr>
            <w:r w:rsidRPr="00393505">
              <w:t>Command Mnemonic(s)</w:t>
            </w:r>
          </w:p>
        </w:tc>
        <w:tc>
          <w:tcPr>
            <w:tcW w:w="6768" w:type="dxa"/>
          </w:tcPr>
          <w:p w:rsidR="00937912" w:rsidRPr="002451A4" w:rsidRDefault="00317663" w:rsidP="000878F9">
            <w:pPr>
              <w:spacing w:before="120"/>
              <w:cnfStyle w:val="000000000000" w:firstRow="0" w:lastRow="0" w:firstColumn="0" w:lastColumn="0" w:oddVBand="0" w:evenVBand="0" w:oddHBand="0" w:evenHBand="0" w:firstRowFirstColumn="0" w:firstRowLastColumn="0" w:lastRowFirstColumn="0" w:lastRowLastColumn="0"/>
            </w:pPr>
            <w:r>
              <w:rPr>
                <w:i/>
                <w:iCs/>
                <w:color w:val="E36C0A" w:themeColor="accent6" w:themeShade="BF"/>
              </w:rPr>
              <w:t>CFS HS</w:t>
            </w:r>
            <w:r w:rsidRPr="00395D1F">
              <w:rPr>
                <w:i/>
                <w:iCs/>
                <w:color w:val="E36C0A" w:themeColor="accent6" w:themeShade="BF"/>
              </w:rPr>
              <w:t xml:space="preserve"> Default: </w:t>
            </w:r>
            <w:r w:rsidR="00937912" w:rsidRPr="008636F0">
              <w:rPr>
                <w:i/>
                <w:iCs/>
                <w:color w:val="E36C0A" w:themeColor="accent6" w:themeShade="BF"/>
              </w:rPr>
              <w:t>$sc_$cpu_HS_SetMaxResetCnt</w:t>
            </w:r>
          </w:p>
        </w:tc>
      </w:tr>
      <w:tr w:rsidR="00937912" w:rsidRPr="002451A4"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Command Verification</w:t>
            </w:r>
          </w:p>
        </w:tc>
        <w:tc>
          <w:tcPr>
            <w:tcW w:w="6768" w:type="dxa"/>
          </w:tcPr>
          <w:p w:rsidR="00937912" w:rsidRPr="002451A4"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2451A4">
              <w:t>Successful execution of this command may be verified with the following telemetry:</w:t>
            </w:r>
          </w:p>
          <w:p w:rsidR="00937912" w:rsidRPr="00745031" w:rsidRDefault="00937912" w:rsidP="00ED459F">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$sc_$cpu_HS_CMDPC</w:t>
            </w:r>
            <w:r w:rsidRPr="00745031">
              <w:t xml:space="preserve"> </w:t>
            </w:r>
            <w:r w:rsidR="00114EFE" w:rsidRPr="000871B7">
              <w:t xml:space="preserve"> </w:t>
            </w:r>
            <w:r w:rsidR="00114EFE">
              <w:t xml:space="preserve">(or as defined by the mission) </w:t>
            </w:r>
            <w:r w:rsidRPr="00745031">
              <w:t>- command counter will increment</w:t>
            </w:r>
          </w:p>
          <w:p w:rsidR="00937912" w:rsidRPr="00745031" w:rsidRDefault="00937912" w:rsidP="00ED459F">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$sc_$cpu_HS_MaxResetCnt</w:t>
            </w:r>
            <w:r w:rsidRPr="00745031">
              <w:t xml:space="preserve"> </w:t>
            </w:r>
            <w:r w:rsidR="00114EFE" w:rsidRPr="000871B7">
              <w:t xml:space="preserve"> </w:t>
            </w:r>
            <w:r w:rsidR="00114EFE">
              <w:t xml:space="preserve">(or as defined by the mission) </w:t>
            </w:r>
            <w:r w:rsidRPr="00745031">
              <w:t>- will be set to the provided value</w:t>
            </w:r>
          </w:p>
          <w:p w:rsidR="00937912" w:rsidRPr="00745031" w:rsidRDefault="00937912" w:rsidP="00FC139C">
            <w:pPr>
              <w:pStyle w:val="ListParagraph"/>
              <w:numPr>
                <w:ilvl w:val="0"/>
                <w:numId w:val="23"/>
              </w:numPr>
              <w:spacing w:after="0"/>
              <w:cnfStyle w:val="000000000000" w:firstRow="0" w:lastRow="0" w:firstColumn="0" w:lastColumn="0" w:oddVBand="0" w:evenVBand="0" w:oddHBand="0" w:evenHBand="0" w:firstRowFirstColumn="0" w:firstRowLastColumn="0" w:lastRowFirstColumn="0" w:lastRowLastColumn="0"/>
            </w:pPr>
            <w:r w:rsidRPr="00745031">
              <w:t xml:space="preserve">The </w:t>
            </w:r>
            <w:r w:rsidR="00447536">
              <w:t>E</w:t>
            </w:r>
            <w:r w:rsidR="00CA51CF">
              <w:t xml:space="preserve">vent </w:t>
            </w:r>
            <w:r w:rsidR="00447536">
              <w:t>ID</w:t>
            </w:r>
            <w:r w:rsidR="00187290" w:rsidRPr="00A8583C">
              <w:t xml:space="preserve"> </w:t>
            </w:r>
            <w:r w:rsidR="00187290">
              <w:t xml:space="preserve">32 </w:t>
            </w:r>
            <w:r w:rsidR="006D44A5">
              <w:t>(</w:t>
            </w:r>
            <w:r w:rsidR="00187290" w:rsidRPr="00C567B3">
              <w:t xml:space="preserve">Max Resets Performable by HS </w:t>
            </w:r>
            <w:r w:rsidR="00187290">
              <w:t>H</w:t>
            </w:r>
            <w:r w:rsidR="00187290" w:rsidRPr="00C567B3">
              <w:t xml:space="preserve">as </w:t>
            </w:r>
            <w:r w:rsidR="00187290">
              <w:t>B</w:t>
            </w:r>
            <w:r w:rsidR="00187290" w:rsidRPr="00C567B3">
              <w:t xml:space="preserve">een </w:t>
            </w:r>
            <w:r w:rsidR="00187290">
              <w:t>S</w:t>
            </w:r>
            <w:r w:rsidR="00187290" w:rsidRPr="00C567B3">
              <w:t>et</w:t>
            </w:r>
            <w:r w:rsidR="006D44A5">
              <w:t>)</w:t>
            </w:r>
            <w:r w:rsidR="00187290" w:rsidRPr="00745031">
              <w:t xml:space="preserve"> </w:t>
            </w:r>
            <w:r w:rsidR="00C5741A">
              <w:t>debug</w:t>
            </w:r>
            <w:r w:rsidRPr="00745031">
              <w:t xml:space="preserve"> event message will be generated when the command is executed</w:t>
            </w:r>
            <w:r w:rsidR="00C5741A">
              <w:t>, unless debug messages are turned off.</w:t>
            </w:r>
          </w:p>
        </w:tc>
      </w:tr>
      <w:tr w:rsidR="00937912" w:rsidRPr="002451A4"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Error Conditions</w:t>
            </w:r>
          </w:p>
        </w:tc>
        <w:tc>
          <w:tcPr>
            <w:tcW w:w="6768" w:type="dxa"/>
          </w:tcPr>
          <w:p w:rsidR="00937912" w:rsidRPr="002451A4"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2451A4">
              <w:t>This command may fail for the following reason(s):</w:t>
            </w:r>
          </w:p>
          <w:p w:rsidR="00937912" w:rsidRPr="00F56E77" w:rsidRDefault="00937912" w:rsidP="00ED459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745031">
              <w:t>Command packet length not as expected</w:t>
            </w:r>
          </w:p>
        </w:tc>
      </w:tr>
      <w:tr w:rsidR="00B65B55"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B65B55" w:rsidRPr="00393505" w:rsidRDefault="00B65B55" w:rsidP="00777A00">
            <w:pPr>
              <w:pStyle w:val="StyleAppTableHeader"/>
            </w:pPr>
            <w:r w:rsidRPr="00393505">
              <w:t>Evidence of Failure</w:t>
            </w:r>
          </w:p>
        </w:tc>
        <w:tc>
          <w:tcPr>
            <w:tcW w:w="6768" w:type="dxa"/>
          </w:tcPr>
          <w:p w:rsidR="00B65B55" w:rsidRPr="004F40AF" w:rsidRDefault="00B65B55" w:rsidP="00AF581B">
            <w:pPr>
              <w:spacing w:before="120"/>
              <w:cnfStyle w:val="000000000000" w:firstRow="0" w:lastRow="0" w:firstColumn="0" w:lastColumn="0" w:oddVBand="0" w:evenVBand="0" w:oddHBand="0" w:evenHBand="0" w:firstRowFirstColumn="0" w:firstRowLastColumn="0" w:lastRowFirstColumn="0" w:lastRowLastColumn="0"/>
            </w:pPr>
            <w:r w:rsidRPr="004F40AF">
              <w:t>Evidence of failure may be found in the following telemetry:</w:t>
            </w:r>
          </w:p>
          <w:p w:rsidR="00D127CC" w:rsidRPr="00745031" w:rsidRDefault="00D127CC"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$sc_$cpu_HS_CMDEC</w:t>
            </w:r>
            <w:r w:rsidRPr="00745031">
              <w:t xml:space="preserve"> </w:t>
            </w:r>
            <w:r w:rsidR="00114EFE" w:rsidRPr="000871B7">
              <w:t xml:space="preserve"> </w:t>
            </w:r>
            <w:r w:rsidR="00114EFE">
              <w:t xml:space="preserve">(or as defined by the mission) </w:t>
            </w:r>
            <w:r w:rsidRPr="00745031">
              <w:t>- command error counter will increment</w:t>
            </w:r>
          </w:p>
          <w:p w:rsidR="00B65B55" w:rsidRPr="004F40AF" w:rsidRDefault="00D127CC"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745031">
              <w:t>Error</w:t>
            </w:r>
            <w:r w:rsidR="006C2D3A">
              <w:t>-</w:t>
            </w:r>
            <w:r w:rsidRPr="00745031">
              <w:t xml:space="preserve">specific event message </w:t>
            </w:r>
            <w:r w:rsidR="003E6CB9">
              <w:t>22.</w:t>
            </w:r>
          </w:p>
        </w:tc>
      </w:tr>
      <w:tr w:rsidR="00937912" w:rsidRPr="002451A4"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tcBorders>
          </w:tcPr>
          <w:p w:rsidR="00937912" w:rsidRPr="00393505" w:rsidRDefault="00937912" w:rsidP="00777A00">
            <w:pPr>
              <w:pStyle w:val="StyleAppTableHeader"/>
            </w:pPr>
            <w:r w:rsidRPr="00393505">
              <w:t>Criticality</w:t>
            </w:r>
          </w:p>
        </w:tc>
        <w:tc>
          <w:tcPr>
            <w:tcW w:w="6768" w:type="dxa"/>
          </w:tcPr>
          <w:p w:rsidR="00937912" w:rsidRPr="002451A4"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2451A4">
              <w:t>None</w:t>
            </w:r>
          </w:p>
        </w:tc>
      </w:tr>
    </w:tbl>
    <w:p w:rsidR="00937912" w:rsidRDefault="00937912" w:rsidP="00937912">
      <w:pPr>
        <w:spacing w:after="0"/>
      </w:pPr>
    </w:p>
    <w:p w:rsidR="007267EB" w:rsidRDefault="007267EB">
      <w:pPr>
        <w:spacing w:after="0"/>
        <w:rPr>
          <w:b/>
        </w:rPr>
      </w:pPr>
      <w:r>
        <w:br w:type="page"/>
      </w:r>
    </w:p>
    <w:p w:rsidR="007200A0" w:rsidRDefault="007200A0" w:rsidP="007200A0">
      <w:pPr>
        <w:pStyle w:val="CaptionTable"/>
      </w:pPr>
      <w:bookmarkStart w:id="4424" w:name="_Toc383452041"/>
      <w:r>
        <w:lastRenderedPageBreak/>
        <w:t xml:space="preserve">Table </w:t>
      </w:r>
      <w:fldSimple w:instr=" SEQ Table \* ARABIC ">
        <w:r w:rsidR="00925D58">
          <w:rPr>
            <w:noProof/>
          </w:rPr>
          <w:t>124</w:t>
        </w:r>
      </w:fldSimple>
      <w:r>
        <w:t xml:space="preserve"> Command 10 –</w:t>
      </w:r>
      <w:r w:rsidR="00216BF3">
        <w:t xml:space="preserve"> </w:t>
      </w:r>
      <w:r w:rsidRPr="00383888">
        <w:t xml:space="preserve">CPU Hogging </w:t>
      </w:r>
      <w:r w:rsidR="00FA13F7">
        <w:t>Indicator</w:t>
      </w:r>
      <w:r w:rsidR="00137EF4">
        <w:t xml:space="preserve"> – Enable</w:t>
      </w:r>
      <w:bookmarkEnd w:id="4424"/>
    </w:p>
    <w:tbl>
      <w:tblPr>
        <w:tblStyle w:val="Commandtables"/>
        <w:tblW w:w="0" w:type="auto"/>
        <w:tblLook w:val="06A0" w:firstRow="1" w:lastRow="0" w:firstColumn="1" w:lastColumn="0" w:noHBand="1" w:noVBand="1"/>
      </w:tblPr>
      <w:tblGrid>
        <w:gridCol w:w="2045"/>
        <w:gridCol w:w="6585"/>
      </w:tblGrid>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tcBorders>
          </w:tcPr>
          <w:p w:rsidR="00937912" w:rsidRPr="00393505" w:rsidRDefault="00220F50" w:rsidP="00777A00">
            <w:pPr>
              <w:pStyle w:val="StyleAppTableHeader"/>
            </w:pPr>
            <w:r w:rsidRPr="00393505">
              <w:t>CFS HS Command Code</w:t>
            </w:r>
            <w:r w:rsidR="00937912" w:rsidRPr="00393505">
              <w:t xml:space="preserve"> </w:t>
            </w:r>
          </w:p>
        </w:tc>
        <w:tc>
          <w:tcPr>
            <w:tcW w:w="6768" w:type="dxa"/>
          </w:tcPr>
          <w:p w:rsidR="00937912" w:rsidRPr="00383888"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383888">
              <w:t>10</w:t>
            </w:r>
          </w:p>
        </w:tc>
      </w:tr>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0E5656" w:rsidP="00777A00">
            <w:pPr>
              <w:pStyle w:val="StyleAppTableHeader"/>
            </w:pPr>
            <w:r w:rsidRPr="00393505">
              <w:t xml:space="preserve">Command </w:t>
            </w:r>
            <w:r w:rsidR="00937912" w:rsidRPr="00393505">
              <w:t>Name</w:t>
            </w:r>
          </w:p>
        </w:tc>
        <w:tc>
          <w:tcPr>
            <w:tcW w:w="6768" w:type="dxa"/>
          </w:tcPr>
          <w:p w:rsidR="00937912" w:rsidRPr="00383888"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383888">
              <w:t xml:space="preserve">CPU Hogging </w:t>
            </w:r>
            <w:r w:rsidR="00FA13F7">
              <w:t>Indicator</w:t>
            </w:r>
            <w:r w:rsidR="00B74F87">
              <w:t xml:space="preserve"> – </w:t>
            </w:r>
            <w:r w:rsidR="00B74F87" w:rsidRPr="00383888">
              <w:t>Enable</w:t>
            </w:r>
          </w:p>
        </w:tc>
      </w:tr>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Description</w:t>
            </w:r>
          </w:p>
        </w:tc>
        <w:tc>
          <w:tcPr>
            <w:tcW w:w="6768" w:type="dxa"/>
          </w:tcPr>
          <w:p w:rsidR="008E58BF"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383888">
              <w:t xml:space="preserve">Enables the CPU Hogging </w:t>
            </w:r>
            <w:r w:rsidR="00FA13F7">
              <w:t>Indicator</w:t>
            </w:r>
            <w:r w:rsidR="00556DFA">
              <w:t xml:space="preserve"> </w:t>
            </w:r>
            <w:r w:rsidRPr="00383888">
              <w:t>Event Message</w:t>
            </w:r>
            <w:r w:rsidR="008E58BF">
              <w:t xml:space="preserve">. </w:t>
            </w:r>
          </w:p>
          <w:p w:rsidR="00625E3C" w:rsidRPr="00625E3C" w:rsidRDefault="00625E3C"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625E3C">
              <w:t>Th</w:t>
            </w:r>
            <w:r w:rsidR="00317990">
              <w:t>is</w:t>
            </w:r>
            <w:r w:rsidRPr="00625E3C">
              <w:t xml:space="preserve"> command only affects </w:t>
            </w:r>
            <w:r w:rsidR="004501B1">
              <w:t xml:space="preserve">the </w:t>
            </w:r>
            <w:r w:rsidR="004501B1" w:rsidRPr="00625E3C">
              <w:t xml:space="preserve">CPU Hogging </w:t>
            </w:r>
            <w:r w:rsidR="00FA13F7">
              <w:t>Indicator</w:t>
            </w:r>
            <w:r w:rsidR="004501B1">
              <w:t xml:space="preserve"> Event Message</w:t>
            </w:r>
            <w:r w:rsidRPr="00625E3C">
              <w:t xml:space="preserve">. </w:t>
            </w:r>
          </w:p>
          <w:p w:rsidR="00937912" w:rsidRPr="00383888" w:rsidRDefault="00D13FC8"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t>CPU Utilization Monitoring</w:t>
            </w:r>
            <w:r w:rsidR="00625E3C" w:rsidRPr="00625E3C">
              <w:t xml:space="preserve"> itself cannot be turned off.</w:t>
            </w:r>
          </w:p>
        </w:tc>
      </w:tr>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E4B62" w:rsidP="00777A00">
            <w:pPr>
              <w:pStyle w:val="StyleAppTableHeader"/>
            </w:pPr>
            <w:r w:rsidRPr="00393505">
              <w:t>Command Mnemonic(s)</w:t>
            </w:r>
          </w:p>
        </w:tc>
        <w:tc>
          <w:tcPr>
            <w:tcW w:w="6768" w:type="dxa"/>
          </w:tcPr>
          <w:p w:rsidR="00937912" w:rsidRPr="00383888" w:rsidRDefault="00317663" w:rsidP="000878F9">
            <w:pPr>
              <w:spacing w:before="120"/>
              <w:cnfStyle w:val="000000000000" w:firstRow="0" w:lastRow="0" w:firstColumn="0" w:lastColumn="0" w:oddVBand="0" w:evenVBand="0" w:oddHBand="0" w:evenHBand="0" w:firstRowFirstColumn="0" w:firstRowLastColumn="0" w:lastRowFirstColumn="0" w:lastRowLastColumn="0"/>
            </w:pPr>
            <w:r>
              <w:rPr>
                <w:i/>
                <w:iCs/>
                <w:color w:val="E36C0A" w:themeColor="accent6" w:themeShade="BF"/>
              </w:rPr>
              <w:t>CFS HS</w:t>
            </w:r>
            <w:r w:rsidRPr="00395D1F">
              <w:rPr>
                <w:i/>
                <w:iCs/>
                <w:color w:val="E36C0A" w:themeColor="accent6" w:themeShade="BF"/>
              </w:rPr>
              <w:t xml:space="preserve"> Default:</w:t>
            </w:r>
            <w:r w:rsidR="00E41D27">
              <w:rPr>
                <w:i/>
                <w:iCs/>
                <w:color w:val="E36C0A" w:themeColor="accent6" w:themeShade="BF"/>
              </w:rPr>
              <w:t xml:space="preserve"> (N/A)</w:t>
            </w:r>
          </w:p>
        </w:tc>
      </w:tr>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Command Verification</w:t>
            </w:r>
          </w:p>
        </w:tc>
        <w:tc>
          <w:tcPr>
            <w:tcW w:w="6768" w:type="dxa"/>
          </w:tcPr>
          <w:p w:rsidR="00937912" w:rsidRPr="00383888"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383888">
              <w:t>Successful execution of this command may be verified with the following telemetry:</w:t>
            </w:r>
          </w:p>
          <w:p w:rsidR="00937912" w:rsidRPr="00745031" w:rsidRDefault="00937912"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$sc_$cpu_HS_CMDPC</w:t>
            </w:r>
            <w:r w:rsidRPr="00745031">
              <w:t xml:space="preserve"> </w:t>
            </w:r>
            <w:r w:rsidR="00114EFE" w:rsidRPr="000871B7">
              <w:t xml:space="preserve"> </w:t>
            </w:r>
            <w:r w:rsidR="00114EFE">
              <w:t xml:space="preserve">(or as defined by the mission) </w:t>
            </w:r>
            <w:r w:rsidRPr="00745031">
              <w:t>- command counter will increment</w:t>
            </w:r>
          </w:p>
          <w:p w:rsidR="00937912" w:rsidRPr="00745031" w:rsidRDefault="00937912"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$sc_$cpu_HS_CPUHoggingState</w:t>
            </w:r>
            <w:r w:rsidRPr="00745031">
              <w:t xml:space="preserve"> </w:t>
            </w:r>
            <w:r w:rsidR="00114EFE" w:rsidRPr="000871B7">
              <w:t xml:space="preserve"> </w:t>
            </w:r>
            <w:r w:rsidR="00114EFE">
              <w:t xml:space="preserve">(or as defined by the mission) </w:t>
            </w:r>
            <w:r w:rsidRPr="00745031">
              <w:t xml:space="preserve">- will be set to </w:t>
            </w:r>
            <w:r w:rsidR="006D0B34">
              <w:t>e</w:t>
            </w:r>
            <w:r w:rsidRPr="00745031">
              <w:t>nabled</w:t>
            </w:r>
          </w:p>
          <w:p w:rsidR="00937912" w:rsidRPr="00745031" w:rsidRDefault="00937912"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745031">
              <w:t xml:space="preserve">The </w:t>
            </w:r>
            <w:r w:rsidR="00447536">
              <w:t>E</w:t>
            </w:r>
            <w:r w:rsidR="00CA51CF">
              <w:t xml:space="preserve">vent </w:t>
            </w:r>
            <w:r w:rsidR="00447536">
              <w:t>ID</w:t>
            </w:r>
            <w:r w:rsidR="00B82526" w:rsidRPr="00B82526">
              <w:t xml:space="preserve"> 64 </w:t>
            </w:r>
            <w:r w:rsidRPr="00745031">
              <w:t xml:space="preserve">event message </w:t>
            </w:r>
            <w:r w:rsidR="00996FC3">
              <w:t>(</w:t>
            </w:r>
            <w:r w:rsidR="00996FC3" w:rsidRPr="00996FC3">
              <w:t xml:space="preserve">CPU Hogging </w:t>
            </w:r>
            <w:r w:rsidR="00FA13F7">
              <w:t>Indicator</w:t>
            </w:r>
            <w:r w:rsidR="00996FC3" w:rsidRPr="00996FC3">
              <w:t xml:space="preserve"> Enabled</w:t>
            </w:r>
            <w:r w:rsidR="00996FC3">
              <w:t>)</w:t>
            </w:r>
            <w:r w:rsidR="00B82526">
              <w:t xml:space="preserve"> </w:t>
            </w:r>
            <w:r w:rsidRPr="00745031">
              <w:t>will be generated when the command is executed</w:t>
            </w:r>
            <w:r w:rsidR="00C5741A">
              <w:t>, unless debug messages are turned off.</w:t>
            </w:r>
          </w:p>
        </w:tc>
      </w:tr>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Error Conditions</w:t>
            </w:r>
          </w:p>
        </w:tc>
        <w:tc>
          <w:tcPr>
            <w:tcW w:w="6768" w:type="dxa"/>
          </w:tcPr>
          <w:p w:rsidR="00937912" w:rsidRPr="00383888"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383888">
              <w:t>This command may fail for the following reason(s):</w:t>
            </w:r>
          </w:p>
          <w:p w:rsidR="00937912" w:rsidRPr="00F56E77" w:rsidRDefault="00937912"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745031">
              <w:t>Command packet length not as expected</w:t>
            </w:r>
          </w:p>
        </w:tc>
      </w:tr>
      <w:tr w:rsidR="00893530"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893530" w:rsidRPr="00393505" w:rsidRDefault="000E5656" w:rsidP="00777A00">
            <w:pPr>
              <w:pStyle w:val="StyleAppTableHeader"/>
            </w:pPr>
            <w:r w:rsidRPr="00393505">
              <w:t xml:space="preserve">Failure </w:t>
            </w:r>
            <w:r w:rsidR="00893530" w:rsidRPr="00393505">
              <w:t>Evidence</w:t>
            </w:r>
          </w:p>
        </w:tc>
        <w:tc>
          <w:tcPr>
            <w:tcW w:w="6768" w:type="dxa"/>
          </w:tcPr>
          <w:p w:rsidR="00893530" w:rsidRPr="004F40AF" w:rsidRDefault="00893530" w:rsidP="00AF581B">
            <w:pPr>
              <w:spacing w:before="120"/>
              <w:cnfStyle w:val="000000000000" w:firstRow="0" w:lastRow="0" w:firstColumn="0" w:lastColumn="0" w:oddVBand="0" w:evenVBand="0" w:oddHBand="0" w:evenHBand="0" w:firstRowFirstColumn="0" w:firstRowLastColumn="0" w:lastRowFirstColumn="0" w:lastRowLastColumn="0"/>
            </w:pPr>
            <w:r w:rsidRPr="004F40AF">
              <w:t>Evidence of failure may be found in the following telemetry:</w:t>
            </w:r>
          </w:p>
          <w:p w:rsidR="00BD3415" w:rsidRPr="00745031" w:rsidRDefault="00BD3415"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$sc_$cpu_HS_CMDEC</w:t>
            </w:r>
            <w:r w:rsidRPr="00745031">
              <w:t xml:space="preserve"> </w:t>
            </w:r>
            <w:r w:rsidR="00114EFE" w:rsidRPr="000871B7">
              <w:t xml:space="preserve"> </w:t>
            </w:r>
            <w:r w:rsidR="00114EFE">
              <w:t xml:space="preserve">(or as defined by the mission) </w:t>
            </w:r>
            <w:r w:rsidRPr="00745031">
              <w:t>- command error counter will increment</w:t>
            </w:r>
          </w:p>
          <w:p w:rsidR="00893530" w:rsidRPr="004F40AF" w:rsidRDefault="00BD3415"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745031">
              <w:t>Error</w:t>
            </w:r>
            <w:r w:rsidR="006C2D3A">
              <w:t>-</w:t>
            </w:r>
            <w:r w:rsidRPr="00745031">
              <w:t>specific event message</w:t>
            </w:r>
            <w:r w:rsidR="00F3791C">
              <w:t xml:space="preserve"> 22.</w:t>
            </w:r>
          </w:p>
        </w:tc>
      </w:tr>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tcBorders>
          </w:tcPr>
          <w:p w:rsidR="00937912" w:rsidRPr="00393505" w:rsidRDefault="00937912" w:rsidP="00777A00">
            <w:pPr>
              <w:pStyle w:val="StyleAppTableHeader"/>
            </w:pPr>
            <w:r w:rsidRPr="00393505">
              <w:t>Criticality</w:t>
            </w:r>
          </w:p>
        </w:tc>
        <w:tc>
          <w:tcPr>
            <w:tcW w:w="6768" w:type="dxa"/>
          </w:tcPr>
          <w:p w:rsidR="00937912" w:rsidRPr="00383888"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383888">
              <w:t>None</w:t>
            </w:r>
          </w:p>
        </w:tc>
      </w:tr>
    </w:tbl>
    <w:p w:rsidR="00937912" w:rsidRDefault="00937912" w:rsidP="00937912">
      <w:pPr>
        <w:spacing w:after="0"/>
      </w:pPr>
    </w:p>
    <w:p w:rsidR="007267EB" w:rsidRDefault="007267EB">
      <w:pPr>
        <w:spacing w:after="0"/>
        <w:rPr>
          <w:b/>
        </w:rPr>
      </w:pPr>
      <w:r>
        <w:br w:type="page"/>
      </w:r>
    </w:p>
    <w:p w:rsidR="006C2D1D" w:rsidRDefault="006C2D1D" w:rsidP="006C2D1D">
      <w:pPr>
        <w:pStyle w:val="CaptionTable"/>
      </w:pPr>
      <w:bookmarkStart w:id="4425" w:name="_Toc383452042"/>
      <w:r>
        <w:lastRenderedPageBreak/>
        <w:t xml:space="preserve">Table </w:t>
      </w:r>
      <w:fldSimple w:instr=" SEQ Table \* ARABIC ">
        <w:r w:rsidR="00925D58">
          <w:rPr>
            <w:noProof/>
          </w:rPr>
          <w:t>125</w:t>
        </w:r>
      </w:fldSimple>
      <w:r>
        <w:t xml:space="preserve"> Command 11 – </w:t>
      </w:r>
      <w:r w:rsidRPr="00383888">
        <w:t xml:space="preserve">CPU Hogging </w:t>
      </w:r>
      <w:r w:rsidR="00FA13F7">
        <w:t>Indicator</w:t>
      </w:r>
      <w:r w:rsidR="00137EF4">
        <w:t xml:space="preserve"> – Disable</w:t>
      </w:r>
      <w:bookmarkEnd w:id="4425"/>
    </w:p>
    <w:tbl>
      <w:tblPr>
        <w:tblStyle w:val="Commandtables"/>
        <w:tblW w:w="0" w:type="auto"/>
        <w:tblLook w:val="06A0" w:firstRow="1" w:lastRow="0" w:firstColumn="1" w:lastColumn="0" w:noHBand="1" w:noVBand="1"/>
      </w:tblPr>
      <w:tblGrid>
        <w:gridCol w:w="2045"/>
        <w:gridCol w:w="6585"/>
      </w:tblGrid>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bottom w:val="single" w:sz="4" w:space="0" w:color="auto"/>
            </w:tcBorders>
          </w:tcPr>
          <w:p w:rsidR="00937912" w:rsidRPr="00393505" w:rsidRDefault="00220F50" w:rsidP="00777A00">
            <w:pPr>
              <w:pStyle w:val="StyleAppTableHeader"/>
            </w:pPr>
            <w:r w:rsidRPr="00393505">
              <w:t>CFS HS Command Code</w:t>
            </w:r>
            <w:r w:rsidR="00937912" w:rsidRPr="00393505">
              <w:t xml:space="preserve"> </w:t>
            </w:r>
          </w:p>
        </w:tc>
        <w:tc>
          <w:tcPr>
            <w:tcW w:w="6768" w:type="dxa"/>
          </w:tcPr>
          <w:p w:rsidR="00937912" w:rsidRPr="00383888" w:rsidRDefault="00937912" w:rsidP="00AF581B">
            <w:pPr>
              <w:spacing w:before="120"/>
              <w:cnfStyle w:val="000000000000" w:firstRow="0" w:lastRow="0" w:firstColumn="0" w:lastColumn="0" w:oddVBand="0" w:evenVBand="0" w:oddHBand="0" w:evenHBand="0" w:firstRowFirstColumn="0" w:firstRowLastColumn="0" w:lastRowFirstColumn="0" w:lastRowLastColumn="0"/>
            </w:pPr>
            <w:r>
              <w:t>11</w:t>
            </w:r>
          </w:p>
        </w:tc>
      </w:tr>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0E5656" w:rsidP="00777A00">
            <w:pPr>
              <w:pStyle w:val="StyleAppTableHeader"/>
            </w:pPr>
            <w:r w:rsidRPr="00393505">
              <w:t xml:space="preserve">Command </w:t>
            </w:r>
            <w:r w:rsidR="00937912" w:rsidRPr="00393505">
              <w:t>Name</w:t>
            </w:r>
          </w:p>
        </w:tc>
        <w:tc>
          <w:tcPr>
            <w:tcW w:w="6768" w:type="dxa"/>
          </w:tcPr>
          <w:p w:rsidR="00937912" w:rsidRPr="00383888" w:rsidRDefault="00937912" w:rsidP="00B74F87">
            <w:pPr>
              <w:spacing w:before="120"/>
              <w:cnfStyle w:val="000000000000" w:firstRow="0" w:lastRow="0" w:firstColumn="0" w:lastColumn="0" w:oddVBand="0" w:evenVBand="0" w:oddHBand="0" w:evenHBand="0" w:firstRowFirstColumn="0" w:firstRowLastColumn="0" w:lastRowFirstColumn="0" w:lastRowLastColumn="0"/>
            </w:pPr>
            <w:r w:rsidRPr="00383888">
              <w:t xml:space="preserve">CPU Hogging </w:t>
            </w:r>
            <w:r w:rsidR="00FA13F7">
              <w:t>Indicator</w:t>
            </w:r>
            <w:r w:rsidR="00B74F87">
              <w:t xml:space="preserve"> – </w:t>
            </w:r>
            <w:r w:rsidR="00B74F87" w:rsidRPr="00383888">
              <w:t>Disable</w:t>
            </w:r>
          </w:p>
        </w:tc>
      </w:tr>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Description</w:t>
            </w:r>
          </w:p>
        </w:tc>
        <w:tc>
          <w:tcPr>
            <w:tcW w:w="6768" w:type="dxa"/>
          </w:tcPr>
          <w:p w:rsidR="00937912"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383888">
              <w:t xml:space="preserve">Disables the CPU Hogging </w:t>
            </w:r>
            <w:r w:rsidR="00FA13F7">
              <w:t>Indicator</w:t>
            </w:r>
            <w:r w:rsidRPr="00383888">
              <w:t xml:space="preserve"> </w:t>
            </w:r>
            <w:r w:rsidR="0018741C" w:rsidRPr="00383888">
              <w:t>Event Message</w:t>
            </w:r>
            <w:r w:rsidR="008E58BF">
              <w:t>.</w:t>
            </w:r>
          </w:p>
          <w:p w:rsidR="00625E3C" w:rsidRPr="00625E3C" w:rsidRDefault="00317990"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t xml:space="preserve">This </w:t>
            </w:r>
            <w:r w:rsidR="008E58BF" w:rsidRPr="00625E3C">
              <w:t xml:space="preserve">command only affects the </w:t>
            </w:r>
            <w:r w:rsidR="00247B21" w:rsidRPr="00247B21">
              <w:t xml:space="preserve">CPU Hogging </w:t>
            </w:r>
            <w:r w:rsidR="00FA13F7">
              <w:t>Indicator</w:t>
            </w:r>
            <w:r w:rsidR="00247B21" w:rsidRPr="00247B21">
              <w:t xml:space="preserve"> </w:t>
            </w:r>
            <w:r w:rsidR="0018741C" w:rsidRPr="00247B21">
              <w:t>Event Mes</w:t>
            </w:r>
            <w:r w:rsidR="00247B21" w:rsidRPr="00247B21">
              <w:t>sage</w:t>
            </w:r>
            <w:r w:rsidR="008E58BF" w:rsidRPr="00625E3C">
              <w:t>.</w:t>
            </w:r>
          </w:p>
          <w:p w:rsidR="008E58BF" w:rsidRPr="00625E3C" w:rsidRDefault="00D13FC8"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t>CPU Utilization Monitoring</w:t>
            </w:r>
            <w:r w:rsidR="008E58BF" w:rsidRPr="00625E3C">
              <w:t xml:space="preserve"> itself cannot be turned off.</w:t>
            </w:r>
          </w:p>
        </w:tc>
      </w:tr>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DC0370" w:rsidP="00777A00">
            <w:pPr>
              <w:pStyle w:val="StyleAppTableHeader"/>
            </w:pPr>
            <w:r w:rsidRPr="00393505">
              <w:t>Command Mnemonic</w:t>
            </w:r>
            <w:r w:rsidR="00937912" w:rsidRPr="00393505">
              <w:t>(s)</w:t>
            </w:r>
          </w:p>
        </w:tc>
        <w:tc>
          <w:tcPr>
            <w:tcW w:w="6768" w:type="dxa"/>
          </w:tcPr>
          <w:p w:rsidR="00937912" w:rsidRPr="00383888" w:rsidRDefault="00E41D27" w:rsidP="007261C8">
            <w:pPr>
              <w:spacing w:after="0"/>
              <w:cnfStyle w:val="000000000000" w:firstRow="0" w:lastRow="0" w:firstColumn="0" w:lastColumn="0" w:oddVBand="0" w:evenVBand="0" w:oddHBand="0" w:evenHBand="0" w:firstRowFirstColumn="0" w:firstRowLastColumn="0" w:lastRowFirstColumn="0" w:lastRowLastColumn="0"/>
            </w:pPr>
            <w:r>
              <w:rPr>
                <w:i/>
                <w:iCs/>
                <w:color w:val="E36C0A" w:themeColor="accent6" w:themeShade="BF"/>
              </w:rPr>
              <w:t>CFS HS</w:t>
            </w:r>
            <w:r w:rsidRPr="00395D1F">
              <w:rPr>
                <w:i/>
                <w:iCs/>
                <w:color w:val="E36C0A" w:themeColor="accent6" w:themeShade="BF"/>
              </w:rPr>
              <w:t xml:space="preserve"> Default:</w:t>
            </w:r>
            <w:r>
              <w:rPr>
                <w:i/>
                <w:iCs/>
                <w:color w:val="E36C0A" w:themeColor="accent6" w:themeShade="BF"/>
              </w:rPr>
              <w:t xml:space="preserve"> (N/A)</w:t>
            </w:r>
          </w:p>
        </w:tc>
      </w:tr>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Command Verification</w:t>
            </w:r>
          </w:p>
          <w:p w:rsidR="00937912" w:rsidRPr="00393505" w:rsidRDefault="00937912" w:rsidP="00777A00">
            <w:pPr>
              <w:pStyle w:val="StyleAppTableHeader"/>
            </w:pPr>
            <w:r w:rsidRPr="00393505">
              <w:t xml:space="preserve"> </w:t>
            </w:r>
          </w:p>
          <w:p w:rsidR="00937912" w:rsidRPr="00393505" w:rsidRDefault="00937912" w:rsidP="00777A00">
            <w:pPr>
              <w:pStyle w:val="StyleAppTableHeader"/>
            </w:pPr>
            <w:r w:rsidRPr="00393505">
              <w:t xml:space="preserve"> </w:t>
            </w:r>
          </w:p>
          <w:p w:rsidR="00937912" w:rsidRPr="00393505" w:rsidRDefault="00937912" w:rsidP="00777A00">
            <w:pPr>
              <w:pStyle w:val="StyleAppTableHeader"/>
            </w:pPr>
            <w:r w:rsidRPr="00393505">
              <w:t xml:space="preserve"> </w:t>
            </w:r>
          </w:p>
        </w:tc>
        <w:tc>
          <w:tcPr>
            <w:tcW w:w="6768" w:type="dxa"/>
          </w:tcPr>
          <w:p w:rsidR="00937912" w:rsidRPr="00383888"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383888">
              <w:t>Successful execution of this command may be verified with the following te</w:t>
            </w:r>
            <w:r w:rsidR="009A7BC0">
              <w:t xml:space="preserve">  </w:t>
            </w:r>
            <w:r w:rsidRPr="00383888">
              <w:t>lemetry:</w:t>
            </w:r>
          </w:p>
          <w:p w:rsidR="00937912" w:rsidRPr="00745031" w:rsidRDefault="00937912"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$sc_$cpu_HS_CMDPC</w:t>
            </w:r>
            <w:r w:rsidRPr="00745031">
              <w:t xml:space="preserve"> </w:t>
            </w:r>
            <w:r w:rsidR="00114EFE" w:rsidRPr="000871B7">
              <w:t xml:space="preserve"> </w:t>
            </w:r>
            <w:r w:rsidR="00114EFE">
              <w:t xml:space="preserve">(or as defined by the mission) </w:t>
            </w:r>
            <w:r w:rsidRPr="00745031">
              <w:t>- command counter will increment</w:t>
            </w:r>
          </w:p>
          <w:p w:rsidR="00937912" w:rsidRPr="00745031" w:rsidRDefault="00937912"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$sc_$cpu_HS_CPUHoggingState</w:t>
            </w:r>
            <w:r w:rsidRPr="00745031">
              <w:t xml:space="preserve"> </w:t>
            </w:r>
            <w:r w:rsidR="00114EFE" w:rsidRPr="000871B7">
              <w:t xml:space="preserve"> </w:t>
            </w:r>
            <w:r w:rsidR="00114EFE">
              <w:t xml:space="preserve">(or as defined by the mission) </w:t>
            </w:r>
            <w:r w:rsidRPr="00745031">
              <w:t xml:space="preserve">- will be set to </w:t>
            </w:r>
            <w:r w:rsidR="006D0B34">
              <w:t>d</w:t>
            </w:r>
            <w:r w:rsidRPr="00745031">
              <w:t>isabled</w:t>
            </w:r>
          </w:p>
          <w:p w:rsidR="00937912" w:rsidRPr="00745031" w:rsidRDefault="00937912"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745031">
              <w:t xml:space="preserve">The </w:t>
            </w:r>
            <w:r w:rsidR="00447536">
              <w:t>E</w:t>
            </w:r>
            <w:r w:rsidR="00CA51CF">
              <w:t xml:space="preserve">vent </w:t>
            </w:r>
            <w:r w:rsidR="00447536">
              <w:t>ID</w:t>
            </w:r>
            <w:r w:rsidR="001B7F70" w:rsidRPr="00A8583C">
              <w:t xml:space="preserve"> </w:t>
            </w:r>
            <w:r w:rsidR="001B7F70">
              <w:t xml:space="preserve">65 </w:t>
            </w:r>
            <w:r w:rsidR="001B7F70" w:rsidRPr="00A8583C">
              <w:t>(</w:t>
            </w:r>
            <w:r w:rsidR="001B7F70">
              <w:t>Debug</w:t>
            </w:r>
            <w:r w:rsidR="001B7F70" w:rsidRPr="00A8583C">
              <w:t xml:space="preserve">) </w:t>
            </w:r>
            <w:r w:rsidR="001B7F70">
              <w:t>–</w:t>
            </w:r>
            <w:r w:rsidR="00116EE1">
              <w:t xml:space="preserve"> </w:t>
            </w:r>
            <w:r w:rsidRPr="00745031">
              <w:t xml:space="preserve">event message </w:t>
            </w:r>
            <w:r w:rsidR="00655EFA">
              <w:t>(</w:t>
            </w:r>
            <w:r w:rsidR="00655EFA" w:rsidRPr="0001385C">
              <w:t xml:space="preserve">CPU Hogging </w:t>
            </w:r>
            <w:r w:rsidR="00FA13F7">
              <w:t>Indicator</w:t>
            </w:r>
            <w:r w:rsidR="00655EFA" w:rsidRPr="0001385C">
              <w:t xml:space="preserve"> </w:t>
            </w:r>
            <w:r w:rsidR="00655EFA">
              <w:t>Dis</w:t>
            </w:r>
            <w:r w:rsidR="00655EFA" w:rsidRPr="0001385C">
              <w:t>abled</w:t>
            </w:r>
            <w:r w:rsidR="00655EFA">
              <w:t xml:space="preserve">) </w:t>
            </w:r>
            <w:r w:rsidRPr="00745031">
              <w:t>will be generated when the command is executed</w:t>
            </w:r>
            <w:r w:rsidR="00604870">
              <w:t>, unless debug messages are turned off.</w:t>
            </w:r>
          </w:p>
        </w:tc>
      </w:tr>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937912" w:rsidRPr="00393505" w:rsidRDefault="00937912" w:rsidP="00777A00">
            <w:pPr>
              <w:pStyle w:val="StyleAppTableHeader"/>
            </w:pPr>
            <w:r w:rsidRPr="00393505">
              <w:t>Error Conditions</w:t>
            </w:r>
          </w:p>
        </w:tc>
        <w:tc>
          <w:tcPr>
            <w:tcW w:w="6768" w:type="dxa"/>
          </w:tcPr>
          <w:p w:rsidR="00937912" w:rsidRPr="00383888"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383888">
              <w:t>This command may fail for the following reason(s):</w:t>
            </w:r>
          </w:p>
          <w:p w:rsidR="00937912" w:rsidRPr="004F40AF" w:rsidRDefault="00937912"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745031">
              <w:t>Command packet length not as expected</w:t>
            </w:r>
          </w:p>
        </w:tc>
      </w:tr>
      <w:tr w:rsidR="004F40AF"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bottom w:val="single" w:sz="4" w:space="0" w:color="auto"/>
            </w:tcBorders>
          </w:tcPr>
          <w:p w:rsidR="004F40AF" w:rsidRPr="00393505" w:rsidRDefault="004F40AF" w:rsidP="00777A00">
            <w:pPr>
              <w:pStyle w:val="StyleAppTableHeader"/>
            </w:pPr>
            <w:r w:rsidRPr="00393505">
              <w:t>Failure</w:t>
            </w:r>
            <w:r w:rsidR="000E5656" w:rsidRPr="00393505">
              <w:t xml:space="preserve"> Evidence</w:t>
            </w:r>
          </w:p>
        </w:tc>
        <w:tc>
          <w:tcPr>
            <w:tcW w:w="6768" w:type="dxa"/>
          </w:tcPr>
          <w:p w:rsidR="004F40AF" w:rsidRPr="004F40AF" w:rsidRDefault="004F40AF" w:rsidP="00AF581B">
            <w:pPr>
              <w:spacing w:before="120"/>
              <w:cnfStyle w:val="000000000000" w:firstRow="0" w:lastRow="0" w:firstColumn="0" w:lastColumn="0" w:oddVBand="0" w:evenVBand="0" w:oddHBand="0" w:evenHBand="0" w:firstRowFirstColumn="0" w:firstRowLastColumn="0" w:lastRowFirstColumn="0" w:lastRowLastColumn="0"/>
            </w:pPr>
            <w:r w:rsidRPr="004F40AF">
              <w:t>Evidence of failure may be found in the following telemetry:</w:t>
            </w:r>
          </w:p>
          <w:p w:rsidR="004F40AF" w:rsidRPr="00745031" w:rsidRDefault="004F40AF"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8636F0">
              <w:rPr>
                <w:i/>
                <w:iCs/>
                <w:color w:val="E36C0A" w:themeColor="accent6" w:themeShade="BF"/>
              </w:rPr>
              <w:t>$sc_$cpu_HS_CMDEC</w:t>
            </w:r>
            <w:r w:rsidRPr="00745031">
              <w:t xml:space="preserve"> </w:t>
            </w:r>
            <w:r w:rsidR="00114EFE" w:rsidRPr="000871B7">
              <w:t xml:space="preserve"> </w:t>
            </w:r>
            <w:r w:rsidR="00114EFE">
              <w:t xml:space="preserve">(or as defined by the mission) </w:t>
            </w:r>
            <w:r w:rsidRPr="00745031">
              <w:t>- command error counter will increment</w:t>
            </w:r>
          </w:p>
          <w:p w:rsidR="004F40AF" w:rsidRPr="004F40AF" w:rsidRDefault="004F40AF" w:rsidP="00ED459F">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rsidRPr="004F40AF">
              <w:t>Error</w:t>
            </w:r>
            <w:r w:rsidR="006C2D3A">
              <w:t>-</w:t>
            </w:r>
            <w:r w:rsidRPr="004F40AF">
              <w:t>specific event message</w:t>
            </w:r>
            <w:r w:rsidR="00F3791C">
              <w:t xml:space="preserve"> 22.</w:t>
            </w:r>
          </w:p>
        </w:tc>
      </w:tr>
      <w:tr w:rsidR="00937912" w:rsidRPr="00383888" w:rsidTr="00491DBD">
        <w:tc>
          <w:tcPr>
            <w:cnfStyle w:val="001000000000" w:firstRow="0" w:lastRow="0" w:firstColumn="1" w:lastColumn="0" w:oddVBand="0" w:evenVBand="0" w:oddHBand="0" w:evenHBand="0" w:firstRowFirstColumn="0" w:firstRowLastColumn="0" w:lastRowFirstColumn="0" w:lastRowLastColumn="0"/>
            <w:tcW w:w="2088" w:type="dxa"/>
            <w:tcBorders>
              <w:top w:val="single" w:sz="4" w:space="0" w:color="auto"/>
            </w:tcBorders>
          </w:tcPr>
          <w:p w:rsidR="00937912" w:rsidRPr="00393505" w:rsidRDefault="00937912" w:rsidP="00777A00">
            <w:pPr>
              <w:pStyle w:val="StyleAppTableHeader"/>
            </w:pPr>
            <w:r w:rsidRPr="00393505">
              <w:t>Criticality</w:t>
            </w:r>
          </w:p>
        </w:tc>
        <w:tc>
          <w:tcPr>
            <w:tcW w:w="6768" w:type="dxa"/>
          </w:tcPr>
          <w:p w:rsidR="00937912" w:rsidRPr="00383888" w:rsidRDefault="00937912" w:rsidP="00AF581B">
            <w:pPr>
              <w:spacing w:before="120"/>
              <w:cnfStyle w:val="000000000000" w:firstRow="0" w:lastRow="0" w:firstColumn="0" w:lastColumn="0" w:oddVBand="0" w:evenVBand="0" w:oddHBand="0" w:evenHBand="0" w:firstRowFirstColumn="0" w:firstRowLastColumn="0" w:lastRowFirstColumn="0" w:lastRowLastColumn="0"/>
            </w:pPr>
            <w:r w:rsidRPr="00383888">
              <w:t>None</w:t>
            </w:r>
          </w:p>
        </w:tc>
      </w:tr>
    </w:tbl>
    <w:p w:rsidR="00937912" w:rsidRDefault="00937912" w:rsidP="00937912">
      <w:pPr>
        <w:spacing w:after="0"/>
      </w:pPr>
    </w:p>
    <w:p w:rsidR="002E6F9E" w:rsidRDefault="002E6F9E" w:rsidP="00C42C6A"/>
    <w:p w:rsidR="00805894" w:rsidRDefault="00805894" w:rsidP="00C42C6A">
      <w:r>
        <w:br w:type="page"/>
      </w:r>
    </w:p>
    <w:p w:rsidR="00E22248" w:rsidRDefault="00E22248" w:rsidP="00C42C6A">
      <w:pPr>
        <w:pStyle w:val="Heading8"/>
      </w:pPr>
      <w:bookmarkStart w:id="4426" w:name="_Toc333248194"/>
      <w:bookmarkStart w:id="4427" w:name="_Toc333856012"/>
      <w:bookmarkStart w:id="4428" w:name="_Ref372117767"/>
      <w:bookmarkStart w:id="4429" w:name="_Ref372120531"/>
      <w:bookmarkStart w:id="4430" w:name="_Toc383451904"/>
      <w:bookmarkEnd w:id="4409"/>
      <w:bookmarkEnd w:id="4410"/>
      <w:bookmarkEnd w:id="4411"/>
      <w:bookmarkEnd w:id="4412"/>
      <w:r>
        <w:lastRenderedPageBreak/>
        <w:t>Event Messages</w:t>
      </w:r>
      <w:bookmarkEnd w:id="4426"/>
      <w:bookmarkEnd w:id="4427"/>
      <w:bookmarkEnd w:id="4428"/>
      <w:bookmarkEnd w:id="4429"/>
      <w:bookmarkEnd w:id="4430"/>
    </w:p>
    <w:p w:rsidR="00C020B2" w:rsidRDefault="005A02FF" w:rsidP="00C42C6A">
      <w:pPr>
        <w:pStyle w:val="BodyText"/>
        <w:rPr>
          <w:color w:val="000000"/>
        </w:rPr>
      </w:pPr>
      <w:r>
        <w:t xml:space="preserve">This section shows event messages. </w:t>
      </w:r>
      <w:r w:rsidR="00C020B2">
        <w:rPr>
          <w:color w:val="000000"/>
        </w:rPr>
        <w:t>Event messages are text generated by an application in response to command</w:t>
      </w:r>
      <w:r w:rsidR="00E37C11">
        <w:rPr>
          <w:color w:val="000000"/>
        </w:rPr>
        <w:t xml:space="preserve"> message</w:t>
      </w:r>
      <w:r w:rsidR="00C020B2">
        <w:rPr>
          <w:color w:val="000000"/>
        </w:rPr>
        <w:t>s, software errors, hardware errors, ap</w:t>
      </w:r>
      <w:r w:rsidR="00014EAC">
        <w:rPr>
          <w:color w:val="000000"/>
        </w:rPr>
        <w:t>plication</w:t>
      </w:r>
      <w:r w:rsidR="00BF5C16">
        <w:rPr>
          <w:color w:val="000000"/>
        </w:rPr>
        <w:t xml:space="preserve"> </w:t>
      </w:r>
      <w:r w:rsidR="00014EAC">
        <w:rPr>
          <w:color w:val="000000"/>
        </w:rPr>
        <w:t xml:space="preserve">initialization, etc. </w:t>
      </w:r>
      <w:r w:rsidR="00C020B2">
        <w:rPr>
          <w:color w:val="000000"/>
        </w:rPr>
        <w:t xml:space="preserve">Event messages are sent to alert that </w:t>
      </w:r>
      <w:r w:rsidR="008C6926">
        <w:rPr>
          <w:color w:val="000000"/>
        </w:rPr>
        <w:t xml:space="preserve">a </w:t>
      </w:r>
      <w:r w:rsidR="00C020B2">
        <w:rPr>
          <w:color w:val="000000"/>
        </w:rPr>
        <w:t>significant event on board has occurred.  Event messages may also be sent for debugging application code during development, maintenance, and testing.</w:t>
      </w:r>
    </w:p>
    <w:p w:rsidR="000F6592" w:rsidRDefault="000F6592" w:rsidP="000F6592">
      <w:pPr>
        <w:pStyle w:val="BodyText"/>
        <w:rPr>
          <w:color w:val="000000"/>
        </w:rPr>
      </w:pPr>
      <w:r w:rsidRPr="00362ACD">
        <w:rPr>
          <w:color w:val="000000"/>
        </w:rPr>
        <w:t>Event Messages</w:t>
      </w:r>
      <w:r>
        <w:rPr>
          <w:color w:val="000000"/>
        </w:rPr>
        <w:t xml:space="preserve"> are </w:t>
      </w:r>
      <w:r w:rsidRPr="00362ACD">
        <w:rPr>
          <w:color w:val="000000"/>
        </w:rPr>
        <w:t>sent to</w:t>
      </w:r>
      <w:r>
        <w:rPr>
          <w:color w:val="000000"/>
        </w:rPr>
        <w:t xml:space="preserve"> </w:t>
      </w:r>
      <w:r w:rsidRPr="00362ACD">
        <w:rPr>
          <w:color w:val="000000"/>
        </w:rPr>
        <w:t>ground and storage</w:t>
      </w:r>
      <w:r w:rsidR="005D3C5B">
        <w:rPr>
          <w:color w:val="000000"/>
        </w:rPr>
        <w:t>,</w:t>
      </w:r>
      <w:r>
        <w:rPr>
          <w:color w:val="000000"/>
        </w:rPr>
        <w:t xml:space="preserve"> so they are considered external messages. However, CFS </w:t>
      </w:r>
      <w:r w:rsidRPr="00362ACD">
        <w:rPr>
          <w:color w:val="000000"/>
        </w:rPr>
        <w:t>HS receives these for the Event Monitor</w:t>
      </w:r>
      <w:r>
        <w:rPr>
          <w:color w:val="000000"/>
        </w:rPr>
        <w:t xml:space="preserve">, so from the CFS </w:t>
      </w:r>
      <w:r w:rsidRPr="00362ACD">
        <w:rPr>
          <w:color w:val="000000"/>
        </w:rPr>
        <w:t>HS perspective</w:t>
      </w:r>
      <w:r>
        <w:rPr>
          <w:color w:val="000000"/>
        </w:rPr>
        <w:t xml:space="preserve"> event messages are also </w:t>
      </w:r>
      <w:r w:rsidRPr="00362ACD">
        <w:rPr>
          <w:color w:val="000000"/>
        </w:rPr>
        <w:t>treated as internal message</w:t>
      </w:r>
      <w:r>
        <w:rPr>
          <w:color w:val="000000"/>
        </w:rPr>
        <w:t>s</w:t>
      </w:r>
      <w:r w:rsidRPr="00362ACD">
        <w:rPr>
          <w:color w:val="000000"/>
        </w:rPr>
        <w:t>.</w:t>
      </w:r>
    </w:p>
    <w:p w:rsidR="00014EAC" w:rsidRDefault="00014EAC" w:rsidP="00014EAC">
      <w:pPr>
        <w:pStyle w:val="BodyText"/>
      </w:pPr>
      <w:r>
        <w:t>Event messages are not mission</w:t>
      </w:r>
      <w:r w:rsidR="006C2D3A">
        <w:t>-</w:t>
      </w:r>
      <w:r>
        <w:t xml:space="preserve">specific. Generally the </w:t>
      </w:r>
      <w:r w:rsidR="00C86263">
        <w:t xml:space="preserve">event messages </w:t>
      </w:r>
      <w:r>
        <w:t xml:space="preserve">shown below should appear in telemetry on ground </w:t>
      </w:r>
      <w:r w:rsidR="00A41506">
        <w:t xml:space="preserve">FSW </w:t>
      </w:r>
      <w:r>
        <w:t>systems (e.g., ASIST), no matter the mission.</w:t>
      </w:r>
    </w:p>
    <w:p w:rsidR="00DE1CF8" w:rsidRDefault="00DE1CF8" w:rsidP="00DE1CF8">
      <w:pPr>
        <w:pStyle w:val="BodyText"/>
      </w:pPr>
      <w:r>
        <w:t>There are four levels of event types:</w:t>
      </w:r>
    </w:p>
    <w:p w:rsidR="00DE1CF8" w:rsidRDefault="00DE1CF8" w:rsidP="00D11C5D">
      <w:pPr>
        <w:pStyle w:val="ListBullet1"/>
        <w:numPr>
          <w:ilvl w:val="0"/>
          <w:numId w:val="61"/>
        </w:numPr>
        <w:contextualSpacing/>
      </w:pPr>
      <w:r>
        <w:t>Critical</w:t>
      </w:r>
    </w:p>
    <w:p w:rsidR="00DE1CF8" w:rsidRDefault="00DE1CF8" w:rsidP="00D11C5D">
      <w:pPr>
        <w:pStyle w:val="ListBullet1"/>
        <w:numPr>
          <w:ilvl w:val="0"/>
          <w:numId w:val="61"/>
        </w:numPr>
        <w:contextualSpacing/>
      </w:pPr>
      <w:r>
        <w:t>Error</w:t>
      </w:r>
    </w:p>
    <w:p w:rsidR="00DE1CF8" w:rsidRDefault="00DE1CF8" w:rsidP="00D11C5D">
      <w:pPr>
        <w:pStyle w:val="ListBullet1"/>
        <w:numPr>
          <w:ilvl w:val="0"/>
          <w:numId w:val="61"/>
        </w:numPr>
        <w:contextualSpacing/>
      </w:pPr>
      <w:r>
        <w:t>Information</w:t>
      </w:r>
    </w:p>
    <w:p w:rsidR="00DE1CF8" w:rsidRDefault="00DE1CF8" w:rsidP="00D11C5D">
      <w:pPr>
        <w:pStyle w:val="ListBullet1"/>
        <w:numPr>
          <w:ilvl w:val="0"/>
          <w:numId w:val="61"/>
        </w:numPr>
        <w:contextualSpacing/>
      </w:pPr>
      <w:r>
        <w:t>Debug</w:t>
      </w:r>
    </w:p>
    <w:p w:rsidR="00DE1CF8" w:rsidRDefault="00DE1CF8" w:rsidP="00DE1CF8">
      <w:pPr>
        <w:pStyle w:val="BodyText"/>
      </w:pPr>
      <w:r>
        <w:t>The levels are not used for programmatic control by CFS HS. In other words, CFS HS do</w:t>
      </w:r>
      <w:r w:rsidR="00037123">
        <w:t>es</w:t>
      </w:r>
      <w:r>
        <w:t xml:space="preserve"> not treat the level labels differently. However, ASIST or other ground flight control software may display event messages in different colors or otherwise differentiate them.</w:t>
      </w:r>
    </w:p>
    <w:p w:rsidR="007C6375" w:rsidRDefault="007C6375" w:rsidP="00C42C6A">
      <w:pPr>
        <w:pStyle w:val="Heading9"/>
      </w:pPr>
      <w:bookmarkStart w:id="4431" w:name="_Toc362016931"/>
      <w:bookmarkStart w:id="4432" w:name="_Toc363038698"/>
      <w:bookmarkStart w:id="4433" w:name="_Toc364260980"/>
      <w:bookmarkStart w:id="4434" w:name="_Toc364339721"/>
      <w:bookmarkStart w:id="4435" w:name="_Toc364414232"/>
      <w:bookmarkStart w:id="4436" w:name="_Toc364415016"/>
      <w:bookmarkStart w:id="4437" w:name="_Toc364674225"/>
      <w:bookmarkStart w:id="4438" w:name="_Toc364676036"/>
      <w:bookmarkStart w:id="4439" w:name="_Toc364762828"/>
      <w:bookmarkStart w:id="4440" w:name="_Toc364865537"/>
      <w:bookmarkStart w:id="4441" w:name="_Toc365056458"/>
      <w:bookmarkStart w:id="4442" w:name="_Toc365296659"/>
      <w:bookmarkStart w:id="4443" w:name="_Toc365368498"/>
      <w:bookmarkStart w:id="4444" w:name="_Toc365382650"/>
      <w:bookmarkStart w:id="4445" w:name="_Toc365448451"/>
      <w:bookmarkStart w:id="4446" w:name="_Toc365449197"/>
      <w:bookmarkStart w:id="4447" w:name="_Toc365449793"/>
      <w:bookmarkStart w:id="4448" w:name="_Toc365623459"/>
      <w:bookmarkStart w:id="4449" w:name="_Toc365626278"/>
      <w:bookmarkStart w:id="4450" w:name="_Toc362016932"/>
      <w:bookmarkStart w:id="4451" w:name="_Toc363038699"/>
      <w:bookmarkStart w:id="4452" w:name="_Toc364260981"/>
      <w:bookmarkStart w:id="4453" w:name="_Toc364339722"/>
      <w:bookmarkStart w:id="4454" w:name="_Toc364414233"/>
      <w:bookmarkStart w:id="4455" w:name="_Toc364415017"/>
      <w:bookmarkStart w:id="4456" w:name="_Toc364674226"/>
      <w:bookmarkStart w:id="4457" w:name="_Toc364676037"/>
      <w:bookmarkStart w:id="4458" w:name="_Toc364762829"/>
      <w:bookmarkStart w:id="4459" w:name="_Toc364865538"/>
      <w:bookmarkStart w:id="4460" w:name="_Toc365056459"/>
      <w:bookmarkStart w:id="4461" w:name="_Toc365296660"/>
      <w:bookmarkStart w:id="4462" w:name="_Toc365368499"/>
      <w:bookmarkStart w:id="4463" w:name="_Toc365382651"/>
      <w:bookmarkStart w:id="4464" w:name="_Toc365448452"/>
      <w:bookmarkStart w:id="4465" w:name="_Toc365449198"/>
      <w:bookmarkStart w:id="4466" w:name="_Toc365449794"/>
      <w:bookmarkStart w:id="4467" w:name="_Toc365623460"/>
      <w:bookmarkStart w:id="4468" w:name="_Toc365626279"/>
      <w:bookmarkStart w:id="4469" w:name="_Toc362016933"/>
      <w:bookmarkStart w:id="4470" w:name="_Toc363038700"/>
      <w:bookmarkStart w:id="4471" w:name="_Toc364260982"/>
      <w:bookmarkStart w:id="4472" w:name="_Toc364339723"/>
      <w:bookmarkStart w:id="4473" w:name="_Toc364414234"/>
      <w:bookmarkStart w:id="4474" w:name="_Toc364415018"/>
      <w:bookmarkStart w:id="4475" w:name="_Toc364674227"/>
      <w:bookmarkStart w:id="4476" w:name="_Toc364676038"/>
      <w:bookmarkStart w:id="4477" w:name="_Toc364762830"/>
      <w:bookmarkStart w:id="4478" w:name="_Toc364865539"/>
      <w:bookmarkStart w:id="4479" w:name="_Toc365056460"/>
      <w:bookmarkStart w:id="4480" w:name="_Toc365296661"/>
      <w:bookmarkStart w:id="4481" w:name="_Toc365368500"/>
      <w:bookmarkStart w:id="4482" w:name="_Toc365382652"/>
      <w:bookmarkStart w:id="4483" w:name="_Toc365448453"/>
      <w:bookmarkStart w:id="4484" w:name="_Toc365449199"/>
      <w:bookmarkStart w:id="4485" w:name="_Toc365449795"/>
      <w:bookmarkStart w:id="4486" w:name="_Toc365623461"/>
      <w:bookmarkStart w:id="4487" w:name="_Toc365626280"/>
      <w:bookmarkStart w:id="4488" w:name="_Toc362016934"/>
      <w:bookmarkStart w:id="4489" w:name="_Toc363038701"/>
      <w:bookmarkStart w:id="4490" w:name="_Toc364260983"/>
      <w:bookmarkStart w:id="4491" w:name="_Toc364339724"/>
      <w:bookmarkStart w:id="4492" w:name="_Toc364414235"/>
      <w:bookmarkStart w:id="4493" w:name="_Toc364415019"/>
      <w:bookmarkStart w:id="4494" w:name="_Toc364674228"/>
      <w:bookmarkStart w:id="4495" w:name="_Toc364676039"/>
      <w:bookmarkStart w:id="4496" w:name="_Toc364762831"/>
      <w:bookmarkStart w:id="4497" w:name="_Toc364865540"/>
      <w:bookmarkStart w:id="4498" w:name="_Toc365056461"/>
      <w:bookmarkStart w:id="4499" w:name="_Toc365296662"/>
      <w:bookmarkStart w:id="4500" w:name="_Toc365368501"/>
      <w:bookmarkStart w:id="4501" w:name="_Toc365382653"/>
      <w:bookmarkStart w:id="4502" w:name="_Toc365448454"/>
      <w:bookmarkStart w:id="4503" w:name="_Toc365449200"/>
      <w:bookmarkStart w:id="4504" w:name="_Toc365449796"/>
      <w:bookmarkStart w:id="4505" w:name="_Toc365623462"/>
      <w:bookmarkStart w:id="4506" w:name="_Toc365626281"/>
      <w:bookmarkStart w:id="4507" w:name="_Toc362017142"/>
      <w:bookmarkStart w:id="4508" w:name="_Toc363038909"/>
      <w:bookmarkStart w:id="4509" w:name="_Toc364261191"/>
      <w:bookmarkStart w:id="4510" w:name="_Toc364339932"/>
      <w:bookmarkStart w:id="4511" w:name="_Toc364414443"/>
      <w:bookmarkStart w:id="4512" w:name="_Toc364415227"/>
      <w:bookmarkStart w:id="4513" w:name="_Toc364674436"/>
      <w:bookmarkStart w:id="4514" w:name="_Toc364676247"/>
      <w:bookmarkStart w:id="4515" w:name="_Toc364763039"/>
      <w:bookmarkStart w:id="4516" w:name="_Toc364865748"/>
      <w:bookmarkStart w:id="4517" w:name="_Toc365056669"/>
      <w:bookmarkStart w:id="4518" w:name="_Toc365296870"/>
      <w:bookmarkStart w:id="4519" w:name="_Toc365368709"/>
      <w:bookmarkStart w:id="4520" w:name="_Toc365382861"/>
      <w:bookmarkStart w:id="4521" w:name="_Toc365448662"/>
      <w:bookmarkStart w:id="4522" w:name="_Toc365449408"/>
      <w:bookmarkStart w:id="4523" w:name="_Toc365450004"/>
      <w:bookmarkStart w:id="4524" w:name="_Toc365623670"/>
      <w:bookmarkStart w:id="4525" w:name="_Toc365626489"/>
      <w:bookmarkStart w:id="4526" w:name="_Toc383451905"/>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r>
        <w:t>Event Messages - CRITICAL</w:t>
      </w:r>
      <w:bookmarkEnd w:id="4526"/>
    </w:p>
    <w:p w:rsidR="00E22248" w:rsidRDefault="00E22248" w:rsidP="00C42C6A">
      <w:pPr>
        <w:pStyle w:val="BodyText"/>
      </w:pPr>
      <w:r w:rsidRPr="00030849">
        <w:t xml:space="preserve">The tables in this section show </w:t>
      </w:r>
      <w:r w:rsidR="008323A9" w:rsidRPr="008636F0">
        <w:rPr>
          <w:b/>
        </w:rPr>
        <w:t>critical</w:t>
      </w:r>
      <w:r w:rsidR="008323A9">
        <w:t xml:space="preserve"> </w:t>
      </w:r>
      <w:r w:rsidRPr="00030849">
        <w:t xml:space="preserve">event messages for </w:t>
      </w:r>
      <w:r w:rsidR="003946CE">
        <w:t xml:space="preserve">CFS </w:t>
      </w:r>
      <w:r w:rsidR="00080620">
        <w:t>HS</w:t>
      </w:r>
      <w:r w:rsidRPr="00030849">
        <w:t>.</w:t>
      </w:r>
      <w:r w:rsidR="00842993">
        <w:t xml:space="preserve"> </w:t>
      </w:r>
      <w:r w:rsidR="00842993" w:rsidRPr="00842993">
        <w:t xml:space="preserve">Events of this type are notifications of error conditions that </w:t>
      </w:r>
      <w:r w:rsidR="00002B9A">
        <w:t>CFS HS</w:t>
      </w:r>
      <w:r w:rsidR="00842993" w:rsidRPr="00842993">
        <w:t xml:space="preserve"> is unable to correct or compensate for. These might be uncorrectable memory errors, hardware failures, etc.</w:t>
      </w:r>
    </w:p>
    <w:p w:rsidR="003C4597" w:rsidRDefault="003C4597" w:rsidP="00C42C6A">
      <w:pPr>
        <w:pStyle w:val="BodyText"/>
      </w:pPr>
    </w:p>
    <w:p w:rsidR="00AC38AA" w:rsidRDefault="00AC38AA" w:rsidP="00AC38AA">
      <w:pPr>
        <w:pStyle w:val="CaptionTable"/>
      </w:pPr>
      <w:bookmarkStart w:id="4527" w:name="_Toc383452043"/>
      <w:r>
        <w:t xml:space="preserve">Table </w:t>
      </w:r>
      <w:fldSimple w:instr=" SEQ Table \* ARABIC ">
        <w:r w:rsidR="00925D58">
          <w:rPr>
            <w:noProof/>
          </w:rPr>
          <w:t>126</w:t>
        </w:r>
      </w:fldSimple>
      <w:r>
        <w:t xml:space="preserve"> Event ID </w:t>
      </w:r>
      <w:r w:rsidR="0035262F">
        <w:t>2</w:t>
      </w:r>
      <w:r>
        <w:t xml:space="preserve"> (CRITICAL)</w:t>
      </w:r>
      <w:r w:rsidR="006F16E2" w:rsidRPr="002754A9">
        <w:t xml:space="preserve"> </w:t>
      </w:r>
      <w:r w:rsidR="006F16E2">
        <w:t xml:space="preserve">– </w:t>
      </w:r>
      <w:r w:rsidR="00201403" w:rsidRPr="00392687">
        <w:t>Application Terminating</w:t>
      </w:r>
      <w:bookmarkEnd w:id="4527"/>
    </w:p>
    <w:tbl>
      <w:tblPr>
        <w:tblStyle w:val="Commandtables"/>
        <w:tblW w:w="9806" w:type="dxa"/>
        <w:jc w:val="center"/>
        <w:tblLook w:val="06A0" w:firstRow="1" w:lastRow="0" w:firstColumn="1" w:lastColumn="0" w:noHBand="1" w:noVBand="1"/>
      </w:tblPr>
      <w:tblGrid>
        <w:gridCol w:w="2246"/>
        <w:gridCol w:w="7560"/>
      </w:tblGrid>
      <w:tr w:rsidR="00D62AB7" w:rsidRPr="00392687" w:rsidTr="002F5EB4">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D62AB7" w:rsidRPr="00393505" w:rsidRDefault="00D62AB7" w:rsidP="00777A00">
            <w:pPr>
              <w:pStyle w:val="StyleAppTableHeader"/>
            </w:pPr>
            <w:r w:rsidRPr="00393505">
              <w:t>Event ID Number</w:t>
            </w:r>
          </w:p>
        </w:tc>
        <w:tc>
          <w:tcPr>
            <w:tcW w:w="7560" w:type="dxa"/>
          </w:tcPr>
          <w:p w:rsidR="00D62AB7" w:rsidRPr="00392687" w:rsidRDefault="00D62AB7" w:rsidP="00AF581B">
            <w:pPr>
              <w:spacing w:before="120"/>
              <w:cnfStyle w:val="000000000000" w:firstRow="0" w:lastRow="0" w:firstColumn="0" w:lastColumn="0" w:oddVBand="0" w:evenVBand="0" w:oddHBand="0" w:evenHBand="0" w:firstRowFirstColumn="0" w:firstRowLastColumn="0" w:lastRowFirstColumn="0" w:lastRowLastColumn="0"/>
            </w:pPr>
            <w:r w:rsidRPr="00392687">
              <w:t>2</w:t>
            </w:r>
          </w:p>
        </w:tc>
      </w:tr>
      <w:tr w:rsidR="00D62AB7" w:rsidRPr="00392687" w:rsidTr="002F5EB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D62AB7" w:rsidRPr="00393505" w:rsidRDefault="00D62AB7" w:rsidP="00777A00">
            <w:pPr>
              <w:pStyle w:val="StyleAppTableHeader"/>
            </w:pPr>
            <w:r w:rsidRPr="00393505">
              <w:t>Event name</w:t>
            </w:r>
          </w:p>
        </w:tc>
        <w:tc>
          <w:tcPr>
            <w:tcW w:w="7560" w:type="dxa"/>
          </w:tcPr>
          <w:p w:rsidR="00D62AB7" w:rsidRPr="00392687" w:rsidRDefault="00D62AB7" w:rsidP="00AF581B">
            <w:pPr>
              <w:spacing w:before="120"/>
              <w:cnfStyle w:val="000000000000" w:firstRow="0" w:lastRow="0" w:firstColumn="0" w:lastColumn="0" w:oddVBand="0" w:evenVBand="0" w:oddHBand="0" w:evenHBand="0" w:firstRowFirstColumn="0" w:firstRowLastColumn="0" w:lastRowFirstColumn="0" w:lastRowLastColumn="0"/>
            </w:pPr>
            <w:r w:rsidRPr="00392687">
              <w:t xml:space="preserve">Application Terminating </w:t>
            </w:r>
          </w:p>
        </w:tc>
      </w:tr>
      <w:tr w:rsidR="00D62AB7" w:rsidRPr="00392687" w:rsidTr="002F5EB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D62AB7" w:rsidRPr="00393505" w:rsidRDefault="00D62AB7" w:rsidP="00777A00">
            <w:pPr>
              <w:pStyle w:val="StyleAppTableHeader"/>
            </w:pPr>
            <w:r w:rsidRPr="00393505">
              <w:t>Event Message</w:t>
            </w:r>
          </w:p>
        </w:tc>
        <w:tc>
          <w:tcPr>
            <w:tcW w:w="7560" w:type="dxa"/>
          </w:tcPr>
          <w:p w:rsidR="00AA0CC8" w:rsidRDefault="00D62AB7" w:rsidP="00901F78">
            <w:pPr>
              <w:spacing w:before="120"/>
              <w:cnfStyle w:val="000000000000" w:firstRow="0" w:lastRow="0" w:firstColumn="0" w:lastColumn="0" w:oddVBand="0" w:evenVBand="0" w:oddHBand="0" w:evenHBand="0" w:firstRowFirstColumn="0" w:firstRowLastColumn="0" w:lastRowFirstColumn="0" w:lastRowLastColumn="0"/>
            </w:pPr>
            <w:r w:rsidRPr="00392687">
              <w:t>'Application Ter</w:t>
            </w:r>
            <w:r w:rsidRPr="005471BF">
              <w:t xml:space="preserve">minating, err = </w:t>
            </w:r>
            <w:r w:rsidR="00B213FA" w:rsidRPr="005471BF">
              <w:t>[Err]</w:t>
            </w:r>
            <w:r w:rsidRPr="005471BF">
              <w:t>'</w:t>
            </w:r>
          </w:p>
          <w:p w:rsidR="00B213FA" w:rsidRDefault="00171487" w:rsidP="00757D38">
            <w:pPr>
              <w:spacing w:before="120"/>
              <w:ind w:left="720"/>
              <w:cnfStyle w:val="000000000000" w:firstRow="0" w:lastRow="0" w:firstColumn="0" w:lastColumn="0" w:oddVBand="0" w:evenVBand="0" w:oddHBand="0" w:evenHBand="0" w:firstRowFirstColumn="0" w:firstRowLastColumn="0" w:lastRowFirstColumn="0" w:lastRowLastColumn="0"/>
              <w:rPr>
                <w:i/>
              </w:rPr>
            </w:pPr>
            <w:r>
              <w:rPr>
                <w:i/>
              </w:rPr>
              <w:t>Where</w:t>
            </w:r>
            <w:r w:rsidR="00B213FA">
              <w:rPr>
                <w:i/>
              </w:rPr>
              <w:t>:</w:t>
            </w:r>
          </w:p>
          <w:p w:rsidR="00D62AB7" w:rsidRPr="00B213FA" w:rsidRDefault="00171487" w:rsidP="00B213FA">
            <w:pPr>
              <w:spacing w:before="120"/>
              <w:ind w:left="720"/>
              <w:cnfStyle w:val="000000000000" w:firstRow="0" w:lastRow="0" w:firstColumn="0" w:lastColumn="0" w:oddVBand="0" w:evenVBand="0" w:oddHBand="0" w:evenHBand="0" w:firstRowFirstColumn="0" w:firstRowLastColumn="0" w:lastRowFirstColumn="0" w:lastRowLastColumn="0"/>
            </w:pPr>
            <w:r w:rsidRPr="00B213FA">
              <w:t>[</w:t>
            </w:r>
            <w:r w:rsidR="00B213FA" w:rsidRPr="00B213FA">
              <w:t>E</w:t>
            </w:r>
            <w:r w:rsidRPr="00B213FA">
              <w:t>rr] is the return status from the cFE call that caused CFS HS to terminate.</w:t>
            </w:r>
          </w:p>
        </w:tc>
      </w:tr>
      <w:tr w:rsidR="00D62AB7" w:rsidRPr="00392687" w:rsidTr="002F5EB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D62AB7" w:rsidRPr="00393505" w:rsidRDefault="00D62AB7" w:rsidP="00777A00">
            <w:pPr>
              <w:pStyle w:val="StyleAppTableHeader"/>
            </w:pPr>
            <w:r w:rsidRPr="00393505">
              <w:t>Type</w:t>
            </w:r>
          </w:p>
        </w:tc>
        <w:tc>
          <w:tcPr>
            <w:tcW w:w="7560" w:type="dxa"/>
          </w:tcPr>
          <w:p w:rsidR="00D62AB7" w:rsidRPr="00392687" w:rsidRDefault="00D62AB7" w:rsidP="00AF581B">
            <w:pPr>
              <w:spacing w:before="120"/>
              <w:cnfStyle w:val="000000000000" w:firstRow="0" w:lastRow="0" w:firstColumn="0" w:lastColumn="0" w:oddVBand="0" w:evenVBand="0" w:oddHBand="0" w:evenHBand="0" w:firstRowFirstColumn="0" w:firstRowLastColumn="0" w:lastRowFirstColumn="0" w:lastRowLastColumn="0"/>
            </w:pPr>
            <w:r w:rsidRPr="00392687">
              <w:t>CRITICAL</w:t>
            </w:r>
          </w:p>
        </w:tc>
      </w:tr>
      <w:tr w:rsidR="008555B1" w:rsidRPr="00392687" w:rsidTr="002F5EB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8555B1" w:rsidRPr="00393505" w:rsidRDefault="008555B1" w:rsidP="00777A00">
            <w:pPr>
              <w:pStyle w:val="StyleAppTableHeader"/>
            </w:pPr>
            <w:r w:rsidRPr="00393505">
              <w:t xml:space="preserve">Cause </w:t>
            </w:r>
          </w:p>
        </w:tc>
        <w:tc>
          <w:tcPr>
            <w:tcW w:w="7560" w:type="dxa"/>
          </w:tcPr>
          <w:p w:rsidR="008555B1" w:rsidRPr="00392687" w:rsidRDefault="008555B1" w:rsidP="00FC139C">
            <w:pPr>
              <w:spacing w:before="120"/>
              <w:cnfStyle w:val="000000000000" w:firstRow="0" w:lastRow="0" w:firstColumn="0" w:lastColumn="0" w:oddVBand="0" w:evenVBand="0" w:oddHBand="0" w:evenHBand="0" w:firstRowFirstColumn="0" w:firstRowLastColumn="0" w:lastRowFirstColumn="0" w:lastRowLastColumn="0"/>
            </w:pPr>
            <w:r w:rsidRPr="00392687">
              <w:t xml:space="preserve">This </w:t>
            </w:r>
            <w:r w:rsidR="00FC139C">
              <w:t xml:space="preserve">critical </w:t>
            </w:r>
            <w:r w:rsidR="006272F7">
              <w:t xml:space="preserve">event </w:t>
            </w:r>
            <w:r w:rsidRPr="00392687">
              <w:t xml:space="preserve">message is issued when </w:t>
            </w:r>
            <w:r w:rsidR="00002B9A" w:rsidRPr="00002B9A">
              <w:t xml:space="preserve">CFS </w:t>
            </w:r>
            <w:r w:rsidR="005D0B53">
              <w:t xml:space="preserve">HS </w:t>
            </w:r>
            <w:r w:rsidRPr="00392687">
              <w:t>exits due to a fatal error condition.</w:t>
            </w:r>
          </w:p>
        </w:tc>
      </w:tr>
    </w:tbl>
    <w:p w:rsidR="00D62AB7" w:rsidRDefault="00D62AB7" w:rsidP="00D62AB7"/>
    <w:p w:rsidR="00D62AB7" w:rsidRDefault="00D62AB7" w:rsidP="00D62AB7"/>
    <w:p w:rsidR="00E22248" w:rsidRDefault="00E22248" w:rsidP="00C42C6A">
      <w:pPr>
        <w:pStyle w:val="Heading9"/>
      </w:pPr>
      <w:bookmarkStart w:id="4528" w:name="_Toc333856014"/>
      <w:bookmarkStart w:id="4529" w:name="_Ref372117741"/>
      <w:bookmarkStart w:id="4530" w:name="_Ref380760899"/>
      <w:bookmarkStart w:id="4531" w:name="_Ref380760904"/>
      <w:bookmarkStart w:id="4532" w:name="_Ref380761190"/>
      <w:bookmarkStart w:id="4533" w:name="_Ref380761296"/>
      <w:bookmarkStart w:id="4534" w:name="_Ref380761347"/>
      <w:bookmarkStart w:id="4535" w:name="_Ref380761379"/>
      <w:bookmarkStart w:id="4536" w:name="_Ref380761508"/>
      <w:bookmarkStart w:id="4537" w:name="_Toc383451906"/>
      <w:r>
        <w:lastRenderedPageBreak/>
        <w:t>Event Messages - ERROR</w:t>
      </w:r>
      <w:bookmarkEnd w:id="4528"/>
      <w:bookmarkEnd w:id="4529"/>
      <w:bookmarkEnd w:id="4530"/>
      <w:bookmarkEnd w:id="4531"/>
      <w:bookmarkEnd w:id="4532"/>
      <w:bookmarkEnd w:id="4533"/>
      <w:bookmarkEnd w:id="4534"/>
      <w:bookmarkEnd w:id="4535"/>
      <w:bookmarkEnd w:id="4536"/>
      <w:bookmarkEnd w:id="4537"/>
    </w:p>
    <w:p w:rsidR="00E22248" w:rsidRPr="00030849" w:rsidRDefault="00E22248" w:rsidP="00C42C6A">
      <w:pPr>
        <w:pStyle w:val="BodyText"/>
      </w:pPr>
      <w:r w:rsidRPr="00030849">
        <w:t xml:space="preserve">The tables in this section show </w:t>
      </w:r>
      <w:r w:rsidRPr="00A31774">
        <w:rPr>
          <w:b/>
        </w:rPr>
        <w:t>error</w:t>
      </w:r>
      <w:r w:rsidRPr="00030849">
        <w:t xml:space="preserve"> event messages for </w:t>
      </w:r>
      <w:r w:rsidR="0071674F" w:rsidRPr="0071674F">
        <w:t xml:space="preserve">CFS </w:t>
      </w:r>
      <w:r w:rsidR="00976CF1">
        <w:t>HS</w:t>
      </w:r>
      <w:r w:rsidRPr="00030849">
        <w:t>.</w:t>
      </w:r>
      <w:r w:rsidR="00842993">
        <w:t xml:space="preserve"> </w:t>
      </w:r>
      <w:r w:rsidR="00842993" w:rsidRPr="00842993">
        <w:t>Events of this type are notifications of abnormal behavior. However, they represent error conditions that have been identified and corrected for by the flight software. These typically represent things like erroneous commands, illegal mode change attempts, switching to redundant hardware, etc.</w:t>
      </w:r>
    </w:p>
    <w:p w:rsidR="00E22248" w:rsidRPr="00030849" w:rsidRDefault="00E22248" w:rsidP="00C42C6A">
      <w:pPr>
        <w:pStyle w:val="BodyText"/>
      </w:pPr>
    </w:p>
    <w:p w:rsidR="00243968" w:rsidRDefault="00243968" w:rsidP="00243968">
      <w:pPr>
        <w:pStyle w:val="CaptionTable"/>
      </w:pPr>
      <w:bookmarkStart w:id="4538" w:name="_Toc383452044"/>
      <w:bookmarkStart w:id="4539" w:name="_Toc333856528"/>
      <w:r>
        <w:t xml:space="preserve">Table </w:t>
      </w:r>
      <w:fldSimple w:instr=" SEQ Table \* ARABIC ">
        <w:r w:rsidR="00925D58">
          <w:rPr>
            <w:noProof/>
          </w:rPr>
          <w:t>127</w:t>
        </w:r>
      </w:fldSimple>
      <w:r>
        <w:t xml:space="preserve"> Event ID </w:t>
      </w:r>
      <w:r w:rsidR="001057E6">
        <w:t>3</w:t>
      </w:r>
      <w:r>
        <w:t xml:space="preserve"> (Error)</w:t>
      </w:r>
      <w:r w:rsidR="006F16E2" w:rsidRPr="002754A9">
        <w:t xml:space="preserve"> </w:t>
      </w:r>
      <w:r w:rsidR="006F16E2">
        <w:t xml:space="preserve">– </w:t>
      </w:r>
      <w:r w:rsidRPr="00844FC6">
        <w:t>Failed to Restore Data from CDS</w:t>
      </w:r>
      <w:bookmarkEnd w:id="4538"/>
    </w:p>
    <w:tbl>
      <w:tblPr>
        <w:tblStyle w:val="Commandtables"/>
        <w:tblW w:w="9810" w:type="dxa"/>
        <w:jc w:val="center"/>
        <w:tblLook w:val="04A0" w:firstRow="1" w:lastRow="0" w:firstColumn="1" w:lastColumn="0" w:noHBand="0" w:noVBand="1"/>
      </w:tblPr>
      <w:tblGrid>
        <w:gridCol w:w="2160"/>
        <w:gridCol w:w="7650"/>
      </w:tblGrid>
      <w:tr w:rsidR="004E1DA4" w:rsidRPr="00844FC6" w:rsidTr="00E37F6B">
        <w:trPr>
          <w:jc w:val="center"/>
        </w:trPr>
        <w:tc>
          <w:tcPr>
            <w:cnfStyle w:val="001000000000" w:firstRow="0" w:lastRow="0" w:firstColumn="1" w:lastColumn="0" w:oddVBand="0" w:evenVBand="0" w:oddHBand="0" w:evenHBand="0" w:firstRowFirstColumn="0" w:firstRowLastColumn="0" w:lastRowFirstColumn="0" w:lastRowLastColumn="0"/>
            <w:tcW w:w="2160" w:type="dxa"/>
            <w:tcBorders>
              <w:bottom w:val="single" w:sz="4" w:space="0" w:color="auto"/>
            </w:tcBorders>
          </w:tcPr>
          <w:p w:rsidR="004E1DA4" w:rsidRPr="00393505" w:rsidRDefault="004E1DA4" w:rsidP="00777A00">
            <w:pPr>
              <w:pStyle w:val="StyleAppTableHeader"/>
            </w:pPr>
            <w:r w:rsidRPr="00393505">
              <w:t>Event ID Number</w:t>
            </w:r>
          </w:p>
        </w:tc>
        <w:tc>
          <w:tcPr>
            <w:tcW w:w="7650" w:type="dxa"/>
          </w:tcPr>
          <w:p w:rsidR="004E1DA4" w:rsidRPr="00844FC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44FC6">
              <w:t>3</w:t>
            </w:r>
          </w:p>
        </w:tc>
      </w:tr>
      <w:tr w:rsidR="004E1DA4" w:rsidRPr="00844FC6" w:rsidTr="00E37F6B">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650" w:type="dxa"/>
          </w:tcPr>
          <w:p w:rsidR="004E1DA4" w:rsidRPr="00844FC6" w:rsidRDefault="00776529" w:rsidP="00AF581B">
            <w:pPr>
              <w:spacing w:before="120"/>
              <w:cnfStyle w:val="000000000000" w:firstRow="0" w:lastRow="0" w:firstColumn="0" w:lastColumn="0" w:oddVBand="0" w:evenVBand="0" w:oddHBand="0" w:evenHBand="0" w:firstRowFirstColumn="0" w:firstRowLastColumn="0" w:lastRowFirstColumn="0" w:lastRowLastColumn="0"/>
            </w:pPr>
            <w:r w:rsidRPr="00844FC6">
              <w:t>Failed to Restore Data from CDS</w:t>
            </w:r>
          </w:p>
        </w:tc>
      </w:tr>
      <w:tr w:rsidR="004E1DA4" w:rsidRPr="00844FC6" w:rsidTr="00E37F6B">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650" w:type="dxa"/>
          </w:tcPr>
          <w:p w:rsidR="004E1DA4" w:rsidRDefault="004E1DA4" w:rsidP="00E37F6B">
            <w:pPr>
              <w:spacing w:before="120"/>
              <w:cnfStyle w:val="000000000000" w:firstRow="0" w:lastRow="0" w:firstColumn="0" w:lastColumn="0" w:oddVBand="0" w:evenVBand="0" w:oddHBand="0" w:evenHBand="0" w:firstRowFirstColumn="0" w:firstRowLastColumn="0" w:lastRowFirstColumn="0" w:lastRowLastColumn="0"/>
            </w:pPr>
            <w:r w:rsidRPr="00844FC6">
              <w:t xml:space="preserve">'Failed to restore data from </w:t>
            </w:r>
            <w:r w:rsidRPr="005471BF">
              <w:t>CDS (Err=</w:t>
            </w:r>
            <w:r w:rsidR="00E37F6B" w:rsidRPr="005471BF">
              <w:t>[</w:t>
            </w:r>
            <w:r w:rsidR="00B213FA" w:rsidRPr="005471BF">
              <w:t>E</w:t>
            </w:r>
            <w:r w:rsidR="00E37F6B" w:rsidRPr="005471BF">
              <w:t>rr]</w:t>
            </w:r>
            <w:r w:rsidRPr="005471BF">
              <w:t>, initi</w:t>
            </w:r>
            <w:r w:rsidRPr="00844FC6">
              <w:t xml:space="preserve">alizing resets data' </w:t>
            </w:r>
          </w:p>
          <w:p w:rsidR="00B213FA" w:rsidRDefault="00171487" w:rsidP="00E37F6B">
            <w:pPr>
              <w:spacing w:before="120"/>
              <w:ind w:left="720"/>
              <w:cnfStyle w:val="000000000000" w:firstRow="0" w:lastRow="0" w:firstColumn="0" w:lastColumn="0" w:oddVBand="0" w:evenVBand="0" w:oddHBand="0" w:evenHBand="0" w:firstRowFirstColumn="0" w:firstRowLastColumn="0" w:lastRowFirstColumn="0" w:lastRowLastColumn="0"/>
              <w:rPr>
                <w:i/>
              </w:rPr>
            </w:pPr>
            <w:r w:rsidRPr="00E37F6B">
              <w:rPr>
                <w:i/>
              </w:rPr>
              <w:t>Where</w:t>
            </w:r>
            <w:r w:rsidR="00B213FA">
              <w:rPr>
                <w:i/>
              </w:rPr>
              <w:t>:</w:t>
            </w:r>
          </w:p>
          <w:p w:rsidR="00E37F6B" w:rsidRPr="00B213FA" w:rsidRDefault="00171487" w:rsidP="00B213FA">
            <w:pPr>
              <w:spacing w:before="120"/>
              <w:ind w:left="720"/>
              <w:cnfStyle w:val="000000000000" w:firstRow="0" w:lastRow="0" w:firstColumn="0" w:lastColumn="0" w:oddVBand="0" w:evenVBand="0" w:oddHBand="0" w:evenHBand="0" w:firstRowFirstColumn="0" w:firstRowLastColumn="0" w:lastRowFirstColumn="0" w:lastRowLastColumn="0"/>
            </w:pPr>
            <w:r w:rsidRPr="00B213FA">
              <w:t>[</w:t>
            </w:r>
            <w:r w:rsidR="00B213FA" w:rsidRPr="00B213FA">
              <w:t>E</w:t>
            </w:r>
            <w:r w:rsidRPr="00B213FA">
              <w:t>rr] contains the return status from the CFE_ES_RestoreFromCDS call that generated the error.</w:t>
            </w:r>
          </w:p>
        </w:tc>
      </w:tr>
      <w:tr w:rsidR="004E1DA4" w:rsidRPr="00844FC6" w:rsidTr="00E37F6B">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650" w:type="dxa"/>
          </w:tcPr>
          <w:p w:rsidR="004E1DA4" w:rsidRPr="00844FC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44FC6">
              <w:t>ERROR</w:t>
            </w:r>
          </w:p>
        </w:tc>
      </w:tr>
      <w:tr w:rsidR="00DD5EBA" w:rsidRPr="00844FC6" w:rsidTr="00E37F6B">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tcBorders>
          </w:tcPr>
          <w:p w:rsidR="00DD5EBA" w:rsidRPr="00393505" w:rsidRDefault="00DD5EBA" w:rsidP="00777A00">
            <w:pPr>
              <w:pStyle w:val="StyleAppTableHeader"/>
            </w:pPr>
            <w:r w:rsidRPr="00393505">
              <w:t xml:space="preserve">Cause </w:t>
            </w:r>
          </w:p>
        </w:tc>
        <w:tc>
          <w:tcPr>
            <w:tcW w:w="7650" w:type="dxa"/>
          </w:tcPr>
          <w:p w:rsidR="00DD5EBA" w:rsidRPr="00844FC6" w:rsidRDefault="00DD5EBA" w:rsidP="00FC139C">
            <w:pPr>
              <w:spacing w:before="120"/>
              <w:cnfStyle w:val="000000000000" w:firstRow="0" w:lastRow="0" w:firstColumn="0" w:lastColumn="0" w:oddVBand="0" w:evenVBand="0" w:oddHBand="0" w:evenHBand="0" w:firstRowFirstColumn="0" w:firstRowLastColumn="0" w:lastRowFirstColumn="0" w:lastRowLastColumn="0"/>
            </w:pPr>
            <w:r w:rsidRPr="00844FC6">
              <w:t xml:space="preserve">This </w:t>
            </w:r>
            <w:r w:rsidR="00FC139C">
              <w:t xml:space="preserve">error </w:t>
            </w:r>
            <w:r w:rsidR="006272F7">
              <w:t xml:space="preserve">event </w:t>
            </w:r>
            <w:r w:rsidRPr="00844FC6">
              <w:t xml:space="preserve">message is issued when </w:t>
            </w:r>
            <w:r w:rsidR="00A03329" w:rsidRPr="00A03329">
              <w:t xml:space="preserve">CFS </w:t>
            </w:r>
            <w:r w:rsidR="0008125C">
              <w:t xml:space="preserve">HS </w:t>
            </w:r>
            <w:r w:rsidRPr="00844FC6">
              <w:t>is unable to restore data from its critical data store</w:t>
            </w:r>
          </w:p>
        </w:tc>
      </w:tr>
    </w:tbl>
    <w:p w:rsidR="004E1DA4" w:rsidRDefault="004E1DA4" w:rsidP="004E1DA4"/>
    <w:p w:rsidR="00325232" w:rsidRDefault="00325232" w:rsidP="00325232">
      <w:pPr>
        <w:pStyle w:val="CaptionTable"/>
      </w:pPr>
      <w:bookmarkStart w:id="4540" w:name="_Toc383452045"/>
      <w:r>
        <w:t xml:space="preserve">Table </w:t>
      </w:r>
      <w:fldSimple w:instr=" SEQ Table \* ARABIC ">
        <w:r w:rsidR="00925D58">
          <w:rPr>
            <w:noProof/>
          </w:rPr>
          <w:t>128</w:t>
        </w:r>
      </w:fldSimple>
      <w:r>
        <w:t xml:space="preserve"> Event ID 4 (Error)</w:t>
      </w:r>
      <w:r w:rsidR="006F16E2" w:rsidRPr="002754A9">
        <w:t xml:space="preserve"> </w:t>
      </w:r>
      <w:r w:rsidR="006F16E2">
        <w:t xml:space="preserve">– </w:t>
      </w:r>
      <w:r w:rsidRPr="00844FC6">
        <w:t>Creating</w:t>
      </w:r>
      <w:r w:rsidR="00BF0E2B">
        <w:t xml:space="preserve"> – </w:t>
      </w:r>
      <w:r w:rsidRPr="00844FC6">
        <w:t>SB Command Pipe</w:t>
      </w:r>
      <w:bookmarkEnd w:id="4540"/>
    </w:p>
    <w:tbl>
      <w:tblPr>
        <w:tblStyle w:val="Commandtables"/>
        <w:tblW w:w="9810" w:type="dxa"/>
        <w:jc w:val="center"/>
        <w:tblLook w:val="06A0" w:firstRow="1" w:lastRow="0" w:firstColumn="1" w:lastColumn="0" w:noHBand="1" w:noVBand="1"/>
      </w:tblPr>
      <w:tblGrid>
        <w:gridCol w:w="2160"/>
        <w:gridCol w:w="7650"/>
      </w:tblGrid>
      <w:tr w:rsidR="004E1DA4" w:rsidRPr="00844FC6" w:rsidTr="00A604F5">
        <w:trPr>
          <w:jc w:val="center"/>
        </w:trPr>
        <w:tc>
          <w:tcPr>
            <w:cnfStyle w:val="001000000000" w:firstRow="0" w:lastRow="0" w:firstColumn="1" w:lastColumn="0" w:oddVBand="0" w:evenVBand="0" w:oddHBand="0" w:evenHBand="0" w:firstRowFirstColumn="0" w:firstRowLastColumn="0" w:lastRowFirstColumn="0" w:lastRowLastColumn="0"/>
            <w:tcW w:w="2160" w:type="dxa"/>
            <w:tcBorders>
              <w:bottom w:val="single" w:sz="4" w:space="0" w:color="auto"/>
            </w:tcBorders>
          </w:tcPr>
          <w:p w:rsidR="004E1DA4" w:rsidRPr="00393505" w:rsidRDefault="004E1DA4" w:rsidP="00777A00">
            <w:pPr>
              <w:pStyle w:val="StyleAppTableHeader"/>
            </w:pPr>
            <w:r w:rsidRPr="00393505">
              <w:t>Event ID Number</w:t>
            </w:r>
          </w:p>
        </w:tc>
        <w:tc>
          <w:tcPr>
            <w:tcW w:w="7650" w:type="dxa"/>
          </w:tcPr>
          <w:p w:rsidR="004E1DA4" w:rsidRPr="00844FC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44FC6">
              <w:t>4</w:t>
            </w:r>
          </w:p>
        </w:tc>
      </w:tr>
      <w:tr w:rsidR="004E1DA4" w:rsidRPr="00844FC6" w:rsidTr="00A604F5">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650" w:type="dxa"/>
          </w:tcPr>
          <w:p w:rsidR="004E1DA4" w:rsidRPr="00844FC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44FC6">
              <w:t xml:space="preserve">Error Creating SB Command Pipe </w:t>
            </w:r>
          </w:p>
        </w:tc>
      </w:tr>
      <w:tr w:rsidR="004E1DA4" w:rsidRPr="00844FC6" w:rsidTr="00A604F5">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650" w:type="dxa"/>
          </w:tcPr>
          <w:p w:rsidR="00A604F5" w:rsidRDefault="004E1DA4" w:rsidP="00A604F5">
            <w:pPr>
              <w:spacing w:before="120"/>
              <w:cnfStyle w:val="000000000000" w:firstRow="0" w:lastRow="0" w:firstColumn="0" w:lastColumn="0" w:oddVBand="0" w:evenVBand="0" w:oddHBand="0" w:evenHBand="0" w:firstRowFirstColumn="0" w:firstRowLastColumn="0" w:lastRowFirstColumn="0" w:lastRowLastColumn="0"/>
            </w:pPr>
            <w:r w:rsidRPr="00844FC6">
              <w:t>'Error Creating SB Command P</w:t>
            </w:r>
            <w:r w:rsidRPr="005471BF">
              <w:t>ipe,RC=</w:t>
            </w:r>
            <w:r w:rsidR="00A604F5" w:rsidRPr="005471BF">
              <w:t>[RC]</w:t>
            </w:r>
            <w:r w:rsidRPr="005471BF">
              <w:t>'</w:t>
            </w:r>
          </w:p>
          <w:p w:rsidR="00B213FA" w:rsidRDefault="00171487" w:rsidP="00A604F5">
            <w:pPr>
              <w:spacing w:before="120"/>
              <w:ind w:left="720"/>
              <w:cnfStyle w:val="000000000000" w:firstRow="0" w:lastRow="0" w:firstColumn="0" w:lastColumn="0" w:oddVBand="0" w:evenVBand="0" w:oddHBand="0" w:evenHBand="0" w:firstRowFirstColumn="0" w:firstRowLastColumn="0" w:lastRowFirstColumn="0" w:lastRowLastColumn="0"/>
              <w:rPr>
                <w:i/>
              </w:rPr>
            </w:pPr>
            <w:r w:rsidRPr="00A604F5">
              <w:rPr>
                <w:i/>
              </w:rPr>
              <w:t>Where</w:t>
            </w:r>
            <w:r w:rsidR="00B213FA">
              <w:rPr>
                <w:i/>
              </w:rPr>
              <w:t>:</w:t>
            </w:r>
          </w:p>
          <w:p w:rsidR="004E1DA4" w:rsidRPr="00B213FA" w:rsidRDefault="00171487" w:rsidP="00A604F5">
            <w:pPr>
              <w:spacing w:before="120"/>
              <w:ind w:left="720"/>
              <w:cnfStyle w:val="000000000000" w:firstRow="0" w:lastRow="0" w:firstColumn="0" w:lastColumn="0" w:oddVBand="0" w:evenVBand="0" w:oddHBand="0" w:evenHBand="0" w:firstRowFirstColumn="0" w:firstRowLastColumn="0" w:lastRowFirstColumn="0" w:lastRowLastColumn="0"/>
            </w:pPr>
            <w:r w:rsidRPr="00B213FA">
              <w:t>[RC] contains the return status from the CFE_SB_CreatePipe call that generated the error.</w:t>
            </w:r>
          </w:p>
        </w:tc>
      </w:tr>
      <w:tr w:rsidR="004E1DA4" w:rsidRPr="00844FC6" w:rsidTr="00A604F5">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650" w:type="dxa"/>
          </w:tcPr>
          <w:p w:rsidR="004E1DA4" w:rsidRPr="00844FC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44FC6">
              <w:t>ERROR</w:t>
            </w:r>
          </w:p>
        </w:tc>
      </w:tr>
      <w:tr w:rsidR="0071178D" w:rsidRPr="00844FC6" w:rsidTr="00A604F5">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tcBorders>
          </w:tcPr>
          <w:p w:rsidR="0071178D" w:rsidRPr="00393505" w:rsidRDefault="0071178D" w:rsidP="00777A00">
            <w:pPr>
              <w:pStyle w:val="StyleAppTableHeader"/>
            </w:pPr>
            <w:r w:rsidRPr="00393505">
              <w:t xml:space="preserve">Cause </w:t>
            </w:r>
          </w:p>
        </w:tc>
        <w:tc>
          <w:tcPr>
            <w:tcW w:w="7650" w:type="dxa"/>
          </w:tcPr>
          <w:p w:rsidR="0071178D" w:rsidRPr="00844FC6" w:rsidRDefault="0071178D" w:rsidP="00AF581B">
            <w:pPr>
              <w:spacing w:before="120"/>
              <w:cnfStyle w:val="000000000000" w:firstRow="0" w:lastRow="0" w:firstColumn="0" w:lastColumn="0" w:oddVBand="0" w:evenVBand="0" w:oddHBand="0" w:evenHBand="0" w:firstRowFirstColumn="0" w:firstRowLastColumn="0" w:lastRowFirstColumn="0" w:lastRowLastColumn="0"/>
            </w:pPr>
            <w:r w:rsidRPr="00844FC6">
              <w:t xml:space="preserve">This </w:t>
            </w:r>
            <w:r w:rsidR="00FC139C">
              <w:t xml:space="preserve">error </w:t>
            </w:r>
            <w:r w:rsidRPr="00844FC6">
              <w:t>event</w:t>
            </w:r>
            <w:r w:rsidR="00EB0111">
              <w:t xml:space="preserve"> </w:t>
            </w:r>
            <w:r w:rsidRPr="00844FC6">
              <w:t xml:space="preserve">message is issued when </w:t>
            </w:r>
            <w:r w:rsidR="00A03329" w:rsidRPr="00A03329">
              <w:t xml:space="preserve">CFS </w:t>
            </w:r>
            <w:r w:rsidR="0026266E">
              <w:t xml:space="preserve">HS </w:t>
            </w:r>
            <w:r w:rsidRPr="00844FC6">
              <w:t>is unable to create its command pipe via the CFE_SB_CreatePipe API</w:t>
            </w:r>
            <w:r>
              <w:t>.</w:t>
            </w:r>
          </w:p>
        </w:tc>
      </w:tr>
    </w:tbl>
    <w:p w:rsidR="004E1DA4" w:rsidRDefault="004E1DA4" w:rsidP="004E1DA4"/>
    <w:p w:rsidR="001057E6" w:rsidRDefault="001057E6" w:rsidP="001057E6">
      <w:pPr>
        <w:pStyle w:val="CaptionTable"/>
      </w:pPr>
      <w:bookmarkStart w:id="4541" w:name="_Toc383452046"/>
      <w:r>
        <w:t xml:space="preserve">Table </w:t>
      </w:r>
      <w:fldSimple w:instr=" SEQ Table \* ARABIC ">
        <w:r w:rsidR="00925D58">
          <w:rPr>
            <w:noProof/>
          </w:rPr>
          <w:t>129</w:t>
        </w:r>
      </w:fldSimple>
      <w:r>
        <w:t xml:space="preserve"> Event ID 5 (Error)</w:t>
      </w:r>
      <w:r w:rsidR="006F16E2" w:rsidRPr="002754A9">
        <w:t xml:space="preserve"> </w:t>
      </w:r>
      <w:r w:rsidR="006F16E2">
        <w:t xml:space="preserve">– </w:t>
      </w:r>
      <w:r w:rsidRPr="00844FC6">
        <w:t>Creating</w:t>
      </w:r>
      <w:r w:rsidR="00BF0E2B">
        <w:t xml:space="preserve"> – </w:t>
      </w:r>
      <w:r w:rsidRPr="00844FC6">
        <w:t>SB Event Pipe</w:t>
      </w:r>
      <w:bookmarkEnd w:id="4541"/>
    </w:p>
    <w:tbl>
      <w:tblPr>
        <w:tblStyle w:val="Commandtables"/>
        <w:tblW w:w="9810" w:type="dxa"/>
        <w:jc w:val="center"/>
        <w:tblLook w:val="06A0" w:firstRow="1" w:lastRow="0" w:firstColumn="1" w:lastColumn="0" w:noHBand="1" w:noVBand="1"/>
      </w:tblPr>
      <w:tblGrid>
        <w:gridCol w:w="2160"/>
        <w:gridCol w:w="7650"/>
      </w:tblGrid>
      <w:tr w:rsidR="004E1DA4" w:rsidRPr="00844FC6" w:rsidTr="003130C3">
        <w:trPr>
          <w:jc w:val="center"/>
        </w:trPr>
        <w:tc>
          <w:tcPr>
            <w:cnfStyle w:val="001000000000" w:firstRow="0" w:lastRow="0" w:firstColumn="1" w:lastColumn="0" w:oddVBand="0" w:evenVBand="0" w:oddHBand="0" w:evenHBand="0" w:firstRowFirstColumn="0" w:firstRowLastColumn="0" w:lastRowFirstColumn="0" w:lastRowLastColumn="0"/>
            <w:tcW w:w="2160" w:type="dxa"/>
            <w:tcBorders>
              <w:bottom w:val="single" w:sz="4" w:space="0" w:color="auto"/>
            </w:tcBorders>
          </w:tcPr>
          <w:p w:rsidR="004E1DA4" w:rsidRPr="00393505" w:rsidRDefault="004E1DA4" w:rsidP="00777A00">
            <w:pPr>
              <w:pStyle w:val="StyleAppTableHeader"/>
            </w:pPr>
            <w:r w:rsidRPr="00393505">
              <w:t>Event ID Number</w:t>
            </w:r>
          </w:p>
        </w:tc>
        <w:tc>
          <w:tcPr>
            <w:tcW w:w="7650" w:type="dxa"/>
          </w:tcPr>
          <w:p w:rsidR="004E1DA4" w:rsidRPr="00844FC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44FC6">
              <w:t>5</w:t>
            </w:r>
          </w:p>
        </w:tc>
      </w:tr>
      <w:tr w:rsidR="004E1DA4" w:rsidRPr="00844FC6" w:rsidTr="003130C3">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650" w:type="dxa"/>
          </w:tcPr>
          <w:p w:rsidR="004E1DA4" w:rsidRPr="00844FC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44FC6">
              <w:t>Error Cr</w:t>
            </w:r>
            <w:r w:rsidR="004D1D5F">
              <w:t>eating SB Event Pipe</w:t>
            </w:r>
          </w:p>
        </w:tc>
      </w:tr>
      <w:tr w:rsidR="004E1DA4" w:rsidRPr="00844FC6" w:rsidTr="003130C3">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single" w:sz="4" w:space="0" w:color="auto"/>
            </w:tcBorders>
          </w:tcPr>
          <w:p w:rsidR="004E1DA4" w:rsidRPr="00393505" w:rsidRDefault="004E1DA4" w:rsidP="00777A00">
            <w:pPr>
              <w:pStyle w:val="StyleAppTableHeader"/>
            </w:pPr>
            <w:r w:rsidRPr="00393505">
              <w:lastRenderedPageBreak/>
              <w:t>Event Message</w:t>
            </w:r>
          </w:p>
        </w:tc>
        <w:tc>
          <w:tcPr>
            <w:tcW w:w="7650" w:type="dxa"/>
          </w:tcPr>
          <w:p w:rsidR="00951BB0" w:rsidRDefault="004E1DA4" w:rsidP="00951BB0">
            <w:pPr>
              <w:spacing w:before="120"/>
              <w:cnfStyle w:val="000000000000" w:firstRow="0" w:lastRow="0" w:firstColumn="0" w:lastColumn="0" w:oddVBand="0" w:evenVBand="0" w:oddHBand="0" w:evenHBand="0" w:firstRowFirstColumn="0" w:firstRowLastColumn="0" w:lastRowFirstColumn="0" w:lastRowLastColumn="0"/>
            </w:pPr>
            <w:r w:rsidRPr="00844FC6">
              <w:t>'Error Creating SB Eve</w:t>
            </w:r>
            <w:r w:rsidRPr="005471BF">
              <w:t>nt Pipe,RC=</w:t>
            </w:r>
            <w:r w:rsidR="00951BB0" w:rsidRPr="005471BF">
              <w:t>[RC]’</w:t>
            </w:r>
          </w:p>
          <w:p w:rsidR="00B213FA" w:rsidRDefault="00171487" w:rsidP="00951BB0">
            <w:pPr>
              <w:spacing w:before="120"/>
              <w:ind w:left="720"/>
              <w:cnfStyle w:val="000000000000" w:firstRow="0" w:lastRow="0" w:firstColumn="0" w:lastColumn="0" w:oddVBand="0" w:evenVBand="0" w:oddHBand="0" w:evenHBand="0" w:firstRowFirstColumn="0" w:firstRowLastColumn="0" w:lastRowFirstColumn="0" w:lastRowLastColumn="0"/>
              <w:rPr>
                <w:i/>
              </w:rPr>
            </w:pPr>
            <w:r w:rsidRPr="00951BB0">
              <w:rPr>
                <w:i/>
              </w:rPr>
              <w:t>Where</w:t>
            </w:r>
            <w:r w:rsidR="00B213FA">
              <w:rPr>
                <w:i/>
              </w:rPr>
              <w:t>:</w:t>
            </w:r>
          </w:p>
          <w:p w:rsidR="004E1DA4" w:rsidRPr="00B213FA" w:rsidRDefault="00171487" w:rsidP="00951BB0">
            <w:pPr>
              <w:spacing w:before="120"/>
              <w:ind w:left="720"/>
              <w:cnfStyle w:val="000000000000" w:firstRow="0" w:lastRow="0" w:firstColumn="0" w:lastColumn="0" w:oddVBand="0" w:evenVBand="0" w:oddHBand="0" w:evenHBand="0" w:firstRowFirstColumn="0" w:firstRowLastColumn="0" w:lastRowFirstColumn="0" w:lastRowLastColumn="0"/>
            </w:pPr>
            <w:r w:rsidRPr="00B213FA">
              <w:t>[RC] contains the return status from the CFE_SB_CreatePipe call that generated the error.</w:t>
            </w:r>
          </w:p>
        </w:tc>
      </w:tr>
      <w:tr w:rsidR="004E1DA4" w:rsidRPr="00844FC6" w:rsidTr="003130C3">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650" w:type="dxa"/>
          </w:tcPr>
          <w:p w:rsidR="004E1DA4" w:rsidRPr="00844FC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44FC6">
              <w:t>ERROR</w:t>
            </w:r>
          </w:p>
        </w:tc>
      </w:tr>
      <w:tr w:rsidR="00FD5D9F" w:rsidRPr="00844FC6" w:rsidTr="003130C3">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tcBorders>
          </w:tcPr>
          <w:p w:rsidR="00FD5D9F" w:rsidRPr="00393505" w:rsidRDefault="00FD5D9F" w:rsidP="00777A00">
            <w:pPr>
              <w:pStyle w:val="StyleAppTableHeader"/>
            </w:pPr>
            <w:r w:rsidRPr="00393505">
              <w:t xml:space="preserve">Cause </w:t>
            </w:r>
          </w:p>
        </w:tc>
        <w:tc>
          <w:tcPr>
            <w:tcW w:w="7650" w:type="dxa"/>
          </w:tcPr>
          <w:p w:rsidR="00FD5D9F" w:rsidRPr="00844FC6" w:rsidRDefault="00FD5D9F" w:rsidP="00AF581B">
            <w:pPr>
              <w:spacing w:before="120"/>
              <w:cnfStyle w:val="000000000000" w:firstRow="0" w:lastRow="0" w:firstColumn="0" w:lastColumn="0" w:oddVBand="0" w:evenVBand="0" w:oddHBand="0" w:evenHBand="0" w:firstRowFirstColumn="0" w:firstRowLastColumn="0" w:lastRowFirstColumn="0" w:lastRowLastColumn="0"/>
            </w:pPr>
            <w:r w:rsidRPr="00844FC6">
              <w:t xml:space="preserve">This </w:t>
            </w:r>
            <w:r w:rsidR="00FC139C">
              <w:t xml:space="preserve">error </w:t>
            </w:r>
            <w:r w:rsidRPr="00844FC6">
              <w:t xml:space="preserve">event message is issued when </w:t>
            </w:r>
            <w:r w:rsidR="00A03329" w:rsidRPr="00A03329">
              <w:t xml:space="preserve">CFS </w:t>
            </w:r>
            <w:r w:rsidR="0026266E">
              <w:t xml:space="preserve">HS </w:t>
            </w:r>
            <w:r w:rsidRPr="00844FC6">
              <w:t>is unable to create its event pipe via the CFE_SB_CreatePipe API</w:t>
            </w:r>
            <w:r w:rsidR="0071178D">
              <w:t>.</w:t>
            </w:r>
          </w:p>
        </w:tc>
      </w:tr>
    </w:tbl>
    <w:p w:rsidR="004E1DA4" w:rsidRDefault="004E1DA4" w:rsidP="004E1DA4"/>
    <w:p w:rsidR="00252D32" w:rsidRDefault="00252D32" w:rsidP="00252D32">
      <w:pPr>
        <w:pStyle w:val="CaptionTable"/>
      </w:pPr>
      <w:bookmarkStart w:id="4542" w:name="_Toc383452047"/>
      <w:r>
        <w:t xml:space="preserve">Table </w:t>
      </w:r>
      <w:fldSimple w:instr=" SEQ Table \* ARABIC ">
        <w:r w:rsidR="00925D58">
          <w:rPr>
            <w:noProof/>
          </w:rPr>
          <w:t>130</w:t>
        </w:r>
      </w:fldSimple>
      <w:r>
        <w:t xml:space="preserve"> Event ID 6 (Error)</w:t>
      </w:r>
      <w:r w:rsidR="006F16E2" w:rsidRPr="002754A9">
        <w:t xml:space="preserve"> </w:t>
      </w:r>
      <w:r w:rsidR="006F16E2">
        <w:t xml:space="preserve">– </w:t>
      </w:r>
      <w:r w:rsidRPr="00844FC6">
        <w:t>Creating</w:t>
      </w:r>
      <w:r w:rsidR="00BF0E2B">
        <w:t xml:space="preserve"> – </w:t>
      </w:r>
      <w:r w:rsidRPr="00844FC6">
        <w:t>SB Wakeup Pipe</w:t>
      </w:r>
      <w:bookmarkEnd w:id="4542"/>
    </w:p>
    <w:tbl>
      <w:tblPr>
        <w:tblStyle w:val="Commandtables"/>
        <w:tblW w:w="9810" w:type="dxa"/>
        <w:jc w:val="center"/>
        <w:tblLook w:val="06A0" w:firstRow="1" w:lastRow="0" w:firstColumn="1" w:lastColumn="0" w:noHBand="1" w:noVBand="1"/>
      </w:tblPr>
      <w:tblGrid>
        <w:gridCol w:w="2160"/>
        <w:gridCol w:w="7650"/>
      </w:tblGrid>
      <w:tr w:rsidR="004E1DA4" w:rsidRPr="00844FC6" w:rsidTr="00757D38">
        <w:trPr>
          <w:jc w:val="center"/>
        </w:trPr>
        <w:tc>
          <w:tcPr>
            <w:cnfStyle w:val="001000000000" w:firstRow="0" w:lastRow="0" w:firstColumn="1" w:lastColumn="0" w:oddVBand="0" w:evenVBand="0" w:oddHBand="0" w:evenHBand="0" w:firstRowFirstColumn="0" w:firstRowLastColumn="0" w:lastRowFirstColumn="0" w:lastRowLastColumn="0"/>
            <w:tcW w:w="2160" w:type="dxa"/>
            <w:tcBorders>
              <w:bottom w:val="single" w:sz="4" w:space="0" w:color="auto"/>
            </w:tcBorders>
          </w:tcPr>
          <w:p w:rsidR="004E1DA4" w:rsidRPr="00393505" w:rsidRDefault="004E1DA4" w:rsidP="00777A00">
            <w:pPr>
              <w:pStyle w:val="StyleAppTableHeader"/>
            </w:pPr>
            <w:r w:rsidRPr="00393505">
              <w:t>Event ID Number</w:t>
            </w:r>
          </w:p>
        </w:tc>
        <w:tc>
          <w:tcPr>
            <w:tcW w:w="7650" w:type="dxa"/>
          </w:tcPr>
          <w:p w:rsidR="004E1DA4" w:rsidRPr="00844FC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44FC6">
              <w:t>6</w:t>
            </w:r>
          </w:p>
        </w:tc>
      </w:tr>
      <w:tr w:rsidR="004E1DA4" w:rsidRPr="00844FC6" w:rsidTr="00757D38">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650" w:type="dxa"/>
          </w:tcPr>
          <w:p w:rsidR="004E1DA4" w:rsidRPr="00844FC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44FC6">
              <w:t>Error Cre</w:t>
            </w:r>
            <w:r w:rsidR="004D1D5F">
              <w:t>ating SB Wakeup Pipe</w:t>
            </w:r>
          </w:p>
        </w:tc>
      </w:tr>
      <w:tr w:rsidR="004E1DA4" w:rsidRPr="00844FC6" w:rsidTr="00757D38">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650" w:type="dxa"/>
          </w:tcPr>
          <w:p w:rsidR="003130C3" w:rsidRDefault="004E1DA4" w:rsidP="003130C3">
            <w:pPr>
              <w:spacing w:before="120"/>
              <w:cnfStyle w:val="000000000000" w:firstRow="0" w:lastRow="0" w:firstColumn="0" w:lastColumn="0" w:oddVBand="0" w:evenVBand="0" w:oddHBand="0" w:evenHBand="0" w:firstRowFirstColumn="0" w:firstRowLastColumn="0" w:lastRowFirstColumn="0" w:lastRowLastColumn="0"/>
            </w:pPr>
            <w:r w:rsidRPr="00844FC6">
              <w:t>'Error Creating SB Wakeu</w:t>
            </w:r>
            <w:r w:rsidRPr="005471BF">
              <w:t>p Pipe,RC=</w:t>
            </w:r>
            <w:r w:rsidR="003130C3" w:rsidRPr="005471BF">
              <w:t>[RC]’</w:t>
            </w:r>
          </w:p>
          <w:p w:rsidR="00B213FA" w:rsidRDefault="00171487" w:rsidP="00757D38">
            <w:pPr>
              <w:spacing w:before="120"/>
              <w:ind w:left="720"/>
              <w:cnfStyle w:val="000000000000" w:firstRow="0" w:lastRow="0" w:firstColumn="0" w:lastColumn="0" w:oddVBand="0" w:evenVBand="0" w:oddHBand="0" w:evenHBand="0" w:firstRowFirstColumn="0" w:firstRowLastColumn="0" w:lastRowFirstColumn="0" w:lastRowLastColumn="0"/>
              <w:rPr>
                <w:i/>
              </w:rPr>
            </w:pPr>
            <w:r w:rsidRPr="00757D38">
              <w:rPr>
                <w:i/>
              </w:rPr>
              <w:t>Where</w:t>
            </w:r>
            <w:r w:rsidR="00B213FA">
              <w:rPr>
                <w:i/>
              </w:rPr>
              <w:t>:</w:t>
            </w:r>
          </w:p>
          <w:p w:rsidR="004E1DA4" w:rsidRPr="00B213FA" w:rsidRDefault="00171487" w:rsidP="00757D38">
            <w:pPr>
              <w:spacing w:before="120"/>
              <w:ind w:left="720"/>
              <w:cnfStyle w:val="000000000000" w:firstRow="0" w:lastRow="0" w:firstColumn="0" w:lastColumn="0" w:oddVBand="0" w:evenVBand="0" w:oddHBand="0" w:evenHBand="0" w:firstRowFirstColumn="0" w:firstRowLastColumn="0" w:lastRowFirstColumn="0" w:lastRowLastColumn="0"/>
            </w:pPr>
            <w:r w:rsidRPr="00B213FA">
              <w:t>[RC] contains the return status from the CFE_SB_CreatePipe call that generated the error.</w:t>
            </w:r>
          </w:p>
        </w:tc>
      </w:tr>
      <w:tr w:rsidR="004E1DA4" w:rsidRPr="00844FC6" w:rsidTr="00757D38">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650" w:type="dxa"/>
          </w:tcPr>
          <w:p w:rsidR="004E1DA4" w:rsidRPr="00844FC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44FC6">
              <w:t>ERROR</w:t>
            </w:r>
          </w:p>
        </w:tc>
      </w:tr>
      <w:tr w:rsidR="00FD5D9F" w:rsidRPr="00844FC6" w:rsidTr="00757D38">
        <w:trPr>
          <w:jc w:val="center"/>
        </w:trPr>
        <w:tc>
          <w:tcPr>
            <w:cnfStyle w:val="001000000000" w:firstRow="0" w:lastRow="0" w:firstColumn="1" w:lastColumn="0" w:oddVBand="0" w:evenVBand="0" w:oddHBand="0" w:evenHBand="0" w:firstRowFirstColumn="0" w:firstRowLastColumn="0" w:lastRowFirstColumn="0" w:lastRowLastColumn="0"/>
            <w:tcW w:w="2160" w:type="dxa"/>
            <w:tcBorders>
              <w:top w:val="single" w:sz="4" w:space="0" w:color="auto"/>
            </w:tcBorders>
          </w:tcPr>
          <w:p w:rsidR="00FD5D9F" w:rsidRPr="00393505" w:rsidRDefault="00FD5D9F" w:rsidP="00777A00">
            <w:pPr>
              <w:pStyle w:val="StyleAppTableHeader"/>
            </w:pPr>
            <w:r w:rsidRPr="00393505">
              <w:t xml:space="preserve">Cause </w:t>
            </w:r>
          </w:p>
        </w:tc>
        <w:tc>
          <w:tcPr>
            <w:tcW w:w="7650" w:type="dxa"/>
          </w:tcPr>
          <w:p w:rsidR="00FD5D9F" w:rsidRPr="00844FC6" w:rsidRDefault="00FD5D9F" w:rsidP="003130C3">
            <w:pPr>
              <w:spacing w:before="120"/>
              <w:cnfStyle w:val="000000000000" w:firstRow="0" w:lastRow="0" w:firstColumn="0" w:lastColumn="0" w:oddVBand="0" w:evenVBand="0" w:oddHBand="0" w:evenHBand="0" w:firstRowFirstColumn="0" w:firstRowLastColumn="0" w:lastRowFirstColumn="0" w:lastRowLastColumn="0"/>
            </w:pPr>
            <w:r w:rsidRPr="00844FC6">
              <w:t xml:space="preserve">This </w:t>
            </w:r>
            <w:r w:rsidR="00FC139C">
              <w:t xml:space="preserve">error </w:t>
            </w:r>
            <w:r w:rsidRPr="00844FC6">
              <w:t xml:space="preserve">event message is issued when </w:t>
            </w:r>
            <w:r w:rsidR="00A03329" w:rsidRPr="00A03329">
              <w:t xml:space="preserve">CFS </w:t>
            </w:r>
            <w:r w:rsidR="0026266E">
              <w:t xml:space="preserve">HS </w:t>
            </w:r>
            <w:r w:rsidRPr="00844FC6">
              <w:t>is unable to create its wakeup pipe via the CFE_SB_CreatePipe API</w:t>
            </w:r>
            <w:r w:rsidR="0071178D">
              <w:t>.</w:t>
            </w:r>
          </w:p>
        </w:tc>
      </w:tr>
    </w:tbl>
    <w:p w:rsidR="004E1DA4" w:rsidRDefault="004E1DA4" w:rsidP="004E1DA4"/>
    <w:p w:rsidR="001C788D" w:rsidRDefault="001C788D" w:rsidP="001C788D">
      <w:pPr>
        <w:pStyle w:val="CaptionTable"/>
      </w:pPr>
      <w:bookmarkStart w:id="4543" w:name="_Toc383452048"/>
      <w:r>
        <w:t xml:space="preserve">Table </w:t>
      </w:r>
      <w:fldSimple w:instr=" SEQ Table \* ARABIC ">
        <w:r w:rsidR="00925D58">
          <w:rPr>
            <w:noProof/>
          </w:rPr>
          <w:t>131</w:t>
        </w:r>
      </w:fldSimple>
      <w:r>
        <w:t xml:space="preserve"> Event ID </w:t>
      </w:r>
      <w:r w:rsidR="00CF408D">
        <w:t>7</w:t>
      </w:r>
      <w:r>
        <w:t xml:space="preserve"> (Error)</w:t>
      </w:r>
      <w:r w:rsidR="006F16E2" w:rsidRPr="002754A9">
        <w:t xml:space="preserve"> </w:t>
      </w:r>
      <w:r w:rsidR="006F16E2">
        <w:t xml:space="preserve">– </w:t>
      </w:r>
      <w:r w:rsidRPr="001C788D">
        <w:t>Subscribing</w:t>
      </w:r>
      <w:r w:rsidR="00BF0E2B">
        <w:t xml:space="preserve"> – </w:t>
      </w:r>
      <w:r w:rsidRPr="001C788D">
        <w:t>to Events</w:t>
      </w:r>
      <w:bookmarkEnd w:id="4543"/>
    </w:p>
    <w:tbl>
      <w:tblPr>
        <w:tblStyle w:val="Commandtables"/>
        <w:tblW w:w="9810" w:type="dxa"/>
        <w:jc w:val="center"/>
        <w:tblLook w:val="06A0" w:firstRow="1" w:lastRow="0" w:firstColumn="1" w:lastColumn="0" w:noHBand="1" w:noVBand="1"/>
      </w:tblPr>
      <w:tblGrid>
        <w:gridCol w:w="2250"/>
        <w:gridCol w:w="7560"/>
      </w:tblGrid>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50"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8513B5"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513B5">
              <w:t>7</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8513B5"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513B5">
              <w:t xml:space="preserve">Error Subscribing to Events </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757D38" w:rsidRDefault="004E1DA4" w:rsidP="00757D38">
            <w:pPr>
              <w:spacing w:before="120"/>
              <w:cnfStyle w:val="000000000000" w:firstRow="0" w:lastRow="0" w:firstColumn="0" w:lastColumn="0" w:oddVBand="0" w:evenVBand="0" w:oddHBand="0" w:evenHBand="0" w:firstRowFirstColumn="0" w:firstRowLastColumn="0" w:lastRowFirstColumn="0" w:lastRowLastColumn="0"/>
            </w:pPr>
            <w:r w:rsidRPr="008513B5">
              <w:t>'Error Subscrib</w:t>
            </w:r>
            <w:r w:rsidRPr="005471BF">
              <w:t>ing to Events,RC=</w:t>
            </w:r>
            <w:r w:rsidR="00757D38" w:rsidRPr="005471BF">
              <w:t>[RC]</w:t>
            </w:r>
            <w:r w:rsidRPr="005471BF">
              <w:t>'</w:t>
            </w:r>
          </w:p>
          <w:p w:rsidR="00B213FA" w:rsidRDefault="00171487" w:rsidP="00757D38">
            <w:pPr>
              <w:spacing w:before="120"/>
              <w:ind w:left="720"/>
              <w:cnfStyle w:val="000000000000" w:firstRow="0" w:lastRow="0" w:firstColumn="0" w:lastColumn="0" w:oddVBand="0" w:evenVBand="0" w:oddHBand="0" w:evenHBand="0" w:firstRowFirstColumn="0" w:firstRowLastColumn="0" w:lastRowFirstColumn="0" w:lastRowLastColumn="0"/>
              <w:rPr>
                <w:i/>
              </w:rPr>
            </w:pPr>
            <w:r w:rsidRPr="00757D38">
              <w:rPr>
                <w:i/>
              </w:rPr>
              <w:t>Where</w:t>
            </w:r>
            <w:r w:rsidR="00B213FA">
              <w:rPr>
                <w:i/>
              </w:rPr>
              <w:t>:</w:t>
            </w:r>
          </w:p>
          <w:p w:rsidR="004E1DA4" w:rsidRPr="00B213FA" w:rsidRDefault="00171487" w:rsidP="00757D38">
            <w:pPr>
              <w:spacing w:before="120"/>
              <w:ind w:left="720"/>
              <w:cnfStyle w:val="000000000000" w:firstRow="0" w:lastRow="0" w:firstColumn="0" w:lastColumn="0" w:oddVBand="0" w:evenVBand="0" w:oddHBand="0" w:evenHBand="0" w:firstRowFirstColumn="0" w:firstRowLastColumn="0" w:lastRowFirstColumn="0" w:lastRowLastColumn="0"/>
            </w:pPr>
            <w:r w:rsidRPr="00B213FA">
              <w:t>[RC] contains the return status from the CFE_SB_Subscribe call that generated the error.</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8513B5"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513B5">
              <w:t>ERROR</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50" w:type="dxa"/>
            <w:tcBorders>
              <w:top w:val="single" w:sz="4" w:space="0" w:color="auto"/>
            </w:tcBorders>
          </w:tcPr>
          <w:p w:rsidR="004E1DA4" w:rsidRPr="00393505" w:rsidRDefault="004E1DA4" w:rsidP="00777A00">
            <w:pPr>
              <w:pStyle w:val="StyleAppTableHeader"/>
            </w:pPr>
            <w:r w:rsidRPr="00393505">
              <w:t>Cause</w:t>
            </w:r>
          </w:p>
        </w:tc>
        <w:tc>
          <w:tcPr>
            <w:tcW w:w="7560" w:type="dxa"/>
          </w:tcPr>
          <w:p w:rsidR="004E1DA4" w:rsidRPr="008513B5"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513B5">
              <w:t xml:space="preserve">This </w:t>
            </w:r>
            <w:r w:rsidR="003B60EF">
              <w:t xml:space="preserve">error </w:t>
            </w:r>
            <w:r w:rsidRPr="008513B5">
              <w:t>event message is issued when the call to CFE_SB_Subscribe for the CFE_EVS_EVENT_MSG_MID, during initialization returns a value other than CFE_SUCCESS.</w:t>
            </w:r>
          </w:p>
        </w:tc>
      </w:tr>
    </w:tbl>
    <w:p w:rsidR="004E1DA4" w:rsidRDefault="004E1DA4" w:rsidP="004E1DA4"/>
    <w:p w:rsidR="00AE42C9" w:rsidRDefault="00AE42C9" w:rsidP="00AE42C9">
      <w:pPr>
        <w:pStyle w:val="CaptionTable"/>
      </w:pPr>
      <w:bookmarkStart w:id="4544" w:name="_Toc383452049"/>
      <w:r>
        <w:lastRenderedPageBreak/>
        <w:t xml:space="preserve">Table </w:t>
      </w:r>
      <w:fldSimple w:instr=" SEQ Table \* ARABIC ">
        <w:r w:rsidR="00925D58">
          <w:rPr>
            <w:noProof/>
          </w:rPr>
          <w:t>132</w:t>
        </w:r>
      </w:fldSimple>
      <w:r>
        <w:t xml:space="preserve"> Event ID </w:t>
      </w:r>
      <w:r w:rsidR="00CF408D">
        <w:t>8</w:t>
      </w:r>
      <w:r>
        <w:t xml:space="preserve"> (Error)</w:t>
      </w:r>
      <w:r w:rsidR="006F16E2" w:rsidRPr="002754A9">
        <w:t xml:space="preserve"> </w:t>
      </w:r>
      <w:r w:rsidR="006F16E2">
        <w:t xml:space="preserve">– </w:t>
      </w:r>
      <w:r w:rsidRPr="008513B5">
        <w:t>Subscribing</w:t>
      </w:r>
      <w:r w:rsidR="00BF0E2B">
        <w:t xml:space="preserve"> – </w:t>
      </w:r>
      <w:r w:rsidRPr="008513B5">
        <w:t>to HK Request</w:t>
      </w:r>
      <w:bookmarkEnd w:id="4544"/>
    </w:p>
    <w:tbl>
      <w:tblPr>
        <w:tblStyle w:val="Commandtables"/>
        <w:tblW w:w="9806" w:type="dxa"/>
        <w:jc w:val="center"/>
        <w:tblLook w:val="06A0" w:firstRow="1" w:lastRow="0" w:firstColumn="1" w:lastColumn="0" w:noHBand="1" w:noVBand="1"/>
      </w:tblPr>
      <w:tblGrid>
        <w:gridCol w:w="2246"/>
        <w:gridCol w:w="7560"/>
      </w:tblGrid>
      <w:tr w:rsidR="004E1DA4" w:rsidRPr="008513B5"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8513B5"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513B5">
              <w:t>8</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8513B5"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513B5">
              <w:t>Error Subscribing to HK Request</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757D38" w:rsidRDefault="004E1DA4" w:rsidP="00757D38">
            <w:pPr>
              <w:spacing w:before="120"/>
              <w:cnfStyle w:val="000000000000" w:firstRow="0" w:lastRow="0" w:firstColumn="0" w:lastColumn="0" w:oddVBand="0" w:evenVBand="0" w:oddHBand="0" w:evenHBand="0" w:firstRowFirstColumn="0" w:firstRowLastColumn="0" w:lastRowFirstColumn="0" w:lastRowLastColumn="0"/>
            </w:pPr>
            <w:r w:rsidRPr="008513B5">
              <w:t>'Error Subscribing to HK Request,RC=</w:t>
            </w:r>
            <w:r w:rsidR="00757D38">
              <w:rPr>
                <w:b/>
              </w:rPr>
              <w:t>[RC]</w:t>
            </w:r>
            <w:r w:rsidRPr="008513B5">
              <w:t>'</w:t>
            </w:r>
          </w:p>
          <w:p w:rsidR="00B213FA" w:rsidRDefault="00171487" w:rsidP="00757D38">
            <w:pPr>
              <w:spacing w:before="120"/>
              <w:ind w:left="720"/>
              <w:cnfStyle w:val="000000000000" w:firstRow="0" w:lastRow="0" w:firstColumn="0" w:lastColumn="0" w:oddVBand="0" w:evenVBand="0" w:oddHBand="0" w:evenHBand="0" w:firstRowFirstColumn="0" w:firstRowLastColumn="0" w:lastRowFirstColumn="0" w:lastRowLastColumn="0"/>
              <w:rPr>
                <w:i/>
              </w:rPr>
            </w:pPr>
            <w:r w:rsidRPr="00757D38">
              <w:rPr>
                <w:i/>
              </w:rPr>
              <w:t>Where</w:t>
            </w:r>
            <w:r w:rsidR="00B213FA">
              <w:rPr>
                <w:i/>
              </w:rPr>
              <w:t>:</w:t>
            </w:r>
          </w:p>
          <w:p w:rsidR="004E1DA4" w:rsidRPr="00B213FA" w:rsidRDefault="00171487" w:rsidP="00757D38">
            <w:pPr>
              <w:spacing w:before="120"/>
              <w:ind w:left="720"/>
              <w:cnfStyle w:val="000000000000" w:firstRow="0" w:lastRow="0" w:firstColumn="0" w:lastColumn="0" w:oddVBand="0" w:evenVBand="0" w:oddHBand="0" w:evenHBand="0" w:firstRowFirstColumn="0" w:firstRowLastColumn="0" w:lastRowFirstColumn="0" w:lastRowLastColumn="0"/>
            </w:pPr>
            <w:r w:rsidRPr="00B213FA">
              <w:t>[RC] contains the return status from the CFE_SB_Subscribe call that generated the error.</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8513B5"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513B5">
              <w:t>ERROR</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4E1DA4" w:rsidRPr="00393505" w:rsidRDefault="004E1DA4" w:rsidP="00777A00">
            <w:pPr>
              <w:pStyle w:val="StyleAppTableHeader"/>
            </w:pPr>
            <w:r w:rsidRPr="00393505">
              <w:t>Cause</w:t>
            </w:r>
          </w:p>
        </w:tc>
        <w:tc>
          <w:tcPr>
            <w:tcW w:w="7560" w:type="dxa"/>
          </w:tcPr>
          <w:p w:rsidR="004E1DA4" w:rsidRPr="008513B5"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513B5">
              <w:t xml:space="preserve">This </w:t>
            </w:r>
            <w:r w:rsidR="003B60EF">
              <w:t xml:space="preserve">error </w:t>
            </w:r>
            <w:r w:rsidRPr="008513B5">
              <w:t>event message is issued when the call to CFE_SB_Subscribe for the HS_SEND_HK_MID, during initialization returns a value other than CFE_SUCCESS.</w:t>
            </w:r>
          </w:p>
        </w:tc>
      </w:tr>
    </w:tbl>
    <w:p w:rsidR="00F1645F" w:rsidRDefault="00F1645F" w:rsidP="004E1DA4"/>
    <w:p w:rsidR="00F1645F" w:rsidRDefault="00F1645F" w:rsidP="00F1645F">
      <w:pPr>
        <w:pStyle w:val="CaptionTable"/>
      </w:pPr>
      <w:bookmarkStart w:id="4545" w:name="_Toc383452050"/>
      <w:r>
        <w:t xml:space="preserve">Table </w:t>
      </w:r>
      <w:fldSimple w:instr=" SEQ Table \* ARABIC ">
        <w:r w:rsidR="00925D58">
          <w:rPr>
            <w:noProof/>
          </w:rPr>
          <w:t>133</w:t>
        </w:r>
      </w:fldSimple>
      <w:r>
        <w:t xml:space="preserve"> Event ID </w:t>
      </w:r>
      <w:r w:rsidR="00CF408D">
        <w:t>9</w:t>
      </w:r>
      <w:r>
        <w:t xml:space="preserve"> (Error)</w:t>
      </w:r>
      <w:r w:rsidR="006F16E2" w:rsidRPr="002754A9">
        <w:t xml:space="preserve"> </w:t>
      </w:r>
      <w:r w:rsidR="006F16E2">
        <w:t xml:space="preserve">– </w:t>
      </w:r>
      <w:r w:rsidRPr="00C567B3">
        <w:t>Subscribing</w:t>
      </w:r>
      <w:r w:rsidR="00BF0E2B">
        <w:t xml:space="preserve"> – </w:t>
      </w:r>
      <w:r w:rsidRPr="00C567B3">
        <w:t>to G</w:t>
      </w:r>
      <w:r>
        <w:t>round Commands</w:t>
      </w:r>
      <w:bookmarkEnd w:id="4545"/>
    </w:p>
    <w:tbl>
      <w:tblPr>
        <w:tblStyle w:val="Commandtables"/>
        <w:tblpPr w:leftFromText="180" w:rightFromText="180" w:vertAnchor="text" w:horzAnchor="margin" w:tblpXSpec="center" w:tblpY="9"/>
        <w:tblW w:w="9806" w:type="dxa"/>
        <w:tblLook w:val="06A0" w:firstRow="1" w:lastRow="0" w:firstColumn="1" w:lastColumn="0" w:noHBand="1" w:noVBand="1"/>
      </w:tblPr>
      <w:tblGrid>
        <w:gridCol w:w="2246"/>
        <w:gridCol w:w="7560"/>
      </w:tblGrid>
      <w:tr w:rsidR="00D01520" w:rsidRPr="00C567B3" w:rsidTr="00491DBD">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D01520" w:rsidRPr="00393505" w:rsidRDefault="00D01520" w:rsidP="00777A00">
            <w:pPr>
              <w:pStyle w:val="StyleAppTableHeader"/>
            </w:pPr>
            <w:r w:rsidRPr="00393505">
              <w:t>Event ID Number</w:t>
            </w:r>
          </w:p>
        </w:tc>
        <w:tc>
          <w:tcPr>
            <w:tcW w:w="7560" w:type="dxa"/>
          </w:tcPr>
          <w:p w:rsidR="00D01520" w:rsidRPr="00C567B3" w:rsidRDefault="00D01520" w:rsidP="00AF581B">
            <w:pPr>
              <w:spacing w:before="120"/>
              <w:cnfStyle w:val="000000000000" w:firstRow="0" w:lastRow="0" w:firstColumn="0" w:lastColumn="0" w:oddVBand="0" w:evenVBand="0" w:oddHBand="0" w:evenHBand="0" w:firstRowFirstColumn="0" w:firstRowLastColumn="0" w:lastRowFirstColumn="0" w:lastRowLastColumn="0"/>
            </w:pPr>
            <w:r w:rsidRPr="00C567B3">
              <w:t>9</w:t>
            </w:r>
          </w:p>
        </w:tc>
      </w:tr>
      <w:tr w:rsidR="00D01520" w:rsidRPr="00C567B3" w:rsidTr="00491DBD">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D01520" w:rsidRPr="00393505" w:rsidRDefault="00D01520" w:rsidP="00777A00">
            <w:pPr>
              <w:pStyle w:val="StyleAppTableHeader"/>
            </w:pPr>
            <w:r w:rsidRPr="00393505">
              <w:t>Event name</w:t>
            </w:r>
          </w:p>
        </w:tc>
        <w:tc>
          <w:tcPr>
            <w:tcW w:w="7560" w:type="dxa"/>
          </w:tcPr>
          <w:p w:rsidR="00D01520" w:rsidRPr="00C567B3" w:rsidRDefault="00D01520" w:rsidP="00AF581B">
            <w:pPr>
              <w:spacing w:before="120"/>
              <w:cnfStyle w:val="000000000000" w:firstRow="0" w:lastRow="0" w:firstColumn="0" w:lastColumn="0" w:oddVBand="0" w:evenVBand="0" w:oddHBand="0" w:evenHBand="0" w:firstRowFirstColumn="0" w:firstRowLastColumn="0" w:lastRowFirstColumn="0" w:lastRowLastColumn="0"/>
            </w:pPr>
            <w:r w:rsidRPr="00C567B3">
              <w:t>Error Subscribing to G</w:t>
            </w:r>
            <w:r w:rsidR="00F1645F">
              <w:t>round Commands</w:t>
            </w:r>
            <w:r w:rsidRPr="00C567B3">
              <w:t xml:space="preserve"> </w:t>
            </w:r>
          </w:p>
        </w:tc>
      </w:tr>
      <w:tr w:rsidR="00D01520" w:rsidRPr="00C567B3" w:rsidTr="00491DBD">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D01520" w:rsidRPr="00393505" w:rsidRDefault="00D01520" w:rsidP="00777A00">
            <w:pPr>
              <w:pStyle w:val="StyleAppTableHeader"/>
            </w:pPr>
            <w:r w:rsidRPr="00393505">
              <w:t>Event Message</w:t>
            </w:r>
          </w:p>
        </w:tc>
        <w:tc>
          <w:tcPr>
            <w:tcW w:w="7560" w:type="dxa"/>
          </w:tcPr>
          <w:p w:rsidR="00433D2A" w:rsidRDefault="00D01520" w:rsidP="00433D2A">
            <w:pPr>
              <w:spacing w:before="120"/>
              <w:cnfStyle w:val="000000000000" w:firstRow="0" w:lastRow="0" w:firstColumn="0" w:lastColumn="0" w:oddVBand="0" w:evenVBand="0" w:oddHBand="0" w:evenHBand="0" w:firstRowFirstColumn="0" w:firstRowLastColumn="0" w:lastRowFirstColumn="0" w:lastRowLastColumn="0"/>
            </w:pPr>
            <w:r w:rsidRPr="00C567B3">
              <w:t>'Error Subscribing to Gnd Cm</w:t>
            </w:r>
            <w:r w:rsidRPr="0044020E">
              <w:t>ds,RC=</w:t>
            </w:r>
            <w:r w:rsidR="00433D2A" w:rsidRPr="0044020E">
              <w:t>[RC]</w:t>
            </w:r>
            <w:r w:rsidRPr="0044020E">
              <w:t>'</w:t>
            </w:r>
          </w:p>
          <w:p w:rsidR="00B213FA" w:rsidRDefault="00171487" w:rsidP="00433D2A">
            <w:pPr>
              <w:spacing w:before="120"/>
              <w:ind w:left="720"/>
              <w:cnfStyle w:val="000000000000" w:firstRow="0" w:lastRow="0" w:firstColumn="0" w:lastColumn="0" w:oddVBand="0" w:evenVBand="0" w:oddHBand="0" w:evenHBand="0" w:firstRowFirstColumn="0" w:firstRowLastColumn="0" w:lastRowFirstColumn="0" w:lastRowLastColumn="0"/>
              <w:rPr>
                <w:i/>
              </w:rPr>
            </w:pPr>
            <w:r w:rsidRPr="00757D38">
              <w:rPr>
                <w:i/>
              </w:rPr>
              <w:t>Where</w:t>
            </w:r>
            <w:r w:rsidR="00B213FA">
              <w:rPr>
                <w:i/>
              </w:rPr>
              <w:t>:</w:t>
            </w:r>
          </w:p>
          <w:p w:rsidR="00D01520" w:rsidRPr="00B213FA" w:rsidRDefault="00171487" w:rsidP="00433D2A">
            <w:pPr>
              <w:spacing w:before="120"/>
              <w:ind w:left="720"/>
              <w:cnfStyle w:val="000000000000" w:firstRow="0" w:lastRow="0" w:firstColumn="0" w:lastColumn="0" w:oddVBand="0" w:evenVBand="0" w:oddHBand="0" w:evenHBand="0" w:firstRowFirstColumn="0" w:firstRowLastColumn="0" w:lastRowFirstColumn="0" w:lastRowLastColumn="0"/>
            </w:pPr>
            <w:r w:rsidRPr="00B213FA">
              <w:t>[RC] contains the return status from the CFE_SB_Subscribe call that generated the error.</w:t>
            </w:r>
          </w:p>
        </w:tc>
      </w:tr>
      <w:tr w:rsidR="00D01520" w:rsidRPr="00C567B3" w:rsidTr="00491DBD">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D01520" w:rsidRPr="00393505" w:rsidRDefault="00D01520" w:rsidP="00777A00">
            <w:pPr>
              <w:pStyle w:val="StyleAppTableHeader"/>
            </w:pPr>
            <w:r w:rsidRPr="00393505">
              <w:t>Type</w:t>
            </w:r>
          </w:p>
        </w:tc>
        <w:tc>
          <w:tcPr>
            <w:tcW w:w="7560" w:type="dxa"/>
          </w:tcPr>
          <w:p w:rsidR="00D01520" w:rsidRPr="00C567B3" w:rsidRDefault="00D01520" w:rsidP="00AF581B">
            <w:pPr>
              <w:spacing w:before="120"/>
              <w:cnfStyle w:val="000000000000" w:firstRow="0" w:lastRow="0" w:firstColumn="0" w:lastColumn="0" w:oddVBand="0" w:evenVBand="0" w:oddHBand="0" w:evenHBand="0" w:firstRowFirstColumn="0" w:firstRowLastColumn="0" w:lastRowFirstColumn="0" w:lastRowLastColumn="0"/>
            </w:pPr>
            <w:r w:rsidRPr="00C567B3">
              <w:t>ERROR</w:t>
            </w:r>
          </w:p>
        </w:tc>
      </w:tr>
      <w:tr w:rsidR="00D01520" w:rsidRPr="00C567B3" w:rsidTr="00491DBD">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D01520" w:rsidRPr="00393505" w:rsidRDefault="00D01520" w:rsidP="00777A00">
            <w:pPr>
              <w:pStyle w:val="StyleAppTableHeader"/>
            </w:pPr>
            <w:r w:rsidRPr="00393505">
              <w:t>Cause</w:t>
            </w:r>
          </w:p>
        </w:tc>
        <w:tc>
          <w:tcPr>
            <w:tcW w:w="7560" w:type="dxa"/>
          </w:tcPr>
          <w:p w:rsidR="00D01520" w:rsidRPr="00C567B3" w:rsidRDefault="00D01520" w:rsidP="00AF581B">
            <w:pPr>
              <w:spacing w:before="120"/>
              <w:cnfStyle w:val="000000000000" w:firstRow="0" w:lastRow="0" w:firstColumn="0" w:lastColumn="0" w:oddVBand="0" w:evenVBand="0" w:oddHBand="0" w:evenHBand="0" w:firstRowFirstColumn="0" w:firstRowLastColumn="0" w:lastRowFirstColumn="0" w:lastRowLastColumn="0"/>
            </w:pPr>
            <w:r w:rsidRPr="00C567B3">
              <w:t xml:space="preserve">This </w:t>
            </w:r>
            <w:r w:rsidR="003B60EF">
              <w:t xml:space="preserve"> error </w:t>
            </w:r>
            <w:r w:rsidRPr="00C567B3">
              <w:t>event message is issued when the call to CFE_SB_Subscribe for the HS_CMD_MID during initialization returns a value other than CFE_SUCCESS.</w:t>
            </w:r>
          </w:p>
        </w:tc>
      </w:tr>
    </w:tbl>
    <w:p w:rsidR="004E1DA4" w:rsidRDefault="004E1DA4" w:rsidP="004E1DA4"/>
    <w:p w:rsidR="00FE24BC" w:rsidRDefault="00FE24BC" w:rsidP="00FE24BC">
      <w:pPr>
        <w:pStyle w:val="CaptionTable"/>
      </w:pPr>
      <w:bookmarkStart w:id="4546" w:name="_Toc383452051"/>
      <w:r>
        <w:t xml:space="preserve">Table </w:t>
      </w:r>
      <w:fldSimple w:instr=" SEQ Table \* ARABIC ">
        <w:r w:rsidR="00925D58">
          <w:rPr>
            <w:noProof/>
          </w:rPr>
          <w:t>134</w:t>
        </w:r>
      </w:fldSimple>
      <w:r>
        <w:t xml:space="preserve"> Event ID </w:t>
      </w:r>
      <w:r w:rsidR="00CF408D">
        <w:t>10</w:t>
      </w:r>
      <w:r>
        <w:t xml:space="preserve"> (Error)</w:t>
      </w:r>
      <w:r w:rsidR="006F16E2" w:rsidRPr="002754A9">
        <w:t xml:space="preserve"> </w:t>
      </w:r>
      <w:r w:rsidR="006F16E2">
        <w:t xml:space="preserve">– </w:t>
      </w:r>
      <w:r w:rsidRPr="00022899">
        <w:t>Registering</w:t>
      </w:r>
      <w:r w:rsidR="00BF0E2B">
        <w:t xml:space="preserve"> – </w:t>
      </w:r>
      <w:r w:rsidRPr="00022899">
        <w:t>App</w:t>
      </w:r>
      <w:r>
        <w:t xml:space="preserve">lication </w:t>
      </w:r>
      <w:r w:rsidRPr="00022899">
        <w:t>Mon</w:t>
      </w:r>
      <w:r>
        <w:t>itor</w:t>
      </w:r>
      <w:r w:rsidRPr="00022899">
        <w:t xml:space="preserve"> Table</w:t>
      </w:r>
      <w:bookmarkEnd w:id="4546"/>
    </w:p>
    <w:tbl>
      <w:tblPr>
        <w:tblStyle w:val="Commandtables"/>
        <w:tblW w:w="9806" w:type="dxa"/>
        <w:jc w:val="center"/>
        <w:tblLook w:val="06A0" w:firstRow="1" w:lastRow="0" w:firstColumn="1" w:lastColumn="0" w:noHBand="1" w:noVBand="1"/>
      </w:tblPr>
      <w:tblGrid>
        <w:gridCol w:w="2246"/>
        <w:gridCol w:w="7560"/>
      </w:tblGrid>
      <w:tr w:rsidR="004E1DA4" w:rsidRPr="00022899"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022899"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022899">
              <w:t>10</w:t>
            </w:r>
          </w:p>
        </w:tc>
      </w:tr>
      <w:tr w:rsidR="004E1DA4" w:rsidRPr="00022899"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022899"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022899">
              <w:t>Error Registering App</w:t>
            </w:r>
            <w:r w:rsidR="00FE24BC">
              <w:t xml:space="preserve">lication </w:t>
            </w:r>
            <w:r w:rsidRPr="00022899">
              <w:t>Mon</w:t>
            </w:r>
            <w:r w:rsidR="00FE24BC">
              <w:t>itor</w:t>
            </w:r>
            <w:r w:rsidRPr="00022899">
              <w:t xml:space="preserve"> </w:t>
            </w:r>
            <w:r w:rsidR="000E3A0A">
              <w:t>Table</w:t>
            </w:r>
          </w:p>
        </w:tc>
      </w:tr>
      <w:tr w:rsidR="004E1DA4" w:rsidRPr="00022899"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99363D" w:rsidRDefault="004E1DA4" w:rsidP="0099363D">
            <w:pPr>
              <w:spacing w:before="120"/>
              <w:cnfStyle w:val="000000000000" w:firstRow="0" w:lastRow="0" w:firstColumn="0" w:lastColumn="0" w:oddVBand="0" w:evenVBand="0" w:oddHBand="0" w:evenHBand="0" w:firstRowFirstColumn="0" w:firstRowLastColumn="0" w:lastRowFirstColumn="0" w:lastRowLastColumn="0"/>
            </w:pPr>
            <w:r w:rsidRPr="00022899">
              <w:t>'Error Registering AppMon Tabl</w:t>
            </w:r>
            <w:r w:rsidRPr="0044020E">
              <w:t>e, RC=</w:t>
            </w:r>
            <w:r w:rsidR="0099363D" w:rsidRPr="0044020E">
              <w:t>[RC]</w:t>
            </w:r>
            <w:r w:rsidRPr="0044020E">
              <w:t>'</w:t>
            </w:r>
          </w:p>
          <w:p w:rsidR="00B213FA" w:rsidRDefault="00171487" w:rsidP="00B213FA">
            <w:pPr>
              <w:spacing w:before="120"/>
              <w:ind w:left="720"/>
              <w:cnfStyle w:val="000000000000" w:firstRow="0" w:lastRow="0" w:firstColumn="0" w:lastColumn="0" w:oddVBand="0" w:evenVBand="0" w:oddHBand="0" w:evenHBand="0" w:firstRowFirstColumn="0" w:firstRowLastColumn="0" w:lastRowFirstColumn="0" w:lastRowLastColumn="0"/>
              <w:rPr>
                <w:i/>
              </w:rPr>
            </w:pPr>
            <w:r w:rsidRPr="00757D38">
              <w:rPr>
                <w:i/>
              </w:rPr>
              <w:t>Where</w:t>
            </w:r>
            <w:r w:rsidR="00B213FA">
              <w:rPr>
                <w:i/>
              </w:rPr>
              <w:t>:</w:t>
            </w:r>
          </w:p>
          <w:p w:rsidR="004E1DA4" w:rsidRPr="00B213FA" w:rsidRDefault="00171487" w:rsidP="00B213FA">
            <w:pPr>
              <w:spacing w:before="120"/>
              <w:ind w:left="720"/>
              <w:cnfStyle w:val="000000000000" w:firstRow="0" w:lastRow="0" w:firstColumn="0" w:lastColumn="0" w:oddVBand="0" w:evenVBand="0" w:oddHBand="0" w:evenHBand="0" w:firstRowFirstColumn="0" w:firstRowLastColumn="0" w:lastRowFirstColumn="0" w:lastRowLastColumn="0"/>
            </w:pPr>
            <w:r w:rsidRPr="00B213FA">
              <w:t>[RC] contains the return status from the CFE_TBL_Register API call that generated the error.</w:t>
            </w:r>
          </w:p>
        </w:tc>
      </w:tr>
      <w:tr w:rsidR="004E1DA4" w:rsidRPr="00022899"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022899"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022899">
              <w:t>ERROR</w:t>
            </w:r>
          </w:p>
        </w:tc>
      </w:tr>
      <w:tr w:rsidR="00442468" w:rsidRPr="00022899"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442468" w:rsidRPr="00393505" w:rsidRDefault="00442468" w:rsidP="00777A00">
            <w:pPr>
              <w:pStyle w:val="StyleAppTableHeader"/>
            </w:pPr>
            <w:r w:rsidRPr="00393505">
              <w:lastRenderedPageBreak/>
              <w:t xml:space="preserve">Cause </w:t>
            </w:r>
          </w:p>
        </w:tc>
        <w:tc>
          <w:tcPr>
            <w:tcW w:w="7560" w:type="dxa"/>
          </w:tcPr>
          <w:p w:rsidR="00442468" w:rsidRPr="00022899" w:rsidRDefault="00442468" w:rsidP="0099363D">
            <w:pPr>
              <w:spacing w:before="120"/>
              <w:cnfStyle w:val="000000000000" w:firstRow="0" w:lastRow="0" w:firstColumn="0" w:lastColumn="0" w:oddVBand="0" w:evenVBand="0" w:oddHBand="0" w:evenHBand="0" w:firstRowFirstColumn="0" w:firstRowLastColumn="0" w:lastRowFirstColumn="0" w:lastRowLastColumn="0"/>
            </w:pPr>
            <w:r w:rsidRPr="00022899">
              <w:t xml:space="preserve">This </w:t>
            </w:r>
            <w:r w:rsidR="003B60EF">
              <w:t xml:space="preserve">error </w:t>
            </w:r>
            <w:r w:rsidRPr="00022899">
              <w:t xml:space="preserve">event message is issued when </w:t>
            </w:r>
            <w:r w:rsidR="00A03329" w:rsidRPr="00A03329">
              <w:t xml:space="preserve">CFS </w:t>
            </w:r>
            <w:r w:rsidR="0026266E">
              <w:t>HS</w:t>
            </w:r>
            <w:r w:rsidRPr="00022899">
              <w:t xml:space="preserve"> is unable to register its Application Monitor </w:t>
            </w:r>
            <w:r w:rsidR="000E3A0A">
              <w:t>T</w:t>
            </w:r>
            <w:r w:rsidR="00556F6E">
              <w:t>able</w:t>
            </w:r>
            <w:r w:rsidRPr="00022899">
              <w:t xml:space="preserve"> with cFE </w:t>
            </w:r>
            <w:r w:rsidR="00C3535F">
              <w:t>TBL</w:t>
            </w:r>
            <w:r w:rsidRPr="00022899">
              <w:t xml:space="preserve"> via the CFE_TBL_Register API.</w:t>
            </w:r>
          </w:p>
        </w:tc>
      </w:tr>
    </w:tbl>
    <w:p w:rsidR="004E1DA4" w:rsidRDefault="004E1DA4" w:rsidP="004E1DA4"/>
    <w:p w:rsidR="00CF408D" w:rsidRDefault="00CF408D" w:rsidP="00CF408D">
      <w:pPr>
        <w:pStyle w:val="CaptionTable"/>
      </w:pPr>
      <w:bookmarkStart w:id="4547" w:name="_Toc383452052"/>
      <w:r>
        <w:t xml:space="preserve">Table </w:t>
      </w:r>
      <w:fldSimple w:instr=" SEQ Table \* ARABIC ">
        <w:r w:rsidR="00925D58">
          <w:rPr>
            <w:noProof/>
          </w:rPr>
          <w:t>135</w:t>
        </w:r>
      </w:fldSimple>
      <w:r>
        <w:t xml:space="preserve"> Event ID </w:t>
      </w:r>
      <w:r w:rsidR="002F3F42">
        <w:t>11</w:t>
      </w:r>
      <w:r>
        <w:t xml:space="preserve"> (Error)</w:t>
      </w:r>
      <w:r w:rsidR="006F16E2" w:rsidRPr="002754A9">
        <w:t xml:space="preserve"> </w:t>
      </w:r>
      <w:r w:rsidR="006F16E2">
        <w:t xml:space="preserve">– </w:t>
      </w:r>
      <w:r w:rsidRPr="00022899">
        <w:t>Registering</w:t>
      </w:r>
      <w:r w:rsidR="00BF0E2B">
        <w:t xml:space="preserve"> – </w:t>
      </w:r>
      <w:r w:rsidR="00292B30">
        <w:t>Event</w:t>
      </w:r>
      <w:r>
        <w:t xml:space="preserve"> </w:t>
      </w:r>
      <w:r w:rsidRPr="00022899">
        <w:t>Mon</w:t>
      </w:r>
      <w:r>
        <w:t>itor</w:t>
      </w:r>
      <w:r w:rsidRPr="00022899">
        <w:t xml:space="preserve"> Table</w:t>
      </w:r>
      <w:bookmarkEnd w:id="4547"/>
    </w:p>
    <w:tbl>
      <w:tblPr>
        <w:tblStyle w:val="Commandtables"/>
        <w:tblW w:w="9806" w:type="dxa"/>
        <w:jc w:val="center"/>
        <w:tblLook w:val="06A0" w:firstRow="1" w:lastRow="0" w:firstColumn="1" w:lastColumn="0" w:noHBand="1" w:noVBand="1"/>
      </w:tblPr>
      <w:tblGrid>
        <w:gridCol w:w="2246"/>
        <w:gridCol w:w="7560"/>
      </w:tblGrid>
      <w:tr w:rsidR="004E1DA4" w:rsidRPr="001D5194"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B00204">
            <w:pPr>
              <w:pStyle w:val="StyleAppTableHeader"/>
            </w:pPr>
            <w:r w:rsidRPr="00393505">
              <w:t>Event ID Number</w:t>
            </w:r>
          </w:p>
        </w:tc>
        <w:tc>
          <w:tcPr>
            <w:tcW w:w="7560" w:type="dxa"/>
          </w:tcPr>
          <w:p w:rsidR="004E1DA4" w:rsidRPr="001D5194"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1D5194">
              <w:t>11</w:t>
            </w:r>
          </w:p>
        </w:tc>
      </w:tr>
      <w:tr w:rsidR="004E1DA4" w:rsidRPr="001D5194"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1D5194"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1D5194">
              <w:t>Error Registering Event</w:t>
            </w:r>
            <w:r w:rsidR="00292B30">
              <w:t xml:space="preserve"> </w:t>
            </w:r>
            <w:r w:rsidRPr="001D5194">
              <w:t>Mon</w:t>
            </w:r>
            <w:r w:rsidR="00292B30">
              <w:t>itor</w:t>
            </w:r>
            <w:r w:rsidRPr="001D5194">
              <w:t xml:space="preserve"> Table </w:t>
            </w:r>
          </w:p>
        </w:tc>
      </w:tr>
      <w:tr w:rsidR="004E1DA4" w:rsidRPr="001D5194"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99363D" w:rsidRDefault="004E1DA4" w:rsidP="0099363D">
            <w:pPr>
              <w:spacing w:before="120"/>
              <w:cnfStyle w:val="000000000000" w:firstRow="0" w:lastRow="0" w:firstColumn="0" w:lastColumn="0" w:oddVBand="0" w:evenVBand="0" w:oddHBand="0" w:evenHBand="0" w:firstRowFirstColumn="0" w:firstRowLastColumn="0" w:lastRowFirstColumn="0" w:lastRowLastColumn="0"/>
            </w:pPr>
            <w:r w:rsidRPr="001D5194">
              <w:t xml:space="preserve">'Error Registering EventMon </w:t>
            </w:r>
            <w:r w:rsidRPr="0044020E">
              <w:t>Table,RC=</w:t>
            </w:r>
            <w:r w:rsidR="0099363D" w:rsidRPr="0044020E">
              <w:t>[RC]</w:t>
            </w:r>
            <w:r w:rsidRPr="0044020E">
              <w:t>'</w:t>
            </w:r>
          </w:p>
          <w:p w:rsidR="00B213FA" w:rsidRDefault="00171487" w:rsidP="0099363D">
            <w:pPr>
              <w:spacing w:before="120"/>
              <w:ind w:left="720"/>
              <w:cnfStyle w:val="000000000000" w:firstRow="0" w:lastRow="0" w:firstColumn="0" w:lastColumn="0" w:oddVBand="0" w:evenVBand="0" w:oddHBand="0" w:evenHBand="0" w:firstRowFirstColumn="0" w:firstRowLastColumn="0" w:lastRowFirstColumn="0" w:lastRowLastColumn="0"/>
              <w:rPr>
                <w:i/>
              </w:rPr>
            </w:pPr>
            <w:r w:rsidRPr="00757D38">
              <w:rPr>
                <w:i/>
              </w:rPr>
              <w:t>Where</w:t>
            </w:r>
            <w:r w:rsidR="00B213FA">
              <w:rPr>
                <w:i/>
              </w:rPr>
              <w:t>:</w:t>
            </w:r>
          </w:p>
          <w:p w:rsidR="004E1DA4" w:rsidRPr="00B213FA" w:rsidRDefault="00171487" w:rsidP="0099363D">
            <w:pPr>
              <w:spacing w:before="120"/>
              <w:ind w:left="720"/>
              <w:cnfStyle w:val="000000000000" w:firstRow="0" w:lastRow="0" w:firstColumn="0" w:lastColumn="0" w:oddVBand="0" w:evenVBand="0" w:oddHBand="0" w:evenHBand="0" w:firstRowFirstColumn="0" w:firstRowLastColumn="0" w:lastRowFirstColumn="0" w:lastRowLastColumn="0"/>
            </w:pPr>
            <w:r w:rsidRPr="00B213FA">
              <w:t>[RC] contains the return status from the CFE_TBL_Register API call that generated the error.</w:t>
            </w:r>
          </w:p>
        </w:tc>
      </w:tr>
      <w:tr w:rsidR="004E1DA4" w:rsidRPr="001D5194"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1D5194"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1D5194">
              <w:t>ERROR</w:t>
            </w:r>
          </w:p>
        </w:tc>
      </w:tr>
      <w:tr w:rsidR="009900D7" w:rsidRPr="001D5194"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9900D7" w:rsidRPr="00393505" w:rsidRDefault="009900D7" w:rsidP="00777A00">
            <w:pPr>
              <w:pStyle w:val="StyleAppTableHeader"/>
            </w:pPr>
            <w:r w:rsidRPr="00393505">
              <w:t xml:space="preserve">Cause </w:t>
            </w:r>
          </w:p>
        </w:tc>
        <w:tc>
          <w:tcPr>
            <w:tcW w:w="7560" w:type="dxa"/>
          </w:tcPr>
          <w:p w:rsidR="009900D7" w:rsidRPr="001D5194" w:rsidRDefault="009900D7" w:rsidP="00AF581B">
            <w:pPr>
              <w:spacing w:before="120"/>
              <w:cnfStyle w:val="000000000000" w:firstRow="0" w:lastRow="0" w:firstColumn="0" w:lastColumn="0" w:oddVBand="0" w:evenVBand="0" w:oddHBand="0" w:evenHBand="0" w:firstRowFirstColumn="0" w:firstRowLastColumn="0" w:lastRowFirstColumn="0" w:lastRowLastColumn="0"/>
            </w:pPr>
            <w:r w:rsidRPr="001D5194">
              <w:t xml:space="preserve">This </w:t>
            </w:r>
            <w:r w:rsidR="003B60EF">
              <w:t xml:space="preserve">error </w:t>
            </w:r>
            <w:r w:rsidRPr="001D5194">
              <w:t xml:space="preserve">event message is issued when </w:t>
            </w:r>
            <w:r w:rsidR="007546DD" w:rsidRPr="007546DD">
              <w:t xml:space="preserve">CFS </w:t>
            </w:r>
            <w:r w:rsidR="0026266E">
              <w:t>HS</w:t>
            </w:r>
            <w:r w:rsidRPr="001D5194">
              <w:t xml:space="preserve"> is unable to register its Event Monitor </w:t>
            </w:r>
            <w:r w:rsidR="00486C06">
              <w:t>T</w:t>
            </w:r>
            <w:r w:rsidR="00556F6E">
              <w:t>able</w:t>
            </w:r>
            <w:r w:rsidRPr="001D5194">
              <w:t xml:space="preserve"> with cFE </w:t>
            </w:r>
            <w:r w:rsidR="00C3535F">
              <w:t>TBL</w:t>
            </w:r>
            <w:r w:rsidRPr="001D5194">
              <w:t xml:space="preserve"> via the CFE_TBL_Register API.</w:t>
            </w:r>
          </w:p>
        </w:tc>
      </w:tr>
    </w:tbl>
    <w:p w:rsidR="004E1DA4" w:rsidRDefault="004E1DA4" w:rsidP="004E1DA4"/>
    <w:p w:rsidR="002F3F42" w:rsidRDefault="002F3F42" w:rsidP="002F3F42">
      <w:pPr>
        <w:pStyle w:val="CaptionTable"/>
      </w:pPr>
      <w:bookmarkStart w:id="4548" w:name="_Toc383452053"/>
      <w:r>
        <w:t xml:space="preserve">Table </w:t>
      </w:r>
      <w:fldSimple w:instr=" SEQ Table \* ARABIC ">
        <w:r w:rsidR="00925D58">
          <w:rPr>
            <w:noProof/>
          </w:rPr>
          <w:t>136</w:t>
        </w:r>
      </w:fldSimple>
      <w:r>
        <w:t xml:space="preserve"> Event ID </w:t>
      </w:r>
      <w:r w:rsidR="00E20B0F">
        <w:t>12</w:t>
      </w:r>
      <w:r>
        <w:t xml:space="preserve"> (Error)</w:t>
      </w:r>
      <w:r w:rsidR="006F16E2" w:rsidRPr="002754A9">
        <w:t xml:space="preserve"> </w:t>
      </w:r>
      <w:r w:rsidR="006F16E2">
        <w:t xml:space="preserve">– </w:t>
      </w:r>
      <w:r w:rsidR="00AB05C2" w:rsidRPr="00C728E6">
        <w:t>Registering</w:t>
      </w:r>
      <w:r w:rsidR="00BF0E2B">
        <w:t xml:space="preserve"> – </w:t>
      </w:r>
      <w:r w:rsidR="00AB05C2" w:rsidRPr="00C728E6">
        <w:t>Execution Counter Table</w:t>
      </w:r>
      <w:bookmarkEnd w:id="4548"/>
    </w:p>
    <w:tbl>
      <w:tblPr>
        <w:tblStyle w:val="Commandtables"/>
        <w:tblW w:w="9806" w:type="dxa"/>
        <w:jc w:val="center"/>
        <w:tblLook w:val="06A0" w:firstRow="1" w:lastRow="0" w:firstColumn="1" w:lastColumn="0" w:noHBand="1" w:noVBand="1"/>
      </w:tblPr>
      <w:tblGrid>
        <w:gridCol w:w="2246"/>
        <w:gridCol w:w="7560"/>
      </w:tblGrid>
      <w:tr w:rsidR="004E1DA4" w:rsidRPr="00C728E6"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C728E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C728E6">
              <w:t>12</w:t>
            </w:r>
          </w:p>
        </w:tc>
      </w:tr>
      <w:tr w:rsidR="004E1DA4" w:rsidRPr="00C728E6"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C728E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C728E6">
              <w:t xml:space="preserve">Error Registering </w:t>
            </w:r>
            <w:r w:rsidR="00AB05C2" w:rsidRPr="00C728E6">
              <w:t>Execution Counter Table</w:t>
            </w:r>
          </w:p>
        </w:tc>
      </w:tr>
      <w:tr w:rsidR="004E1DA4" w:rsidRPr="00C728E6"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99363D" w:rsidRDefault="004E1DA4" w:rsidP="0099363D">
            <w:pPr>
              <w:spacing w:before="120"/>
              <w:cnfStyle w:val="000000000000" w:firstRow="0" w:lastRow="0" w:firstColumn="0" w:lastColumn="0" w:oddVBand="0" w:evenVBand="0" w:oddHBand="0" w:evenHBand="0" w:firstRowFirstColumn="0" w:firstRowLastColumn="0" w:lastRowFirstColumn="0" w:lastRowLastColumn="0"/>
            </w:pPr>
            <w:r w:rsidRPr="00C728E6">
              <w:t>'Error Registering ExeCount Ta</w:t>
            </w:r>
            <w:r w:rsidRPr="0044020E">
              <w:t>ble,RC=</w:t>
            </w:r>
            <w:r w:rsidR="0099363D" w:rsidRPr="0044020E">
              <w:t>[RC]</w:t>
            </w:r>
            <w:r w:rsidRPr="0044020E">
              <w:t>'</w:t>
            </w:r>
          </w:p>
          <w:p w:rsidR="00B213FA" w:rsidRDefault="00D71167" w:rsidP="0099363D">
            <w:pPr>
              <w:spacing w:before="120"/>
              <w:ind w:left="720"/>
              <w:cnfStyle w:val="000000000000" w:firstRow="0" w:lastRow="0" w:firstColumn="0" w:lastColumn="0" w:oddVBand="0" w:evenVBand="0" w:oddHBand="0" w:evenHBand="0" w:firstRowFirstColumn="0" w:firstRowLastColumn="0" w:lastRowFirstColumn="0" w:lastRowLastColumn="0"/>
              <w:rPr>
                <w:i/>
              </w:rPr>
            </w:pPr>
            <w:r w:rsidRPr="00757D38">
              <w:rPr>
                <w:i/>
              </w:rPr>
              <w:t>Where</w:t>
            </w:r>
            <w:r w:rsidR="00B213FA">
              <w:rPr>
                <w:i/>
              </w:rPr>
              <w:t>:</w:t>
            </w:r>
          </w:p>
          <w:p w:rsidR="004E1DA4" w:rsidRPr="00B213FA" w:rsidRDefault="00D71167" w:rsidP="0099363D">
            <w:pPr>
              <w:spacing w:before="120"/>
              <w:ind w:left="720"/>
              <w:cnfStyle w:val="000000000000" w:firstRow="0" w:lastRow="0" w:firstColumn="0" w:lastColumn="0" w:oddVBand="0" w:evenVBand="0" w:oddHBand="0" w:evenHBand="0" w:firstRowFirstColumn="0" w:firstRowLastColumn="0" w:lastRowFirstColumn="0" w:lastRowLastColumn="0"/>
            </w:pPr>
            <w:r w:rsidRPr="00B213FA">
              <w:t>[RC] contains the return status from the CFE_TBL_Register API call that generated the error.</w:t>
            </w:r>
          </w:p>
        </w:tc>
      </w:tr>
      <w:tr w:rsidR="004E1DA4" w:rsidRPr="00C728E6"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C728E6"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C728E6">
              <w:t>ERROR</w:t>
            </w:r>
          </w:p>
        </w:tc>
      </w:tr>
      <w:tr w:rsidR="0036355C" w:rsidRPr="00C728E6" w:rsidTr="0099363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36355C" w:rsidRPr="00393505" w:rsidRDefault="0036355C" w:rsidP="00B00204">
            <w:pPr>
              <w:pStyle w:val="StyleAppTableHeader"/>
            </w:pPr>
            <w:r w:rsidRPr="00393505">
              <w:t xml:space="preserve">Cause </w:t>
            </w:r>
          </w:p>
        </w:tc>
        <w:tc>
          <w:tcPr>
            <w:tcW w:w="7560" w:type="dxa"/>
          </w:tcPr>
          <w:p w:rsidR="0036355C" w:rsidRPr="00C728E6" w:rsidRDefault="0036355C" w:rsidP="00AF581B">
            <w:pPr>
              <w:spacing w:before="120"/>
              <w:cnfStyle w:val="000000000000" w:firstRow="0" w:lastRow="0" w:firstColumn="0" w:lastColumn="0" w:oddVBand="0" w:evenVBand="0" w:oddHBand="0" w:evenHBand="0" w:firstRowFirstColumn="0" w:firstRowLastColumn="0" w:lastRowFirstColumn="0" w:lastRowLastColumn="0"/>
            </w:pPr>
            <w:r w:rsidRPr="00C728E6">
              <w:t xml:space="preserve">This </w:t>
            </w:r>
            <w:r w:rsidR="003B60EF">
              <w:t xml:space="preserve">error </w:t>
            </w:r>
            <w:r w:rsidRPr="00C728E6">
              <w:t xml:space="preserve">event message is issued when </w:t>
            </w:r>
            <w:r w:rsidR="007546DD" w:rsidRPr="007546DD">
              <w:t xml:space="preserve">CFS </w:t>
            </w:r>
            <w:r w:rsidR="0026266E">
              <w:t>HS</w:t>
            </w:r>
            <w:r w:rsidRPr="00C728E6">
              <w:t xml:space="preserve"> is unable to register its Execution Counter </w:t>
            </w:r>
            <w:r w:rsidR="005F7F52">
              <w:t>Table</w:t>
            </w:r>
            <w:r w:rsidR="005F7F52" w:rsidRPr="00C728E6">
              <w:t xml:space="preserve"> </w:t>
            </w:r>
            <w:r w:rsidRPr="00C728E6">
              <w:t xml:space="preserve">with cFE </w:t>
            </w:r>
            <w:r w:rsidR="00C3535F">
              <w:t>TBL</w:t>
            </w:r>
            <w:r w:rsidRPr="00C728E6">
              <w:t xml:space="preserve"> via the CFE_TBL_Register API.</w:t>
            </w:r>
          </w:p>
        </w:tc>
      </w:tr>
    </w:tbl>
    <w:p w:rsidR="004E1DA4" w:rsidRDefault="004E1DA4" w:rsidP="004E1DA4"/>
    <w:p w:rsidR="00E20B0F" w:rsidRDefault="00E20B0F" w:rsidP="00E20B0F">
      <w:pPr>
        <w:pStyle w:val="CaptionTable"/>
      </w:pPr>
      <w:bookmarkStart w:id="4549" w:name="_Toc383452054"/>
      <w:r>
        <w:t xml:space="preserve">Table </w:t>
      </w:r>
      <w:fldSimple w:instr=" SEQ Table \* ARABIC ">
        <w:r w:rsidR="00925D58">
          <w:rPr>
            <w:noProof/>
          </w:rPr>
          <w:t>137</w:t>
        </w:r>
      </w:fldSimple>
      <w:r>
        <w:t xml:space="preserve"> Event ID 13 (Error)</w:t>
      </w:r>
      <w:r w:rsidR="006F16E2" w:rsidRPr="002754A9">
        <w:t xml:space="preserve"> </w:t>
      </w:r>
      <w:r w:rsidR="006F16E2">
        <w:t xml:space="preserve">– </w:t>
      </w:r>
      <w:r w:rsidRPr="004A6A51">
        <w:t>Registering</w:t>
      </w:r>
      <w:r w:rsidR="00BF0E2B">
        <w:t xml:space="preserve"> – </w:t>
      </w:r>
      <w:r w:rsidRPr="004A6A51">
        <w:t>Message Actions Table</w:t>
      </w:r>
      <w:bookmarkEnd w:id="4549"/>
    </w:p>
    <w:tbl>
      <w:tblPr>
        <w:tblStyle w:val="Commandtables"/>
        <w:tblW w:w="9806" w:type="dxa"/>
        <w:jc w:val="center"/>
        <w:tblLook w:val="06A0" w:firstRow="1" w:lastRow="0" w:firstColumn="1" w:lastColumn="0" w:noHBand="1" w:noVBand="1"/>
      </w:tblPr>
      <w:tblGrid>
        <w:gridCol w:w="2246"/>
        <w:gridCol w:w="7560"/>
      </w:tblGrid>
      <w:tr w:rsidR="004E1DA4" w:rsidRPr="004A6A51" w:rsidTr="00171487">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4A6A51"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4A6A51">
              <w:t>13</w:t>
            </w:r>
          </w:p>
        </w:tc>
      </w:tr>
      <w:tr w:rsidR="004E1DA4" w:rsidRPr="004A6A51" w:rsidTr="00171487">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4A6A51"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4A6A51">
              <w:t xml:space="preserve">Error Registering </w:t>
            </w:r>
            <w:r w:rsidR="00E20B0F" w:rsidRPr="004A6A51">
              <w:t>Message Actions Table</w:t>
            </w:r>
          </w:p>
        </w:tc>
      </w:tr>
      <w:tr w:rsidR="004E1DA4" w:rsidRPr="004A6A51" w:rsidTr="00171487">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171487" w:rsidRDefault="004E1DA4" w:rsidP="00171487">
            <w:pPr>
              <w:spacing w:before="120"/>
              <w:cnfStyle w:val="000000000000" w:firstRow="0" w:lastRow="0" w:firstColumn="0" w:lastColumn="0" w:oddVBand="0" w:evenVBand="0" w:oddHBand="0" w:evenHBand="0" w:firstRowFirstColumn="0" w:firstRowLastColumn="0" w:lastRowFirstColumn="0" w:lastRowLastColumn="0"/>
            </w:pPr>
            <w:r w:rsidRPr="004A6A51">
              <w:t xml:space="preserve">'Error Registering MsgActs </w:t>
            </w:r>
            <w:r w:rsidRPr="0044020E">
              <w:t>Table,RC=</w:t>
            </w:r>
            <w:r w:rsidR="00171487" w:rsidRPr="0044020E">
              <w:t>[RC]</w:t>
            </w:r>
            <w:r w:rsidRPr="0044020E">
              <w:t>'</w:t>
            </w:r>
          </w:p>
          <w:p w:rsidR="00B213FA" w:rsidRDefault="00171487" w:rsidP="00171487">
            <w:pPr>
              <w:spacing w:before="120"/>
              <w:ind w:left="720"/>
              <w:cnfStyle w:val="000000000000" w:firstRow="0" w:lastRow="0" w:firstColumn="0" w:lastColumn="0" w:oddVBand="0" w:evenVBand="0" w:oddHBand="0" w:evenHBand="0" w:firstRowFirstColumn="0" w:firstRowLastColumn="0" w:lastRowFirstColumn="0" w:lastRowLastColumn="0"/>
              <w:rPr>
                <w:i/>
              </w:rPr>
            </w:pPr>
            <w:r w:rsidRPr="00171487">
              <w:rPr>
                <w:i/>
              </w:rPr>
              <w:t>Where</w:t>
            </w:r>
            <w:r w:rsidR="00B213FA">
              <w:rPr>
                <w:i/>
              </w:rPr>
              <w:t>:</w:t>
            </w:r>
          </w:p>
          <w:p w:rsidR="004E1DA4" w:rsidRPr="00B213FA" w:rsidRDefault="00171487" w:rsidP="00171487">
            <w:pPr>
              <w:spacing w:before="120"/>
              <w:ind w:left="720"/>
              <w:cnfStyle w:val="000000000000" w:firstRow="0" w:lastRow="0" w:firstColumn="0" w:lastColumn="0" w:oddVBand="0" w:evenVBand="0" w:oddHBand="0" w:evenHBand="0" w:firstRowFirstColumn="0" w:firstRowLastColumn="0" w:lastRowFirstColumn="0" w:lastRowLastColumn="0"/>
            </w:pPr>
            <w:r w:rsidRPr="00B213FA">
              <w:t>[RC] is the return code from the CFE_TBL_Register API call.</w:t>
            </w:r>
          </w:p>
        </w:tc>
      </w:tr>
      <w:tr w:rsidR="004E1DA4" w:rsidRPr="004A6A51" w:rsidTr="00171487">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lastRenderedPageBreak/>
              <w:t>Type</w:t>
            </w:r>
          </w:p>
        </w:tc>
        <w:tc>
          <w:tcPr>
            <w:tcW w:w="7560" w:type="dxa"/>
          </w:tcPr>
          <w:p w:rsidR="004E1DA4" w:rsidRPr="004A6A51"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4A6A51">
              <w:t>ERROR</w:t>
            </w:r>
          </w:p>
        </w:tc>
      </w:tr>
      <w:tr w:rsidR="00F74AE1" w:rsidRPr="004A6A51" w:rsidTr="00171487">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F74AE1" w:rsidRPr="00393505" w:rsidRDefault="00F74AE1" w:rsidP="00777A00">
            <w:pPr>
              <w:pStyle w:val="StyleAppTableHeader"/>
            </w:pPr>
            <w:r w:rsidRPr="00393505">
              <w:t xml:space="preserve">Cause </w:t>
            </w:r>
          </w:p>
        </w:tc>
        <w:tc>
          <w:tcPr>
            <w:tcW w:w="7560" w:type="dxa"/>
          </w:tcPr>
          <w:p w:rsidR="00F74AE1" w:rsidRPr="004A6A51" w:rsidRDefault="00F74AE1" w:rsidP="00171487">
            <w:pPr>
              <w:spacing w:before="120"/>
              <w:cnfStyle w:val="000000000000" w:firstRow="0" w:lastRow="0" w:firstColumn="0" w:lastColumn="0" w:oddVBand="0" w:evenVBand="0" w:oddHBand="0" w:evenHBand="0" w:firstRowFirstColumn="0" w:firstRowLastColumn="0" w:lastRowFirstColumn="0" w:lastRowLastColumn="0"/>
            </w:pPr>
            <w:r w:rsidRPr="004A6A51">
              <w:t xml:space="preserve">This </w:t>
            </w:r>
            <w:r w:rsidR="003B60EF">
              <w:t xml:space="preserve">error </w:t>
            </w:r>
            <w:r w:rsidRPr="004A6A51">
              <w:t xml:space="preserve">event message is issued when </w:t>
            </w:r>
            <w:r w:rsidR="00AD3FC7" w:rsidRPr="00AD3FC7">
              <w:t xml:space="preserve">CFS </w:t>
            </w:r>
            <w:r w:rsidR="0026266E">
              <w:t>HS</w:t>
            </w:r>
            <w:r w:rsidRPr="004A6A51">
              <w:t xml:space="preserve"> is unable to register its Message Actions </w:t>
            </w:r>
            <w:r w:rsidR="008D1656">
              <w:t>T</w:t>
            </w:r>
            <w:r w:rsidR="008D1656" w:rsidRPr="004A6A51">
              <w:t>able</w:t>
            </w:r>
            <w:r w:rsidRPr="004A6A51">
              <w:t xml:space="preserve"> with cFE </w:t>
            </w:r>
            <w:r w:rsidR="00C3535F">
              <w:t>TBL</w:t>
            </w:r>
            <w:r w:rsidRPr="004A6A51">
              <w:t xml:space="preserve"> via the CFE_TBL_Register API.</w:t>
            </w:r>
          </w:p>
        </w:tc>
      </w:tr>
    </w:tbl>
    <w:p w:rsidR="004E1DA4" w:rsidRDefault="004E1DA4" w:rsidP="004E1DA4"/>
    <w:p w:rsidR="00A43EF6" w:rsidRDefault="00A43EF6" w:rsidP="00A43EF6">
      <w:pPr>
        <w:pStyle w:val="CaptionTable"/>
      </w:pPr>
      <w:bookmarkStart w:id="4550" w:name="_Toc383452055"/>
      <w:r>
        <w:t xml:space="preserve">Table </w:t>
      </w:r>
      <w:fldSimple w:instr=" SEQ Table \* ARABIC ">
        <w:r w:rsidR="00925D58">
          <w:rPr>
            <w:noProof/>
          </w:rPr>
          <w:t>138</w:t>
        </w:r>
      </w:fldSimple>
      <w:r>
        <w:t xml:space="preserve"> Event ID 14 (Error)</w:t>
      </w:r>
      <w:r w:rsidR="006F16E2" w:rsidRPr="002754A9">
        <w:t xml:space="preserve"> </w:t>
      </w:r>
      <w:r w:rsidR="006F16E2">
        <w:t xml:space="preserve">– </w:t>
      </w:r>
      <w:r w:rsidRPr="005D208F">
        <w:t>Loading</w:t>
      </w:r>
      <w:r w:rsidR="00BF0E2B">
        <w:t xml:space="preserve"> – </w:t>
      </w:r>
      <w:r w:rsidRPr="005D208F">
        <w:t>Application Monitor Table</w:t>
      </w:r>
      <w:bookmarkEnd w:id="4550"/>
    </w:p>
    <w:tbl>
      <w:tblPr>
        <w:tblStyle w:val="Commandtables"/>
        <w:tblW w:w="9806" w:type="dxa"/>
        <w:jc w:val="center"/>
        <w:tblLook w:val="06A0" w:firstRow="1" w:lastRow="0" w:firstColumn="1" w:lastColumn="0" w:noHBand="1" w:noVBand="1"/>
      </w:tblPr>
      <w:tblGrid>
        <w:gridCol w:w="2246"/>
        <w:gridCol w:w="7560"/>
      </w:tblGrid>
      <w:tr w:rsidR="004E1DA4" w:rsidRPr="005D208F"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5D208F"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5D208F">
              <w:t>14</w:t>
            </w:r>
          </w:p>
        </w:tc>
      </w:tr>
      <w:tr w:rsidR="004E1DA4" w:rsidRPr="005D208F"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 xml:space="preserve">Event Name </w:t>
            </w:r>
          </w:p>
        </w:tc>
        <w:tc>
          <w:tcPr>
            <w:tcW w:w="7560" w:type="dxa"/>
          </w:tcPr>
          <w:p w:rsidR="004E1DA4" w:rsidRPr="005D208F"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5D208F">
              <w:t xml:space="preserve">Error Loading </w:t>
            </w:r>
            <w:r w:rsidR="00A43EF6" w:rsidRPr="005D208F">
              <w:t>Application Monitor Table</w:t>
            </w:r>
          </w:p>
        </w:tc>
      </w:tr>
      <w:tr w:rsidR="004E1DA4" w:rsidRPr="005D208F"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4E1DA4" w:rsidRDefault="004E1DA4" w:rsidP="00D71167">
            <w:pPr>
              <w:spacing w:before="120"/>
              <w:cnfStyle w:val="000000000000" w:firstRow="0" w:lastRow="0" w:firstColumn="0" w:lastColumn="0" w:oddVBand="0" w:evenVBand="0" w:oddHBand="0" w:evenHBand="0" w:firstRowFirstColumn="0" w:firstRowLastColumn="0" w:lastRowFirstColumn="0" w:lastRowLastColumn="0"/>
            </w:pPr>
            <w:r w:rsidRPr="005D208F">
              <w:t xml:space="preserve">'Error Loading AppMon </w:t>
            </w:r>
            <w:r w:rsidRPr="0044020E">
              <w:t>Table,RC=</w:t>
            </w:r>
            <w:r w:rsidR="00D71167" w:rsidRPr="0044020E">
              <w:t>[RC]]</w:t>
            </w:r>
            <w:r w:rsidRPr="0044020E">
              <w:t xml:space="preserve">' </w:t>
            </w:r>
          </w:p>
          <w:p w:rsidR="00B213FA" w:rsidRDefault="00C0218B" w:rsidP="00C0218B">
            <w:pPr>
              <w:spacing w:before="120"/>
              <w:ind w:left="720"/>
              <w:cnfStyle w:val="000000000000" w:firstRow="0" w:lastRow="0" w:firstColumn="0" w:lastColumn="0" w:oddVBand="0" w:evenVBand="0" w:oddHBand="0" w:evenHBand="0" w:firstRowFirstColumn="0" w:firstRowLastColumn="0" w:lastRowFirstColumn="0" w:lastRowLastColumn="0"/>
              <w:rPr>
                <w:i/>
              </w:rPr>
            </w:pPr>
            <w:r w:rsidRPr="00171487">
              <w:rPr>
                <w:i/>
              </w:rPr>
              <w:t>Where</w:t>
            </w:r>
            <w:r w:rsidR="00B213FA">
              <w:rPr>
                <w:i/>
              </w:rPr>
              <w:t>:</w:t>
            </w:r>
          </w:p>
          <w:p w:rsidR="00C0218B" w:rsidRPr="00B213FA" w:rsidRDefault="00C0218B" w:rsidP="00C0218B">
            <w:pPr>
              <w:spacing w:before="120"/>
              <w:ind w:left="720"/>
              <w:cnfStyle w:val="000000000000" w:firstRow="0" w:lastRow="0" w:firstColumn="0" w:lastColumn="0" w:oddVBand="0" w:evenVBand="0" w:oddHBand="0" w:evenHBand="0" w:firstRowFirstColumn="0" w:firstRowLastColumn="0" w:lastRowFirstColumn="0" w:lastRowLastColumn="0"/>
            </w:pPr>
            <w:r w:rsidRPr="00B213FA">
              <w:t>[RC] is the return code from the CFE_TBL_Load API call.</w:t>
            </w:r>
          </w:p>
        </w:tc>
      </w:tr>
      <w:tr w:rsidR="004E1DA4" w:rsidRPr="005D208F"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5D208F"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5D208F">
              <w:t>ERROR</w:t>
            </w:r>
          </w:p>
        </w:tc>
      </w:tr>
      <w:tr w:rsidR="004E1DA4" w:rsidRPr="005D208F"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4E1DA4" w:rsidRPr="00393505" w:rsidRDefault="004E1DA4" w:rsidP="00B00204">
            <w:pPr>
              <w:pStyle w:val="StyleAppTableHeader"/>
            </w:pPr>
            <w:r w:rsidRPr="00393505">
              <w:t>Cause</w:t>
            </w:r>
          </w:p>
        </w:tc>
        <w:tc>
          <w:tcPr>
            <w:tcW w:w="7560" w:type="dxa"/>
          </w:tcPr>
          <w:p w:rsidR="004E1DA4" w:rsidRPr="005D208F"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5D208F">
              <w:t xml:space="preserve">This </w:t>
            </w:r>
            <w:r w:rsidR="003B60EF">
              <w:t xml:space="preserve">error </w:t>
            </w:r>
            <w:r w:rsidRPr="005D208F">
              <w:t xml:space="preserve">event message is issued when the call to CFE_TBL_Load for the </w:t>
            </w:r>
            <w:r w:rsidR="00DE3C31">
              <w:t>Application Monitor Table</w:t>
            </w:r>
            <w:r w:rsidRPr="005D208F">
              <w:t xml:space="preserve"> returns</w:t>
            </w:r>
            <w:r w:rsidR="0071178D">
              <w:t xml:space="preserve"> a value other than CFE_SUCCESS.</w:t>
            </w:r>
          </w:p>
        </w:tc>
      </w:tr>
    </w:tbl>
    <w:p w:rsidR="004E1DA4" w:rsidRDefault="004E1DA4" w:rsidP="004E1DA4"/>
    <w:p w:rsidR="00BD38AD" w:rsidRDefault="00BD38AD" w:rsidP="00BD38AD">
      <w:pPr>
        <w:pStyle w:val="CaptionTable"/>
      </w:pPr>
      <w:bookmarkStart w:id="4551" w:name="_Toc383452056"/>
      <w:r>
        <w:t xml:space="preserve">Table </w:t>
      </w:r>
      <w:fldSimple w:instr=" SEQ Table \* ARABIC ">
        <w:r w:rsidR="00925D58">
          <w:rPr>
            <w:noProof/>
          </w:rPr>
          <w:t>139</w:t>
        </w:r>
      </w:fldSimple>
      <w:r>
        <w:t xml:space="preserve"> Event ID 1</w:t>
      </w:r>
      <w:r w:rsidR="00502293">
        <w:t>5</w:t>
      </w:r>
      <w:r>
        <w:t xml:space="preserve"> (Error)</w:t>
      </w:r>
      <w:r w:rsidR="006F16E2" w:rsidRPr="002754A9">
        <w:t xml:space="preserve"> </w:t>
      </w:r>
      <w:r w:rsidR="006F16E2">
        <w:t xml:space="preserve">– </w:t>
      </w:r>
      <w:r w:rsidRPr="001D5194">
        <w:t>Loading</w:t>
      </w:r>
      <w:r w:rsidR="00BF0E2B">
        <w:t xml:space="preserve"> – </w:t>
      </w:r>
      <w:r w:rsidRPr="001D5194">
        <w:t>Event</w:t>
      </w:r>
      <w:r>
        <w:t xml:space="preserve"> Monitor Table</w:t>
      </w:r>
      <w:bookmarkEnd w:id="4551"/>
    </w:p>
    <w:tbl>
      <w:tblPr>
        <w:tblStyle w:val="Commandtables"/>
        <w:tblW w:w="9806" w:type="dxa"/>
        <w:jc w:val="center"/>
        <w:tblLook w:val="06A0" w:firstRow="1" w:lastRow="0" w:firstColumn="1" w:lastColumn="0" w:noHBand="1" w:noVBand="1"/>
      </w:tblPr>
      <w:tblGrid>
        <w:gridCol w:w="2246"/>
        <w:gridCol w:w="7560"/>
      </w:tblGrid>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1D5194"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1D5194">
              <w:t>15</w:t>
            </w:r>
          </w:p>
        </w:tc>
      </w:tr>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1D5194"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1D5194">
              <w:t>Error Loading Event</w:t>
            </w:r>
            <w:r w:rsidR="00A43EF6">
              <w:t xml:space="preserve"> Monitor Table</w:t>
            </w:r>
          </w:p>
        </w:tc>
      </w:tr>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4E1DA4" w:rsidRDefault="004E1DA4" w:rsidP="00C0218B">
            <w:pPr>
              <w:spacing w:before="120"/>
              <w:cnfStyle w:val="000000000000" w:firstRow="0" w:lastRow="0" w:firstColumn="0" w:lastColumn="0" w:oddVBand="0" w:evenVBand="0" w:oddHBand="0" w:evenHBand="0" w:firstRowFirstColumn="0" w:firstRowLastColumn="0" w:lastRowFirstColumn="0" w:lastRowLastColumn="0"/>
            </w:pPr>
            <w:r w:rsidRPr="001D5194">
              <w:t>'Error Loading EventM</w:t>
            </w:r>
            <w:r w:rsidRPr="0044020E">
              <w:t>on Table,RC=</w:t>
            </w:r>
            <w:r w:rsidR="00C0218B" w:rsidRPr="0044020E">
              <w:t>[RC]</w:t>
            </w:r>
            <w:r w:rsidRPr="0044020E">
              <w:t xml:space="preserve">' </w:t>
            </w:r>
          </w:p>
          <w:p w:rsidR="00721C72" w:rsidRDefault="00C0218B" w:rsidP="00C0218B">
            <w:pPr>
              <w:spacing w:before="120"/>
              <w:ind w:left="720"/>
              <w:cnfStyle w:val="000000000000" w:firstRow="0" w:lastRow="0" w:firstColumn="0" w:lastColumn="0" w:oddVBand="0" w:evenVBand="0" w:oddHBand="0" w:evenHBand="0" w:firstRowFirstColumn="0" w:firstRowLastColumn="0" w:lastRowFirstColumn="0" w:lastRowLastColumn="0"/>
              <w:rPr>
                <w:i/>
              </w:rPr>
            </w:pPr>
            <w:r w:rsidRPr="00171487">
              <w:rPr>
                <w:i/>
              </w:rPr>
              <w:t>Where</w:t>
            </w:r>
            <w:r w:rsidR="00721C72">
              <w:rPr>
                <w:i/>
              </w:rPr>
              <w:t>:</w:t>
            </w:r>
          </w:p>
          <w:p w:rsidR="00C0218B" w:rsidRPr="00721C72" w:rsidRDefault="00C0218B" w:rsidP="00C0218B">
            <w:pPr>
              <w:spacing w:before="120"/>
              <w:ind w:left="720"/>
              <w:cnfStyle w:val="000000000000" w:firstRow="0" w:lastRow="0" w:firstColumn="0" w:lastColumn="0" w:oddVBand="0" w:evenVBand="0" w:oddHBand="0" w:evenHBand="0" w:firstRowFirstColumn="0" w:firstRowLastColumn="0" w:lastRowFirstColumn="0" w:lastRowLastColumn="0"/>
            </w:pPr>
            <w:r w:rsidRPr="00721C72">
              <w:t>[RC] is the return code from the CFE_TBL_Load API call.</w:t>
            </w:r>
          </w:p>
        </w:tc>
      </w:tr>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1D5194"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1D5194">
              <w:t>ERROR</w:t>
            </w:r>
          </w:p>
        </w:tc>
      </w:tr>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4E1DA4" w:rsidRPr="00393505" w:rsidRDefault="004E1DA4" w:rsidP="00777A00">
            <w:pPr>
              <w:pStyle w:val="StyleAppTableHeader"/>
            </w:pPr>
            <w:r w:rsidRPr="00393505">
              <w:t>Cause</w:t>
            </w:r>
          </w:p>
        </w:tc>
        <w:tc>
          <w:tcPr>
            <w:tcW w:w="7560" w:type="dxa"/>
          </w:tcPr>
          <w:p w:rsidR="004E1DA4" w:rsidRPr="001D5194"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1D5194">
              <w:t xml:space="preserve">This </w:t>
            </w:r>
            <w:r w:rsidR="003B60EF">
              <w:t xml:space="preserve">error </w:t>
            </w:r>
            <w:r w:rsidRPr="001D5194">
              <w:t xml:space="preserve">event message is issued when the call to CFE_TBL_Load for the </w:t>
            </w:r>
            <w:r w:rsidR="00E20B96">
              <w:t>Event Monitor Table</w:t>
            </w:r>
            <w:r w:rsidRPr="001D5194">
              <w:t xml:space="preserve"> returns</w:t>
            </w:r>
            <w:r w:rsidR="0071178D">
              <w:t xml:space="preserve"> a value other than CFE_SUCCESS.</w:t>
            </w:r>
          </w:p>
        </w:tc>
      </w:tr>
    </w:tbl>
    <w:p w:rsidR="004E1DA4" w:rsidRDefault="004E1DA4" w:rsidP="004E1DA4"/>
    <w:p w:rsidR="00502293" w:rsidRDefault="00502293" w:rsidP="00502293">
      <w:pPr>
        <w:pStyle w:val="CaptionTable"/>
      </w:pPr>
      <w:bookmarkStart w:id="4552" w:name="_Toc383452057"/>
      <w:r>
        <w:t xml:space="preserve">Table </w:t>
      </w:r>
      <w:fldSimple w:instr=" SEQ Table \* ARABIC ">
        <w:r w:rsidR="00925D58">
          <w:rPr>
            <w:noProof/>
          </w:rPr>
          <w:t>140</w:t>
        </w:r>
      </w:fldSimple>
      <w:r>
        <w:t xml:space="preserve"> Event ID 16 (Error)</w:t>
      </w:r>
      <w:r w:rsidR="006F16E2" w:rsidRPr="002754A9">
        <w:t xml:space="preserve"> </w:t>
      </w:r>
      <w:r w:rsidR="006F16E2">
        <w:t xml:space="preserve">– </w:t>
      </w:r>
      <w:r w:rsidRPr="001D5194">
        <w:t>Loading</w:t>
      </w:r>
      <w:r w:rsidR="00BF0E2B">
        <w:t xml:space="preserve"> – </w:t>
      </w:r>
      <w:r w:rsidRPr="008513B5">
        <w:t xml:space="preserve">Execution Counter </w:t>
      </w:r>
      <w:r>
        <w:t>Table</w:t>
      </w:r>
      <w:bookmarkEnd w:id="4552"/>
    </w:p>
    <w:tbl>
      <w:tblPr>
        <w:tblStyle w:val="Commandtables"/>
        <w:tblW w:w="9806" w:type="dxa"/>
        <w:jc w:val="center"/>
        <w:tblLook w:val="06A0" w:firstRow="1" w:lastRow="0" w:firstColumn="1" w:lastColumn="0" w:noHBand="1" w:noVBand="1"/>
      </w:tblPr>
      <w:tblGrid>
        <w:gridCol w:w="2246"/>
        <w:gridCol w:w="7560"/>
      </w:tblGrid>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8513B5"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513B5">
              <w:t>16</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8513B5" w:rsidRDefault="00502293" w:rsidP="00AF581B">
            <w:pPr>
              <w:spacing w:before="120"/>
              <w:cnfStyle w:val="000000000000" w:firstRow="0" w:lastRow="0" w:firstColumn="0" w:lastColumn="0" w:oddVBand="0" w:evenVBand="0" w:oddHBand="0" w:evenHBand="0" w:firstRowFirstColumn="0" w:firstRowLastColumn="0" w:lastRowFirstColumn="0" w:lastRowLastColumn="0"/>
            </w:pPr>
            <w:r w:rsidRPr="001D5194">
              <w:t xml:space="preserve">Error Loading </w:t>
            </w:r>
            <w:r w:rsidRPr="008513B5">
              <w:t xml:space="preserve">Execution Counter </w:t>
            </w:r>
            <w:r>
              <w:t>Table</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4E1DA4"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513B5">
              <w:t>'Error Loading ExeCount Table,RC=</w:t>
            </w:r>
            <w:r w:rsidR="00C0218B" w:rsidRPr="005471BF">
              <w:t>[RC]</w:t>
            </w:r>
            <w:r w:rsidRPr="005471BF">
              <w:t xml:space="preserve">' </w:t>
            </w:r>
          </w:p>
          <w:p w:rsidR="00721C72" w:rsidRDefault="00C0218B" w:rsidP="00C0218B">
            <w:pPr>
              <w:spacing w:before="120"/>
              <w:ind w:left="720"/>
              <w:cnfStyle w:val="000000000000" w:firstRow="0" w:lastRow="0" w:firstColumn="0" w:lastColumn="0" w:oddVBand="0" w:evenVBand="0" w:oddHBand="0" w:evenHBand="0" w:firstRowFirstColumn="0" w:firstRowLastColumn="0" w:lastRowFirstColumn="0" w:lastRowLastColumn="0"/>
              <w:rPr>
                <w:i/>
              </w:rPr>
            </w:pPr>
            <w:r w:rsidRPr="00171487">
              <w:rPr>
                <w:i/>
              </w:rPr>
              <w:t>Where</w:t>
            </w:r>
            <w:r w:rsidR="00721C72">
              <w:rPr>
                <w:i/>
              </w:rPr>
              <w:t>:</w:t>
            </w:r>
          </w:p>
          <w:p w:rsidR="00C0218B" w:rsidRPr="00721C72" w:rsidRDefault="00C0218B" w:rsidP="00C0218B">
            <w:pPr>
              <w:spacing w:before="120"/>
              <w:ind w:left="720"/>
              <w:cnfStyle w:val="000000000000" w:firstRow="0" w:lastRow="0" w:firstColumn="0" w:lastColumn="0" w:oddVBand="0" w:evenVBand="0" w:oddHBand="0" w:evenHBand="0" w:firstRowFirstColumn="0" w:firstRowLastColumn="0" w:lastRowFirstColumn="0" w:lastRowLastColumn="0"/>
            </w:pPr>
            <w:r w:rsidRPr="00721C72">
              <w:t>[RC] is the return code from the CFE_TBL_Load API call.</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lastRenderedPageBreak/>
              <w:t>Type</w:t>
            </w:r>
          </w:p>
        </w:tc>
        <w:tc>
          <w:tcPr>
            <w:tcW w:w="7560" w:type="dxa"/>
          </w:tcPr>
          <w:p w:rsidR="004E1DA4" w:rsidRPr="008513B5"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513B5">
              <w:t>ERROR</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4E1DA4" w:rsidRPr="00393505" w:rsidRDefault="004E1DA4" w:rsidP="00777A00">
            <w:pPr>
              <w:pStyle w:val="StyleAppTableHeader"/>
            </w:pPr>
            <w:r w:rsidRPr="00393505">
              <w:t>Cause</w:t>
            </w:r>
          </w:p>
        </w:tc>
        <w:tc>
          <w:tcPr>
            <w:tcW w:w="7560" w:type="dxa"/>
          </w:tcPr>
          <w:p w:rsidR="004E1DA4" w:rsidRPr="008513B5"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8513B5">
              <w:t xml:space="preserve">This </w:t>
            </w:r>
            <w:r w:rsidR="003B60EF">
              <w:t xml:space="preserve">error </w:t>
            </w:r>
            <w:r w:rsidRPr="008513B5">
              <w:t xml:space="preserve">event message is issued when the call to CFE_TBL_Load for the </w:t>
            </w:r>
            <w:r w:rsidR="005F7F52" w:rsidRPr="008513B5">
              <w:t xml:space="preserve">Execution Counter Table </w:t>
            </w:r>
            <w:r w:rsidRPr="008513B5">
              <w:t>returns a value other than CFE_SUCCESS.</w:t>
            </w:r>
          </w:p>
        </w:tc>
      </w:tr>
    </w:tbl>
    <w:p w:rsidR="004E1DA4" w:rsidRDefault="004E1DA4" w:rsidP="004E1DA4"/>
    <w:p w:rsidR="007941F7" w:rsidRDefault="007941F7" w:rsidP="007941F7">
      <w:pPr>
        <w:pStyle w:val="CaptionTable"/>
      </w:pPr>
      <w:bookmarkStart w:id="4553" w:name="_Toc383452058"/>
      <w:r>
        <w:t xml:space="preserve">Table </w:t>
      </w:r>
      <w:fldSimple w:instr=" SEQ Table \* ARABIC ">
        <w:r w:rsidR="00925D58">
          <w:rPr>
            <w:noProof/>
          </w:rPr>
          <w:t>141</w:t>
        </w:r>
      </w:fldSimple>
      <w:r>
        <w:t xml:space="preserve"> Event ID 17 (Error)</w:t>
      </w:r>
      <w:r w:rsidR="006F16E2" w:rsidRPr="002754A9">
        <w:t xml:space="preserve"> </w:t>
      </w:r>
      <w:r w:rsidR="006F16E2">
        <w:t xml:space="preserve">– </w:t>
      </w:r>
      <w:r w:rsidRPr="003A76BD">
        <w:t>Loading</w:t>
      </w:r>
      <w:r w:rsidR="00BF0E2B">
        <w:t xml:space="preserve"> – </w:t>
      </w:r>
      <w:r w:rsidRPr="003A76BD">
        <w:t>Message Actions Table</w:t>
      </w:r>
      <w:bookmarkEnd w:id="4553"/>
    </w:p>
    <w:tbl>
      <w:tblPr>
        <w:tblStyle w:val="Commandtables"/>
        <w:tblW w:w="9806" w:type="dxa"/>
        <w:jc w:val="center"/>
        <w:tblLook w:val="06A0" w:firstRow="1" w:lastRow="0" w:firstColumn="1" w:lastColumn="0" w:noHBand="1" w:noVBand="1"/>
      </w:tblPr>
      <w:tblGrid>
        <w:gridCol w:w="2246"/>
        <w:gridCol w:w="7560"/>
      </w:tblGrid>
      <w:tr w:rsidR="007941F7"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7941F7" w:rsidRPr="00393505" w:rsidRDefault="007941F7" w:rsidP="00777A00">
            <w:pPr>
              <w:pStyle w:val="StyleAppTableHeader"/>
            </w:pPr>
            <w:r w:rsidRPr="00393505">
              <w:t>Event ID Number</w:t>
            </w:r>
          </w:p>
        </w:tc>
        <w:tc>
          <w:tcPr>
            <w:tcW w:w="7560" w:type="dxa"/>
          </w:tcPr>
          <w:p w:rsidR="007941F7" w:rsidRPr="003A76BD" w:rsidRDefault="007941F7" w:rsidP="00AF581B">
            <w:pPr>
              <w:spacing w:before="120"/>
              <w:cnfStyle w:val="000000000000" w:firstRow="0" w:lastRow="0" w:firstColumn="0" w:lastColumn="0" w:oddVBand="0" w:evenVBand="0" w:oddHBand="0" w:evenHBand="0" w:firstRowFirstColumn="0" w:firstRowLastColumn="0" w:lastRowFirstColumn="0" w:lastRowLastColumn="0"/>
            </w:pPr>
            <w:r w:rsidRPr="003A76BD">
              <w:t>17</w:t>
            </w:r>
          </w:p>
        </w:tc>
      </w:tr>
      <w:tr w:rsidR="007941F7"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7941F7" w:rsidRPr="00393505" w:rsidRDefault="007941F7" w:rsidP="00777A00">
            <w:pPr>
              <w:pStyle w:val="StyleAppTableHeader"/>
            </w:pPr>
            <w:r w:rsidRPr="00393505">
              <w:t>Event name</w:t>
            </w:r>
          </w:p>
        </w:tc>
        <w:tc>
          <w:tcPr>
            <w:tcW w:w="7560" w:type="dxa"/>
          </w:tcPr>
          <w:p w:rsidR="007941F7" w:rsidRPr="003A76BD" w:rsidRDefault="007941F7" w:rsidP="00AF581B">
            <w:pPr>
              <w:spacing w:before="120"/>
              <w:cnfStyle w:val="000000000000" w:firstRow="0" w:lastRow="0" w:firstColumn="0" w:lastColumn="0" w:oddVBand="0" w:evenVBand="0" w:oddHBand="0" w:evenHBand="0" w:firstRowFirstColumn="0" w:firstRowLastColumn="0" w:lastRowFirstColumn="0" w:lastRowLastColumn="0"/>
            </w:pPr>
            <w:r w:rsidRPr="003A76BD">
              <w:t>Error Loading Message Actions Table</w:t>
            </w:r>
          </w:p>
        </w:tc>
      </w:tr>
      <w:tr w:rsidR="007941F7"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7941F7" w:rsidRPr="00393505" w:rsidRDefault="007941F7" w:rsidP="00777A00">
            <w:pPr>
              <w:pStyle w:val="StyleAppTableHeader"/>
            </w:pPr>
            <w:r w:rsidRPr="00393505">
              <w:t>Event Message</w:t>
            </w:r>
          </w:p>
        </w:tc>
        <w:tc>
          <w:tcPr>
            <w:tcW w:w="7560" w:type="dxa"/>
          </w:tcPr>
          <w:p w:rsidR="007941F7" w:rsidRPr="0044020E" w:rsidRDefault="007941F7" w:rsidP="00AF581B">
            <w:pPr>
              <w:spacing w:before="120"/>
              <w:cnfStyle w:val="000000000000" w:firstRow="0" w:lastRow="0" w:firstColumn="0" w:lastColumn="0" w:oddVBand="0" w:evenVBand="0" w:oddHBand="0" w:evenHBand="0" w:firstRowFirstColumn="0" w:firstRowLastColumn="0" w:lastRowFirstColumn="0" w:lastRowLastColumn="0"/>
            </w:pPr>
            <w:r w:rsidRPr="003A76BD">
              <w:t>'</w:t>
            </w:r>
            <w:r w:rsidRPr="008B37D8">
              <w:t>Error Loading MsgActs T</w:t>
            </w:r>
            <w:r w:rsidRPr="0044020E">
              <w:t>able,RC=</w:t>
            </w:r>
            <w:r w:rsidR="00C0218B" w:rsidRPr="0044020E">
              <w:t>[RC]</w:t>
            </w:r>
            <w:r w:rsidRPr="0044020E">
              <w:t xml:space="preserve">' </w:t>
            </w:r>
          </w:p>
          <w:p w:rsidR="00C0218B" w:rsidRPr="003A76BD" w:rsidRDefault="00C0218B" w:rsidP="00C0218B">
            <w:pPr>
              <w:spacing w:before="120"/>
              <w:ind w:left="720"/>
              <w:cnfStyle w:val="000000000000" w:firstRow="0" w:lastRow="0" w:firstColumn="0" w:lastColumn="0" w:oddVBand="0" w:evenVBand="0" w:oddHBand="0" w:evenHBand="0" w:firstRowFirstColumn="0" w:firstRowLastColumn="0" w:lastRowFirstColumn="0" w:lastRowLastColumn="0"/>
            </w:pPr>
            <w:r w:rsidRPr="0044020E">
              <w:rPr>
                <w:i/>
              </w:rPr>
              <w:t>Where [RC] is the return code fro</w:t>
            </w:r>
            <w:r w:rsidRPr="00171487">
              <w:rPr>
                <w:i/>
              </w:rPr>
              <w:t xml:space="preserve">m </w:t>
            </w:r>
            <w:r w:rsidRPr="00C0218B">
              <w:rPr>
                <w:i/>
              </w:rPr>
              <w:t>the CFE_TBL_Load</w:t>
            </w:r>
            <w:r w:rsidRPr="00171487">
              <w:rPr>
                <w:i/>
              </w:rPr>
              <w:t xml:space="preserve"> API call</w:t>
            </w:r>
            <w:r>
              <w:rPr>
                <w:i/>
              </w:rPr>
              <w:t>.</w:t>
            </w:r>
          </w:p>
        </w:tc>
      </w:tr>
      <w:tr w:rsidR="007941F7"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7941F7" w:rsidRPr="00393505" w:rsidRDefault="007941F7" w:rsidP="00777A00">
            <w:pPr>
              <w:pStyle w:val="StyleAppTableHeader"/>
            </w:pPr>
            <w:r w:rsidRPr="00393505">
              <w:t>Type</w:t>
            </w:r>
          </w:p>
        </w:tc>
        <w:tc>
          <w:tcPr>
            <w:tcW w:w="7560" w:type="dxa"/>
          </w:tcPr>
          <w:p w:rsidR="007941F7" w:rsidRPr="003A76BD" w:rsidRDefault="007941F7" w:rsidP="00AF581B">
            <w:pPr>
              <w:spacing w:before="120"/>
              <w:cnfStyle w:val="000000000000" w:firstRow="0" w:lastRow="0" w:firstColumn="0" w:lastColumn="0" w:oddVBand="0" w:evenVBand="0" w:oddHBand="0" w:evenHBand="0" w:firstRowFirstColumn="0" w:firstRowLastColumn="0" w:lastRowFirstColumn="0" w:lastRowLastColumn="0"/>
            </w:pPr>
            <w:r w:rsidRPr="003A76BD">
              <w:t>ERROR</w:t>
            </w:r>
          </w:p>
        </w:tc>
      </w:tr>
      <w:tr w:rsidR="007941F7"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7941F7" w:rsidRPr="00393505" w:rsidRDefault="007941F7" w:rsidP="00777A00">
            <w:pPr>
              <w:pStyle w:val="StyleAppTableHeader"/>
            </w:pPr>
            <w:r w:rsidRPr="00393505">
              <w:t>Cause</w:t>
            </w:r>
          </w:p>
        </w:tc>
        <w:tc>
          <w:tcPr>
            <w:tcW w:w="7560" w:type="dxa"/>
          </w:tcPr>
          <w:p w:rsidR="007941F7" w:rsidRPr="003A76BD" w:rsidRDefault="007941F7" w:rsidP="00AF581B">
            <w:pPr>
              <w:spacing w:before="120"/>
              <w:cnfStyle w:val="000000000000" w:firstRow="0" w:lastRow="0" w:firstColumn="0" w:lastColumn="0" w:oddVBand="0" w:evenVBand="0" w:oddHBand="0" w:evenHBand="0" w:firstRowFirstColumn="0" w:firstRowLastColumn="0" w:lastRowFirstColumn="0" w:lastRowLastColumn="0"/>
            </w:pPr>
            <w:r w:rsidRPr="003A76BD">
              <w:t xml:space="preserve">This </w:t>
            </w:r>
            <w:r w:rsidR="003B60EF">
              <w:t xml:space="preserve">error </w:t>
            </w:r>
            <w:r w:rsidRPr="003A76BD">
              <w:t xml:space="preserve">event message is issued when the call to CFE_TBL_Load for the </w:t>
            </w:r>
            <w:r>
              <w:t>Message Actions Table</w:t>
            </w:r>
            <w:r w:rsidRPr="003A76BD">
              <w:t xml:space="preserve"> returns</w:t>
            </w:r>
            <w:r>
              <w:t xml:space="preserve"> a value other than CFE_SUCCESS.</w:t>
            </w:r>
          </w:p>
        </w:tc>
      </w:tr>
    </w:tbl>
    <w:p w:rsidR="004E1DA4" w:rsidRDefault="004E1DA4" w:rsidP="004E1DA4"/>
    <w:p w:rsidR="00AD5465" w:rsidRDefault="00AD5465" w:rsidP="00AD5465">
      <w:pPr>
        <w:pStyle w:val="CaptionTable"/>
      </w:pPr>
      <w:bookmarkStart w:id="4554" w:name="_Toc383452059"/>
      <w:r>
        <w:t xml:space="preserve">Table </w:t>
      </w:r>
      <w:fldSimple w:instr=" SEQ Table \* ARABIC ">
        <w:r w:rsidR="00925D58">
          <w:rPr>
            <w:noProof/>
          </w:rPr>
          <w:t>142</w:t>
        </w:r>
      </w:fldSimple>
      <w:r>
        <w:t xml:space="preserve"> Event ID 1</w:t>
      </w:r>
      <w:r w:rsidR="004878F3">
        <w:t>8</w:t>
      </w:r>
      <w:r>
        <w:t xml:space="preserve"> (Error)</w:t>
      </w:r>
      <w:r w:rsidR="006F16E2" w:rsidRPr="002754A9">
        <w:t xml:space="preserve"> </w:t>
      </w:r>
      <w:r w:rsidR="006F16E2">
        <w:t xml:space="preserve">– </w:t>
      </w:r>
      <w:r w:rsidR="004878F3" w:rsidRPr="007C0C69">
        <w:t>Data in CDS was Cor</w:t>
      </w:r>
      <w:r w:rsidR="004878F3">
        <w:t>rupt, Initializing Resets Data</w:t>
      </w:r>
      <w:bookmarkEnd w:id="4554"/>
    </w:p>
    <w:tbl>
      <w:tblPr>
        <w:tblStyle w:val="Commandtables"/>
        <w:tblW w:w="9806" w:type="dxa"/>
        <w:jc w:val="center"/>
        <w:tblLook w:val="06A0" w:firstRow="1" w:lastRow="0" w:firstColumn="1" w:lastColumn="0" w:noHBand="1" w:noVBand="1"/>
      </w:tblPr>
      <w:tblGrid>
        <w:gridCol w:w="2246"/>
        <w:gridCol w:w="7560"/>
      </w:tblGrid>
      <w:tr w:rsidR="004E1DA4" w:rsidRPr="007C0C69"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7C0C69"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7C0C69">
              <w:t>18</w:t>
            </w:r>
          </w:p>
        </w:tc>
      </w:tr>
      <w:tr w:rsidR="004E1DA4" w:rsidRPr="007C0C69"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r w:rsidR="00292B30" w:rsidRPr="00393505">
              <w:t xml:space="preserve"> and Message</w:t>
            </w:r>
          </w:p>
        </w:tc>
        <w:tc>
          <w:tcPr>
            <w:tcW w:w="7560" w:type="dxa"/>
          </w:tcPr>
          <w:p w:rsidR="004E1DA4" w:rsidRPr="007C0C69" w:rsidRDefault="00292B30" w:rsidP="00AF581B">
            <w:pPr>
              <w:spacing w:before="120"/>
              <w:cnfStyle w:val="000000000000" w:firstRow="0" w:lastRow="0" w:firstColumn="0" w:lastColumn="0" w:oddVBand="0" w:evenVBand="0" w:oddHBand="0" w:evenHBand="0" w:firstRowFirstColumn="0" w:firstRowLastColumn="0" w:lastRowFirstColumn="0" w:lastRowLastColumn="0"/>
            </w:pPr>
            <w:r w:rsidRPr="007C0C69">
              <w:t>'Data in CDS was corrupt, initializing resets data'</w:t>
            </w:r>
          </w:p>
        </w:tc>
      </w:tr>
      <w:tr w:rsidR="004E1DA4" w:rsidRPr="007C0C69"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7C0C69"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7C0C69">
              <w:t>ERROR</w:t>
            </w:r>
          </w:p>
        </w:tc>
      </w:tr>
      <w:tr w:rsidR="004E1DA4" w:rsidRPr="007C0C69"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4E1DA4" w:rsidRPr="00393505" w:rsidRDefault="004E1DA4" w:rsidP="00777A00">
            <w:pPr>
              <w:pStyle w:val="StyleAppTableHeader"/>
            </w:pPr>
            <w:r w:rsidRPr="00393505">
              <w:t>Cause</w:t>
            </w:r>
          </w:p>
        </w:tc>
        <w:tc>
          <w:tcPr>
            <w:tcW w:w="7560" w:type="dxa"/>
          </w:tcPr>
          <w:p w:rsidR="004E1DA4" w:rsidRPr="007C0C69"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7C0C69">
              <w:t xml:space="preserve">This </w:t>
            </w:r>
            <w:r w:rsidR="003B60EF">
              <w:t xml:space="preserve">error </w:t>
            </w:r>
            <w:r w:rsidRPr="007C0C69">
              <w:t xml:space="preserve">event message is issued when </w:t>
            </w:r>
            <w:r w:rsidR="00AD3FC7" w:rsidRPr="00AD3FC7">
              <w:t xml:space="preserve">CFS </w:t>
            </w:r>
            <w:r w:rsidR="0026266E">
              <w:t xml:space="preserve">HS </w:t>
            </w:r>
            <w:r w:rsidRPr="007C0C69">
              <w:t>restores data from the CDS that does not pass validation.</w:t>
            </w:r>
          </w:p>
        </w:tc>
      </w:tr>
    </w:tbl>
    <w:p w:rsidR="004E1DA4" w:rsidRDefault="004E1DA4" w:rsidP="004E1DA4"/>
    <w:p w:rsidR="00E5317B" w:rsidRDefault="00E5317B" w:rsidP="00E5317B">
      <w:pPr>
        <w:pStyle w:val="CaptionTable"/>
      </w:pPr>
      <w:bookmarkStart w:id="4555" w:name="_Toc383452060"/>
      <w:r>
        <w:t xml:space="preserve">Table </w:t>
      </w:r>
      <w:fldSimple w:instr=" SEQ Table \* ARABIC ">
        <w:r w:rsidR="00925D58">
          <w:rPr>
            <w:noProof/>
          </w:rPr>
          <w:t>143</w:t>
        </w:r>
      </w:fldSimple>
      <w:r>
        <w:t xml:space="preserve"> Event ID 19 (Error)</w:t>
      </w:r>
      <w:r w:rsidR="006F16E2" w:rsidRPr="002754A9">
        <w:t xml:space="preserve"> </w:t>
      </w:r>
      <w:r w:rsidR="006F16E2">
        <w:t xml:space="preserve">– </w:t>
      </w:r>
      <w:r w:rsidR="00F40C1A" w:rsidRPr="00F40C1A">
        <w:t>Invalid</w:t>
      </w:r>
      <w:r w:rsidR="00AE4318">
        <w:t xml:space="preserve"> – </w:t>
      </w:r>
      <w:r w:rsidR="00F40C1A" w:rsidRPr="00F40C1A">
        <w:t>Command Code</w:t>
      </w:r>
      <w:bookmarkEnd w:id="4555"/>
    </w:p>
    <w:tbl>
      <w:tblPr>
        <w:tblStyle w:val="Commandtables"/>
        <w:tblW w:w="9806" w:type="dxa"/>
        <w:jc w:val="center"/>
        <w:tblLook w:val="06A0" w:firstRow="1" w:lastRow="0" w:firstColumn="1" w:lastColumn="0" w:noHBand="1" w:noVBand="1"/>
      </w:tblPr>
      <w:tblGrid>
        <w:gridCol w:w="2246"/>
        <w:gridCol w:w="7560"/>
      </w:tblGrid>
      <w:tr w:rsidR="004E1DA4" w:rsidRPr="007C0C69"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7C0C69"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7C0C69">
              <w:t>19</w:t>
            </w:r>
          </w:p>
        </w:tc>
      </w:tr>
      <w:tr w:rsidR="004E1DA4" w:rsidRPr="007C0C69"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7C0C69"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7C0C69">
              <w:t xml:space="preserve">Invalid </w:t>
            </w:r>
            <w:r w:rsidR="00E5317B" w:rsidRPr="007C0C69">
              <w:t xml:space="preserve">Command Code </w:t>
            </w:r>
          </w:p>
        </w:tc>
      </w:tr>
      <w:tr w:rsidR="004E1DA4" w:rsidRPr="007C0C69"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4E1DA4"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7C0C69">
              <w:t>'Invalid comma</w:t>
            </w:r>
            <w:r w:rsidRPr="0044020E">
              <w:t xml:space="preserve">nd code: ID = </w:t>
            </w:r>
            <w:r w:rsidR="00B01A0F" w:rsidRPr="0044020E">
              <w:t>[ID]</w:t>
            </w:r>
            <w:r w:rsidRPr="0044020E">
              <w:t xml:space="preserve">, CC = </w:t>
            </w:r>
            <w:r w:rsidR="00B01A0F" w:rsidRPr="0044020E">
              <w:t>[CC]</w:t>
            </w:r>
            <w:r w:rsidRPr="0044020E">
              <w:t xml:space="preserve">' </w:t>
            </w:r>
          </w:p>
          <w:p w:rsidR="004A2D1E" w:rsidRDefault="00B01A0F" w:rsidP="00B01A0F">
            <w:pPr>
              <w:spacing w:before="120"/>
              <w:ind w:left="720"/>
              <w:cnfStyle w:val="000000000000" w:firstRow="0" w:lastRow="0" w:firstColumn="0" w:lastColumn="0" w:oddVBand="0" w:evenVBand="0" w:oddHBand="0" w:evenHBand="0" w:firstRowFirstColumn="0" w:firstRowLastColumn="0" w:lastRowFirstColumn="0" w:lastRowLastColumn="0"/>
              <w:rPr>
                <w:i/>
              </w:rPr>
            </w:pPr>
            <w:r w:rsidRPr="00171487">
              <w:rPr>
                <w:i/>
              </w:rPr>
              <w:t xml:space="preserve">Where </w:t>
            </w:r>
          </w:p>
          <w:p w:rsidR="00B01A0F" w:rsidRPr="008C188D" w:rsidRDefault="00B01A0F" w:rsidP="00ED459F">
            <w:pPr>
              <w:pStyle w:val="ListParagraph"/>
              <w:numPr>
                <w:ilvl w:val="0"/>
                <w:numId w:val="48"/>
              </w:numPr>
              <w:spacing w:before="120"/>
              <w:cnfStyle w:val="000000000000" w:firstRow="0" w:lastRow="0" w:firstColumn="0" w:lastColumn="0" w:oddVBand="0" w:evenVBand="0" w:oddHBand="0" w:evenHBand="0" w:firstRowFirstColumn="0" w:firstRowLastColumn="0" w:lastRowFirstColumn="0" w:lastRowLastColumn="0"/>
            </w:pPr>
            <w:r w:rsidRPr="008C188D">
              <w:t>[ID] contains the message ID</w:t>
            </w:r>
          </w:p>
          <w:p w:rsidR="00B01A0F" w:rsidRPr="004A2D1E" w:rsidRDefault="00B01A0F" w:rsidP="00ED459F">
            <w:pPr>
              <w:pStyle w:val="ListParagraph"/>
              <w:numPr>
                <w:ilvl w:val="0"/>
                <w:numId w:val="48"/>
              </w:numPr>
              <w:spacing w:before="120"/>
              <w:cnfStyle w:val="000000000000" w:firstRow="0" w:lastRow="0" w:firstColumn="0" w:lastColumn="0" w:oddVBand="0" w:evenVBand="0" w:oddHBand="0" w:evenHBand="0" w:firstRowFirstColumn="0" w:firstRowLastColumn="0" w:lastRowFirstColumn="0" w:lastRowLastColumn="0"/>
            </w:pPr>
            <w:r w:rsidRPr="008C188D">
              <w:t>[CC] contains the command code that generated the error.</w:t>
            </w:r>
          </w:p>
        </w:tc>
      </w:tr>
      <w:tr w:rsidR="004E1DA4" w:rsidRPr="007C0C69"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7C0C69"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7C0C69">
              <w:t>ERROR</w:t>
            </w:r>
          </w:p>
        </w:tc>
      </w:tr>
      <w:tr w:rsidR="00696DE5" w:rsidRPr="007C0C69"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696DE5" w:rsidRPr="00393505" w:rsidRDefault="00696DE5" w:rsidP="00777A00">
            <w:pPr>
              <w:pStyle w:val="StyleAppTableHeader"/>
            </w:pPr>
            <w:r w:rsidRPr="00393505">
              <w:lastRenderedPageBreak/>
              <w:t>Cause</w:t>
            </w:r>
          </w:p>
        </w:tc>
        <w:tc>
          <w:tcPr>
            <w:tcW w:w="7560" w:type="dxa"/>
          </w:tcPr>
          <w:p w:rsidR="00696DE5" w:rsidRPr="007C0C69" w:rsidRDefault="00696DE5" w:rsidP="00B653E1">
            <w:pPr>
              <w:spacing w:before="120"/>
              <w:cnfStyle w:val="000000000000" w:firstRow="0" w:lastRow="0" w:firstColumn="0" w:lastColumn="0" w:oddVBand="0" w:evenVBand="0" w:oddHBand="0" w:evenHBand="0" w:firstRowFirstColumn="0" w:firstRowLastColumn="0" w:lastRowFirstColumn="0" w:lastRowLastColumn="0"/>
            </w:pPr>
            <w:r w:rsidRPr="007C0C69">
              <w:t xml:space="preserve">This </w:t>
            </w:r>
            <w:r w:rsidR="003B60EF">
              <w:t xml:space="preserve">error </w:t>
            </w:r>
            <w:r w:rsidRPr="007C0C69">
              <w:t xml:space="preserve">event message is issued when a </w:t>
            </w:r>
            <w:r w:rsidR="00EC7534" w:rsidRPr="00E11A64">
              <w:t>Software Bus</w:t>
            </w:r>
            <w:r w:rsidRPr="007C0C69">
              <w:t xml:space="preserve"> message is received with an invalid command code.</w:t>
            </w:r>
          </w:p>
        </w:tc>
      </w:tr>
    </w:tbl>
    <w:p w:rsidR="004E1DA4" w:rsidRDefault="004E1DA4" w:rsidP="004E1DA4"/>
    <w:p w:rsidR="00DA0678" w:rsidRDefault="00DA0678" w:rsidP="00DA0678">
      <w:pPr>
        <w:pStyle w:val="CaptionTable"/>
      </w:pPr>
      <w:bookmarkStart w:id="4556" w:name="_Toc383452061"/>
      <w:r>
        <w:t xml:space="preserve">Table </w:t>
      </w:r>
      <w:fldSimple w:instr=" SEQ Table \* ARABIC ">
        <w:r w:rsidR="00925D58">
          <w:rPr>
            <w:noProof/>
          </w:rPr>
          <w:t>144</w:t>
        </w:r>
      </w:fldSimple>
      <w:r>
        <w:t xml:space="preserve"> Event ID </w:t>
      </w:r>
      <w:r w:rsidR="00CD0F00">
        <w:t>20</w:t>
      </w:r>
      <w:r>
        <w:t xml:space="preserve"> (Error)</w:t>
      </w:r>
      <w:r w:rsidR="006F16E2" w:rsidRPr="002754A9">
        <w:t xml:space="preserve"> </w:t>
      </w:r>
      <w:r w:rsidR="006F16E2">
        <w:t xml:space="preserve">– </w:t>
      </w:r>
      <w:r w:rsidRPr="00E11A64">
        <w:t>Invalid</w:t>
      </w:r>
      <w:r w:rsidR="00AE4318">
        <w:t xml:space="preserve"> – </w:t>
      </w:r>
      <w:r w:rsidRPr="00E11A64">
        <w:t>Command Pipe Message ID</w:t>
      </w:r>
      <w:bookmarkEnd w:id="4556"/>
    </w:p>
    <w:tbl>
      <w:tblPr>
        <w:tblStyle w:val="Commandtables"/>
        <w:tblW w:w="9806" w:type="dxa"/>
        <w:jc w:val="center"/>
        <w:tblLook w:val="06A0" w:firstRow="1" w:lastRow="0" w:firstColumn="1" w:lastColumn="0" w:noHBand="1" w:noVBand="1"/>
      </w:tblPr>
      <w:tblGrid>
        <w:gridCol w:w="2246"/>
        <w:gridCol w:w="7560"/>
      </w:tblGrid>
      <w:tr w:rsidR="004E1DA4" w:rsidRPr="00E11A64"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E11A64"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E11A64">
              <w:t>20</w:t>
            </w:r>
          </w:p>
        </w:tc>
      </w:tr>
      <w:tr w:rsidR="004E1DA4" w:rsidRPr="00E11A64"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E11A64"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E11A64">
              <w:t xml:space="preserve">Invalid </w:t>
            </w:r>
            <w:r w:rsidR="00DA0678" w:rsidRPr="00E11A64">
              <w:t xml:space="preserve">Command Pipe Message </w:t>
            </w:r>
            <w:r w:rsidRPr="00E11A64">
              <w:t xml:space="preserve">ID </w:t>
            </w:r>
          </w:p>
        </w:tc>
      </w:tr>
      <w:tr w:rsidR="004E1DA4" w:rsidRPr="00E11A64"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8A770A" w:rsidRPr="005471BF" w:rsidRDefault="004E1DA4" w:rsidP="008A770A">
            <w:pPr>
              <w:spacing w:before="120"/>
              <w:cnfStyle w:val="000000000000" w:firstRow="0" w:lastRow="0" w:firstColumn="0" w:lastColumn="0" w:oddVBand="0" w:evenVBand="0" w:oddHBand="0" w:evenHBand="0" w:firstRowFirstColumn="0" w:firstRowLastColumn="0" w:lastRowFirstColumn="0" w:lastRowLastColumn="0"/>
            </w:pPr>
            <w:r w:rsidRPr="00E11A64">
              <w:t xml:space="preserve">'Invalid command pipe </w:t>
            </w:r>
            <w:r w:rsidRPr="005471BF">
              <w:t>messa</w:t>
            </w:r>
            <w:r w:rsidRPr="0044020E">
              <w:t xml:space="preserve">ge ID: </w:t>
            </w:r>
            <w:r w:rsidR="008A770A" w:rsidRPr="0044020E">
              <w:t>[ID]</w:t>
            </w:r>
            <w:r w:rsidRPr="0044020E">
              <w:t>'</w:t>
            </w:r>
          </w:p>
          <w:p w:rsidR="008C188D" w:rsidRDefault="008A770A" w:rsidP="008A770A">
            <w:pPr>
              <w:spacing w:before="120"/>
              <w:ind w:left="720"/>
              <w:cnfStyle w:val="000000000000" w:firstRow="0" w:lastRow="0" w:firstColumn="0" w:lastColumn="0" w:oddVBand="0" w:evenVBand="0" w:oddHBand="0" w:evenHBand="0" w:firstRowFirstColumn="0" w:firstRowLastColumn="0" w:lastRowFirstColumn="0" w:lastRowLastColumn="0"/>
              <w:rPr>
                <w:i/>
              </w:rPr>
            </w:pPr>
            <w:r w:rsidRPr="005B2C09">
              <w:rPr>
                <w:i/>
              </w:rPr>
              <w:t>Where</w:t>
            </w:r>
            <w:r w:rsidR="008C188D">
              <w:rPr>
                <w:i/>
              </w:rPr>
              <w:t>:</w:t>
            </w:r>
          </w:p>
          <w:p w:rsidR="004E1DA4" w:rsidRPr="008C188D" w:rsidRDefault="008A770A" w:rsidP="008A770A">
            <w:pPr>
              <w:spacing w:before="120"/>
              <w:ind w:left="720"/>
              <w:cnfStyle w:val="000000000000" w:firstRow="0" w:lastRow="0" w:firstColumn="0" w:lastColumn="0" w:oddVBand="0" w:evenVBand="0" w:oddHBand="0" w:evenHBand="0" w:firstRowFirstColumn="0" w:firstRowLastColumn="0" w:lastRowFirstColumn="0" w:lastRowLastColumn="0"/>
            </w:pPr>
            <w:r w:rsidRPr="0044020E">
              <w:t>[ID] contains the m</w:t>
            </w:r>
            <w:r w:rsidRPr="008C188D">
              <w:t>essage ID that generated the error</w:t>
            </w:r>
            <w:r w:rsidR="004E1DA4" w:rsidRPr="008C188D">
              <w:t xml:space="preserve"> </w:t>
            </w:r>
          </w:p>
        </w:tc>
      </w:tr>
      <w:tr w:rsidR="004E1DA4" w:rsidRPr="00E11A64"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E11A64"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E11A64">
              <w:t>ERROR</w:t>
            </w:r>
          </w:p>
        </w:tc>
      </w:tr>
      <w:tr w:rsidR="00696DE5" w:rsidRPr="00E11A64"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696DE5" w:rsidRPr="00393505" w:rsidRDefault="00696DE5" w:rsidP="00777A00">
            <w:pPr>
              <w:pStyle w:val="StyleAppTableHeader"/>
            </w:pPr>
            <w:r w:rsidRPr="00393505">
              <w:t xml:space="preserve">Cause </w:t>
            </w:r>
          </w:p>
        </w:tc>
        <w:tc>
          <w:tcPr>
            <w:tcW w:w="7560" w:type="dxa"/>
          </w:tcPr>
          <w:p w:rsidR="00696DE5" w:rsidRPr="00E11A64" w:rsidRDefault="00696DE5" w:rsidP="008A770A">
            <w:pPr>
              <w:spacing w:before="120"/>
              <w:cnfStyle w:val="000000000000" w:firstRow="0" w:lastRow="0" w:firstColumn="0" w:lastColumn="0" w:oddVBand="0" w:evenVBand="0" w:oddHBand="0" w:evenHBand="0" w:firstRowFirstColumn="0" w:firstRowLastColumn="0" w:lastRowFirstColumn="0" w:lastRowLastColumn="0"/>
            </w:pPr>
            <w:r w:rsidRPr="00E11A64">
              <w:t xml:space="preserve">This </w:t>
            </w:r>
            <w:r w:rsidR="003B60EF">
              <w:t xml:space="preserve">error </w:t>
            </w:r>
            <w:r w:rsidRPr="00E11A64">
              <w:t xml:space="preserve">event message is issued when a </w:t>
            </w:r>
            <w:r w:rsidR="00A21B36" w:rsidRPr="00E11A64">
              <w:t xml:space="preserve">Software Bus </w:t>
            </w:r>
            <w:r w:rsidRPr="00E11A64">
              <w:t>message is received with an invalid message ID.</w:t>
            </w:r>
          </w:p>
        </w:tc>
      </w:tr>
    </w:tbl>
    <w:p w:rsidR="004E1DA4" w:rsidRDefault="004E1DA4" w:rsidP="004E1DA4"/>
    <w:p w:rsidR="009E64D1" w:rsidRDefault="009E64D1" w:rsidP="009E64D1">
      <w:pPr>
        <w:pStyle w:val="CaptionTable"/>
      </w:pPr>
      <w:bookmarkStart w:id="4557" w:name="_Toc383452062"/>
      <w:r>
        <w:t xml:space="preserve">Table </w:t>
      </w:r>
      <w:fldSimple w:instr=" SEQ Table \* ARABIC ">
        <w:r w:rsidR="00925D58">
          <w:rPr>
            <w:noProof/>
          </w:rPr>
          <w:t>145</w:t>
        </w:r>
      </w:fldSimple>
      <w:r>
        <w:t xml:space="preserve"> Event ID 21 (Error)</w:t>
      </w:r>
      <w:r w:rsidR="006F16E2" w:rsidRPr="002754A9">
        <w:t xml:space="preserve"> </w:t>
      </w:r>
      <w:r w:rsidR="006F16E2">
        <w:t xml:space="preserve">– </w:t>
      </w:r>
      <w:r w:rsidR="00AE16D4" w:rsidRPr="003A76BD">
        <w:t>Invalid</w:t>
      </w:r>
      <w:r w:rsidR="00AE4318">
        <w:t xml:space="preserve"> – </w:t>
      </w:r>
      <w:r w:rsidR="00DD39D2">
        <w:t>HK</w:t>
      </w:r>
      <w:r w:rsidR="00DD39D2" w:rsidRPr="003A76BD">
        <w:t xml:space="preserve"> </w:t>
      </w:r>
      <w:r w:rsidR="00AE16D4" w:rsidRPr="003A76BD">
        <w:t>Request Message Length</w:t>
      </w:r>
      <w:bookmarkEnd w:id="4557"/>
    </w:p>
    <w:tbl>
      <w:tblPr>
        <w:tblStyle w:val="Commandtables"/>
        <w:tblW w:w="9806" w:type="dxa"/>
        <w:jc w:val="center"/>
        <w:tblLook w:val="06A0" w:firstRow="1" w:lastRow="0" w:firstColumn="1" w:lastColumn="0" w:noHBand="1" w:noVBand="1"/>
      </w:tblPr>
      <w:tblGrid>
        <w:gridCol w:w="2246"/>
        <w:gridCol w:w="7560"/>
      </w:tblGrid>
      <w:tr w:rsidR="004E1DA4" w:rsidRPr="003A76BD"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3A76BD"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3A76BD">
              <w:t>21</w:t>
            </w:r>
          </w:p>
        </w:tc>
      </w:tr>
      <w:tr w:rsidR="004E1DA4" w:rsidRPr="003A76BD"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3A76BD"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3A76BD">
              <w:t xml:space="preserve">Invalid </w:t>
            </w:r>
            <w:r w:rsidR="00AE16D4" w:rsidRPr="003A76BD">
              <w:t>Housekeeping Request Message Length</w:t>
            </w:r>
            <w:r w:rsidRPr="003A76BD">
              <w:t xml:space="preserve"> </w:t>
            </w:r>
          </w:p>
        </w:tc>
      </w:tr>
      <w:tr w:rsidR="004E1DA4" w:rsidRPr="003A76BD"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4E1DA4" w:rsidRPr="0044020E"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3A76BD">
              <w:t>'Invali</w:t>
            </w:r>
            <w:r w:rsidRPr="0044020E">
              <w:t xml:space="preserve">d HK request msg length: ID = </w:t>
            </w:r>
            <w:r w:rsidR="00F14280" w:rsidRPr="0044020E">
              <w:t>[ID]</w:t>
            </w:r>
            <w:r w:rsidRPr="0044020E">
              <w:t xml:space="preserve">, CC = </w:t>
            </w:r>
            <w:r w:rsidR="00F14280" w:rsidRPr="0044020E">
              <w:t>[CC]</w:t>
            </w:r>
            <w:r w:rsidRPr="0044020E">
              <w:t xml:space="preserve">, Len = </w:t>
            </w:r>
            <w:r w:rsidR="00F14280" w:rsidRPr="0044020E">
              <w:t>[Len]</w:t>
            </w:r>
            <w:r w:rsidRPr="0044020E">
              <w:t xml:space="preserve">, Expected = </w:t>
            </w:r>
            <w:r w:rsidR="00F14280" w:rsidRPr="0044020E">
              <w:t>[Expected]</w:t>
            </w:r>
            <w:r w:rsidR="00F14280" w:rsidRPr="0044020E" w:rsidDel="00F14280">
              <w:t xml:space="preserve"> </w:t>
            </w:r>
            <w:r w:rsidRPr="0044020E">
              <w:t xml:space="preserve">' </w:t>
            </w:r>
          </w:p>
          <w:p w:rsidR="00632F8B" w:rsidRPr="0044020E" w:rsidRDefault="00632F8B" w:rsidP="0044020E">
            <w:pPr>
              <w:spacing w:before="120" w:after="0"/>
              <w:ind w:left="720"/>
              <w:cnfStyle w:val="000000000000" w:firstRow="0" w:lastRow="0" w:firstColumn="0" w:lastColumn="0" w:oddVBand="0" w:evenVBand="0" w:oddHBand="0" w:evenHBand="0" w:firstRowFirstColumn="0" w:firstRowLastColumn="0" w:lastRowFirstColumn="0" w:lastRowLastColumn="0"/>
              <w:rPr>
                <w:i/>
              </w:rPr>
            </w:pPr>
            <w:r w:rsidRPr="0044020E">
              <w:rPr>
                <w:i/>
              </w:rPr>
              <w:t>Where</w:t>
            </w:r>
            <w:r w:rsidR="00F14280" w:rsidRPr="0044020E">
              <w:rPr>
                <w:i/>
              </w:rPr>
              <w:t>:</w:t>
            </w:r>
          </w:p>
          <w:p w:rsidR="00632F8B" w:rsidRPr="0044020E" w:rsidRDefault="00632F8B"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44020E">
              <w:t>[ID] contains the message ID.</w:t>
            </w:r>
          </w:p>
          <w:p w:rsidR="00632F8B" w:rsidRPr="0044020E" w:rsidRDefault="00632F8B"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44020E">
              <w:t>[CC] contains the command code.</w:t>
            </w:r>
          </w:p>
          <w:p w:rsidR="00632F8B" w:rsidRPr="0044020E" w:rsidRDefault="00632F8B"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44020E">
              <w:t>[Len] is the actual length returned by the CFE_SB_GetTotalMsgLength call.</w:t>
            </w:r>
          </w:p>
          <w:p w:rsidR="003F7B97" w:rsidRPr="003F7B97" w:rsidRDefault="00632F8B"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44020E">
              <w:t>[Expected] is the exp</w:t>
            </w:r>
            <w:r w:rsidRPr="008C188D">
              <w:t>ected length for the message.</w:t>
            </w:r>
          </w:p>
        </w:tc>
      </w:tr>
      <w:tr w:rsidR="004E1DA4" w:rsidRPr="003A76BD"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3A76BD"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3A76BD">
              <w:t>ERROR</w:t>
            </w:r>
          </w:p>
        </w:tc>
      </w:tr>
      <w:tr w:rsidR="009003E0" w:rsidRPr="003A76BD"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9003E0" w:rsidRPr="00393505" w:rsidRDefault="009003E0" w:rsidP="00777A00">
            <w:pPr>
              <w:pStyle w:val="StyleAppTableHeader"/>
            </w:pPr>
            <w:r w:rsidRPr="00393505">
              <w:t xml:space="preserve">Cause </w:t>
            </w:r>
          </w:p>
        </w:tc>
        <w:tc>
          <w:tcPr>
            <w:tcW w:w="7560" w:type="dxa"/>
          </w:tcPr>
          <w:p w:rsidR="009003E0" w:rsidRPr="003A76BD" w:rsidRDefault="009003E0" w:rsidP="00AF581B">
            <w:pPr>
              <w:spacing w:before="120"/>
              <w:cnfStyle w:val="000000000000" w:firstRow="0" w:lastRow="0" w:firstColumn="0" w:lastColumn="0" w:oddVBand="0" w:evenVBand="0" w:oddHBand="0" w:evenHBand="0" w:firstRowFirstColumn="0" w:firstRowLastColumn="0" w:lastRowFirstColumn="0" w:lastRowLastColumn="0"/>
            </w:pPr>
            <w:r w:rsidRPr="003A76BD">
              <w:t xml:space="preserve">This </w:t>
            </w:r>
            <w:r w:rsidR="003B60EF">
              <w:t xml:space="preserve">error </w:t>
            </w:r>
            <w:r w:rsidRPr="003A76BD">
              <w:t>event message is issued when a housekeeping request is received with a message length that doesn't match the expected value.</w:t>
            </w:r>
          </w:p>
        </w:tc>
      </w:tr>
    </w:tbl>
    <w:p w:rsidR="009E64D1" w:rsidRDefault="009E64D1" w:rsidP="004E1DA4"/>
    <w:p w:rsidR="005F3C4A" w:rsidRDefault="005F3C4A" w:rsidP="005F3C4A">
      <w:pPr>
        <w:pStyle w:val="CaptionTable"/>
      </w:pPr>
      <w:bookmarkStart w:id="4558" w:name="_Toc383452063"/>
      <w:r>
        <w:t xml:space="preserve">Table </w:t>
      </w:r>
      <w:fldSimple w:instr=" SEQ Table \* ARABIC ">
        <w:r w:rsidR="00925D58">
          <w:rPr>
            <w:noProof/>
          </w:rPr>
          <w:t>146</w:t>
        </w:r>
      </w:fldSimple>
      <w:r>
        <w:t xml:space="preserve"> Event ID 22 (Error)</w:t>
      </w:r>
      <w:r w:rsidR="00892568">
        <w:t xml:space="preserve"> – </w:t>
      </w:r>
      <w:r w:rsidR="005C2A08" w:rsidRPr="005C2A08">
        <w:t>Invalid</w:t>
      </w:r>
      <w:r w:rsidR="00AE4318">
        <w:t xml:space="preserve"> – </w:t>
      </w:r>
      <w:r w:rsidR="005C2A08" w:rsidRPr="005C2A08">
        <w:t>Ground Command Message Length</w:t>
      </w:r>
      <w:bookmarkEnd w:id="4558"/>
    </w:p>
    <w:tbl>
      <w:tblPr>
        <w:tblStyle w:val="Commandtables"/>
        <w:tblW w:w="9806" w:type="dxa"/>
        <w:jc w:val="center"/>
        <w:tblLook w:val="06A0" w:firstRow="1" w:lastRow="0" w:firstColumn="1" w:lastColumn="0" w:noHBand="1" w:noVBand="1"/>
      </w:tblPr>
      <w:tblGrid>
        <w:gridCol w:w="2246"/>
        <w:gridCol w:w="7560"/>
      </w:tblGrid>
      <w:tr w:rsidR="004E1DA4"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3A76BD"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3A76BD">
              <w:t>22</w:t>
            </w:r>
          </w:p>
        </w:tc>
      </w:tr>
      <w:tr w:rsidR="004E1DA4"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3A76BD"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3A76BD">
              <w:t xml:space="preserve">Invalid </w:t>
            </w:r>
            <w:r w:rsidR="005F3C4A" w:rsidRPr="003A76BD">
              <w:t>Ground Command Message Length</w:t>
            </w:r>
          </w:p>
        </w:tc>
      </w:tr>
      <w:tr w:rsidR="004E1DA4"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lastRenderedPageBreak/>
              <w:t>Event Message</w:t>
            </w:r>
          </w:p>
        </w:tc>
        <w:tc>
          <w:tcPr>
            <w:tcW w:w="7560" w:type="dxa"/>
          </w:tcPr>
          <w:p w:rsidR="004E1DA4" w:rsidRPr="0044020E" w:rsidRDefault="004E1DA4" w:rsidP="00C022DE">
            <w:pPr>
              <w:spacing w:before="120"/>
              <w:cnfStyle w:val="000000000000" w:firstRow="0" w:lastRow="0" w:firstColumn="0" w:lastColumn="0" w:oddVBand="0" w:evenVBand="0" w:oddHBand="0" w:evenHBand="0" w:firstRowFirstColumn="0" w:firstRowLastColumn="0" w:lastRowFirstColumn="0" w:lastRowLastColumn="0"/>
            </w:pPr>
            <w:r w:rsidRPr="003A76BD">
              <w:t xml:space="preserve">'Invalid </w:t>
            </w:r>
            <w:r w:rsidRPr="0044020E">
              <w:t xml:space="preserve">msg length: ID = </w:t>
            </w:r>
            <w:r w:rsidR="00C022DE" w:rsidRPr="0044020E">
              <w:t>[ID]</w:t>
            </w:r>
            <w:r w:rsidRPr="0044020E">
              <w:t xml:space="preserve">, CC = </w:t>
            </w:r>
            <w:r w:rsidR="00C022DE" w:rsidRPr="0044020E">
              <w:t>[CC]</w:t>
            </w:r>
            <w:r w:rsidRPr="0044020E">
              <w:t xml:space="preserve">, Len = </w:t>
            </w:r>
            <w:r w:rsidR="00C022DE" w:rsidRPr="0044020E">
              <w:t>[Len]</w:t>
            </w:r>
            <w:r w:rsidRPr="0044020E">
              <w:t xml:space="preserve">, Expected = </w:t>
            </w:r>
            <w:r w:rsidR="00C022DE" w:rsidRPr="0044020E">
              <w:t>[Expected]</w:t>
            </w:r>
            <w:r w:rsidRPr="0044020E">
              <w:t xml:space="preserve">' </w:t>
            </w:r>
          </w:p>
          <w:p w:rsidR="00C022DE" w:rsidRPr="0044020E" w:rsidRDefault="00C022DE" w:rsidP="00C022DE">
            <w:pPr>
              <w:spacing w:before="120"/>
              <w:ind w:left="720"/>
              <w:cnfStyle w:val="000000000000" w:firstRow="0" w:lastRow="0" w:firstColumn="0" w:lastColumn="0" w:oddVBand="0" w:evenVBand="0" w:oddHBand="0" w:evenHBand="0" w:firstRowFirstColumn="0" w:firstRowLastColumn="0" w:lastRowFirstColumn="0" w:lastRowLastColumn="0"/>
            </w:pPr>
            <w:r w:rsidRPr="0044020E">
              <w:t xml:space="preserve">Where: </w:t>
            </w:r>
          </w:p>
          <w:p w:rsidR="00C022DE" w:rsidRPr="0044020E" w:rsidRDefault="00C022DE"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44020E">
              <w:t>[ID] contains the message ID.</w:t>
            </w:r>
          </w:p>
          <w:p w:rsidR="00C022DE" w:rsidRPr="0044020E" w:rsidRDefault="00C022DE"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44020E">
              <w:t>[CC] contains the command code.</w:t>
            </w:r>
          </w:p>
          <w:p w:rsidR="00C022DE" w:rsidRPr="0044020E" w:rsidRDefault="00C022DE"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44020E">
              <w:t>[Len] is the actual length returned by the CFE_SB_GetTotalMsgLength call.</w:t>
            </w:r>
          </w:p>
          <w:p w:rsidR="00C022DE" w:rsidRPr="003A76BD" w:rsidRDefault="00C022DE"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44020E">
              <w:t>[Expected] is the expected lengt</w:t>
            </w:r>
            <w:r w:rsidRPr="008C188D">
              <w:t>h for the message.</w:t>
            </w:r>
          </w:p>
        </w:tc>
      </w:tr>
      <w:tr w:rsidR="004E1DA4"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3A76BD" w:rsidRDefault="004E1DA4" w:rsidP="00AF581B">
            <w:pPr>
              <w:spacing w:before="120"/>
              <w:cnfStyle w:val="000000000000" w:firstRow="0" w:lastRow="0" w:firstColumn="0" w:lastColumn="0" w:oddVBand="0" w:evenVBand="0" w:oddHBand="0" w:evenHBand="0" w:firstRowFirstColumn="0" w:firstRowLastColumn="0" w:lastRowFirstColumn="0" w:lastRowLastColumn="0"/>
            </w:pPr>
            <w:r w:rsidRPr="003A76BD">
              <w:t>ERROR</w:t>
            </w:r>
          </w:p>
        </w:tc>
      </w:tr>
      <w:tr w:rsidR="009003E0" w:rsidRPr="003A76BD" w:rsidTr="00690338">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9003E0" w:rsidRPr="00393505" w:rsidRDefault="009003E0" w:rsidP="00777A00">
            <w:pPr>
              <w:pStyle w:val="StyleAppTableHeader"/>
            </w:pPr>
            <w:r w:rsidRPr="00393505">
              <w:t xml:space="preserve">Cause </w:t>
            </w:r>
          </w:p>
        </w:tc>
        <w:tc>
          <w:tcPr>
            <w:tcW w:w="7560" w:type="dxa"/>
          </w:tcPr>
          <w:p w:rsidR="009003E0" w:rsidRPr="003A76BD" w:rsidRDefault="009003E0" w:rsidP="00AF581B">
            <w:pPr>
              <w:spacing w:before="120"/>
              <w:cnfStyle w:val="000000000000" w:firstRow="0" w:lastRow="0" w:firstColumn="0" w:lastColumn="0" w:oddVBand="0" w:evenVBand="0" w:oddHBand="0" w:evenHBand="0" w:firstRowFirstColumn="0" w:firstRowLastColumn="0" w:lastRowFirstColumn="0" w:lastRowLastColumn="0"/>
            </w:pPr>
            <w:r w:rsidRPr="003A76BD">
              <w:t xml:space="preserve">This </w:t>
            </w:r>
            <w:r w:rsidR="003B60EF">
              <w:t xml:space="preserve">error </w:t>
            </w:r>
            <w:r w:rsidRPr="003A76BD">
              <w:t xml:space="preserve">event message is issued when a ground command message is received with a message length that doesn't match the expected value. </w:t>
            </w:r>
          </w:p>
        </w:tc>
      </w:tr>
    </w:tbl>
    <w:p w:rsidR="004E1DA4" w:rsidRDefault="004E1DA4" w:rsidP="004E1DA4"/>
    <w:p w:rsidR="006E1F1D" w:rsidRDefault="006E1F1D" w:rsidP="006E1F1D">
      <w:pPr>
        <w:pStyle w:val="CaptionTable"/>
      </w:pPr>
      <w:bookmarkStart w:id="4559" w:name="_Toc383452064"/>
      <w:r>
        <w:t xml:space="preserve">Table </w:t>
      </w:r>
      <w:fldSimple w:instr=" SEQ Table \* ARABIC ">
        <w:r w:rsidR="00925D58">
          <w:rPr>
            <w:noProof/>
          </w:rPr>
          <w:t>147</w:t>
        </w:r>
      </w:fldSimple>
      <w:r>
        <w:t xml:space="preserve"> Event ID 33 (Error)</w:t>
      </w:r>
      <w:r w:rsidR="006F16E2" w:rsidRPr="002754A9">
        <w:t xml:space="preserve"> </w:t>
      </w:r>
      <w:r w:rsidR="006F16E2">
        <w:t xml:space="preserve">– </w:t>
      </w:r>
      <w:r w:rsidR="004F710A" w:rsidRPr="004F710A">
        <w:t>Getting Table Address</w:t>
      </w:r>
      <w:r w:rsidR="00BA0C73">
        <w:t xml:space="preserve"> – </w:t>
      </w:r>
      <w:r w:rsidR="00BA0C73" w:rsidRPr="004F710A">
        <w:t>Application Monitor</w:t>
      </w:r>
      <w:bookmarkEnd w:id="4559"/>
    </w:p>
    <w:tbl>
      <w:tblPr>
        <w:tblStyle w:val="Commandtables"/>
        <w:tblW w:w="9806" w:type="dxa"/>
        <w:jc w:val="center"/>
        <w:tblLook w:val="06A0" w:firstRow="1" w:lastRow="0" w:firstColumn="1" w:lastColumn="0" w:noHBand="1" w:noVBand="1"/>
      </w:tblPr>
      <w:tblGrid>
        <w:gridCol w:w="2246"/>
        <w:gridCol w:w="7560"/>
      </w:tblGrid>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33</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 xml:space="preserve">Error </w:t>
            </w:r>
            <w:r w:rsidR="006E1F1D" w:rsidRPr="00960EA8">
              <w:t xml:space="preserve">Getting Application Monitor Table Address </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4E1DA4" w:rsidRPr="00991F86"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91F86">
              <w:t>'Error getting AppMon Table address, RC=</w:t>
            </w:r>
            <w:r w:rsidR="00E647F5" w:rsidRPr="00991F86">
              <w:t>[RC]</w:t>
            </w:r>
            <w:r w:rsidRPr="00991F86">
              <w:t xml:space="preserve">, Application Monitoring Disabled' </w:t>
            </w:r>
          </w:p>
          <w:p w:rsidR="00660680" w:rsidRPr="00991F86" w:rsidRDefault="00A3356E" w:rsidP="00A3356E">
            <w:pPr>
              <w:spacing w:before="120"/>
              <w:ind w:left="720"/>
              <w:cnfStyle w:val="000000000000" w:firstRow="0" w:lastRow="0" w:firstColumn="0" w:lastColumn="0" w:oddVBand="0" w:evenVBand="0" w:oddHBand="0" w:evenHBand="0" w:firstRowFirstColumn="0" w:firstRowLastColumn="0" w:lastRowFirstColumn="0" w:lastRowLastColumn="0"/>
              <w:rPr>
                <w:i/>
              </w:rPr>
            </w:pPr>
            <w:r w:rsidRPr="00991F86">
              <w:rPr>
                <w:i/>
              </w:rPr>
              <w:t>Where</w:t>
            </w:r>
            <w:r w:rsidR="00660680" w:rsidRPr="00991F86">
              <w:rPr>
                <w:i/>
              </w:rPr>
              <w:t>:</w:t>
            </w:r>
          </w:p>
          <w:p w:rsidR="00A3356E" w:rsidRPr="00660680" w:rsidRDefault="00A3356E" w:rsidP="00A3356E">
            <w:pPr>
              <w:spacing w:before="120"/>
              <w:ind w:left="720"/>
              <w:cnfStyle w:val="000000000000" w:firstRow="0" w:lastRow="0" w:firstColumn="0" w:lastColumn="0" w:oddVBand="0" w:evenVBand="0" w:oddHBand="0" w:evenHBand="0" w:firstRowFirstColumn="0" w:firstRowLastColumn="0" w:lastRowFirstColumn="0" w:lastRowLastColumn="0"/>
              <w:rPr>
                <w:highlight w:val="yellow"/>
              </w:rPr>
            </w:pPr>
            <w:r w:rsidRPr="00991F86">
              <w:t>[RC] is the return code from the CFE_TBL_GetAddress function call that generated the error.</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ERROR</w:t>
            </w:r>
          </w:p>
        </w:tc>
      </w:tr>
      <w:tr w:rsidR="004A511E" w:rsidRPr="00960EA8" w:rsidTr="00690338">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4A511E" w:rsidRPr="00393505" w:rsidRDefault="004A511E" w:rsidP="00777A00">
            <w:pPr>
              <w:pStyle w:val="StyleAppTableHeader"/>
            </w:pPr>
            <w:r w:rsidRPr="00393505">
              <w:t xml:space="preserve">Cause </w:t>
            </w:r>
          </w:p>
        </w:tc>
        <w:tc>
          <w:tcPr>
            <w:tcW w:w="7560" w:type="dxa"/>
          </w:tcPr>
          <w:p w:rsidR="004A511E" w:rsidRPr="00960EA8" w:rsidRDefault="004A511E" w:rsidP="00A3356E">
            <w:pPr>
              <w:spacing w:before="120"/>
              <w:cnfStyle w:val="000000000000" w:firstRow="0" w:lastRow="0" w:firstColumn="0" w:lastColumn="0" w:oddVBand="0" w:evenVBand="0" w:oddHBand="0" w:evenHBand="0" w:firstRowFirstColumn="0" w:firstRowLastColumn="0" w:lastRowFirstColumn="0" w:lastRowLastColumn="0"/>
            </w:pPr>
            <w:r w:rsidRPr="00960EA8">
              <w:t xml:space="preserve">This </w:t>
            </w:r>
            <w:r w:rsidR="003B60EF">
              <w:t xml:space="preserve">error </w:t>
            </w:r>
            <w:r w:rsidRPr="00960EA8">
              <w:t xml:space="preserve">event message is issued when the address </w:t>
            </w:r>
            <w:r w:rsidR="00082394">
              <w:t>cannot</w:t>
            </w:r>
            <w:r w:rsidRPr="00960EA8">
              <w:t xml:space="preserve"> be obtained from </w:t>
            </w:r>
            <w:r w:rsidR="00017988">
              <w:t xml:space="preserve">cFE </w:t>
            </w:r>
            <w:r w:rsidR="00C3535F">
              <w:t>TBL</w:t>
            </w:r>
            <w:r w:rsidRPr="00960EA8">
              <w:t xml:space="preserve"> for the </w:t>
            </w:r>
            <w:r w:rsidR="00017988" w:rsidRPr="00960EA8">
              <w:t>Application Monitor Table</w:t>
            </w:r>
            <w:r w:rsidRPr="00960EA8">
              <w:t>..</w:t>
            </w:r>
          </w:p>
        </w:tc>
      </w:tr>
    </w:tbl>
    <w:p w:rsidR="004E1DA4" w:rsidRDefault="004E1DA4" w:rsidP="004E1DA4"/>
    <w:p w:rsidR="00E5564F" w:rsidRDefault="00E5564F" w:rsidP="00E5564F">
      <w:pPr>
        <w:pStyle w:val="CaptionTable"/>
      </w:pPr>
      <w:bookmarkStart w:id="4560" w:name="_Toc383452065"/>
      <w:r>
        <w:t xml:space="preserve">Table </w:t>
      </w:r>
      <w:fldSimple w:instr=" SEQ Table \* ARABIC ">
        <w:r w:rsidR="00925D58">
          <w:rPr>
            <w:noProof/>
          </w:rPr>
          <w:t>148</w:t>
        </w:r>
      </w:fldSimple>
      <w:r>
        <w:t xml:space="preserve"> Event ID 34 (Error)</w:t>
      </w:r>
      <w:r w:rsidR="006F16E2" w:rsidRPr="002754A9">
        <w:t xml:space="preserve"> </w:t>
      </w:r>
      <w:r w:rsidR="006F16E2">
        <w:t xml:space="preserve">– </w:t>
      </w:r>
      <w:r w:rsidRPr="00E5564F">
        <w:t>Getting Table Address</w:t>
      </w:r>
      <w:r w:rsidR="009E03CF">
        <w:t xml:space="preserve"> – </w:t>
      </w:r>
      <w:r w:rsidR="009E03CF" w:rsidRPr="00E5564F">
        <w:t>Event Monitor</w:t>
      </w:r>
      <w:bookmarkEnd w:id="4560"/>
    </w:p>
    <w:tbl>
      <w:tblPr>
        <w:tblStyle w:val="Commandtables"/>
        <w:tblW w:w="9806" w:type="dxa"/>
        <w:jc w:val="center"/>
        <w:tblLook w:val="06A0" w:firstRow="1" w:lastRow="0" w:firstColumn="1" w:lastColumn="0" w:noHBand="1" w:noVBand="1"/>
      </w:tblPr>
      <w:tblGrid>
        <w:gridCol w:w="2246"/>
        <w:gridCol w:w="7560"/>
      </w:tblGrid>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34</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 xml:space="preserve">Error </w:t>
            </w:r>
            <w:r w:rsidR="00E5564F" w:rsidRPr="0001385C">
              <w:t xml:space="preserve">Getting Event Monitor Table Address </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4E1DA4" w:rsidRPr="00690338" w:rsidRDefault="004E1DA4" w:rsidP="00127D51">
            <w:pPr>
              <w:spacing w:before="120"/>
              <w:cnfStyle w:val="000000000000" w:firstRow="0" w:lastRow="0" w:firstColumn="0" w:lastColumn="0" w:oddVBand="0" w:evenVBand="0" w:oddHBand="0" w:evenHBand="0" w:firstRowFirstColumn="0" w:firstRowLastColumn="0" w:lastRowFirstColumn="0" w:lastRowLastColumn="0"/>
            </w:pPr>
            <w:r w:rsidRPr="00690338">
              <w:t>'Error getting EventMon Table address, RC=</w:t>
            </w:r>
            <w:r w:rsidR="00127D51" w:rsidRPr="00690338">
              <w:t>[RC]</w:t>
            </w:r>
            <w:r w:rsidRPr="00690338">
              <w:t xml:space="preserve">, Event Monitoring Disabled' </w:t>
            </w:r>
          </w:p>
          <w:p w:rsidR="00660680" w:rsidRPr="00690338" w:rsidRDefault="001E473B" w:rsidP="001E473B">
            <w:pPr>
              <w:spacing w:before="120"/>
              <w:ind w:left="720"/>
              <w:cnfStyle w:val="000000000000" w:firstRow="0" w:lastRow="0" w:firstColumn="0" w:lastColumn="0" w:oddVBand="0" w:evenVBand="0" w:oddHBand="0" w:evenHBand="0" w:firstRowFirstColumn="0" w:firstRowLastColumn="0" w:lastRowFirstColumn="0" w:lastRowLastColumn="0"/>
              <w:rPr>
                <w:i/>
              </w:rPr>
            </w:pPr>
            <w:r w:rsidRPr="00690338">
              <w:rPr>
                <w:i/>
              </w:rPr>
              <w:t>Where</w:t>
            </w:r>
            <w:r w:rsidR="00660680" w:rsidRPr="00690338">
              <w:rPr>
                <w:i/>
              </w:rPr>
              <w:t>:</w:t>
            </w:r>
          </w:p>
          <w:p w:rsidR="001E473B" w:rsidRPr="00660680" w:rsidRDefault="001E473B" w:rsidP="001E473B">
            <w:pPr>
              <w:spacing w:before="120"/>
              <w:ind w:left="720"/>
              <w:cnfStyle w:val="000000000000" w:firstRow="0" w:lastRow="0" w:firstColumn="0" w:lastColumn="0" w:oddVBand="0" w:evenVBand="0" w:oddHBand="0" w:evenHBand="0" w:firstRowFirstColumn="0" w:firstRowLastColumn="0" w:lastRowFirstColumn="0" w:lastRowLastColumn="0"/>
            </w:pPr>
            <w:r w:rsidRPr="00690338">
              <w:t>[RC] is the return code from the CFE_TBL_GetAddress function call that generated the error.</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ERROR</w:t>
            </w:r>
          </w:p>
        </w:tc>
      </w:tr>
      <w:tr w:rsidR="00E578A4" w:rsidRPr="0001385C" w:rsidTr="00690338">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E578A4" w:rsidRPr="00393505" w:rsidRDefault="00E578A4" w:rsidP="00777A00">
            <w:pPr>
              <w:pStyle w:val="StyleAppTableHeader"/>
            </w:pPr>
            <w:r w:rsidRPr="00393505">
              <w:lastRenderedPageBreak/>
              <w:t xml:space="preserve">Cause </w:t>
            </w:r>
          </w:p>
        </w:tc>
        <w:tc>
          <w:tcPr>
            <w:tcW w:w="7560" w:type="dxa"/>
          </w:tcPr>
          <w:p w:rsidR="00E578A4" w:rsidRPr="0001385C" w:rsidRDefault="00E578A4" w:rsidP="008B2667">
            <w:pPr>
              <w:spacing w:before="120"/>
              <w:cnfStyle w:val="000000000000" w:firstRow="0" w:lastRow="0" w:firstColumn="0" w:lastColumn="0" w:oddVBand="0" w:evenVBand="0" w:oddHBand="0" w:evenHBand="0" w:firstRowFirstColumn="0" w:firstRowLastColumn="0" w:lastRowFirstColumn="0" w:lastRowLastColumn="0"/>
            </w:pPr>
            <w:r w:rsidRPr="0001385C">
              <w:t xml:space="preserve">This </w:t>
            </w:r>
            <w:r w:rsidR="003B60EF">
              <w:t xml:space="preserve">error </w:t>
            </w:r>
            <w:r w:rsidRPr="0001385C">
              <w:t xml:space="preserve">event message is issued when the address </w:t>
            </w:r>
            <w:r w:rsidR="00082394">
              <w:t>cannot</w:t>
            </w:r>
            <w:r w:rsidRPr="0001385C">
              <w:t xml:space="preserve"> be obtained from </w:t>
            </w:r>
            <w:r w:rsidR="00B9277B">
              <w:t xml:space="preserve">cFE </w:t>
            </w:r>
            <w:r w:rsidR="00C3535F">
              <w:t>TBL</w:t>
            </w:r>
            <w:r w:rsidR="00B9277B" w:rsidRPr="0001385C">
              <w:t xml:space="preserve"> </w:t>
            </w:r>
            <w:r w:rsidRPr="0001385C">
              <w:t xml:space="preserve">for the </w:t>
            </w:r>
            <w:r w:rsidR="00E20B96">
              <w:t>Event Monitor Table</w:t>
            </w:r>
            <w:r w:rsidRPr="0001385C">
              <w:t>.</w:t>
            </w:r>
          </w:p>
        </w:tc>
      </w:tr>
    </w:tbl>
    <w:p w:rsidR="004E1DA4" w:rsidRDefault="004E1DA4" w:rsidP="004E1DA4"/>
    <w:p w:rsidR="00123624" w:rsidRDefault="00123624" w:rsidP="00123624">
      <w:pPr>
        <w:pStyle w:val="CaptionTable"/>
      </w:pPr>
      <w:bookmarkStart w:id="4561" w:name="_Toc383452066"/>
      <w:r>
        <w:t xml:space="preserve">Table </w:t>
      </w:r>
      <w:fldSimple w:instr=" SEQ Table \* ARABIC ">
        <w:r w:rsidR="00925D58">
          <w:rPr>
            <w:noProof/>
          </w:rPr>
          <w:t>149</w:t>
        </w:r>
      </w:fldSimple>
      <w:r>
        <w:t xml:space="preserve"> Event ID 3</w:t>
      </w:r>
      <w:r w:rsidR="0095405E">
        <w:t>5</w:t>
      </w:r>
      <w:r>
        <w:t xml:space="preserve"> (Error)</w:t>
      </w:r>
      <w:r w:rsidR="00804FFB" w:rsidRPr="002754A9">
        <w:t xml:space="preserve"> </w:t>
      </w:r>
      <w:r w:rsidR="00804FFB">
        <w:t xml:space="preserve">– </w:t>
      </w:r>
      <w:r w:rsidR="0095405E" w:rsidRPr="0095405E">
        <w:t>Getting Table Address</w:t>
      </w:r>
      <w:r w:rsidR="009E03CF">
        <w:t xml:space="preserve"> – </w:t>
      </w:r>
      <w:r w:rsidR="009E03CF" w:rsidRPr="0095405E">
        <w:t>Execution Counter</w:t>
      </w:r>
      <w:bookmarkEnd w:id="4561"/>
    </w:p>
    <w:tbl>
      <w:tblPr>
        <w:tblStyle w:val="Commandtables"/>
        <w:tblW w:w="9806" w:type="dxa"/>
        <w:jc w:val="center"/>
        <w:tblLook w:val="06A0" w:firstRow="1" w:lastRow="0" w:firstColumn="1" w:lastColumn="0" w:noHBand="1" w:noVBand="1"/>
      </w:tblPr>
      <w:tblGrid>
        <w:gridCol w:w="2246"/>
        <w:gridCol w:w="7560"/>
      </w:tblGrid>
      <w:tr w:rsidR="004E1DA4"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pPr>
            <w:r w:rsidRPr="00393505">
              <w:t>Event ID Number</w:t>
            </w:r>
          </w:p>
        </w:tc>
        <w:tc>
          <w:tcPr>
            <w:tcW w:w="7560" w:type="dxa"/>
          </w:tcPr>
          <w:p w:rsidR="004E1DA4" w:rsidRPr="003A76BD"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3A76BD">
              <w:t>35</w:t>
            </w:r>
          </w:p>
        </w:tc>
      </w:tr>
      <w:tr w:rsidR="004E1DA4"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name</w:t>
            </w:r>
          </w:p>
        </w:tc>
        <w:tc>
          <w:tcPr>
            <w:tcW w:w="7560" w:type="dxa"/>
          </w:tcPr>
          <w:p w:rsidR="004E1DA4" w:rsidRPr="003A76BD"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3A76BD">
              <w:t xml:space="preserve">Error </w:t>
            </w:r>
            <w:r w:rsidR="0095405E" w:rsidRPr="003A76BD">
              <w:t xml:space="preserve">Getting Execution Counter </w:t>
            </w:r>
            <w:r w:rsidRPr="003A76BD">
              <w:t xml:space="preserve">Table </w:t>
            </w:r>
            <w:r w:rsidR="0095405E" w:rsidRPr="003A76BD">
              <w:t xml:space="preserve">Address </w:t>
            </w:r>
          </w:p>
        </w:tc>
      </w:tr>
      <w:tr w:rsidR="004E1DA4"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Event Message</w:t>
            </w:r>
          </w:p>
        </w:tc>
        <w:tc>
          <w:tcPr>
            <w:tcW w:w="7560" w:type="dxa"/>
          </w:tcPr>
          <w:p w:rsidR="001E473B" w:rsidRPr="00690338" w:rsidRDefault="004E1DA4" w:rsidP="001E473B">
            <w:pPr>
              <w:spacing w:before="120"/>
              <w:cnfStyle w:val="000000000000" w:firstRow="0" w:lastRow="0" w:firstColumn="0" w:lastColumn="0" w:oddVBand="0" w:evenVBand="0" w:oddHBand="0" w:evenHBand="0" w:firstRowFirstColumn="0" w:firstRowLastColumn="0" w:lastRowFirstColumn="0" w:lastRowLastColumn="0"/>
            </w:pPr>
            <w:r w:rsidRPr="00690338">
              <w:t>'Error getting ExeCount Table address, RC=</w:t>
            </w:r>
            <w:r w:rsidR="001E473B" w:rsidRPr="00690338">
              <w:t>[RC]</w:t>
            </w:r>
            <w:r w:rsidR="001E473B" w:rsidRPr="00690338" w:rsidDel="001E473B">
              <w:t xml:space="preserve"> </w:t>
            </w:r>
            <w:r w:rsidRPr="00690338">
              <w:t xml:space="preserve">' </w:t>
            </w:r>
          </w:p>
          <w:p w:rsidR="00660680" w:rsidRPr="00690338" w:rsidRDefault="001E473B" w:rsidP="001E473B">
            <w:pPr>
              <w:spacing w:before="120"/>
              <w:ind w:left="720"/>
              <w:cnfStyle w:val="000000000000" w:firstRow="0" w:lastRow="0" w:firstColumn="0" w:lastColumn="0" w:oddVBand="0" w:evenVBand="0" w:oddHBand="0" w:evenHBand="0" w:firstRowFirstColumn="0" w:firstRowLastColumn="0" w:lastRowFirstColumn="0" w:lastRowLastColumn="0"/>
              <w:rPr>
                <w:i/>
              </w:rPr>
            </w:pPr>
            <w:r w:rsidRPr="00690338">
              <w:rPr>
                <w:i/>
              </w:rPr>
              <w:t>Where</w:t>
            </w:r>
            <w:r w:rsidR="00660680" w:rsidRPr="00690338">
              <w:rPr>
                <w:i/>
              </w:rPr>
              <w:t>:</w:t>
            </w:r>
          </w:p>
          <w:p w:rsidR="004E1DA4" w:rsidRPr="00660680" w:rsidRDefault="001E473B" w:rsidP="001E473B">
            <w:pPr>
              <w:spacing w:before="120"/>
              <w:ind w:left="720"/>
              <w:cnfStyle w:val="000000000000" w:firstRow="0" w:lastRow="0" w:firstColumn="0" w:lastColumn="0" w:oddVBand="0" w:evenVBand="0" w:oddHBand="0" w:evenHBand="0" w:firstRowFirstColumn="0" w:firstRowLastColumn="0" w:lastRowFirstColumn="0" w:lastRowLastColumn="0"/>
            </w:pPr>
            <w:r w:rsidRPr="00690338">
              <w:t>[RC] is the return code from the CFE_TBL_GetAddress function call that generated the error.</w:t>
            </w:r>
          </w:p>
        </w:tc>
      </w:tr>
      <w:tr w:rsidR="004E1DA4"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pPr>
            <w:r w:rsidRPr="00393505">
              <w:t>Type</w:t>
            </w:r>
          </w:p>
        </w:tc>
        <w:tc>
          <w:tcPr>
            <w:tcW w:w="7560" w:type="dxa"/>
          </w:tcPr>
          <w:p w:rsidR="004E1DA4" w:rsidRPr="003A76BD"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3A76BD">
              <w:t>ERROR</w:t>
            </w:r>
          </w:p>
        </w:tc>
      </w:tr>
      <w:tr w:rsidR="00E578A4" w:rsidRPr="003A76BD" w:rsidTr="00690338">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E578A4" w:rsidRPr="00393505" w:rsidRDefault="00E578A4" w:rsidP="00777A00">
            <w:pPr>
              <w:pStyle w:val="StyleAppTableHeader"/>
            </w:pPr>
            <w:r w:rsidRPr="00393505">
              <w:t xml:space="preserve">Cause </w:t>
            </w:r>
          </w:p>
        </w:tc>
        <w:tc>
          <w:tcPr>
            <w:tcW w:w="7560" w:type="dxa"/>
          </w:tcPr>
          <w:p w:rsidR="00E578A4" w:rsidRPr="003A76BD" w:rsidRDefault="00E578A4" w:rsidP="006F3760">
            <w:pPr>
              <w:spacing w:before="120"/>
              <w:cnfStyle w:val="000000000000" w:firstRow="0" w:lastRow="0" w:firstColumn="0" w:lastColumn="0" w:oddVBand="0" w:evenVBand="0" w:oddHBand="0" w:evenHBand="0" w:firstRowFirstColumn="0" w:firstRowLastColumn="0" w:lastRowFirstColumn="0" w:lastRowLastColumn="0"/>
            </w:pPr>
            <w:r w:rsidRPr="003A76BD">
              <w:t xml:space="preserve">This </w:t>
            </w:r>
            <w:r w:rsidR="003B60EF">
              <w:t xml:space="preserve">error </w:t>
            </w:r>
            <w:r w:rsidRPr="003A76BD">
              <w:t xml:space="preserve">event message is issued when the address </w:t>
            </w:r>
            <w:r w:rsidR="00082394">
              <w:t>cannot</w:t>
            </w:r>
            <w:r w:rsidRPr="003A76BD">
              <w:t xml:space="preserve"> be obtained from </w:t>
            </w:r>
            <w:r w:rsidR="00B9277B">
              <w:t xml:space="preserve">cFE </w:t>
            </w:r>
            <w:r w:rsidR="00C3535F">
              <w:t>TBL</w:t>
            </w:r>
            <w:r w:rsidRPr="003A76BD">
              <w:t xml:space="preserve"> for the </w:t>
            </w:r>
            <w:r w:rsidR="00834967" w:rsidRPr="003A76BD">
              <w:t>Execution Counter Table</w:t>
            </w:r>
            <w:r w:rsidRPr="003A76BD">
              <w:t xml:space="preserve">. </w:t>
            </w:r>
          </w:p>
        </w:tc>
      </w:tr>
    </w:tbl>
    <w:p w:rsidR="004E1DA4" w:rsidRDefault="004E1DA4" w:rsidP="004E1DA4"/>
    <w:p w:rsidR="00AC75CF" w:rsidRPr="00A8583C" w:rsidRDefault="00AC75CF" w:rsidP="00A8583C">
      <w:pPr>
        <w:pStyle w:val="CaptionTable"/>
      </w:pPr>
      <w:bookmarkStart w:id="4562" w:name="_Toc383452067"/>
      <w:r w:rsidRPr="00A8583C">
        <w:t xml:space="preserve">Table </w:t>
      </w:r>
      <w:fldSimple w:instr=" SEQ Table \* ARABIC ">
        <w:r w:rsidR="00925D58">
          <w:rPr>
            <w:noProof/>
          </w:rPr>
          <w:t>150</w:t>
        </w:r>
      </w:fldSimple>
      <w:r w:rsidRPr="00A8583C">
        <w:t xml:space="preserve"> Event ID 3</w:t>
      </w:r>
      <w:r w:rsidR="009A728A" w:rsidRPr="00A8583C">
        <w:t>7</w:t>
      </w:r>
      <w:r w:rsidRPr="00A8583C">
        <w:t xml:space="preserve"> (Error)</w:t>
      </w:r>
      <w:r w:rsidR="00B20E95" w:rsidRPr="002754A9">
        <w:t xml:space="preserve"> </w:t>
      </w:r>
      <w:r w:rsidR="00B20E95">
        <w:t xml:space="preserve">– </w:t>
      </w:r>
      <w:r w:rsidR="00A8583C" w:rsidRPr="00A8583C">
        <w:t xml:space="preserve">Processor Reset </w:t>
      </w:r>
      <w:r w:rsidR="00776529">
        <w:t>Action</w:t>
      </w:r>
      <w:r w:rsidR="00497D3B" w:rsidRPr="00A8583C">
        <w:t xml:space="preserve"> </w:t>
      </w:r>
      <w:r w:rsidR="00497D3B">
        <w:t>–</w:t>
      </w:r>
      <w:r w:rsidR="00497D3B" w:rsidRPr="00A8583C">
        <w:t xml:space="preserve"> </w:t>
      </w:r>
      <w:r w:rsidR="00A8583C" w:rsidRPr="00A8583C">
        <w:t>Limit Reached</w:t>
      </w:r>
      <w:bookmarkEnd w:id="4562"/>
    </w:p>
    <w:tbl>
      <w:tblPr>
        <w:tblStyle w:val="Commandtables"/>
        <w:tblW w:w="9806" w:type="dxa"/>
        <w:jc w:val="center"/>
        <w:tblLook w:val="06A0" w:firstRow="1" w:lastRow="0" w:firstColumn="1" w:lastColumn="0" w:noHBand="1" w:noVBand="1"/>
      </w:tblPr>
      <w:tblGrid>
        <w:gridCol w:w="2246"/>
        <w:gridCol w:w="7560"/>
      </w:tblGrid>
      <w:tr w:rsidR="004E1DA4"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C567B3"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C567B3">
              <w:t>37</w:t>
            </w:r>
          </w:p>
        </w:tc>
      </w:tr>
      <w:tr w:rsidR="004E1DA4"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C567B3"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C567B3">
              <w:t>Processor Reset</w:t>
            </w:r>
            <w:r w:rsidR="00776529">
              <w:t>:</w:t>
            </w:r>
            <w:r w:rsidRPr="00C567B3">
              <w:t xml:space="preserve"> Action</w:t>
            </w:r>
            <w:r w:rsidR="00776529">
              <w:t>:</w:t>
            </w:r>
            <w:r w:rsidRPr="00C567B3">
              <w:t xml:space="preserve"> Limit Reac</w:t>
            </w:r>
            <w:r w:rsidR="00A8583C">
              <w:t>hed</w:t>
            </w:r>
          </w:p>
        </w:tc>
      </w:tr>
      <w:tr w:rsidR="004E1DA4"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4E1DA4" w:rsidRPr="00C567B3"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C567B3">
              <w:t xml:space="preserve">'Processor Reset Action Limit Reached: No Reset Performed' </w:t>
            </w:r>
          </w:p>
        </w:tc>
      </w:tr>
      <w:tr w:rsidR="004E1DA4"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C567B3"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C567B3">
              <w:t>ERROR</w:t>
            </w:r>
          </w:p>
        </w:tc>
      </w:tr>
      <w:tr w:rsidR="004E1DA4"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4E1DA4" w:rsidRPr="00393505" w:rsidRDefault="004E1DA4" w:rsidP="00777A00">
            <w:pPr>
              <w:pStyle w:val="StyleAppTableHeader"/>
              <w:rPr>
                <w:rFonts w:ascii="Times New Roman" w:hAnsi="Times New Roman"/>
              </w:rPr>
            </w:pPr>
            <w:r w:rsidRPr="00393505">
              <w:t>Cause</w:t>
            </w:r>
          </w:p>
        </w:tc>
        <w:tc>
          <w:tcPr>
            <w:tcW w:w="7560" w:type="dxa"/>
          </w:tcPr>
          <w:p w:rsidR="004E1DA4" w:rsidRPr="00C567B3"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C567B3">
              <w:t xml:space="preserve">This </w:t>
            </w:r>
            <w:r w:rsidR="003B60EF">
              <w:t xml:space="preserve">error </w:t>
            </w:r>
            <w:r w:rsidRPr="00C567B3">
              <w:t xml:space="preserve">event message is issued when the action specified by an Application or Event monitor </w:t>
            </w:r>
            <w:r w:rsidR="00017988">
              <w:t xml:space="preserve">entry </w:t>
            </w:r>
            <w:r w:rsidRPr="00C567B3">
              <w:t xml:space="preserve">that fails is </w:t>
            </w:r>
            <w:r w:rsidR="00782B75">
              <w:t>processor reset</w:t>
            </w:r>
            <w:r w:rsidRPr="00C567B3">
              <w:t xml:space="preserve">, and no more </w:t>
            </w:r>
            <w:r w:rsidR="00782B75">
              <w:t>processor reset</w:t>
            </w:r>
            <w:r w:rsidRPr="00C567B3">
              <w:t xml:space="preserve">s are allowed. </w:t>
            </w:r>
          </w:p>
        </w:tc>
      </w:tr>
    </w:tbl>
    <w:p w:rsidR="004E1DA4" w:rsidRDefault="004E1DA4" w:rsidP="004E1DA4"/>
    <w:p w:rsidR="00A8583C" w:rsidRPr="00A8583C" w:rsidRDefault="00A8583C" w:rsidP="00A8583C">
      <w:pPr>
        <w:pStyle w:val="CaptionTable"/>
      </w:pPr>
      <w:bookmarkStart w:id="4563" w:name="_Toc383452068"/>
      <w:r w:rsidRPr="00A8583C">
        <w:t xml:space="preserve">Table </w:t>
      </w:r>
      <w:fldSimple w:instr=" SEQ Table \* ARABIC ">
        <w:r w:rsidR="00925D58">
          <w:rPr>
            <w:noProof/>
          </w:rPr>
          <w:t>151</w:t>
        </w:r>
      </w:fldSimple>
      <w:r w:rsidRPr="00A8583C">
        <w:t xml:space="preserve"> Event ID 3</w:t>
      </w:r>
      <w:r w:rsidR="009827A1">
        <w:t>8</w:t>
      </w:r>
      <w:r w:rsidRPr="00A8583C">
        <w:t xml:space="preserve"> (Error)</w:t>
      </w:r>
      <w:r w:rsidR="00B20E95" w:rsidRPr="002754A9">
        <w:t xml:space="preserve"> </w:t>
      </w:r>
      <w:r w:rsidR="00B20E95">
        <w:t xml:space="preserve">– </w:t>
      </w:r>
      <w:r w:rsidR="009827A1" w:rsidRPr="00960EA8">
        <w:t>App</w:t>
      </w:r>
      <w:r w:rsidR="009827A1">
        <w:t>lication</w:t>
      </w:r>
      <w:r w:rsidR="00295256">
        <w:t xml:space="preserve"> Monitor</w:t>
      </w:r>
      <w:r w:rsidR="001D25DD">
        <w:t>ing</w:t>
      </w:r>
      <w:r w:rsidR="006E3AC2">
        <w:t xml:space="preserve"> – </w:t>
      </w:r>
      <w:r w:rsidR="00D72453">
        <w:t xml:space="preserve">Application </w:t>
      </w:r>
      <w:r w:rsidR="009827A1" w:rsidRPr="00960EA8">
        <w:t>Name Not Found</w:t>
      </w:r>
      <w:bookmarkEnd w:id="4563"/>
    </w:p>
    <w:tbl>
      <w:tblPr>
        <w:tblStyle w:val="Commandtables"/>
        <w:tblW w:w="9806" w:type="dxa"/>
        <w:jc w:val="center"/>
        <w:tblLook w:val="06A0" w:firstRow="1" w:lastRow="0" w:firstColumn="1" w:lastColumn="0" w:noHBand="1" w:noVBand="1"/>
      </w:tblPr>
      <w:tblGrid>
        <w:gridCol w:w="2246"/>
        <w:gridCol w:w="7560"/>
      </w:tblGrid>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38</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App</w:t>
            </w:r>
            <w:r w:rsidR="009827A1">
              <w:t>lication</w:t>
            </w:r>
            <w:r w:rsidRPr="00960EA8">
              <w:t xml:space="preserve"> Monitor</w:t>
            </w:r>
            <w:r w:rsidR="003C7AD6">
              <w:t>ing</w:t>
            </w:r>
            <w:r w:rsidRPr="00960EA8">
              <w:t xml:space="preserve"> App</w:t>
            </w:r>
            <w:r w:rsidR="009827A1">
              <w:t>lication</w:t>
            </w:r>
            <w:r w:rsidRPr="00960EA8">
              <w:t xml:space="preserve"> Name </w:t>
            </w:r>
            <w:r w:rsidR="009827A1" w:rsidRPr="00960EA8">
              <w:t>Not Found</w:t>
            </w:r>
            <w:r w:rsidRPr="00960EA8">
              <w:t xml:space="preserve"> </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B00204">
            <w:pPr>
              <w:pStyle w:val="StyleAppTableHeader"/>
              <w:rPr>
                <w:rFonts w:ascii="Times New Roman" w:hAnsi="Times New Roman"/>
              </w:rPr>
            </w:pPr>
            <w:r w:rsidRPr="00393505">
              <w:t>Event Message</w:t>
            </w:r>
          </w:p>
        </w:tc>
        <w:tc>
          <w:tcPr>
            <w:tcW w:w="7560" w:type="dxa"/>
          </w:tcPr>
          <w:p w:rsidR="004E1DA4" w:rsidRPr="0069033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690338">
              <w:t>'App Monitor App Name not found: APP:</w:t>
            </w:r>
            <w:r w:rsidR="001E473B" w:rsidRPr="00690338">
              <w:t>[APP]</w:t>
            </w:r>
            <w:r w:rsidRPr="00690338">
              <w:t xml:space="preserve">' </w:t>
            </w:r>
          </w:p>
          <w:p w:rsidR="002E66CD" w:rsidRPr="00690338" w:rsidRDefault="001E473B" w:rsidP="009D5305">
            <w:pPr>
              <w:spacing w:before="120"/>
              <w:ind w:left="720"/>
              <w:cnfStyle w:val="000000000000" w:firstRow="0" w:lastRow="0" w:firstColumn="0" w:lastColumn="0" w:oddVBand="0" w:evenVBand="0" w:oddHBand="0" w:evenHBand="0" w:firstRowFirstColumn="0" w:firstRowLastColumn="0" w:lastRowFirstColumn="0" w:lastRowLastColumn="0"/>
              <w:rPr>
                <w:i/>
              </w:rPr>
            </w:pPr>
            <w:r w:rsidRPr="00690338">
              <w:rPr>
                <w:i/>
              </w:rPr>
              <w:t>Where</w:t>
            </w:r>
            <w:r w:rsidR="002E66CD" w:rsidRPr="00690338">
              <w:rPr>
                <w:i/>
              </w:rPr>
              <w:t>:</w:t>
            </w:r>
          </w:p>
          <w:p w:rsidR="001E473B" w:rsidRPr="002E66CD" w:rsidRDefault="001E473B" w:rsidP="009D5305">
            <w:pPr>
              <w:spacing w:before="120"/>
              <w:ind w:left="720"/>
              <w:cnfStyle w:val="000000000000" w:firstRow="0" w:lastRow="0" w:firstColumn="0" w:lastColumn="0" w:oddVBand="0" w:evenVBand="0" w:oddHBand="0" w:evenHBand="0" w:firstRowFirstColumn="0" w:firstRowLastColumn="0" w:lastRowFirstColumn="0" w:lastRowLastColumn="0"/>
            </w:pPr>
            <w:r w:rsidRPr="00690338">
              <w:t xml:space="preserve">[APP] is the </w:t>
            </w:r>
            <w:r w:rsidR="005D3C31" w:rsidRPr="00690338">
              <w:t xml:space="preserve">application </w:t>
            </w:r>
            <w:r w:rsidR="0039708D" w:rsidRPr="00690338">
              <w:t>name in the table that was not found in the system</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B00204">
            <w:pPr>
              <w:pStyle w:val="StyleAppTableHeader"/>
              <w:rPr>
                <w:rFonts w:ascii="Times New Roman" w:hAnsi="Times New Roman"/>
              </w:rPr>
            </w:pPr>
            <w:r w:rsidRPr="00393505">
              <w:t>Type</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ERROR</w:t>
            </w:r>
          </w:p>
        </w:tc>
      </w:tr>
      <w:tr w:rsidR="00335896" w:rsidRPr="00960EA8" w:rsidTr="00690338">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335896" w:rsidRPr="00393505" w:rsidRDefault="00335896" w:rsidP="00777A00">
            <w:pPr>
              <w:pStyle w:val="StyleAppTableHeader"/>
              <w:rPr>
                <w:rFonts w:ascii="Times New Roman" w:hAnsi="Times New Roman"/>
              </w:rPr>
            </w:pPr>
            <w:r w:rsidRPr="00393505">
              <w:lastRenderedPageBreak/>
              <w:t xml:space="preserve">Cause </w:t>
            </w:r>
          </w:p>
        </w:tc>
        <w:tc>
          <w:tcPr>
            <w:tcW w:w="7560" w:type="dxa"/>
          </w:tcPr>
          <w:p w:rsidR="00335896" w:rsidRPr="00960EA8" w:rsidRDefault="00335896" w:rsidP="006F3760">
            <w:pPr>
              <w:spacing w:before="120"/>
              <w:cnfStyle w:val="000000000000" w:firstRow="0" w:lastRow="0" w:firstColumn="0" w:lastColumn="0" w:oddVBand="0" w:evenVBand="0" w:oddHBand="0" w:evenHBand="0" w:firstRowFirstColumn="0" w:firstRowLastColumn="0" w:lastRowFirstColumn="0" w:lastRowLastColumn="0"/>
            </w:pPr>
            <w:r w:rsidRPr="00960EA8">
              <w:t xml:space="preserve">This </w:t>
            </w:r>
            <w:r w:rsidR="003B60EF">
              <w:t xml:space="preserve">error </w:t>
            </w:r>
            <w:r w:rsidRPr="00960EA8">
              <w:t xml:space="preserve">event message is issued when a </w:t>
            </w:r>
            <w:r w:rsidR="00FB787D">
              <w:t xml:space="preserve">monitored </w:t>
            </w:r>
            <w:r w:rsidRPr="00960EA8">
              <w:t>application name cannot be resolved into an application ID by the OS.</w:t>
            </w:r>
          </w:p>
        </w:tc>
      </w:tr>
    </w:tbl>
    <w:p w:rsidR="004E1DA4" w:rsidRDefault="004E1DA4" w:rsidP="004E1DA4"/>
    <w:p w:rsidR="00A304CA" w:rsidRPr="00A8583C" w:rsidRDefault="00A304CA" w:rsidP="00A304CA">
      <w:pPr>
        <w:pStyle w:val="CaptionTable"/>
      </w:pPr>
      <w:bookmarkStart w:id="4564" w:name="_Toc383452069"/>
      <w:r w:rsidRPr="00A8583C">
        <w:t xml:space="preserve">Table </w:t>
      </w:r>
      <w:fldSimple w:instr=" SEQ Table \* ARABIC ">
        <w:r w:rsidR="00925D58">
          <w:rPr>
            <w:noProof/>
          </w:rPr>
          <w:t>152</w:t>
        </w:r>
      </w:fldSimple>
      <w:r w:rsidRPr="00A8583C">
        <w:t xml:space="preserve"> Event ID 3</w:t>
      </w:r>
      <w:r>
        <w:t>9</w:t>
      </w:r>
      <w:r w:rsidRPr="00A8583C">
        <w:t xml:space="preserve"> (Error)</w:t>
      </w:r>
      <w:r w:rsidR="00B20E95" w:rsidRPr="002754A9">
        <w:t xml:space="preserve"> </w:t>
      </w:r>
      <w:r w:rsidR="00B20E95">
        <w:t xml:space="preserve">– </w:t>
      </w:r>
      <w:r w:rsidR="0049360E">
        <w:t>Application</w:t>
      </w:r>
      <w:r w:rsidRPr="00A304CA">
        <w:t xml:space="preserve"> Monitor</w:t>
      </w:r>
      <w:r w:rsidR="003C7AD6">
        <w:t>ing</w:t>
      </w:r>
      <w:r w:rsidR="006E3AC2">
        <w:t xml:space="preserve"> – </w:t>
      </w:r>
      <w:r w:rsidRPr="00A304CA">
        <w:t xml:space="preserve">Failure </w:t>
      </w:r>
      <w:r w:rsidR="00F7508D" w:rsidRPr="0001385C">
        <w:t>Action</w:t>
      </w:r>
      <w:r w:rsidR="00BA1554">
        <w:t xml:space="preserve"> – </w:t>
      </w:r>
      <w:r w:rsidRPr="00A304CA">
        <w:t>Restart App</w:t>
      </w:r>
      <w:bookmarkEnd w:id="4564"/>
    </w:p>
    <w:tbl>
      <w:tblPr>
        <w:tblStyle w:val="Commandtables"/>
        <w:tblW w:w="9806" w:type="dxa"/>
        <w:jc w:val="center"/>
        <w:tblLook w:val="06A0" w:firstRow="1" w:lastRow="0" w:firstColumn="1" w:lastColumn="0" w:noHBand="1" w:noVBand="1"/>
      </w:tblPr>
      <w:tblGrid>
        <w:gridCol w:w="2246"/>
        <w:gridCol w:w="7560"/>
      </w:tblGrid>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39</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960EA8" w:rsidRDefault="0049360E" w:rsidP="008B2667">
            <w:pPr>
              <w:spacing w:before="120"/>
              <w:cnfStyle w:val="000000000000" w:firstRow="0" w:lastRow="0" w:firstColumn="0" w:lastColumn="0" w:oddVBand="0" w:evenVBand="0" w:oddHBand="0" w:evenHBand="0" w:firstRowFirstColumn="0" w:firstRowLastColumn="0" w:lastRowFirstColumn="0" w:lastRowLastColumn="0"/>
            </w:pPr>
            <w:r>
              <w:t>Application</w:t>
            </w:r>
            <w:r w:rsidRPr="00A304CA">
              <w:t xml:space="preserve"> Monitor</w:t>
            </w:r>
            <w:r w:rsidR="003C7AD6">
              <w:t>ing</w:t>
            </w:r>
            <w:r w:rsidRPr="00A304CA">
              <w:t xml:space="preserve"> Failure</w:t>
            </w:r>
            <w:r w:rsidR="004E1DA4" w:rsidRPr="00960EA8">
              <w:t xml:space="preserve">: </w:t>
            </w:r>
            <w:r w:rsidR="00F7508D">
              <w:t xml:space="preserve">Action: </w:t>
            </w:r>
            <w:r w:rsidR="004E1DA4" w:rsidRPr="00960EA8">
              <w:t>Restart Application</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9D5305" w:rsidRPr="0069033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690338">
              <w:t>'App Monitor Failure: APP:</w:t>
            </w:r>
            <w:r w:rsidR="009D5305" w:rsidRPr="00690338">
              <w:t>[APP]</w:t>
            </w:r>
            <w:r w:rsidRPr="00690338">
              <w:t xml:space="preserve">: Action: Restart Application' </w:t>
            </w:r>
          </w:p>
          <w:p w:rsidR="002E66CD" w:rsidRPr="00690338" w:rsidRDefault="009D5305" w:rsidP="009D5305">
            <w:pPr>
              <w:spacing w:before="120"/>
              <w:ind w:left="720"/>
              <w:cnfStyle w:val="000000000000" w:firstRow="0" w:lastRow="0" w:firstColumn="0" w:lastColumn="0" w:oddVBand="0" w:evenVBand="0" w:oddHBand="0" w:evenHBand="0" w:firstRowFirstColumn="0" w:firstRowLastColumn="0" w:lastRowFirstColumn="0" w:lastRowLastColumn="0"/>
              <w:rPr>
                <w:i/>
              </w:rPr>
            </w:pPr>
            <w:r w:rsidRPr="00690338">
              <w:rPr>
                <w:i/>
              </w:rPr>
              <w:t>Where</w:t>
            </w:r>
            <w:r w:rsidR="002E66CD" w:rsidRPr="00690338">
              <w:rPr>
                <w:i/>
              </w:rPr>
              <w:t>:</w:t>
            </w:r>
          </w:p>
          <w:p w:rsidR="004E1DA4" w:rsidRPr="002E66CD" w:rsidRDefault="009D5305" w:rsidP="009D5305">
            <w:pPr>
              <w:spacing w:before="120"/>
              <w:ind w:left="720"/>
              <w:cnfStyle w:val="000000000000" w:firstRow="0" w:lastRow="0" w:firstColumn="0" w:lastColumn="0" w:oddVBand="0" w:evenVBand="0" w:oddHBand="0" w:evenHBand="0" w:firstRowFirstColumn="0" w:firstRowLastColumn="0" w:lastRowFirstColumn="0" w:lastRowLastColumn="0"/>
            </w:pPr>
            <w:r w:rsidRPr="00690338">
              <w:t>[APP] is the name of the application being monitored</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ERROR</w:t>
            </w:r>
          </w:p>
        </w:tc>
      </w:tr>
      <w:tr w:rsidR="00335896" w:rsidRPr="00960EA8" w:rsidTr="00690338">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335896" w:rsidRPr="00393505" w:rsidRDefault="00335896" w:rsidP="00777A00">
            <w:pPr>
              <w:pStyle w:val="StyleAppTableHeader"/>
              <w:rPr>
                <w:rFonts w:ascii="Times New Roman" w:hAnsi="Times New Roman"/>
              </w:rPr>
            </w:pPr>
            <w:r w:rsidRPr="00393505">
              <w:t xml:space="preserve">Cause </w:t>
            </w:r>
          </w:p>
        </w:tc>
        <w:tc>
          <w:tcPr>
            <w:tcW w:w="7560" w:type="dxa"/>
          </w:tcPr>
          <w:p w:rsidR="00335896" w:rsidRPr="00960EA8" w:rsidRDefault="00335896" w:rsidP="006F3760">
            <w:pPr>
              <w:spacing w:before="120"/>
              <w:cnfStyle w:val="000000000000" w:firstRow="0" w:lastRow="0" w:firstColumn="0" w:lastColumn="0" w:oddVBand="0" w:evenVBand="0" w:oddHBand="0" w:evenHBand="0" w:firstRowFirstColumn="0" w:firstRowLastColumn="0" w:lastRowFirstColumn="0" w:lastRowLastColumn="0"/>
            </w:pPr>
            <w:r w:rsidRPr="00960EA8">
              <w:t xml:space="preserve">This </w:t>
            </w:r>
            <w:r w:rsidR="003B60EF">
              <w:t xml:space="preserve">error </w:t>
            </w:r>
            <w:r w:rsidRPr="00960EA8">
              <w:t xml:space="preserve">event message is issued when a </w:t>
            </w:r>
            <w:r w:rsidR="003433B8">
              <w:t xml:space="preserve">monitored </w:t>
            </w:r>
            <w:r w:rsidRPr="00960EA8">
              <w:t xml:space="preserve">application fails to increment its execution counter in the </w:t>
            </w:r>
            <w:r w:rsidR="00E9084B">
              <w:t>table-specified</w:t>
            </w:r>
            <w:r w:rsidRPr="00960EA8">
              <w:t xml:space="preserve"> number of cycles, and the specified action type is Restart</w:t>
            </w:r>
            <w:r w:rsidR="003B34F6">
              <w:t xml:space="preserve"> </w:t>
            </w:r>
            <w:r w:rsidR="003B34F6" w:rsidRPr="00960EA8">
              <w:t>Application</w:t>
            </w:r>
            <w:r w:rsidRPr="00960EA8">
              <w:t>.</w:t>
            </w:r>
            <w:r w:rsidR="009D5305" w:rsidRPr="00960EA8" w:rsidDel="009D5305">
              <w:t xml:space="preserve"> </w:t>
            </w:r>
            <w:r w:rsidRPr="00960EA8">
              <w:t>.</w:t>
            </w:r>
          </w:p>
        </w:tc>
      </w:tr>
    </w:tbl>
    <w:p w:rsidR="004E1DA4" w:rsidRDefault="004E1DA4" w:rsidP="004E1DA4"/>
    <w:p w:rsidR="00A304CA" w:rsidRPr="00A8583C" w:rsidRDefault="00A304CA" w:rsidP="00A304CA">
      <w:pPr>
        <w:pStyle w:val="CaptionTable"/>
      </w:pPr>
      <w:bookmarkStart w:id="4565" w:name="_Toc383452070"/>
      <w:r w:rsidRPr="00A8583C">
        <w:t xml:space="preserve">Table </w:t>
      </w:r>
      <w:fldSimple w:instr=" SEQ Table \* ARABIC ">
        <w:r w:rsidR="00925D58">
          <w:rPr>
            <w:noProof/>
          </w:rPr>
          <w:t>153</w:t>
        </w:r>
      </w:fldSimple>
      <w:r w:rsidRPr="00A8583C">
        <w:t xml:space="preserve"> Event ID </w:t>
      </w:r>
      <w:r>
        <w:t>40</w:t>
      </w:r>
      <w:r w:rsidRPr="00A8583C">
        <w:t xml:space="preserve"> (Error)</w:t>
      </w:r>
      <w:r w:rsidR="00B20E95" w:rsidRPr="002754A9">
        <w:t xml:space="preserve"> </w:t>
      </w:r>
      <w:r w:rsidR="00B20E95">
        <w:t xml:space="preserve">– </w:t>
      </w:r>
      <w:r w:rsidRPr="00960EA8">
        <w:t>Call to Restart App</w:t>
      </w:r>
      <w:r>
        <w:t>lication</w:t>
      </w:r>
      <w:r w:rsidRPr="00960EA8">
        <w:t xml:space="preserve"> Failed</w:t>
      </w:r>
      <w:bookmarkEnd w:id="4565"/>
    </w:p>
    <w:tbl>
      <w:tblPr>
        <w:tblStyle w:val="Commandtables"/>
        <w:tblW w:w="9806" w:type="dxa"/>
        <w:jc w:val="center"/>
        <w:tblLook w:val="06A0" w:firstRow="1" w:lastRow="0" w:firstColumn="1" w:lastColumn="0" w:noHBand="1" w:noVBand="1"/>
      </w:tblPr>
      <w:tblGrid>
        <w:gridCol w:w="2246"/>
        <w:gridCol w:w="7560"/>
      </w:tblGrid>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40</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Call to Restart App</w:t>
            </w:r>
            <w:r w:rsidR="00A304CA">
              <w:t>lication</w:t>
            </w:r>
            <w:r w:rsidRPr="00960EA8">
              <w:t xml:space="preserve"> Failed </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483388" w:rsidRPr="003B2A45" w:rsidRDefault="004E1DA4" w:rsidP="00483388">
            <w:pPr>
              <w:spacing w:before="120"/>
              <w:cnfStyle w:val="000000000000" w:firstRow="0" w:lastRow="0" w:firstColumn="0" w:lastColumn="0" w:oddVBand="0" w:evenVBand="0" w:oddHBand="0" w:evenHBand="0" w:firstRowFirstColumn="0" w:firstRowLastColumn="0" w:lastRowFirstColumn="0" w:lastRowLastColumn="0"/>
            </w:pPr>
            <w:r w:rsidRPr="003B2A45">
              <w:t>'Call to Restart App Failed: APP:</w:t>
            </w:r>
            <w:r w:rsidR="00483388" w:rsidRPr="003B2A45">
              <w:t>[APP]</w:t>
            </w:r>
            <w:r w:rsidRPr="003B2A45">
              <w:t xml:space="preserve"> ERR: </w:t>
            </w:r>
            <w:r w:rsidR="00483388" w:rsidRPr="003B2A45">
              <w:t>[ERR]</w:t>
            </w:r>
            <w:r w:rsidRPr="003B2A45">
              <w:t>'</w:t>
            </w:r>
          </w:p>
          <w:p w:rsidR="004E1DA4" w:rsidRPr="003B2A45" w:rsidRDefault="00483388" w:rsidP="00483388">
            <w:pPr>
              <w:spacing w:before="120"/>
              <w:ind w:left="720"/>
              <w:cnfStyle w:val="000000000000" w:firstRow="0" w:lastRow="0" w:firstColumn="0" w:lastColumn="0" w:oddVBand="0" w:evenVBand="0" w:oddHBand="0" w:evenHBand="0" w:firstRowFirstColumn="0" w:firstRowLastColumn="0" w:lastRowFirstColumn="0" w:lastRowLastColumn="0"/>
              <w:rPr>
                <w:i/>
              </w:rPr>
            </w:pPr>
            <w:r w:rsidRPr="003B2A45">
              <w:rPr>
                <w:i/>
              </w:rPr>
              <w:t>Where</w:t>
            </w:r>
            <w:r w:rsidR="005D53C4" w:rsidRPr="003B2A45">
              <w:rPr>
                <w:i/>
              </w:rPr>
              <w:t>:</w:t>
            </w:r>
          </w:p>
          <w:p w:rsidR="00483388" w:rsidRPr="003B2A45" w:rsidRDefault="00483388" w:rsidP="00ED459F">
            <w:pPr>
              <w:pStyle w:val="ListParagraph"/>
              <w:numPr>
                <w:ilvl w:val="0"/>
                <w:numId w:val="50"/>
              </w:numPr>
              <w:spacing w:before="120"/>
              <w:cnfStyle w:val="000000000000" w:firstRow="0" w:lastRow="0" w:firstColumn="0" w:lastColumn="0" w:oddVBand="0" w:evenVBand="0" w:oddHBand="0" w:evenHBand="0" w:firstRowFirstColumn="0" w:firstRowLastColumn="0" w:lastRowFirstColumn="0" w:lastRowLastColumn="0"/>
            </w:pPr>
            <w:r w:rsidRPr="003B2A45">
              <w:t>[APP] is the name of the appli</w:t>
            </w:r>
            <w:r w:rsidR="009B4FEA" w:rsidRPr="003B2A45">
              <w:t>cation that was being restarted</w:t>
            </w:r>
          </w:p>
          <w:p w:rsidR="00483388" w:rsidRPr="003B2A45" w:rsidRDefault="00483388" w:rsidP="00ED459F">
            <w:pPr>
              <w:pStyle w:val="ListParagraph"/>
              <w:numPr>
                <w:ilvl w:val="0"/>
                <w:numId w:val="50"/>
              </w:numPr>
              <w:spacing w:before="120"/>
              <w:cnfStyle w:val="000000000000" w:firstRow="0" w:lastRow="0" w:firstColumn="0" w:lastColumn="0" w:oddVBand="0" w:evenVBand="0" w:oddHBand="0" w:evenHBand="0" w:firstRowFirstColumn="0" w:firstRowLastColumn="0" w:lastRowFirstColumn="0" w:lastRowLastColumn="0"/>
              <w:rPr>
                <w:i/>
              </w:rPr>
            </w:pPr>
            <w:r w:rsidRPr="003B2A45">
              <w:t>[ERR] is the return code from the CFE_ES_RestartApp, CFE_ES_GetAppInfo or CFE_ES_GetAppIDByName function call that generated the error</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ERROR</w:t>
            </w:r>
          </w:p>
        </w:tc>
      </w:tr>
      <w:tr w:rsidR="00335896" w:rsidRPr="00960EA8"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335896" w:rsidRPr="00393505" w:rsidRDefault="00335896" w:rsidP="00777A00">
            <w:pPr>
              <w:pStyle w:val="StyleAppTableHeader"/>
              <w:rPr>
                <w:rFonts w:ascii="Times New Roman" w:hAnsi="Times New Roman"/>
              </w:rPr>
            </w:pPr>
            <w:r w:rsidRPr="00393505">
              <w:t xml:space="preserve">Cause </w:t>
            </w:r>
          </w:p>
        </w:tc>
        <w:tc>
          <w:tcPr>
            <w:tcW w:w="7560" w:type="dxa"/>
          </w:tcPr>
          <w:p w:rsidR="00335896" w:rsidRPr="00960EA8" w:rsidRDefault="00335896" w:rsidP="008B2667">
            <w:pPr>
              <w:spacing w:before="120"/>
              <w:cnfStyle w:val="000000000000" w:firstRow="0" w:lastRow="0" w:firstColumn="0" w:lastColumn="0" w:oddVBand="0" w:evenVBand="0" w:oddHBand="0" w:evenHBand="0" w:firstRowFirstColumn="0" w:firstRowLastColumn="0" w:lastRowFirstColumn="0" w:lastRowLastColumn="0"/>
            </w:pPr>
            <w:r w:rsidRPr="00960EA8">
              <w:t xml:space="preserve">This </w:t>
            </w:r>
            <w:r w:rsidR="003B60EF">
              <w:t xml:space="preserve">error </w:t>
            </w:r>
            <w:r w:rsidRPr="00960EA8">
              <w:t xml:space="preserve">event message is issued when </w:t>
            </w:r>
            <w:r w:rsidR="00235BC1">
              <w:t>Application</w:t>
            </w:r>
            <w:r w:rsidR="00235BC1" w:rsidRPr="00960EA8">
              <w:t xml:space="preserve"> Monitor</w:t>
            </w:r>
            <w:r w:rsidR="00235BC1">
              <w:t>ing</w:t>
            </w:r>
            <w:r w:rsidR="00235BC1" w:rsidRPr="00960EA8">
              <w:t xml:space="preserve"> </w:t>
            </w:r>
            <w:r w:rsidRPr="00960EA8">
              <w:t>attempts to restart a</w:t>
            </w:r>
            <w:r w:rsidR="00220696">
              <w:t>n application</w:t>
            </w:r>
            <w:r w:rsidRPr="00960EA8">
              <w:t xml:space="preserve"> </w:t>
            </w:r>
            <w:r w:rsidR="00013FF8">
              <w:t xml:space="preserve">but </w:t>
            </w:r>
            <w:r w:rsidRPr="00960EA8">
              <w:t>is unable to.</w:t>
            </w:r>
          </w:p>
        </w:tc>
      </w:tr>
    </w:tbl>
    <w:p w:rsidR="004E1DA4" w:rsidRDefault="004E1DA4" w:rsidP="004E1DA4"/>
    <w:p w:rsidR="00952AB1" w:rsidRPr="00A8583C" w:rsidRDefault="00952AB1" w:rsidP="00952AB1">
      <w:pPr>
        <w:pStyle w:val="CaptionTable"/>
      </w:pPr>
      <w:bookmarkStart w:id="4566" w:name="_Toc383452071"/>
      <w:r w:rsidRPr="00A8583C">
        <w:t xml:space="preserve">Table </w:t>
      </w:r>
      <w:fldSimple w:instr=" SEQ Table \* ARABIC ">
        <w:r w:rsidR="00925D58">
          <w:rPr>
            <w:noProof/>
          </w:rPr>
          <w:t>154</w:t>
        </w:r>
      </w:fldSimple>
      <w:r w:rsidRPr="00A8583C">
        <w:t xml:space="preserve"> Event ID </w:t>
      </w:r>
      <w:r>
        <w:t>41</w:t>
      </w:r>
      <w:r w:rsidRPr="00A8583C">
        <w:t xml:space="preserve"> (Error)</w:t>
      </w:r>
      <w:r w:rsidR="00B20E95" w:rsidRPr="002754A9">
        <w:t xml:space="preserve"> </w:t>
      </w:r>
      <w:r w:rsidR="00B20E95">
        <w:t xml:space="preserve">– </w:t>
      </w:r>
      <w:r w:rsidR="00DF0CCE">
        <w:t xml:space="preserve">Application </w:t>
      </w:r>
      <w:r w:rsidRPr="00960EA8">
        <w:t>Monitor</w:t>
      </w:r>
      <w:r w:rsidR="003C7AD6">
        <w:t>ing</w:t>
      </w:r>
      <w:r w:rsidRPr="00960EA8">
        <w:t xml:space="preserve"> Failure </w:t>
      </w:r>
      <w:r w:rsidR="003F58A4">
        <w:t>Action</w:t>
      </w:r>
      <w:r w:rsidR="00DB1968">
        <w:t xml:space="preserve"> – </w:t>
      </w:r>
      <w:r w:rsidRPr="00960EA8">
        <w:t>Event Only</w:t>
      </w:r>
      <w:bookmarkEnd w:id="4566"/>
    </w:p>
    <w:tbl>
      <w:tblPr>
        <w:tblStyle w:val="Commandtables"/>
        <w:tblW w:w="9806" w:type="dxa"/>
        <w:jc w:val="center"/>
        <w:tblLook w:val="06A0" w:firstRow="1" w:lastRow="0" w:firstColumn="1" w:lastColumn="0" w:noHBand="1" w:noVBand="1"/>
      </w:tblPr>
      <w:tblGrid>
        <w:gridCol w:w="2246"/>
        <w:gridCol w:w="7560"/>
      </w:tblGrid>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41</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960EA8" w:rsidRDefault="002C0B55" w:rsidP="008B2667">
            <w:pPr>
              <w:spacing w:before="120"/>
              <w:cnfStyle w:val="000000000000" w:firstRow="0" w:lastRow="0" w:firstColumn="0" w:lastColumn="0" w:oddVBand="0" w:evenVBand="0" w:oddHBand="0" w:evenHBand="0" w:firstRowFirstColumn="0" w:firstRowLastColumn="0" w:lastRowFirstColumn="0" w:lastRowLastColumn="0"/>
            </w:pPr>
            <w:r>
              <w:t xml:space="preserve">Application </w:t>
            </w:r>
            <w:r w:rsidRPr="00960EA8">
              <w:t>Monitor</w:t>
            </w:r>
            <w:r w:rsidR="003C7AD6">
              <w:t>ing</w:t>
            </w:r>
            <w:r w:rsidRPr="00960EA8">
              <w:t xml:space="preserve"> Failure</w:t>
            </w:r>
            <w:r w:rsidR="004E1DA4" w:rsidRPr="00960EA8">
              <w:t xml:space="preserve">: </w:t>
            </w:r>
            <w:r w:rsidR="003F58A4">
              <w:t>Action:</w:t>
            </w:r>
            <w:r w:rsidR="004E1DA4" w:rsidRPr="00960EA8">
              <w:t xml:space="preserve"> Event Only</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lastRenderedPageBreak/>
              <w:t>Event Message</w:t>
            </w:r>
          </w:p>
        </w:tc>
        <w:tc>
          <w:tcPr>
            <w:tcW w:w="7560" w:type="dxa"/>
          </w:tcPr>
          <w:p w:rsidR="004E1DA4" w:rsidRPr="00690338" w:rsidRDefault="004E1DA4" w:rsidP="00D4799F">
            <w:pPr>
              <w:spacing w:before="120"/>
              <w:cnfStyle w:val="000000000000" w:firstRow="0" w:lastRow="0" w:firstColumn="0" w:lastColumn="0" w:oddVBand="0" w:evenVBand="0" w:oddHBand="0" w:evenHBand="0" w:firstRowFirstColumn="0" w:firstRowLastColumn="0" w:lastRowFirstColumn="0" w:lastRowLastColumn="0"/>
            </w:pPr>
            <w:r w:rsidRPr="00690338">
              <w:t>'App Monitor Failure: APP:</w:t>
            </w:r>
            <w:r w:rsidR="00D4799F" w:rsidRPr="00690338">
              <w:t>[APP]</w:t>
            </w:r>
            <w:r w:rsidRPr="00690338">
              <w:t xml:space="preserve">: Action: Event Only' </w:t>
            </w:r>
          </w:p>
          <w:p w:rsidR="00FE59C3" w:rsidRDefault="00FE59C3" w:rsidP="00D4799F">
            <w:pPr>
              <w:spacing w:before="120"/>
              <w:ind w:left="720"/>
              <w:cnfStyle w:val="000000000000" w:firstRow="0" w:lastRow="0" w:firstColumn="0" w:lastColumn="0" w:oddVBand="0" w:evenVBand="0" w:oddHBand="0" w:evenHBand="0" w:firstRowFirstColumn="0" w:firstRowLastColumn="0" w:lastRowFirstColumn="0" w:lastRowLastColumn="0"/>
              <w:rPr>
                <w:i/>
              </w:rPr>
            </w:pPr>
          </w:p>
          <w:p w:rsidR="005D53C4" w:rsidRPr="00690338" w:rsidRDefault="00D4799F" w:rsidP="00D4799F">
            <w:pPr>
              <w:spacing w:before="120"/>
              <w:ind w:left="720"/>
              <w:cnfStyle w:val="000000000000" w:firstRow="0" w:lastRow="0" w:firstColumn="0" w:lastColumn="0" w:oddVBand="0" w:evenVBand="0" w:oddHBand="0" w:evenHBand="0" w:firstRowFirstColumn="0" w:firstRowLastColumn="0" w:lastRowFirstColumn="0" w:lastRowLastColumn="0"/>
              <w:rPr>
                <w:i/>
              </w:rPr>
            </w:pPr>
            <w:r w:rsidRPr="00690338">
              <w:rPr>
                <w:i/>
              </w:rPr>
              <w:t>Where</w:t>
            </w:r>
            <w:r w:rsidR="005D53C4" w:rsidRPr="00690338">
              <w:rPr>
                <w:i/>
              </w:rPr>
              <w:t>:</w:t>
            </w:r>
          </w:p>
          <w:p w:rsidR="00D4799F" w:rsidRPr="005D53C4" w:rsidRDefault="00D4799F" w:rsidP="00D4799F">
            <w:pPr>
              <w:spacing w:before="120"/>
              <w:ind w:left="720"/>
              <w:cnfStyle w:val="000000000000" w:firstRow="0" w:lastRow="0" w:firstColumn="0" w:lastColumn="0" w:oddVBand="0" w:evenVBand="0" w:oddHBand="0" w:evenHBand="0" w:firstRowFirstColumn="0" w:firstRowLastColumn="0" w:lastRowFirstColumn="0" w:lastRowLastColumn="0"/>
            </w:pPr>
            <w:r w:rsidRPr="00690338">
              <w:t>[APP] specifies the name of the application being monitored</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ERROR</w:t>
            </w:r>
          </w:p>
        </w:tc>
      </w:tr>
      <w:tr w:rsidR="00727647" w:rsidRPr="00960EA8"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727647" w:rsidRPr="00393505" w:rsidRDefault="00727647" w:rsidP="00777A00">
            <w:pPr>
              <w:pStyle w:val="StyleAppTableHeader"/>
              <w:rPr>
                <w:rFonts w:ascii="Times New Roman" w:hAnsi="Times New Roman"/>
              </w:rPr>
            </w:pPr>
            <w:r w:rsidRPr="00393505">
              <w:t xml:space="preserve">Cause </w:t>
            </w:r>
          </w:p>
        </w:tc>
        <w:tc>
          <w:tcPr>
            <w:tcW w:w="7560" w:type="dxa"/>
          </w:tcPr>
          <w:p w:rsidR="00727647" w:rsidRPr="00960EA8" w:rsidRDefault="00727647" w:rsidP="008B2667">
            <w:pPr>
              <w:spacing w:before="120"/>
              <w:cnfStyle w:val="000000000000" w:firstRow="0" w:lastRow="0" w:firstColumn="0" w:lastColumn="0" w:oddVBand="0" w:evenVBand="0" w:oddHBand="0" w:evenHBand="0" w:firstRowFirstColumn="0" w:firstRowLastColumn="0" w:lastRowFirstColumn="0" w:lastRowLastColumn="0"/>
            </w:pPr>
            <w:r w:rsidRPr="00960EA8">
              <w:t xml:space="preserve">This </w:t>
            </w:r>
            <w:r w:rsidR="003B60EF">
              <w:t xml:space="preserve">error </w:t>
            </w:r>
            <w:r w:rsidRPr="00960EA8">
              <w:t xml:space="preserve">event message is issued when a </w:t>
            </w:r>
            <w:r w:rsidR="008B36E1">
              <w:t xml:space="preserve">monitored </w:t>
            </w:r>
            <w:r w:rsidRPr="00960EA8">
              <w:t xml:space="preserve">application fails to increment its execution counter in the </w:t>
            </w:r>
            <w:r w:rsidR="00E9084B">
              <w:t>table-specified</w:t>
            </w:r>
            <w:r w:rsidRPr="00960EA8">
              <w:t xml:space="preserve"> number of cycles, and the specified action type is Event Only.</w:t>
            </w:r>
          </w:p>
        </w:tc>
      </w:tr>
    </w:tbl>
    <w:p w:rsidR="004E1DA4" w:rsidRDefault="004E1DA4" w:rsidP="004E1DA4"/>
    <w:p w:rsidR="00CF1B4B" w:rsidRPr="00A8583C" w:rsidRDefault="00CF1B4B" w:rsidP="00CF1B4B">
      <w:pPr>
        <w:pStyle w:val="CaptionTable"/>
      </w:pPr>
      <w:bookmarkStart w:id="4567" w:name="_Toc383452072"/>
      <w:r w:rsidRPr="00A8583C">
        <w:t xml:space="preserve">Table </w:t>
      </w:r>
      <w:fldSimple w:instr=" SEQ Table \* ARABIC ">
        <w:r w:rsidR="00925D58">
          <w:rPr>
            <w:noProof/>
          </w:rPr>
          <w:t>155</w:t>
        </w:r>
      </w:fldSimple>
      <w:r w:rsidRPr="00A8583C">
        <w:t xml:space="preserve"> Event ID </w:t>
      </w:r>
      <w:r>
        <w:t>42</w:t>
      </w:r>
      <w:r w:rsidRPr="00A8583C">
        <w:t xml:space="preserve"> (Error)</w:t>
      </w:r>
      <w:r w:rsidR="00B20E95" w:rsidRPr="002754A9">
        <w:t xml:space="preserve"> </w:t>
      </w:r>
      <w:r w:rsidR="00B20E95">
        <w:t xml:space="preserve">– </w:t>
      </w:r>
      <w:r w:rsidR="005F5C1F">
        <w:t>Application</w:t>
      </w:r>
      <w:r w:rsidRPr="00960EA8">
        <w:t xml:space="preserve"> Monitor</w:t>
      </w:r>
      <w:r w:rsidR="003C7AD6">
        <w:t>ing</w:t>
      </w:r>
      <w:r w:rsidRPr="00960EA8">
        <w:t xml:space="preserve"> Failure </w:t>
      </w:r>
      <w:r w:rsidR="003F58A4">
        <w:t>Action</w:t>
      </w:r>
      <w:r w:rsidR="00DB1968">
        <w:t xml:space="preserve"> – </w:t>
      </w:r>
      <w:r w:rsidRPr="00960EA8">
        <w:t>Processor Reset</w:t>
      </w:r>
      <w:bookmarkEnd w:id="4567"/>
    </w:p>
    <w:tbl>
      <w:tblPr>
        <w:tblStyle w:val="Commandtables"/>
        <w:tblW w:w="9806" w:type="dxa"/>
        <w:jc w:val="center"/>
        <w:tblLook w:val="06A0" w:firstRow="1" w:lastRow="0" w:firstColumn="1" w:lastColumn="0" w:noHBand="1" w:noVBand="1"/>
      </w:tblPr>
      <w:tblGrid>
        <w:gridCol w:w="2246"/>
        <w:gridCol w:w="7560"/>
      </w:tblGrid>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42</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960EA8" w:rsidRDefault="005F5C1F" w:rsidP="008B2667">
            <w:pPr>
              <w:spacing w:before="120"/>
              <w:cnfStyle w:val="000000000000" w:firstRow="0" w:lastRow="0" w:firstColumn="0" w:lastColumn="0" w:oddVBand="0" w:evenVBand="0" w:oddHBand="0" w:evenHBand="0" w:firstRowFirstColumn="0" w:firstRowLastColumn="0" w:lastRowFirstColumn="0" w:lastRowLastColumn="0"/>
            </w:pPr>
            <w:r>
              <w:t>Application</w:t>
            </w:r>
            <w:r w:rsidRPr="00960EA8">
              <w:t xml:space="preserve"> Monitor</w:t>
            </w:r>
            <w:r w:rsidR="003C7AD6">
              <w:t>ing</w:t>
            </w:r>
            <w:r w:rsidRPr="00960EA8">
              <w:t xml:space="preserve"> Failure</w:t>
            </w:r>
            <w:r w:rsidR="004E1DA4" w:rsidRPr="00960EA8">
              <w:t xml:space="preserve">: </w:t>
            </w:r>
            <w:r w:rsidR="003F58A4">
              <w:t>Action:</w:t>
            </w:r>
            <w:r w:rsidR="004E1DA4" w:rsidRPr="00960EA8">
              <w:t xml:space="preserve"> Processor Reset</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4E1DA4" w:rsidRPr="0069033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690338">
              <w:t>'App Monitor Failure: APP:</w:t>
            </w:r>
            <w:r w:rsidR="006766CE" w:rsidRPr="00690338">
              <w:t>[APP]</w:t>
            </w:r>
            <w:r w:rsidRPr="00690338">
              <w:t xml:space="preserve">: Action: Processor Reset' </w:t>
            </w:r>
          </w:p>
          <w:p w:rsidR="005D53C4" w:rsidRPr="00690338" w:rsidRDefault="006766CE" w:rsidP="009B4FEA">
            <w:pPr>
              <w:spacing w:before="120"/>
              <w:ind w:left="720"/>
              <w:cnfStyle w:val="000000000000" w:firstRow="0" w:lastRow="0" w:firstColumn="0" w:lastColumn="0" w:oddVBand="0" w:evenVBand="0" w:oddHBand="0" w:evenHBand="0" w:firstRowFirstColumn="0" w:firstRowLastColumn="0" w:lastRowFirstColumn="0" w:lastRowLastColumn="0"/>
              <w:rPr>
                <w:i/>
              </w:rPr>
            </w:pPr>
            <w:r w:rsidRPr="00690338">
              <w:rPr>
                <w:i/>
              </w:rPr>
              <w:t>Where</w:t>
            </w:r>
            <w:r w:rsidR="005D53C4" w:rsidRPr="00690338">
              <w:rPr>
                <w:i/>
              </w:rPr>
              <w:t>:</w:t>
            </w:r>
          </w:p>
          <w:p w:rsidR="006766CE" w:rsidRPr="005D53C4" w:rsidRDefault="006766CE" w:rsidP="009B4FEA">
            <w:pPr>
              <w:spacing w:before="120"/>
              <w:ind w:left="720"/>
              <w:cnfStyle w:val="000000000000" w:firstRow="0" w:lastRow="0" w:firstColumn="0" w:lastColumn="0" w:oddVBand="0" w:evenVBand="0" w:oddHBand="0" w:evenHBand="0" w:firstRowFirstColumn="0" w:firstRowLastColumn="0" w:lastRowFirstColumn="0" w:lastRowLastColumn="0"/>
            </w:pPr>
            <w:r w:rsidRPr="00690338">
              <w:t>[APP] specifies the name of the application being monitored</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ERROR</w:t>
            </w:r>
          </w:p>
        </w:tc>
      </w:tr>
      <w:tr w:rsidR="003329CC" w:rsidRPr="00960EA8"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3329CC" w:rsidRPr="00393505" w:rsidRDefault="003329CC" w:rsidP="00777A00">
            <w:pPr>
              <w:pStyle w:val="StyleAppTableHeader"/>
              <w:rPr>
                <w:rFonts w:ascii="Times New Roman" w:hAnsi="Times New Roman"/>
              </w:rPr>
            </w:pPr>
            <w:r w:rsidRPr="00393505">
              <w:t xml:space="preserve">Cause </w:t>
            </w:r>
          </w:p>
        </w:tc>
        <w:tc>
          <w:tcPr>
            <w:tcW w:w="7560" w:type="dxa"/>
          </w:tcPr>
          <w:p w:rsidR="003329CC" w:rsidRPr="00960EA8" w:rsidRDefault="003329CC" w:rsidP="008B2667">
            <w:pPr>
              <w:spacing w:before="120"/>
              <w:cnfStyle w:val="000000000000" w:firstRow="0" w:lastRow="0" w:firstColumn="0" w:lastColumn="0" w:oddVBand="0" w:evenVBand="0" w:oddHBand="0" w:evenHBand="0" w:firstRowFirstColumn="0" w:firstRowLastColumn="0" w:lastRowFirstColumn="0" w:lastRowLastColumn="0"/>
            </w:pPr>
            <w:r w:rsidRPr="00960EA8">
              <w:t xml:space="preserve">This </w:t>
            </w:r>
            <w:r w:rsidR="003B60EF">
              <w:t xml:space="preserve">error </w:t>
            </w:r>
            <w:r w:rsidRPr="00960EA8">
              <w:t xml:space="preserve">event message is issued when a </w:t>
            </w:r>
            <w:r w:rsidR="00C40A57">
              <w:t xml:space="preserve">monitored </w:t>
            </w:r>
            <w:r w:rsidRPr="00960EA8">
              <w:t xml:space="preserve">application fails to increment its execution counter in the </w:t>
            </w:r>
            <w:r w:rsidR="00E9084B">
              <w:t>table-specified</w:t>
            </w:r>
            <w:r w:rsidRPr="00960EA8">
              <w:t xml:space="preserve"> number of cycles, and the specified action type is </w:t>
            </w:r>
            <w:r w:rsidR="00782B75">
              <w:t>processor reset</w:t>
            </w:r>
            <w:r w:rsidRPr="00960EA8">
              <w:t>.</w:t>
            </w:r>
          </w:p>
        </w:tc>
      </w:tr>
    </w:tbl>
    <w:p w:rsidR="004E1DA4" w:rsidRDefault="004E1DA4" w:rsidP="004E1DA4"/>
    <w:p w:rsidR="00CF1B4B" w:rsidRPr="00A8583C" w:rsidRDefault="00CF1B4B" w:rsidP="00CF1B4B">
      <w:pPr>
        <w:pStyle w:val="CaptionTable"/>
      </w:pPr>
      <w:bookmarkStart w:id="4568" w:name="_Toc383452073"/>
      <w:r w:rsidRPr="00A8583C">
        <w:t xml:space="preserve">Table </w:t>
      </w:r>
      <w:fldSimple w:instr=" SEQ Table \* ARABIC ">
        <w:r w:rsidR="00925D58">
          <w:rPr>
            <w:noProof/>
          </w:rPr>
          <w:t>156</w:t>
        </w:r>
      </w:fldSimple>
      <w:r w:rsidRPr="00A8583C">
        <w:t xml:space="preserve"> Event ID </w:t>
      </w:r>
      <w:r>
        <w:t>43</w:t>
      </w:r>
      <w:r w:rsidRPr="00A8583C">
        <w:t xml:space="preserve"> (Error)</w:t>
      </w:r>
      <w:r w:rsidR="00AD17AB" w:rsidRPr="002754A9">
        <w:t xml:space="preserve"> </w:t>
      </w:r>
      <w:r w:rsidR="00AD17AB">
        <w:t xml:space="preserve">– </w:t>
      </w:r>
      <w:r w:rsidR="00B55674">
        <w:t>Application</w:t>
      </w:r>
      <w:r w:rsidR="00B55674" w:rsidRPr="00960EA8">
        <w:t xml:space="preserve"> </w:t>
      </w:r>
      <w:r w:rsidRPr="00960EA8">
        <w:t>Monitor</w:t>
      </w:r>
      <w:r w:rsidR="003C7AD6">
        <w:t>ing</w:t>
      </w:r>
      <w:r w:rsidRPr="00960EA8">
        <w:t xml:space="preserve"> Failure </w:t>
      </w:r>
      <w:r w:rsidR="003F58A4">
        <w:t>Action</w:t>
      </w:r>
      <w:r w:rsidR="00DB1968">
        <w:t xml:space="preserve"> – </w:t>
      </w:r>
      <w:r w:rsidRPr="00960EA8">
        <w:t>Message Action</w:t>
      </w:r>
      <w:bookmarkEnd w:id="4568"/>
    </w:p>
    <w:tbl>
      <w:tblPr>
        <w:tblStyle w:val="Commandtables"/>
        <w:tblW w:w="9806" w:type="dxa"/>
        <w:jc w:val="center"/>
        <w:tblLook w:val="06A0" w:firstRow="1" w:lastRow="0" w:firstColumn="1" w:lastColumn="0" w:noHBand="1" w:noVBand="1"/>
      </w:tblPr>
      <w:tblGrid>
        <w:gridCol w:w="2246"/>
        <w:gridCol w:w="7560"/>
      </w:tblGrid>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43</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960EA8" w:rsidRDefault="00B55674" w:rsidP="008B2667">
            <w:pPr>
              <w:spacing w:before="120"/>
              <w:cnfStyle w:val="000000000000" w:firstRow="0" w:lastRow="0" w:firstColumn="0" w:lastColumn="0" w:oddVBand="0" w:evenVBand="0" w:oddHBand="0" w:evenHBand="0" w:firstRowFirstColumn="0" w:firstRowLastColumn="0" w:lastRowFirstColumn="0" w:lastRowLastColumn="0"/>
            </w:pPr>
            <w:r>
              <w:t>Application</w:t>
            </w:r>
            <w:r w:rsidRPr="00960EA8">
              <w:t xml:space="preserve"> Monitor</w:t>
            </w:r>
            <w:r w:rsidR="003C7AD6">
              <w:t>ing</w:t>
            </w:r>
            <w:r w:rsidRPr="00960EA8">
              <w:t xml:space="preserve"> Failure</w:t>
            </w:r>
            <w:r w:rsidR="004E1DA4" w:rsidRPr="00960EA8">
              <w:t xml:space="preserve">: </w:t>
            </w:r>
            <w:r w:rsidR="003F58A4">
              <w:t>Action:</w:t>
            </w:r>
            <w:r w:rsidR="004E1DA4" w:rsidRPr="00960EA8">
              <w:t xml:space="preserve"> Message Action </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4E1DA4" w:rsidRPr="00690338" w:rsidRDefault="004E1DA4" w:rsidP="008672A9">
            <w:pPr>
              <w:spacing w:before="120"/>
              <w:cnfStyle w:val="000000000000" w:firstRow="0" w:lastRow="0" w:firstColumn="0" w:lastColumn="0" w:oddVBand="0" w:evenVBand="0" w:oddHBand="0" w:evenHBand="0" w:firstRowFirstColumn="0" w:firstRowLastColumn="0" w:lastRowFirstColumn="0" w:lastRowLastColumn="0"/>
            </w:pPr>
            <w:r w:rsidRPr="00690338">
              <w:t>'App Monitor Failure: APP:</w:t>
            </w:r>
            <w:r w:rsidR="008672A9" w:rsidRPr="00690338">
              <w:t>[APP]</w:t>
            </w:r>
            <w:r w:rsidRPr="00690338">
              <w:t xml:space="preserve">: Action: Message Action Index: </w:t>
            </w:r>
            <w:r w:rsidR="008672A9" w:rsidRPr="00690338">
              <w:t>[MA</w:t>
            </w:r>
            <w:r w:rsidR="005471BF" w:rsidRPr="00690338">
              <w:t>N</w:t>
            </w:r>
            <w:r w:rsidR="008672A9" w:rsidRPr="00690338">
              <w:t>]</w:t>
            </w:r>
            <w:r w:rsidRPr="00690338">
              <w:t xml:space="preserve">' </w:t>
            </w:r>
          </w:p>
          <w:p w:rsidR="008672A9" w:rsidRPr="00690338" w:rsidRDefault="008672A9" w:rsidP="008672A9">
            <w:pPr>
              <w:spacing w:before="120"/>
              <w:ind w:left="720"/>
              <w:cnfStyle w:val="000000000000" w:firstRow="0" w:lastRow="0" w:firstColumn="0" w:lastColumn="0" w:oddVBand="0" w:evenVBand="0" w:oddHBand="0" w:evenHBand="0" w:firstRowFirstColumn="0" w:firstRowLastColumn="0" w:lastRowFirstColumn="0" w:lastRowLastColumn="0"/>
              <w:rPr>
                <w:i/>
              </w:rPr>
            </w:pPr>
            <w:r w:rsidRPr="00690338">
              <w:rPr>
                <w:i/>
              </w:rPr>
              <w:t xml:space="preserve">Where: </w:t>
            </w:r>
          </w:p>
          <w:p w:rsidR="008672A9" w:rsidRPr="00690338" w:rsidRDefault="008672A9"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690338">
              <w:t>[APP] specifies the name of t</w:t>
            </w:r>
            <w:r w:rsidR="009B4FEA" w:rsidRPr="00690338">
              <w:t>he application being monitored</w:t>
            </w:r>
          </w:p>
          <w:p w:rsidR="008672A9" w:rsidRPr="00960EA8" w:rsidRDefault="008672A9"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690338">
              <w:t>[</w:t>
            </w:r>
            <w:r w:rsidR="006F3760" w:rsidRPr="00690338">
              <w:t>MA</w:t>
            </w:r>
            <w:r w:rsidR="005471BF" w:rsidRPr="00690338">
              <w:t>N</w:t>
            </w:r>
            <w:r w:rsidRPr="00690338">
              <w:t xml:space="preserve">] specifies the </w:t>
            </w:r>
            <w:r w:rsidR="006F3760" w:rsidRPr="00690338">
              <w:t>Message Action number</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ERROR</w:t>
            </w:r>
          </w:p>
        </w:tc>
      </w:tr>
      <w:tr w:rsidR="00AB418E" w:rsidRPr="00960EA8"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AB418E" w:rsidRPr="00393505" w:rsidRDefault="00AB418E" w:rsidP="00777A00">
            <w:pPr>
              <w:pStyle w:val="StyleAppTableHeader"/>
              <w:rPr>
                <w:rFonts w:ascii="Times New Roman" w:hAnsi="Times New Roman"/>
              </w:rPr>
            </w:pPr>
            <w:r w:rsidRPr="00393505">
              <w:t xml:space="preserve">Cause </w:t>
            </w:r>
          </w:p>
        </w:tc>
        <w:tc>
          <w:tcPr>
            <w:tcW w:w="7560" w:type="dxa"/>
          </w:tcPr>
          <w:p w:rsidR="00AB418E" w:rsidRPr="00960EA8" w:rsidRDefault="00AB418E" w:rsidP="008B2667">
            <w:pPr>
              <w:spacing w:before="120"/>
              <w:cnfStyle w:val="000000000000" w:firstRow="0" w:lastRow="0" w:firstColumn="0" w:lastColumn="0" w:oddVBand="0" w:evenVBand="0" w:oddHBand="0" w:evenHBand="0" w:firstRowFirstColumn="0" w:firstRowLastColumn="0" w:lastRowFirstColumn="0" w:lastRowLastColumn="0"/>
            </w:pPr>
            <w:r w:rsidRPr="00960EA8">
              <w:t xml:space="preserve">This </w:t>
            </w:r>
            <w:r w:rsidR="003B60EF">
              <w:t xml:space="preserve">error </w:t>
            </w:r>
            <w:r w:rsidRPr="00960EA8">
              <w:t xml:space="preserve">event message is issued when a </w:t>
            </w:r>
            <w:r w:rsidR="005D0055">
              <w:t xml:space="preserve">monitored </w:t>
            </w:r>
            <w:r w:rsidRPr="00960EA8">
              <w:t xml:space="preserve">application fails to increment its execution counter in the </w:t>
            </w:r>
            <w:r w:rsidR="00E9084B">
              <w:t>table-specified</w:t>
            </w:r>
            <w:r w:rsidRPr="00960EA8">
              <w:t xml:space="preserve"> number of cycles, and the specified action type is a Message Action.</w:t>
            </w:r>
          </w:p>
        </w:tc>
      </w:tr>
    </w:tbl>
    <w:p w:rsidR="004E1DA4" w:rsidRDefault="004E1DA4" w:rsidP="004E1DA4"/>
    <w:p w:rsidR="00DE0EDC" w:rsidRPr="00A8583C" w:rsidRDefault="00DE0EDC" w:rsidP="00DE0EDC">
      <w:pPr>
        <w:pStyle w:val="CaptionTable"/>
      </w:pPr>
      <w:bookmarkStart w:id="4569" w:name="_Toc383452074"/>
      <w:r w:rsidRPr="00A8583C">
        <w:lastRenderedPageBreak/>
        <w:t xml:space="preserve">Table </w:t>
      </w:r>
      <w:fldSimple w:instr=" SEQ Table \* ARABIC ">
        <w:r w:rsidR="00925D58">
          <w:rPr>
            <w:noProof/>
          </w:rPr>
          <w:t>157</w:t>
        </w:r>
      </w:fldSimple>
      <w:r w:rsidRPr="00A8583C">
        <w:t xml:space="preserve"> Event ID </w:t>
      </w:r>
      <w:r>
        <w:t>4</w:t>
      </w:r>
      <w:r w:rsidR="00C45EA3">
        <w:t>4</w:t>
      </w:r>
      <w:r w:rsidRPr="00A8583C">
        <w:t xml:space="preserve"> (Error)</w:t>
      </w:r>
      <w:r w:rsidR="00AD17AB" w:rsidRPr="002754A9">
        <w:t xml:space="preserve"> </w:t>
      </w:r>
      <w:r w:rsidR="00AD17AB">
        <w:t xml:space="preserve">– </w:t>
      </w:r>
      <w:r w:rsidR="00C45EA3" w:rsidRPr="0001385C">
        <w:t xml:space="preserve">Event </w:t>
      </w:r>
      <w:r w:rsidR="003F58A4">
        <w:t>Action</w:t>
      </w:r>
      <w:r w:rsidR="004E6C52">
        <w:t xml:space="preserve"> – </w:t>
      </w:r>
      <w:r w:rsidR="00C45EA3" w:rsidRPr="0001385C">
        <w:t>Message Action</w:t>
      </w:r>
      <w:bookmarkEnd w:id="4569"/>
    </w:p>
    <w:tbl>
      <w:tblPr>
        <w:tblStyle w:val="Commandtables"/>
        <w:tblW w:w="9806" w:type="dxa"/>
        <w:jc w:val="center"/>
        <w:tblLook w:val="06A0" w:firstRow="1" w:lastRow="0" w:firstColumn="1" w:lastColumn="0" w:noHBand="1" w:noVBand="1"/>
      </w:tblPr>
      <w:tblGrid>
        <w:gridCol w:w="2246"/>
        <w:gridCol w:w="7560"/>
      </w:tblGrid>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44</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Event: Action</w:t>
            </w:r>
            <w:r w:rsidR="00776529">
              <w:t>:</w:t>
            </w:r>
            <w:r w:rsidRPr="0001385C">
              <w:t xml:space="preserve"> Message Action </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6F3760" w:rsidRPr="00690338" w:rsidRDefault="00565036" w:rsidP="006F3760">
            <w:pPr>
              <w:spacing w:before="120"/>
              <w:cnfStyle w:val="000000000000" w:firstRow="0" w:lastRow="0" w:firstColumn="0" w:lastColumn="0" w:oddVBand="0" w:evenVBand="0" w:oddHBand="0" w:evenHBand="0" w:firstRowFirstColumn="0" w:firstRowLastColumn="0" w:lastRowFirstColumn="0" w:lastRowLastColumn="0"/>
            </w:pPr>
            <w:r>
              <w:t>'</w:t>
            </w:r>
            <w:r w:rsidR="004E1DA4" w:rsidRPr="00690338">
              <w:t>Event</w:t>
            </w:r>
            <w:r>
              <w:t xml:space="preserve"> Monitor</w:t>
            </w:r>
            <w:r w:rsidR="004E1DA4" w:rsidRPr="00690338">
              <w:t>: APP:</w:t>
            </w:r>
            <w:r w:rsidR="006F3760" w:rsidRPr="00690338">
              <w:t>[APP]</w:t>
            </w:r>
            <w:r w:rsidR="004E1DA4" w:rsidRPr="00690338">
              <w:t xml:space="preserve"> EID:</w:t>
            </w:r>
            <w:r w:rsidR="006F3760" w:rsidRPr="00690338">
              <w:t>[EID</w:t>
            </w:r>
            <w:r w:rsidR="005471BF" w:rsidRPr="00690338">
              <w:t>]</w:t>
            </w:r>
            <w:r w:rsidR="004E1DA4" w:rsidRPr="00690338">
              <w:t xml:space="preserve">: Action: Message Action Index: </w:t>
            </w:r>
            <w:r w:rsidR="006F3760" w:rsidRPr="00690338">
              <w:t>[MAI]</w:t>
            </w:r>
            <w:r w:rsidR="004E1DA4" w:rsidRPr="00690338">
              <w:t xml:space="preserve">' </w:t>
            </w:r>
            <w:r w:rsidR="006F3760" w:rsidRPr="00690338">
              <w:t xml:space="preserve"> </w:t>
            </w:r>
          </w:p>
          <w:p w:rsidR="006F3760" w:rsidRPr="00690338" w:rsidRDefault="006F3760" w:rsidP="006F3760">
            <w:pPr>
              <w:spacing w:before="120"/>
              <w:ind w:left="720"/>
              <w:cnfStyle w:val="000000000000" w:firstRow="0" w:lastRow="0" w:firstColumn="0" w:lastColumn="0" w:oddVBand="0" w:evenVBand="0" w:oddHBand="0" w:evenHBand="0" w:firstRowFirstColumn="0" w:firstRowLastColumn="0" w:lastRowFirstColumn="0" w:lastRowLastColumn="0"/>
              <w:rPr>
                <w:i/>
              </w:rPr>
            </w:pPr>
            <w:r w:rsidRPr="00690338">
              <w:rPr>
                <w:i/>
              </w:rPr>
              <w:t xml:space="preserve">Where: </w:t>
            </w:r>
          </w:p>
          <w:p w:rsidR="006F3760" w:rsidRPr="00690338" w:rsidRDefault="006F3760"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690338">
              <w:t xml:space="preserve">[APP] specifies the name of the application </w:t>
            </w:r>
            <w:r w:rsidR="00E06FA2" w:rsidRPr="00690338">
              <w:t>that sent the message</w:t>
            </w:r>
          </w:p>
          <w:p w:rsidR="00E06FA2" w:rsidRPr="00690338" w:rsidRDefault="00E06FA2"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690338">
              <w:t>[EID] specifies the Event ID in the message</w:t>
            </w:r>
          </w:p>
          <w:p w:rsidR="004E1DA4" w:rsidRPr="00E06FA2" w:rsidRDefault="00E06FA2"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rPr>
                <w:b/>
                <w:i/>
              </w:rPr>
            </w:pPr>
            <w:r w:rsidRPr="00690338">
              <w:t>[MAI] specifies the Message Action number</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ERROR</w:t>
            </w:r>
          </w:p>
        </w:tc>
      </w:tr>
      <w:tr w:rsidR="00F62180" w:rsidRPr="0001385C"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F62180" w:rsidRPr="00393505" w:rsidRDefault="00F62180" w:rsidP="00777A00">
            <w:pPr>
              <w:pStyle w:val="StyleAppTableHeader"/>
              <w:rPr>
                <w:rFonts w:ascii="Times New Roman" w:hAnsi="Times New Roman"/>
              </w:rPr>
            </w:pPr>
            <w:r w:rsidRPr="00393505">
              <w:t xml:space="preserve">Cause </w:t>
            </w:r>
          </w:p>
        </w:tc>
        <w:tc>
          <w:tcPr>
            <w:tcW w:w="7560" w:type="dxa"/>
          </w:tcPr>
          <w:p w:rsidR="00F62180" w:rsidRPr="0001385C" w:rsidRDefault="00F62180" w:rsidP="00E06FA2">
            <w:pPr>
              <w:spacing w:before="120"/>
              <w:cnfStyle w:val="000000000000" w:firstRow="0" w:lastRow="0" w:firstColumn="0" w:lastColumn="0" w:oddVBand="0" w:evenVBand="0" w:oddHBand="0" w:evenHBand="0" w:firstRowFirstColumn="0" w:firstRowLastColumn="0" w:lastRowFirstColumn="0" w:lastRowLastColumn="0"/>
            </w:pPr>
            <w:r w:rsidRPr="0001385C">
              <w:t xml:space="preserve">This </w:t>
            </w:r>
            <w:r w:rsidR="003B60EF">
              <w:t xml:space="preserve">error </w:t>
            </w:r>
            <w:r w:rsidRPr="0001385C">
              <w:t>event message is issued when a</w:t>
            </w:r>
            <w:r w:rsidR="00565036">
              <w:t xml:space="preserve"> monitored</w:t>
            </w:r>
            <w:r w:rsidRPr="0001385C">
              <w:t xml:space="preserve"> event is detected, and the specified action type is a Message Action. </w:t>
            </w:r>
          </w:p>
        </w:tc>
      </w:tr>
    </w:tbl>
    <w:p w:rsidR="004E1DA4" w:rsidRDefault="004E1DA4" w:rsidP="004E1DA4"/>
    <w:p w:rsidR="00F50524" w:rsidRPr="00A8583C" w:rsidRDefault="00F50524" w:rsidP="00F50524">
      <w:pPr>
        <w:pStyle w:val="CaptionTable"/>
      </w:pPr>
      <w:bookmarkStart w:id="4570" w:name="_Toc383452075"/>
      <w:r w:rsidRPr="00A8583C">
        <w:t xml:space="preserve">Table </w:t>
      </w:r>
      <w:fldSimple w:instr=" SEQ Table \* ARABIC ">
        <w:r w:rsidR="00925D58">
          <w:rPr>
            <w:noProof/>
          </w:rPr>
          <w:t>158</w:t>
        </w:r>
      </w:fldSimple>
      <w:r w:rsidRPr="00A8583C">
        <w:t xml:space="preserve"> Event ID </w:t>
      </w:r>
      <w:r>
        <w:t>45</w:t>
      </w:r>
      <w:r w:rsidRPr="00A8583C">
        <w:t xml:space="preserve"> (Error)</w:t>
      </w:r>
      <w:r w:rsidR="00AD17AB" w:rsidRPr="002754A9">
        <w:t xml:space="preserve"> </w:t>
      </w:r>
      <w:r w:rsidR="00AD17AB">
        <w:t xml:space="preserve">– </w:t>
      </w:r>
      <w:r w:rsidR="005366E0" w:rsidRPr="0001385C">
        <w:t>Event Action</w:t>
      </w:r>
      <w:r w:rsidR="004E6C52">
        <w:t xml:space="preserve"> – </w:t>
      </w:r>
      <w:r w:rsidR="005366E0" w:rsidRPr="0001385C">
        <w:t>Processor Reset</w:t>
      </w:r>
      <w:bookmarkEnd w:id="4570"/>
    </w:p>
    <w:tbl>
      <w:tblPr>
        <w:tblStyle w:val="Commandtables"/>
        <w:tblW w:w="9806" w:type="dxa"/>
        <w:jc w:val="center"/>
        <w:tblLook w:val="06A0" w:firstRow="1" w:lastRow="0" w:firstColumn="1" w:lastColumn="0" w:noHBand="1" w:noVBand="1"/>
      </w:tblPr>
      <w:tblGrid>
        <w:gridCol w:w="2246"/>
        <w:gridCol w:w="7560"/>
      </w:tblGrid>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45</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Event: Action: Processor Reset</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440FCB" w:rsidRPr="00690338" w:rsidRDefault="00565036" w:rsidP="00440FCB">
            <w:pPr>
              <w:spacing w:before="120"/>
              <w:cnfStyle w:val="000000000000" w:firstRow="0" w:lastRow="0" w:firstColumn="0" w:lastColumn="0" w:oddVBand="0" w:evenVBand="0" w:oddHBand="0" w:evenHBand="0" w:firstRowFirstColumn="0" w:firstRowLastColumn="0" w:lastRowFirstColumn="0" w:lastRowLastColumn="0"/>
            </w:pPr>
            <w:r>
              <w:t>'</w:t>
            </w:r>
            <w:r w:rsidR="004E1DA4" w:rsidRPr="00690338">
              <w:t>Event</w:t>
            </w:r>
            <w:r>
              <w:t xml:space="preserve"> Monitor</w:t>
            </w:r>
            <w:r w:rsidR="004E1DA4" w:rsidRPr="00690338">
              <w:t>: APP:</w:t>
            </w:r>
            <w:r w:rsidR="00EE199F" w:rsidRPr="00690338">
              <w:t>[APP]</w:t>
            </w:r>
            <w:r w:rsidR="004E1DA4" w:rsidRPr="00690338">
              <w:t xml:space="preserve"> EID:</w:t>
            </w:r>
            <w:r w:rsidR="00EE199F" w:rsidRPr="00690338">
              <w:t>[EID]</w:t>
            </w:r>
            <w:r w:rsidR="004E1DA4" w:rsidRPr="00690338">
              <w:t xml:space="preserve">: Action: Processor Reset' </w:t>
            </w:r>
          </w:p>
          <w:p w:rsidR="00440FCB" w:rsidRPr="00690338" w:rsidRDefault="00440FCB" w:rsidP="00440FCB">
            <w:pPr>
              <w:spacing w:before="120"/>
              <w:ind w:left="720"/>
              <w:cnfStyle w:val="000000000000" w:firstRow="0" w:lastRow="0" w:firstColumn="0" w:lastColumn="0" w:oddVBand="0" w:evenVBand="0" w:oddHBand="0" w:evenHBand="0" w:firstRowFirstColumn="0" w:firstRowLastColumn="0" w:lastRowFirstColumn="0" w:lastRowLastColumn="0"/>
              <w:rPr>
                <w:i/>
              </w:rPr>
            </w:pPr>
            <w:r w:rsidRPr="00690338">
              <w:rPr>
                <w:i/>
              </w:rPr>
              <w:t xml:space="preserve">Where: </w:t>
            </w:r>
          </w:p>
          <w:p w:rsidR="00440FCB" w:rsidRPr="00690338" w:rsidRDefault="00440FCB"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690338">
              <w:t>[APP] specifies the name of the application that issued the event and is being restarted</w:t>
            </w:r>
          </w:p>
          <w:p w:rsidR="00440FCB" w:rsidRPr="00690338" w:rsidRDefault="00440FCB" w:rsidP="00ED459F">
            <w:pPr>
              <w:pStyle w:val="ListParagraph"/>
              <w:numPr>
                <w:ilvl w:val="0"/>
                <w:numId w:val="49"/>
              </w:numPr>
              <w:spacing w:before="120"/>
              <w:cnfStyle w:val="000000000000" w:firstRow="0" w:lastRow="0" w:firstColumn="0" w:lastColumn="0" w:oddVBand="0" w:evenVBand="0" w:oddHBand="0" w:evenHBand="0" w:firstRowFirstColumn="0" w:firstRowLastColumn="0" w:lastRowFirstColumn="0" w:lastRowLastColumn="0"/>
            </w:pPr>
            <w:r w:rsidRPr="00690338">
              <w:t>[EID] specifies the Event ID of that</w:t>
            </w:r>
            <w:r w:rsidR="009B4FEA" w:rsidRPr="00690338">
              <w:t xml:space="preserve"> message</w:t>
            </w:r>
          </w:p>
          <w:p w:rsidR="004E1DA4" w:rsidRPr="0001385C" w:rsidRDefault="004E1DA4" w:rsidP="00EE199F">
            <w:pPr>
              <w:spacing w:before="120"/>
              <w:cnfStyle w:val="000000000000" w:firstRow="0" w:lastRow="0" w:firstColumn="0" w:lastColumn="0" w:oddVBand="0" w:evenVBand="0" w:oddHBand="0" w:evenHBand="0" w:firstRowFirstColumn="0" w:firstRowLastColumn="0" w:lastRowFirstColumn="0" w:lastRowLastColumn="0"/>
            </w:pP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ERROR</w:t>
            </w:r>
          </w:p>
        </w:tc>
      </w:tr>
      <w:tr w:rsidR="005A0385" w:rsidRPr="0001385C"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5A0385" w:rsidRPr="00393505" w:rsidRDefault="005A0385" w:rsidP="00777A00">
            <w:pPr>
              <w:pStyle w:val="StyleAppTableHeader"/>
              <w:rPr>
                <w:rFonts w:ascii="Times New Roman" w:hAnsi="Times New Roman"/>
              </w:rPr>
            </w:pPr>
            <w:r w:rsidRPr="00393505">
              <w:t xml:space="preserve">Cause </w:t>
            </w:r>
          </w:p>
        </w:tc>
        <w:tc>
          <w:tcPr>
            <w:tcW w:w="7560" w:type="dxa"/>
          </w:tcPr>
          <w:p w:rsidR="005A0385" w:rsidRPr="0001385C" w:rsidRDefault="005A0385" w:rsidP="00746E61">
            <w:pPr>
              <w:spacing w:before="120"/>
              <w:cnfStyle w:val="000000000000" w:firstRow="0" w:lastRow="0" w:firstColumn="0" w:lastColumn="0" w:oddVBand="0" w:evenVBand="0" w:oddHBand="0" w:evenHBand="0" w:firstRowFirstColumn="0" w:firstRowLastColumn="0" w:lastRowFirstColumn="0" w:lastRowLastColumn="0"/>
            </w:pPr>
            <w:r w:rsidRPr="0001385C">
              <w:t xml:space="preserve">This </w:t>
            </w:r>
            <w:r w:rsidR="003B60EF">
              <w:t xml:space="preserve">error </w:t>
            </w:r>
            <w:r w:rsidRPr="0001385C">
              <w:t xml:space="preserve">event message is issued when an event is received that matches an event in the </w:t>
            </w:r>
            <w:r w:rsidR="00E20B96">
              <w:t>Event Monitor Table</w:t>
            </w:r>
            <w:r w:rsidRPr="0001385C">
              <w:t xml:space="preserve"> that specifies </w:t>
            </w:r>
            <w:r w:rsidR="00782B75">
              <w:t>processor reset</w:t>
            </w:r>
            <w:r w:rsidRPr="0001385C">
              <w:t xml:space="preserve"> as the action type</w:t>
            </w:r>
            <w:r w:rsidR="00941E5B">
              <w:t>.</w:t>
            </w:r>
            <w:r w:rsidRPr="0001385C">
              <w:t xml:space="preserve"> </w:t>
            </w:r>
          </w:p>
        </w:tc>
      </w:tr>
    </w:tbl>
    <w:p w:rsidR="004E1DA4" w:rsidRDefault="004E1DA4" w:rsidP="004E1DA4"/>
    <w:p w:rsidR="005366E0" w:rsidRPr="00A8583C" w:rsidRDefault="005366E0" w:rsidP="005366E0">
      <w:pPr>
        <w:pStyle w:val="CaptionTable"/>
      </w:pPr>
      <w:bookmarkStart w:id="4571" w:name="_Toc383452076"/>
      <w:r w:rsidRPr="00A8583C">
        <w:t xml:space="preserve">Table </w:t>
      </w:r>
      <w:fldSimple w:instr=" SEQ Table \* ARABIC ">
        <w:r w:rsidR="00925D58">
          <w:rPr>
            <w:noProof/>
          </w:rPr>
          <w:t>159</w:t>
        </w:r>
      </w:fldSimple>
      <w:r w:rsidRPr="00A8583C">
        <w:t xml:space="preserve"> Event ID </w:t>
      </w:r>
      <w:r w:rsidR="006026EF">
        <w:t>46</w:t>
      </w:r>
      <w:r w:rsidRPr="00A8583C">
        <w:t xml:space="preserve"> (Error)</w:t>
      </w:r>
      <w:r w:rsidR="00AD17AB" w:rsidRPr="002754A9">
        <w:t xml:space="preserve"> </w:t>
      </w:r>
      <w:r w:rsidR="00AD17AB">
        <w:t xml:space="preserve">– </w:t>
      </w:r>
      <w:r w:rsidR="006026EF" w:rsidRPr="0001385C">
        <w:t>Event Action</w:t>
      </w:r>
      <w:r w:rsidR="004E6C52">
        <w:t xml:space="preserve"> – </w:t>
      </w:r>
      <w:r w:rsidR="006026EF" w:rsidRPr="0001385C">
        <w:t>Restart Application</w:t>
      </w:r>
      <w:bookmarkEnd w:id="4571"/>
    </w:p>
    <w:tbl>
      <w:tblPr>
        <w:tblStyle w:val="Commandtables"/>
        <w:tblW w:w="9806" w:type="dxa"/>
        <w:jc w:val="center"/>
        <w:tblLook w:val="06A0" w:firstRow="1" w:lastRow="0" w:firstColumn="1" w:lastColumn="0" w:noHBand="1" w:noVBand="1"/>
      </w:tblPr>
      <w:tblGrid>
        <w:gridCol w:w="2246"/>
        <w:gridCol w:w="7560"/>
      </w:tblGrid>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46</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Event: Action: Restart Application</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lastRenderedPageBreak/>
              <w:t>Event Message</w:t>
            </w:r>
          </w:p>
        </w:tc>
        <w:tc>
          <w:tcPr>
            <w:tcW w:w="7560" w:type="dxa"/>
          </w:tcPr>
          <w:p w:rsidR="008A6C39" w:rsidRDefault="00835F76" w:rsidP="008A6C39">
            <w:pPr>
              <w:spacing w:before="120"/>
              <w:cnfStyle w:val="000000000000" w:firstRow="0" w:lastRow="0" w:firstColumn="0" w:lastColumn="0" w:oddVBand="0" w:evenVBand="0" w:oddHBand="0" w:evenHBand="0" w:firstRowFirstColumn="0" w:firstRowLastColumn="0" w:lastRowFirstColumn="0" w:lastRowLastColumn="0"/>
            </w:pPr>
            <w:r>
              <w:t>'</w:t>
            </w:r>
            <w:r w:rsidR="004E1DA4" w:rsidRPr="0001385C">
              <w:t>Event</w:t>
            </w:r>
            <w:r>
              <w:t xml:space="preserve"> Monitor</w:t>
            </w:r>
            <w:r w:rsidR="004E1DA4" w:rsidRPr="0001385C">
              <w:t>: APP:</w:t>
            </w:r>
            <w:r w:rsidR="00440FCB">
              <w:t>[APP]</w:t>
            </w:r>
            <w:r w:rsidR="004E1DA4" w:rsidRPr="0001385C">
              <w:t xml:space="preserve"> EID:</w:t>
            </w:r>
            <w:r w:rsidR="00440FCB">
              <w:t>[EID]</w:t>
            </w:r>
            <w:r w:rsidR="004E1DA4" w:rsidRPr="0001385C">
              <w:t xml:space="preserve">: Action: Restart Application' </w:t>
            </w:r>
          </w:p>
          <w:p w:rsidR="008A6C39" w:rsidRPr="008A6C39" w:rsidRDefault="008A6C39" w:rsidP="008A6C39">
            <w:pPr>
              <w:spacing w:before="120"/>
              <w:ind w:left="720"/>
              <w:cnfStyle w:val="000000000000" w:firstRow="0" w:lastRow="0" w:firstColumn="0" w:lastColumn="0" w:oddVBand="0" w:evenVBand="0" w:oddHBand="0" w:evenHBand="0" w:firstRowFirstColumn="0" w:firstRowLastColumn="0" w:lastRowFirstColumn="0" w:lastRowLastColumn="0"/>
              <w:rPr>
                <w:i/>
              </w:rPr>
            </w:pPr>
            <w:r w:rsidRPr="008A6C39">
              <w:rPr>
                <w:i/>
              </w:rPr>
              <w:t>Where:</w:t>
            </w:r>
          </w:p>
          <w:p w:rsidR="008A6C39" w:rsidRPr="00C94854" w:rsidRDefault="008A6C39" w:rsidP="00ED459F">
            <w:pPr>
              <w:pStyle w:val="ListParagraph"/>
              <w:numPr>
                <w:ilvl w:val="0"/>
                <w:numId w:val="51"/>
              </w:numPr>
              <w:spacing w:before="120"/>
              <w:cnfStyle w:val="000000000000" w:firstRow="0" w:lastRow="0" w:firstColumn="0" w:lastColumn="0" w:oddVBand="0" w:evenVBand="0" w:oddHBand="0" w:evenHBand="0" w:firstRowFirstColumn="0" w:firstRowLastColumn="0" w:lastRowFirstColumn="0" w:lastRowLastColumn="0"/>
            </w:pPr>
            <w:r w:rsidRPr="00C94854">
              <w:t>[APP] specifies the name of the application that issued th</w:t>
            </w:r>
            <w:r w:rsidR="009B4FEA" w:rsidRPr="00C94854">
              <w:t>e event and is being restarted</w:t>
            </w:r>
          </w:p>
          <w:p w:rsidR="004E1DA4" w:rsidRPr="008A6C39" w:rsidRDefault="008A6C39" w:rsidP="00ED459F">
            <w:pPr>
              <w:pStyle w:val="ListParagraph"/>
              <w:numPr>
                <w:ilvl w:val="0"/>
                <w:numId w:val="51"/>
              </w:numPr>
              <w:spacing w:before="120"/>
              <w:cnfStyle w:val="000000000000" w:firstRow="0" w:lastRow="0" w:firstColumn="0" w:lastColumn="0" w:oddVBand="0" w:evenVBand="0" w:oddHBand="0" w:evenHBand="0" w:firstRowFirstColumn="0" w:firstRowLastColumn="0" w:lastRowFirstColumn="0" w:lastRowLastColumn="0"/>
            </w:pPr>
            <w:r w:rsidRPr="00C94854">
              <w:t>[EID] specifies the Event ID of that message</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ERROR</w:t>
            </w:r>
          </w:p>
        </w:tc>
      </w:tr>
      <w:tr w:rsidR="00003422" w:rsidRPr="0001385C"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003422" w:rsidRPr="00393505" w:rsidRDefault="00003422" w:rsidP="00777A00">
            <w:pPr>
              <w:pStyle w:val="StyleAppTableHeader"/>
              <w:rPr>
                <w:rFonts w:ascii="Times New Roman" w:hAnsi="Times New Roman"/>
              </w:rPr>
            </w:pPr>
            <w:r w:rsidRPr="00393505">
              <w:t xml:space="preserve">Cause </w:t>
            </w:r>
          </w:p>
        </w:tc>
        <w:tc>
          <w:tcPr>
            <w:tcW w:w="7560" w:type="dxa"/>
          </w:tcPr>
          <w:p w:rsidR="00003422" w:rsidRPr="008A6C39" w:rsidRDefault="00003422" w:rsidP="00D4064C">
            <w:pPr>
              <w:cnfStyle w:val="000000000000" w:firstRow="0" w:lastRow="0" w:firstColumn="0" w:lastColumn="0" w:oddVBand="0" w:evenVBand="0" w:oddHBand="0" w:evenHBand="0" w:firstRowFirstColumn="0" w:firstRowLastColumn="0" w:lastRowFirstColumn="0" w:lastRowLastColumn="0"/>
            </w:pPr>
            <w:r w:rsidRPr="00D4064C">
              <w:t xml:space="preserve">This </w:t>
            </w:r>
            <w:r w:rsidR="003B60EF">
              <w:t xml:space="preserve">error </w:t>
            </w:r>
            <w:r w:rsidRPr="00D4064C">
              <w:t xml:space="preserve">event message is issued when an event is received that matches an event in the </w:t>
            </w:r>
            <w:r w:rsidR="00E20B96" w:rsidRPr="00D4064C">
              <w:t>Event Monitor Table</w:t>
            </w:r>
            <w:r w:rsidRPr="00D4064C">
              <w:t xml:space="preserve"> that specifies Restart Application as the action type</w:t>
            </w:r>
            <w:r w:rsidR="00941E5B" w:rsidRPr="00D4064C">
              <w:t>.</w:t>
            </w:r>
          </w:p>
        </w:tc>
      </w:tr>
    </w:tbl>
    <w:p w:rsidR="004E1DA4" w:rsidRDefault="004E1DA4" w:rsidP="004E1DA4"/>
    <w:p w:rsidR="00ED56A5" w:rsidRPr="00A8583C" w:rsidRDefault="00ED56A5" w:rsidP="00ED56A5">
      <w:pPr>
        <w:pStyle w:val="CaptionTable"/>
      </w:pPr>
      <w:bookmarkStart w:id="4572" w:name="_Toc383452077"/>
      <w:r w:rsidRPr="00A8583C">
        <w:t xml:space="preserve">Table </w:t>
      </w:r>
      <w:fldSimple w:instr=" SEQ Table \* ARABIC ">
        <w:r w:rsidR="00925D58">
          <w:rPr>
            <w:noProof/>
          </w:rPr>
          <w:t>160</w:t>
        </w:r>
      </w:fldSimple>
      <w:r w:rsidRPr="00A8583C">
        <w:t xml:space="preserve"> Event ID </w:t>
      </w:r>
      <w:r>
        <w:t>47</w:t>
      </w:r>
      <w:r w:rsidRPr="00A8583C">
        <w:t xml:space="preserve"> (Error)</w:t>
      </w:r>
      <w:r w:rsidR="00AD17AB" w:rsidRPr="002754A9">
        <w:t xml:space="preserve"> </w:t>
      </w:r>
      <w:r w:rsidR="00AD17AB">
        <w:t xml:space="preserve">– </w:t>
      </w:r>
      <w:r w:rsidRPr="00ED56A5">
        <w:t>Call to Restart Application Failed</w:t>
      </w:r>
      <w:bookmarkEnd w:id="4572"/>
    </w:p>
    <w:tbl>
      <w:tblPr>
        <w:tblStyle w:val="Commandtables"/>
        <w:tblW w:w="9806" w:type="dxa"/>
        <w:jc w:val="center"/>
        <w:tblLook w:val="06A0" w:firstRow="1" w:lastRow="0" w:firstColumn="1" w:lastColumn="0" w:noHBand="1" w:noVBand="1"/>
      </w:tblPr>
      <w:tblGrid>
        <w:gridCol w:w="2246"/>
        <w:gridCol w:w="7560"/>
      </w:tblGrid>
      <w:tr w:rsidR="004E1DA4" w:rsidRPr="001B173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1B1737"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1B1737">
              <w:t>47</w:t>
            </w:r>
          </w:p>
        </w:tc>
      </w:tr>
      <w:tr w:rsidR="004E1DA4" w:rsidRPr="001B173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1B1737"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1B1737">
              <w:t>Call to Restart App</w:t>
            </w:r>
            <w:r w:rsidR="00ED56A5">
              <w:t>lication</w:t>
            </w:r>
            <w:r w:rsidRPr="001B1737">
              <w:t xml:space="preserve"> Failed</w:t>
            </w:r>
          </w:p>
        </w:tc>
      </w:tr>
      <w:tr w:rsidR="004E1DA4" w:rsidRPr="005471BF"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4E1DA4" w:rsidRPr="00D4064C" w:rsidRDefault="004E1DA4" w:rsidP="008A6C39">
            <w:pPr>
              <w:spacing w:before="120"/>
              <w:cnfStyle w:val="000000000000" w:firstRow="0" w:lastRow="0" w:firstColumn="0" w:lastColumn="0" w:oddVBand="0" w:evenVBand="0" w:oddHBand="0" w:evenHBand="0" w:firstRowFirstColumn="0" w:firstRowLastColumn="0" w:lastRowFirstColumn="0" w:lastRowLastColumn="0"/>
            </w:pPr>
            <w:r w:rsidRPr="00D4064C">
              <w:t>'Call to Restart App Failed: APP:</w:t>
            </w:r>
            <w:r w:rsidR="008A6C39" w:rsidRPr="00D4064C">
              <w:t>[APP]</w:t>
            </w:r>
            <w:r w:rsidRPr="00D4064C">
              <w:t xml:space="preserve"> ERR: </w:t>
            </w:r>
            <w:r w:rsidR="008A6C39" w:rsidRPr="00D4064C">
              <w:t>[ERR]</w:t>
            </w:r>
            <w:r w:rsidRPr="00D4064C">
              <w:t>'</w:t>
            </w:r>
          </w:p>
          <w:p w:rsidR="00C17660" w:rsidRPr="00D4064C" w:rsidRDefault="00C17660" w:rsidP="00C17660">
            <w:pPr>
              <w:spacing w:before="120"/>
              <w:ind w:left="720"/>
              <w:cnfStyle w:val="000000000000" w:firstRow="0" w:lastRow="0" w:firstColumn="0" w:lastColumn="0" w:oddVBand="0" w:evenVBand="0" w:oddHBand="0" w:evenHBand="0" w:firstRowFirstColumn="0" w:firstRowLastColumn="0" w:lastRowFirstColumn="0" w:lastRowLastColumn="0"/>
              <w:rPr>
                <w:i/>
              </w:rPr>
            </w:pPr>
            <w:r w:rsidRPr="00D4064C">
              <w:rPr>
                <w:i/>
              </w:rPr>
              <w:t>Where</w:t>
            </w:r>
            <w:r w:rsidR="00C94854" w:rsidRPr="00D4064C">
              <w:rPr>
                <w:i/>
              </w:rPr>
              <w:t>:</w:t>
            </w:r>
            <w:r w:rsidRPr="00D4064C">
              <w:rPr>
                <w:i/>
              </w:rPr>
              <w:t xml:space="preserve"> </w:t>
            </w:r>
          </w:p>
          <w:p w:rsidR="00C17660" w:rsidRPr="00D4064C" w:rsidRDefault="00C17660" w:rsidP="00ED459F">
            <w:pPr>
              <w:pStyle w:val="ListParagraph"/>
              <w:numPr>
                <w:ilvl w:val="0"/>
                <w:numId w:val="51"/>
              </w:numPr>
              <w:spacing w:before="120"/>
              <w:cnfStyle w:val="000000000000" w:firstRow="0" w:lastRow="0" w:firstColumn="0" w:lastColumn="0" w:oddVBand="0" w:evenVBand="0" w:oddHBand="0" w:evenHBand="0" w:firstRowFirstColumn="0" w:firstRowLastColumn="0" w:lastRowFirstColumn="0" w:lastRowLastColumn="0"/>
            </w:pPr>
            <w:r w:rsidRPr="00D4064C">
              <w:t>[APP] is the name of the application that was being restarted</w:t>
            </w:r>
          </w:p>
          <w:p w:rsidR="00C17660" w:rsidRPr="00C17660" w:rsidRDefault="00C17660" w:rsidP="00ED459F">
            <w:pPr>
              <w:pStyle w:val="ListParagraph"/>
              <w:numPr>
                <w:ilvl w:val="0"/>
                <w:numId w:val="51"/>
              </w:numPr>
              <w:spacing w:before="120"/>
              <w:cnfStyle w:val="000000000000" w:firstRow="0" w:lastRow="0" w:firstColumn="0" w:lastColumn="0" w:oddVBand="0" w:evenVBand="0" w:oddHBand="0" w:evenHBand="0" w:firstRowFirstColumn="0" w:firstRowLastColumn="0" w:lastRowFirstColumn="0" w:lastRowLastColumn="0"/>
            </w:pPr>
            <w:r w:rsidRPr="00D4064C">
              <w:t>[ERR] is the return code from the CFE_ES_RestartApp function call that generated the error</w:t>
            </w:r>
          </w:p>
        </w:tc>
      </w:tr>
      <w:tr w:rsidR="004E1DA4" w:rsidRPr="001B173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1B1737"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1B1737">
              <w:t>ERROR</w:t>
            </w:r>
          </w:p>
        </w:tc>
      </w:tr>
      <w:tr w:rsidR="00FE0619" w:rsidRPr="001B1737"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FE0619" w:rsidRPr="00393505" w:rsidRDefault="00FE0619" w:rsidP="00777A00">
            <w:pPr>
              <w:pStyle w:val="StyleAppTableHeader"/>
              <w:rPr>
                <w:rFonts w:ascii="Times New Roman" w:hAnsi="Times New Roman"/>
              </w:rPr>
            </w:pPr>
            <w:r w:rsidRPr="00393505">
              <w:t>Cause</w:t>
            </w:r>
          </w:p>
        </w:tc>
        <w:tc>
          <w:tcPr>
            <w:tcW w:w="7560" w:type="dxa"/>
          </w:tcPr>
          <w:p w:rsidR="00FE0619" w:rsidRPr="001B1737" w:rsidRDefault="00FE0619" w:rsidP="008B2667">
            <w:pPr>
              <w:spacing w:before="120"/>
              <w:cnfStyle w:val="000000000000" w:firstRow="0" w:lastRow="0" w:firstColumn="0" w:lastColumn="0" w:oddVBand="0" w:evenVBand="0" w:oddHBand="0" w:evenHBand="0" w:firstRowFirstColumn="0" w:firstRowLastColumn="0" w:lastRowFirstColumn="0" w:lastRowLastColumn="0"/>
            </w:pPr>
            <w:r w:rsidRPr="001B1737">
              <w:t xml:space="preserve">This </w:t>
            </w:r>
            <w:r w:rsidR="003B60EF">
              <w:t xml:space="preserve">error </w:t>
            </w:r>
            <w:r w:rsidRPr="001B1737">
              <w:t xml:space="preserve">event message is issued when </w:t>
            </w:r>
            <w:r w:rsidR="00C85662">
              <w:t>Event Monitoring</w:t>
            </w:r>
            <w:r w:rsidRPr="001B1737">
              <w:t xml:space="preserve"> attempts to restart a</w:t>
            </w:r>
            <w:r w:rsidR="00E67175">
              <w:t>n application</w:t>
            </w:r>
            <w:r w:rsidRPr="001B1737">
              <w:t xml:space="preserve"> </w:t>
            </w:r>
            <w:r w:rsidR="00355C05">
              <w:t xml:space="preserve">but </w:t>
            </w:r>
            <w:r w:rsidRPr="001B1737">
              <w:t xml:space="preserve">is unable to. </w:t>
            </w:r>
          </w:p>
        </w:tc>
      </w:tr>
    </w:tbl>
    <w:p w:rsidR="004E1DA4" w:rsidRDefault="004E1DA4" w:rsidP="004E1DA4"/>
    <w:p w:rsidR="009A4C29" w:rsidRPr="00A8583C" w:rsidRDefault="009A4C29" w:rsidP="009A4C29">
      <w:pPr>
        <w:pStyle w:val="CaptionTable"/>
      </w:pPr>
      <w:bookmarkStart w:id="4573" w:name="_Toc383452078"/>
      <w:r w:rsidRPr="00A8583C">
        <w:t xml:space="preserve">Table </w:t>
      </w:r>
      <w:fldSimple w:instr=" SEQ Table \* ARABIC ">
        <w:r w:rsidR="00925D58">
          <w:rPr>
            <w:noProof/>
          </w:rPr>
          <w:t>161</w:t>
        </w:r>
      </w:fldSimple>
      <w:r w:rsidRPr="00A8583C">
        <w:t xml:space="preserve"> Event ID </w:t>
      </w:r>
      <w:r>
        <w:t>48</w:t>
      </w:r>
      <w:r w:rsidRPr="00A8583C">
        <w:t xml:space="preserve"> (Error)</w:t>
      </w:r>
      <w:r w:rsidR="00AD17AB" w:rsidRPr="002754A9">
        <w:t xml:space="preserve"> </w:t>
      </w:r>
      <w:r w:rsidR="00AD17AB">
        <w:t xml:space="preserve">– </w:t>
      </w:r>
      <w:r w:rsidRPr="0001385C">
        <w:t>Event Action</w:t>
      </w:r>
      <w:r w:rsidR="006E2A94" w:rsidRPr="00A8583C">
        <w:t xml:space="preserve"> </w:t>
      </w:r>
      <w:r w:rsidR="006E2A94">
        <w:t>–</w:t>
      </w:r>
      <w:r w:rsidR="006E2A94" w:rsidRPr="00A8583C">
        <w:t xml:space="preserve"> </w:t>
      </w:r>
      <w:r w:rsidRPr="0001385C">
        <w:t>Delete Application</w:t>
      </w:r>
      <w:bookmarkEnd w:id="4573"/>
    </w:p>
    <w:tbl>
      <w:tblPr>
        <w:tblStyle w:val="Commandtables"/>
        <w:tblW w:w="9806" w:type="dxa"/>
        <w:jc w:val="center"/>
        <w:tblLook w:val="06A0" w:firstRow="1" w:lastRow="0" w:firstColumn="1" w:lastColumn="0" w:noHBand="1" w:noVBand="1"/>
      </w:tblPr>
      <w:tblGrid>
        <w:gridCol w:w="2246"/>
        <w:gridCol w:w="7560"/>
      </w:tblGrid>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48</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Event: Action: Delete Application</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4E1DA4" w:rsidRPr="00D4064C" w:rsidRDefault="00835F76" w:rsidP="008B2667">
            <w:pPr>
              <w:spacing w:before="120"/>
              <w:cnfStyle w:val="000000000000" w:firstRow="0" w:lastRow="0" w:firstColumn="0" w:lastColumn="0" w:oddVBand="0" w:evenVBand="0" w:oddHBand="0" w:evenHBand="0" w:firstRowFirstColumn="0" w:firstRowLastColumn="0" w:lastRowFirstColumn="0" w:lastRowLastColumn="0"/>
            </w:pPr>
            <w:r>
              <w:t>'</w:t>
            </w:r>
            <w:r w:rsidR="004E1DA4" w:rsidRPr="00D4064C">
              <w:t>Event</w:t>
            </w:r>
            <w:r>
              <w:t xml:space="preserve"> Monitor</w:t>
            </w:r>
            <w:r w:rsidR="004E1DA4" w:rsidRPr="00D4064C">
              <w:t>: APP:</w:t>
            </w:r>
            <w:r w:rsidR="00C17660" w:rsidRPr="00D4064C">
              <w:t>[</w:t>
            </w:r>
            <w:r w:rsidR="00D4064C" w:rsidRPr="00D4064C">
              <w:t>APP] EID:[</w:t>
            </w:r>
            <w:r w:rsidR="00D4064C">
              <w:t>EID</w:t>
            </w:r>
            <w:r w:rsidR="00DE3601" w:rsidRPr="00D4064C">
              <w:t>]</w:t>
            </w:r>
            <w:r w:rsidR="004E1DA4" w:rsidRPr="00D4064C">
              <w:t xml:space="preserve">: Action: Delete Application' </w:t>
            </w:r>
          </w:p>
          <w:p w:rsidR="00C17660" w:rsidRPr="00D4064C" w:rsidRDefault="00C17660" w:rsidP="00C17660">
            <w:pPr>
              <w:spacing w:before="120"/>
              <w:ind w:left="720"/>
              <w:cnfStyle w:val="000000000000" w:firstRow="0" w:lastRow="0" w:firstColumn="0" w:lastColumn="0" w:oddVBand="0" w:evenVBand="0" w:oddHBand="0" w:evenHBand="0" w:firstRowFirstColumn="0" w:firstRowLastColumn="0" w:lastRowFirstColumn="0" w:lastRowLastColumn="0"/>
              <w:rPr>
                <w:i/>
              </w:rPr>
            </w:pPr>
            <w:r w:rsidRPr="00D4064C">
              <w:rPr>
                <w:i/>
              </w:rPr>
              <w:t>Where:</w:t>
            </w:r>
          </w:p>
          <w:p w:rsidR="00DE3601" w:rsidRPr="00D4064C" w:rsidRDefault="00D4064C" w:rsidP="00ED459F">
            <w:pPr>
              <w:pStyle w:val="ListParagraph"/>
              <w:numPr>
                <w:ilvl w:val="0"/>
                <w:numId w:val="56"/>
              </w:numPr>
              <w:spacing w:before="120"/>
              <w:cnfStyle w:val="000000000000" w:firstRow="0" w:lastRow="0" w:firstColumn="0" w:lastColumn="0" w:oddVBand="0" w:evenVBand="0" w:oddHBand="0" w:evenHBand="0" w:firstRowFirstColumn="0" w:firstRowLastColumn="0" w:lastRowFirstColumn="0" w:lastRowLastColumn="0"/>
            </w:pPr>
            <w:r>
              <w:t>[APP]</w:t>
            </w:r>
            <w:r w:rsidR="00DE3601" w:rsidRPr="00D4064C">
              <w:t xml:space="preserve"> specifies the name of the application that issued the event, and is being deleted. </w:t>
            </w:r>
          </w:p>
          <w:p w:rsidR="00C17660" w:rsidRPr="00DD0FBC" w:rsidRDefault="00D4064C" w:rsidP="00ED459F">
            <w:pPr>
              <w:pStyle w:val="ListParagraph"/>
              <w:numPr>
                <w:ilvl w:val="0"/>
                <w:numId w:val="56"/>
              </w:numPr>
              <w:spacing w:before="120"/>
              <w:cnfStyle w:val="000000000000" w:firstRow="0" w:lastRow="0" w:firstColumn="0" w:lastColumn="0" w:oddVBand="0" w:evenVBand="0" w:oddHBand="0" w:evenHBand="0" w:firstRowFirstColumn="0" w:firstRowLastColumn="0" w:lastRowFirstColumn="0" w:lastRowLastColumn="0"/>
            </w:pPr>
            <w:r>
              <w:t xml:space="preserve">[EID] </w:t>
            </w:r>
            <w:r w:rsidR="00DE3601" w:rsidRPr="00740DF5">
              <w:t>specifies the Event ID of that me</w:t>
            </w:r>
            <w:r w:rsidR="00DE3601" w:rsidRPr="00DD0FBC">
              <w:t>ssage.</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ERROR</w:t>
            </w:r>
          </w:p>
        </w:tc>
      </w:tr>
      <w:tr w:rsidR="00633799" w:rsidRPr="0001385C"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633799" w:rsidRPr="00393505" w:rsidRDefault="00633799" w:rsidP="00777A00">
            <w:pPr>
              <w:pStyle w:val="StyleAppTableHeader"/>
              <w:rPr>
                <w:rFonts w:ascii="Times New Roman" w:hAnsi="Times New Roman"/>
              </w:rPr>
            </w:pPr>
            <w:r w:rsidRPr="00393505">
              <w:lastRenderedPageBreak/>
              <w:t>Cause</w:t>
            </w:r>
          </w:p>
        </w:tc>
        <w:tc>
          <w:tcPr>
            <w:tcW w:w="7560" w:type="dxa"/>
          </w:tcPr>
          <w:p w:rsidR="00633799" w:rsidRPr="0001385C" w:rsidRDefault="00633799" w:rsidP="00B9352B">
            <w:pPr>
              <w:spacing w:before="120"/>
              <w:cnfStyle w:val="000000000000" w:firstRow="0" w:lastRow="0" w:firstColumn="0" w:lastColumn="0" w:oddVBand="0" w:evenVBand="0" w:oddHBand="0" w:evenHBand="0" w:firstRowFirstColumn="0" w:firstRowLastColumn="0" w:lastRowFirstColumn="0" w:lastRowLastColumn="0"/>
            </w:pPr>
            <w:r w:rsidRPr="0001385C">
              <w:t xml:space="preserve">This </w:t>
            </w:r>
            <w:r w:rsidR="003B60EF">
              <w:t xml:space="preserve">error </w:t>
            </w:r>
            <w:r w:rsidRPr="0001385C">
              <w:t xml:space="preserve">event message is issued when an event is received that matches an event in the </w:t>
            </w:r>
            <w:r w:rsidR="00E20B96">
              <w:t>Event Monitor Table</w:t>
            </w:r>
            <w:r w:rsidRPr="0001385C">
              <w:t xml:space="preserve"> that specifies Delete Application as the action type</w:t>
            </w:r>
            <w:r>
              <w:t>.</w:t>
            </w:r>
            <w:r w:rsidRPr="0001385C">
              <w:t xml:space="preserve"> </w:t>
            </w:r>
          </w:p>
        </w:tc>
      </w:tr>
    </w:tbl>
    <w:p w:rsidR="00A35395" w:rsidRDefault="00A35395" w:rsidP="004E1DA4"/>
    <w:p w:rsidR="00A35395" w:rsidRPr="00A8583C" w:rsidRDefault="00A35395" w:rsidP="00A35395">
      <w:pPr>
        <w:pStyle w:val="CaptionTable"/>
      </w:pPr>
      <w:bookmarkStart w:id="4574" w:name="_Toc383452079"/>
      <w:r w:rsidRPr="00A8583C">
        <w:t xml:space="preserve">Table </w:t>
      </w:r>
      <w:fldSimple w:instr=" SEQ Table \* ARABIC ">
        <w:r w:rsidR="00925D58">
          <w:rPr>
            <w:noProof/>
          </w:rPr>
          <w:t>162</w:t>
        </w:r>
      </w:fldSimple>
      <w:r w:rsidRPr="00A8583C">
        <w:t xml:space="preserve"> Event ID </w:t>
      </w:r>
      <w:r>
        <w:t>4</w:t>
      </w:r>
      <w:r w:rsidR="00F409E3">
        <w:t>9</w:t>
      </w:r>
      <w:r w:rsidRPr="00A8583C">
        <w:t xml:space="preserve"> (Error)</w:t>
      </w:r>
      <w:r w:rsidR="00FC678E" w:rsidRPr="002754A9">
        <w:t xml:space="preserve"> </w:t>
      </w:r>
      <w:r w:rsidR="00FC678E">
        <w:t xml:space="preserve">– </w:t>
      </w:r>
      <w:r w:rsidR="00F409E3" w:rsidRPr="0001385C">
        <w:t>Call to Delete App</w:t>
      </w:r>
      <w:r w:rsidR="00F409E3">
        <w:t>lication</w:t>
      </w:r>
      <w:r w:rsidR="00F409E3" w:rsidRPr="0001385C">
        <w:t xml:space="preserve"> Failed</w:t>
      </w:r>
      <w:bookmarkEnd w:id="4574"/>
    </w:p>
    <w:tbl>
      <w:tblPr>
        <w:tblStyle w:val="Commandtables"/>
        <w:tblW w:w="9806" w:type="dxa"/>
        <w:jc w:val="center"/>
        <w:tblLook w:val="06A0" w:firstRow="1" w:lastRow="0" w:firstColumn="1" w:lastColumn="0" w:noHBand="1" w:noVBand="1"/>
      </w:tblPr>
      <w:tblGrid>
        <w:gridCol w:w="2246"/>
        <w:gridCol w:w="7560"/>
      </w:tblGrid>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49</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Call to Delete App</w:t>
            </w:r>
            <w:r w:rsidR="00F409E3">
              <w:t>lication</w:t>
            </w:r>
            <w:r w:rsidRPr="0001385C">
              <w:t xml:space="preserve"> Failed </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4E1DA4" w:rsidRPr="00D4064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D4064C">
              <w:t>'Call to Delete App Failed: APP:</w:t>
            </w:r>
            <w:r w:rsidR="009B4FEA" w:rsidRPr="00D4064C">
              <w:t>[APP]</w:t>
            </w:r>
            <w:r w:rsidRPr="00D4064C">
              <w:t xml:space="preserve"> ERR: </w:t>
            </w:r>
            <w:r w:rsidR="009B4FEA" w:rsidRPr="00D4064C">
              <w:t>[ERR]</w:t>
            </w:r>
            <w:r w:rsidRPr="00D4064C">
              <w:t xml:space="preserve">' </w:t>
            </w:r>
          </w:p>
          <w:p w:rsidR="004E6F54" w:rsidRPr="00D4064C" w:rsidRDefault="004E6F54" w:rsidP="004E6F54">
            <w:pPr>
              <w:spacing w:before="120"/>
              <w:ind w:left="720"/>
              <w:cnfStyle w:val="000000000000" w:firstRow="0" w:lastRow="0" w:firstColumn="0" w:lastColumn="0" w:oddVBand="0" w:evenVBand="0" w:oddHBand="0" w:evenHBand="0" w:firstRowFirstColumn="0" w:firstRowLastColumn="0" w:lastRowFirstColumn="0" w:lastRowLastColumn="0"/>
              <w:rPr>
                <w:i/>
              </w:rPr>
            </w:pPr>
            <w:r w:rsidRPr="00D4064C">
              <w:rPr>
                <w:i/>
              </w:rPr>
              <w:t>Where:</w:t>
            </w:r>
          </w:p>
          <w:p w:rsidR="004E6F54" w:rsidRPr="00D4064C" w:rsidRDefault="004E6F54" w:rsidP="00ED459F">
            <w:pPr>
              <w:pStyle w:val="ListParagraph"/>
              <w:numPr>
                <w:ilvl w:val="0"/>
                <w:numId w:val="53"/>
              </w:numPr>
              <w:spacing w:before="120"/>
              <w:cnfStyle w:val="000000000000" w:firstRow="0" w:lastRow="0" w:firstColumn="0" w:lastColumn="0" w:oddVBand="0" w:evenVBand="0" w:oddHBand="0" w:evenHBand="0" w:firstRowFirstColumn="0" w:firstRowLastColumn="0" w:lastRowFirstColumn="0" w:lastRowLastColumn="0"/>
            </w:pPr>
            <w:r w:rsidRPr="00D4064C">
              <w:t>[APP] is the name of the application that was being deleted</w:t>
            </w:r>
          </w:p>
          <w:p w:rsidR="004E6F54" w:rsidRPr="004E6F54" w:rsidRDefault="004E6F54" w:rsidP="00ED459F">
            <w:pPr>
              <w:pStyle w:val="ListParagraph"/>
              <w:numPr>
                <w:ilvl w:val="0"/>
                <w:numId w:val="53"/>
              </w:numPr>
              <w:spacing w:before="120"/>
              <w:cnfStyle w:val="000000000000" w:firstRow="0" w:lastRow="0" w:firstColumn="0" w:lastColumn="0" w:oddVBand="0" w:evenVBand="0" w:oddHBand="0" w:evenHBand="0" w:firstRowFirstColumn="0" w:firstRowLastColumn="0" w:lastRowFirstColumn="0" w:lastRowLastColumn="0"/>
            </w:pPr>
            <w:r w:rsidRPr="00D4064C">
              <w:t>[ERR] is the return code from the CFE_ES_DeleteApp function call that generated the error</w:t>
            </w:r>
          </w:p>
        </w:tc>
      </w:tr>
      <w:tr w:rsidR="004E1DA4"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01385C"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01385C">
              <w:t>ERROR</w:t>
            </w:r>
          </w:p>
        </w:tc>
      </w:tr>
      <w:tr w:rsidR="00B97A3E" w:rsidRPr="0001385C"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B97A3E" w:rsidRPr="00393505" w:rsidRDefault="00B97A3E" w:rsidP="00777A00">
            <w:pPr>
              <w:pStyle w:val="StyleAppTableHeader"/>
              <w:rPr>
                <w:rFonts w:ascii="Times New Roman" w:hAnsi="Times New Roman"/>
              </w:rPr>
            </w:pPr>
            <w:r w:rsidRPr="00393505">
              <w:t xml:space="preserve">Cause </w:t>
            </w:r>
          </w:p>
        </w:tc>
        <w:tc>
          <w:tcPr>
            <w:tcW w:w="7560" w:type="dxa"/>
          </w:tcPr>
          <w:p w:rsidR="00B97A3E" w:rsidRPr="0001385C" w:rsidRDefault="00B97A3E" w:rsidP="009D7D02">
            <w:pPr>
              <w:spacing w:before="120"/>
              <w:cnfStyle w:val="000000000000" w:firstRow="0" w:lastRow="0" w:firstColumn="0" w:lastColumn="0" w:oddVBand="0" w:evenVBand="0" w:oddHBand="0" w:evenHBand="0" w:firstRowFirstColumn="0" w:firstRowLastColumn="0" w:lastRowFirstColumn="0" w:lastRowLastColumn="0"/>
            </w:pPr>
            <w:r w:rsidRPr="0001385C">
              <w:t xml:space="preserve">This </w:t>
            </w:r>
            <w:r w:rsidR="003B60EF">
              <w:t xml:space="preserve">error </w:t>
            </w:r>
            <w:r w:rsidRPr="0001385C">
              <w:t xml:space="preserve">event message is issued when </w:t>
            </w:r>
            <w:r w:rsidR="00C85662">
              <w:t>Event Monitoring</w:t>
            </w:r>
            <w:r w:rsidRPr="0001385C">
              <w:t xml:space="preserve"> attempts to delete a</w:t>
            </w:r>
            <w:r w:rsidR="009D3AD5">
              <w:t>n application</w:t>
            </w:r>
            <w:r w:rsidRPr="0001385C">
              <w:t xml:space="preserve"> </w:t>
            </w:r>
            <w:r>
              <w:t xml:space="preserve">but </w:t>
            </w:r>
            <w:r w:rsidRPr="0001385C">
              <w:t>is unable to</w:t>
            </w:r>
            <w:r w:rsidR="006D082D">
              <w:t xml:space="preserve"> do so</w:t>
            </w:r>
            <w:r w:rsidRPr="0001385C">
              <w:t xml:space="preserve">. </w:t>
            </w:r>
          </w:p>
        </w:tc>
      </w:tr>
    </w:tbl>
    <w:p w:rsidR="004E1DA4" w:rsidRDefault="004E1DA4" w:rsidP="004E1DA4"/>
    <w:p w:rsidR="00F35CD3" w:rsidRPr="00A8583C" w:rsidRDefault="00F35CD3" w:rsidP="00F35CD3">
      <w:pPr>
        <w:pStyle w:val="CaptionTable"/>
      </w:pPr>
      <w:bookmarkStart w:id="4575" w:name="_Toc383452080"/>
      <w:r w:rsidRPr="00A8583C">
        <w:t xml:space="preserve">Table </w:t>
      </w:r>
      <w:fldSimple w:instr=" SEQ Table \* ARABIC ">
        <w:r w:rsidR="00925D58">
          <w:rPr>
            <w:noProof/>
          </w:rPr>
          <w:t>163</w:t>
        </w:r>
      </w:fldSimple>
      <w:r w:rsidRPr="00A8583C">
        <w:t xml:space="preserve"> Event ID </w:t>
      </w:r>
      <w:r>
        <w:t>51</w:t>
      </w:r>
      <w:r w:rsidRPr="00A8583C">
        <w:t xml:space="preserve"> (Error)</w:t>
      </w:r>
      <w:r w:rsidR="00FC678E" w:rsidRPr="002754A9">
        <w:t xml:space="preserve"> </w:t>
      </w:r>
      <w:r w:rsidR="00FC678E">
        <w:t xml:space="preserve">– </w:t>
      </w:r>
      <w:r w:rsidR="00DD7F58">
        <w:t xml:space="preserve">Verify Error – </w:t>
      </w:r>
      <w:r w:rsidR="00094D23" w:rsidRPr="0058296F">
        <w:t>Application Monitor Table</w:t>
      </w:r>
      <w:bookmarkEnd w:id="4575"/>
    </w:p>
    <w:tbl>
      <w:tblPr>
        <w:tblStyle w:val="Commandtables"/>
        <w:tblW w:w="9806" w:type="dxa"/>
        <w:jc w:val="center"/>
        <w:tblLook w:val="0580" w:firstRow="0" w:lastRow="0" w:firstColumn="1" w:lastColumn="1" w:noHBand="0" w:noVBand="1"/>
      </w:tblPr>
      <w:tblGrid>
        <w:gridCol w:w="2246"/>
        <w:gridCol w:w="7560"/>
      </w:tblGrid>
      <w:tr w:rsidR="004E1DA4" w:rsidRPr="0058296F"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cnfStyle w:val="000100000000" w:firstRow="0" w:lastRow="0" w:firstColumn="0" w:lastColumn="1" w:oddVBand="0" w:evenVBand="0" w:oddHBand="0" w:evenHBand="0" w:firstRowFirstColumn="0" w:firstRowLastColumn="0" w:lastRowFirstColumn="0" w:lastRowLastColumn="0"/>
            <w:tcW w:w="7560" w:type="dxa"/>
          </w:tcPr>
          <w:p w:rsidR="004E1DA4" w:rsidRPr="0058296F" w:rsidRDefault="004E1DA4" w:rsidP="008B2667">
            <w:pPr>
              <w:spacing w:before="120"/>
            </w:pPr>
            <w:r w:rsidRPr="0058296F">
              <w:t>51</w:t>
            </w:r>
          </w:p>
        </w:tc>
      </w:tr>
      <w:tr w:rsidR="004E1DA4" w:rsidRPr="0058296F"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cnfStyle w:val="000100000000" w:firstRow="0" w:lastRow="0" w:firstColumn="0" w:lastColumn="1" w:oddVBand="0" w:evenVBand="0" w:oddHBand="0" w:evenHBand="0" w:firstRowFirstColumn="0" w:firstRowLastColumn="0" w:lastRowFirstColumn="0" w:lastRowLastColumn="0"/>
            <w:tcW w:w="7560" w:type="dxa"/>
          </w:tcPr>
          <w:p w:rsidR="004E1DA4" w:rsidRPr="0058296F" w:rsidRDefault="00094D23" w:rsidP="008B2667">
            <w:pPr>
              <w:spacing w:before="120"/>
            </w:pPr>
            <w:r w:rsidRPr="0058296F">
              <w:t xml:space="preserve">Application Monitor Table </w:t>
            </w:r>
            <w:r w:rsidR="004E1DA4">
              <w:t>V</w:t>
            </w:r>
            <w:r w:rsidR="004E1DA4" w:rsidRPr="0058296F">
              <w:t xml:space="preserve">erify </w:t>
            </w:r>
            <w:r w:rsidR="004E1DA4">
              <w:t>Error</w:t>
            </w:r>
            <w:r w:rsidR="004E1DA4" w:rsidRPr="0058296F">
              <w:t xml:space="preserve"> </w:t>
            </w:r>
          </w:p>
        </w:tc>
      </w:tr>
      <w:tr w:rsidR="004E1DA4" w:rsidRPr="0058296F"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cnfStyle w:val="000100000000" w:firstRow="0" w:lastRow="0" w:firstColumn="0" w:lastColumn="1" w:oddVBand="0" w:evenVBand="0" w:oddHBand="0" w:evenHBand="0" w:firstRowFirstColumn="0" w:firstRowLastColumn="0" w:lastRowFirstColumn="0" w:lastRowLastColumn="0"/>
            <w:tcW w:w="7560" w:type="dxa"/>
          </w:tcPr>
          <w:p w:rsidR="004E1DA4" w:rsidRPr="003C4CD7" w:rsidRDefault="004E1DA4" w:rsidP="008B2667">
            <w:pPr>
              <w:spacing w:before="120"/>
            </w:pPr>
            <w:r w:rsidRPr="003C4CD7">
              <w:t xml:space="preserve">'AppMon verify err: Entry = </w:t>
            </w:r>
            <w:r w:rsidR="00420A53" w:rsidRPr="003C4CD7">
              <w:t>[Entry]</w:t>
            </w:r>
            <w:r w:rsidRPr="003C4CD7">
              <w:t xml:space="preserve">, Err = </w:t>
            </w:r>
            <w:r w:rsidR="00420A53" w:rsidRPr="003C4CD7">
              <w:t>[Err]</w:t>
            </w:r>
            <w:r w:rsidRPr="003C4CD7">
              <w:t xml:space="preserve">, Action = </w:t>
            </w:r>
            <w:r w:rsidR="00420A53" w:rsidRPr="003C4CD7">
              <w:t>[Action]</w:t>
            </w:r>
            <w:r w:rsidRPr="003C4CD7">
              <w:t xml:space="preserve">, App = </w:t>
            </w:r>
            <w:r w:rsidR="00420A53" w:rsidRPr="003C4CD7">
              <w:t>[App]</w:t>
            </w:r>
            <w:r w:rsidRPr="003C4CD7">
              <w:t xml:space="preserve">' </w:t>
            </w:r>
          </w:p>
          <w:p w:rsidR="00C667EB" w:rsidRPr="003C4CD7" w:rsidRDefault="00C667EB" w:rsidP="00C667EB">
            <w:pPr>
              <w:spacing w:before="120"/>
              <w:ind w:left="360"/>
              <w:rPr>
                <w:i/>
              </w:rPr>
            </w:pPr>
            <w:r w:rsidRPr="003C4CD7">
              <w:rPr>
                <w:i/>
              </w:rPr>
              <w:t>Where:</w:t>
            </w:r>
          </w:p>
          <w:p w:rsidR="00C667EB" w:rsidRPr="003C4CD7" w:rsidRDefault="00C667EB" w:rsidP="00ED459F">
            <w:pPr>
              <w:pStyle w:val="ListParagraph"/>
              <w:numPr>
                <w:ilvl w:val="0"/>
                <w:numId w:val="52"/>
              </w:numPr>
              <w:spacing w:before="120"/>
            </w:pPr>
            <w:r w:rsidRPr="003C4CD7">
              <w:t>[Entry] is the number of the Application Monitor Table entry</w:t>
            </w:r>
          </w:p>
          <w:p w:rsidR="00C667EB" w:rsidRPr="003C4CD7" w:rsidRDefault="00C667EB" w:rsidP="00ED459F">
            <w:pPr>
              <w:pStyle w:val="ListParagraph"/>
              <w:numPr>
                <w:ilvl w:val="0"/>
                <w:numId w:val="52"/>
              </w:numPr>
              <w:spacing w:before="120"/>
            </w:pPr>
            <w:r w:rsidRPr="003C4CD7">
              <w:t>[Err] is the id of the error that occurred</w:t>
            </w:r>
          </w:p>
          <w:p w:rsidR="00C667EB" w:rsidRPr="003C4CD7" w:rsidRDefault="00C667EB" w:rsidP="00ED459F">
            <w:pPr>
              <w:pStyle w:val="ListParagraph"/>
              <w:numPr>
                <w:ilvl w:val="0"/>
                <w:numId w:val="52"/>
              </w:numPr>
              <w:spacing w:before="120"/>
            </w:pPr>
            <w:r w:rsidRPr="003C4CD7">
              <w:t>[Action] is the action listed for the entry</w:t>
            </w:r>
          </w:p>
          <w:p w:rsidR="00C667EB" w:rsidRPr="00C667EB" w:rsidRDefault="00C667EB" w:rsidP="00ED459F">
            <w:pPr>
              <w:pStyle w:val="ListParagraph"/>
              <w:numPr>
                <w:ilvl w:val="0"/>
                <w:numId w:val="52"/>
              </w:numPr>
              <w:spacing w:before="120"/>
            </w:pPr>
            <w:r w:rsidRPr="003C4CD7">
              <w:t>[App] is the application name specified in the table</w:t>
            </w:r>
          </w:p>
        </w:tc>
      </w:tr>
      <w:tr w:rsidR="004E1DA4" w:rsidRPr="0058296F"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cnfStyle w:val="000100000000" w:firstRow="0" w:lastRow="0" w:firstColumn="0" w:lastColumn="1" w:oddVBand="0" w:evenVBand="0" w:oddHBand="0" w:evenHBand="0" w:firstRowFirstColumn="0" w:firstRowLastColumn="0" w:lastRowFirstColumn="0" w:lastRowLastColumn="0"/>
            <w:tcW w:w="7560" w:type="dxa"/>
          </w:tcPr>
          <w:p w:rsidR="004E1DA4" w:rsidRPr="0058296F" w:rsidRDefault="004E1DA4" w:rsidP="008B2667">
            <w:pPr>
              <w:spacing w:before="120"/>
            </w:pPr>
            <w:r w:rsidRPr="0058296F">
              <w:t>ERROR</w:t>
            </w:r>
          </w:p>
        </w:tc>
      </w:tr>
      <w:tr w:rsidR="00DC4265" w:rsidRPr="0058296F"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DC4265" w:rsidRPr="00393505" w:rsidRDefault="00DC4265" w:rsidP="00777A00">
            <w:pPr>
              <w:pStyle w:val="StyleAppTableHeader"/>
              <w:rPr>
                <w:rFonts w:ascii="Times New Roman" w:hAnsi="Times New Roman"/>
              </w:rPr>
            </w:pPr>
            <w:r w:rsidRPr="00393505">
              <w:t xml:space="preserve">Cause </w:t>
            </w:r>
          </w:p>
        </w:tc>
        <w:tc>
          <w:tcPr>
            <w:cnfStyle w:val="000100000000" w:firstRow="0" w:lastRow="0" w:firstColumn="0" w:lastColumn="1" w:oddVBand="0" w:evenVBand="0" w:oddHBand="0" w:evenHBand="0" w:firstRowFirstColumn="0" w:firstRowLastColumn="0" w:lastRowFirstColumn="0" w:lastRowLastColumn="0"/>
            <w:tcW w:w="7560" w:type="dxa"/>
          </w:tcPr>
          <w:p w:rsidR="00DC4265" w:rsidRPr="0058296F" w:rsidRDefault="00DC4265" w:rsidP="008B2667">
            <w:pPr>
              <w:spacing w:before="120"/>
            </w:pPr>
            <w:r w:rsidRPr="0058296F">
              <w:t xml:space="preserve">This </w:t>
            </w:r>
            <w:r w:rsidR="003B60EF">
              <w:t xml:space="preserve">error </w:t>
            </w:r>
            <w:r w:rsidRPr="0058296F">
              <w:t>event message is issued on the first error when a table validation fails for a</w:t>
            </w:r>
            <w:r>
              <w:t>n</w:t>
            </w:r>
            <w:r w:rsidRPr="0058296F">
              <w:t xml:space="preserve"> </w:t>
            </w:r>
            <w:r w:rsidR="00DE3C31">
              <w:t>Application Monitor Table</w:t>
            </w:r>
            <w:r w:rsidRPr="0058296F">
              <w:t xml:space="preserve"> load.</w:t>
            </w:r>
          </w:p>
        </w:tc>
      </w:tr>
    </w:tbl>
    <w:p w:rsidR="004E1DA4" w:rsidRDefault="004E1DA4" w:rsidP="004E1DA4"/>
    <w:p w:rsidR="008B5783" w:rsidRPr="00A8583C" w:rsidRDefault="008B5783" w:rsidP="008B5783">
      <w:pPr>
        <w:pStyle w:val="CaptionTable"/>
      </w:pPr>
      <w:bookmarkStart w:id="4576" w:name="_Toc383452081"/>
      <w:r w:rsidRPr="00A8583C">
        <w:t xml:space="preserve">Table </w:t>
      </w:r>
      <w:fldSimple w:instr=" SEQ Table \* ARABIC ">
        <w:r w:rsidR="00925D58">
          <w:rPr>
            <w:noProof/>
          </w:rPr>
          <w:t>164</w:t>
        </w:r>
      </w:fldSimple>
      <w:r w:rsidRPr="00A8583C">
        <w:t xml:space="preserve"> Event ID </w:t>
      </w:r>
      <w:r>
        <w:t>53</w:t>
      </w:r>
      <w:r w:rsidRPr="00A8583C">
        <w:t xml:space="preserve"> (Error) </w:t>
      </w:r>
      <w:r w:rsidR="009C2A4A">
        <w:t>–</w:t>
      </w:r>
      <w:r w:rsidRPr="00A8583C">
        <w:t xml:space="preserve"> </w:t>
      </w:r>
      <w:r w:rsidR="002C7D0B">
        <w:t xml:space="preserve">Verify Error – </w:t>
      </w:r>
      <w:r w:rsidR="009C2A4A">
        <w:t xml:space="preserve">Event </w:t>
      </w:r>
      <w:r w:rsidRPr="0058296F">
        <w:t>Monitor Table</w:t>
      </w:r>
      <w:bookmarkEnd w:id="4576"/>
    </w:p>
    <w:tbl>
      <w:tblPr>
        <w:tblStyle w:val="Commandtables"/>
        <w:tblW w:w="9806" w:type="dxa"/>
        <w:jc w:val="center"/>
        <w:tblLook w:val="06A0" w:firstRow="1" w:lastRow="0" w:firstColumn="1" w:lastColumn="0" w:noHBand="1" w:noVBand="1"/>
      </w:tblPr>
      <w:tblGrid>
        <w:gridCol w:w="2246"/>
        <w:gridCol w:w="7560"/>
      </w:tblGrid>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1D5194"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1D5194">
              <w:t>53</w:t>
            </w:r>
          </w:p>
        </w:tc>
      </w:tr>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1D5194" w:rsidRDefault="00E20B96" w:rsidP="008B2667">
            <w:pPr>
              <w:spacing w:before="120"/>
              <w:cnfStyle w:val="000000000000" w:firstRow="0" w:lastRow="0" w:firstColumn="0" w:lastColumn="0" w:oddVBand="0" w:evenVBand="0" w:oddHBand="0" w:evenHBand="0" w:firstRowFirstColumn="0" w:firstRowLastColumn="0" w:lastRowFirstColumn="0" w:lastRowLastColumn="0"/>
            </w:pPr>
            <w:r>
              <w:t>Event Monitor Table</w:t>
            </w:r>
            <w:r w:rsidR="008B5783" w:rsidRPr="0058296F">
              <w:t xml:space="preserve"> </w:t>
            </w:r>
            <w:r w:rsidR="008B5783">
              <w:t>V</w:t>
            </w:r>
            <w:r w:rsidR="008B5783" w:rsidRPr="0058296F">
              <w:t xml:space="preserve">erify </w:t>
            </w:r>
            <w:r w:rsidR="008B5783">
              <w:t>Error</w:t>
            </w:r>
          </w:p>
        </w:tc>
      </w:tr>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lastRenderedPageBreak/>
              <w:t>Event Message</w:t>
            </w:r>
          </w:p>
        </w:tc>
        <w:tc>
          <w:tcPr>
            <w:tcW w:w="7560" w:type="dxa"/>
          </w:tcPr>
          <w:p w:rsidR="004E1DA4"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1D5194">
              <w:t xml:space="preserve">'EventMon verify err: Entry = </w:t>
            </w:r>
            <w:r w:rsidR="008C4D05">
              <w:t>[</w:t>
            </w:r>
            <w:r w:rsidR="008C4D05" w:rsidRPr="001D5194">
              <w:t>Entry</w:t>
            </w:r>
            <w:r w:rsidR="008C4D05">
              <w:t>]</w:t>
            </w:r>
            <w:r w:rsidRPr="001D5194">
              <w:t xml:space="preserve">, Err = </w:t>
            </w:r>
            <w:r w:rsidR="008C4D05">
              <w:t>[</w:t>
            </w:r>
            <w:r w:rsidR="008C4D05" w:rsidRPr="001D5194">
              <w:t>Err</w:t>
            </w:r>
            <w:r w:rsidR="008C4D05">
              <w:t>]</w:t>
            </w:r>
            <w:r w:rsidRPr="001D5194">
              <w:t xml:space="preserve">, Action = </w:t>
            </w:r>
            <w:r w:rsidR="008C4D05">
              <w:t>[</w:t>
            </w:r>
            <w:r w:rsidR="008C4D05" w:rsidRPr="001D5194">
              <w:t>Action</w:t>
            </w:r>
            <w:r w:rsidR="008C4D05">
              <w:t>]</w:t>
            </w:r>
            <w:r w:rsidRPr="001D5194">
              <w:t xml:space="preserve">, ID = </w:t>
            </w:r>
            <w:r w:rsidR="008C4D05">
              <w:t>[</w:t>
            </w:r>
            <w:r w:rsidR="008C4D05" w:rsidRPr="001D5194">
              <w:t>ID</w:t>
            </w:r>
            <w:r w:rsidR="008C4D05">
              <w:t>]</w:t>
            </w:r>
            <w:r w:rsidRPr="001D5194">
              <w:t xml:space="preserve"> App = </w:t>
            </w:r>
            <w:r w:rsidR="008C4D05">
              <w:t>[</w:t>
            </w:r>
            <w:r w:rsidR="008C4D05" w:rsidRPr="001D5194">
              <w:t>App</w:t>
            </w:r>
            <w:r w:rsidR="008C4D05">
              <w:t>]</w:t>
            </w:r>
            <w:r w:rsidRPr="001D5194">
              <w:t xml:space="preserve">' </w:t>
            </w:r>
          </w:p>
          <w:p w:rsidR="002262EA" w:rsidRPr="00C667EB" w:rsidRDefault="002262EA" w:rsidP="00C667EB">
            <w:pPr>
              <w:spacing w:before="120"/>
              <w:ind w:left="720"/>
              <w:cnfStyle w:val="000000000000" w:firstRow="0" w:lastRow="0" w:firstColumn="0" w:lastColumn="0" w:oddVBand="0" w:evenVBand="0" w:oddHBand="0" w:evenHBand="0" w:firstRowFirstColumn="0" w:firstRowLastColumn="0" w:lastRowFirstColumn="0" w:lastRowLastColumn="0"/>
              <w:rPr>
                <w:i/>
              </w:rPr>
            </w:pPr>
            <w:r w:rsidRPr="00C667EB">
              <w:rPr>
                <w:i/>
              </w:rPr>
              <w:t>Where</w:t>
            </w:r>
            <w:r w:rsidR="00C667EB" w:rsidRPr="00C667EB">
              <w:rPr>
                <w:i/>
              </w:rPr>
              <w:t>:</w:t>
            </w:r>
          </w:p>
          <w:p w:rsidR="002262EA" w:rsidRPr="00D4064C" w:rsidRDefault="002262EA" w:rsidP="00ED459F">
            <w:pPr>
              <w:pStyle w:val="ListParagraph"/>
              <w:numPr>
                <w:ilvl w:val="0"/>
                <w:numId w:val="52"/>
              </w:numPr>
              <w:spacing w:before="120"/>
              <w:cnfStyle w:val="000000000000" w:firstRow="0" w:lastRow="0" w:firstColumn="0" w:lastColumn="0" w:oddVBand="0" w:evenVBand="0" w:oddHBand="0" w:evenHBand="0" w:firstRowFirstColumn="0" w:firstRowLastColumn="0" w:lastRowFirstColumn="0" w:lastRowLastColumn="0"/>
            </w:pPr>
            <w:r w:rsidRPr="00D4064C">
              <w:t>[Entry] is the number of the Event Monitor Table</w:t>
            </w:r>
            <w:r w:rsidR="00C667EB" w:rsidRPr="00D4064C">
              <w:t xml:space="preserve"> entry</w:t>
            </w:r>
          </w:p>
          <w:p w:rsidR="002262EA" w:rsidRPr="00D4064C" w:rsidRDefault="002262EA" w:rsidP="00ED459F">
            <w:pPr>
              <w:pStyle w:val="ListParagraph"/>
              <w:numPr>
                <w:ilvl w:val="0"/>
                <w:numId w:val="52"/>
              </w:numPr>
              <w:spacing w:before="120"/>
              <w:cnfStyle w:val="000000000000" w:firstRow="0" w:lastRow="0" w:firstColumn="0" w:lastColumn="0" w:oddVBand="0" w:evenVBand="0" w:oddHBand="0" w:evenHBand="0" w:firstRowFirstColumn="0" w:firstRowLastColumn="0" w:lastRowFirstColumn="0" w:lastRowLastColumn="0"/>
            </w:pPr>
            <w:r w:rsidRPr="00D4064C">
              <w:t>[Err] is the</w:t>
            </w:r>
            <w:r w:rsidR="00C667EB" w:rsidRPr="00D4064C">
              <w:t xml:space="preserve"> id of the error that occurred</w:t>
            </w:r>
          </w:p>
          <w:p w:rsidR="002262EA" w:rsidRPr="00D4064C" w:rsidRDefault="002262EA" w:rsidP="00ED459F">
            <w:pPr>
              <w:pStyle w:val="ListParagraph"/>
              <w:numPr>
                <w:ilvl w:val="0"/>
                <w:numId w:val="52"/>
              </w:numPr>
              <w:spacing w:before="120"/>
              <w:cnfStyle w:val="000000000000" w:firstRow="0" w:lastRow="0" w:firstColumn="0" w:lastColumn="0" w:oddVBand="0" w:evenVBand="0" w:oddHBand="0" w:evenHBand="0" w:firstRowFirstColumn="0" w:firstRowLastColumn="0" w:lastRowFirstColumn="0" w:lastRowLastColumn="0"/>
            </w:pPr>
            <w:r w:rsidRPr="00D4064C">
              <w:t xml:space="preserve">[Action] is </w:t>
            </w:r>
            <w:r w:rsidR="00C667EB" w:rsidRPr="00D4064C">
              <w:t>the action listed for the entry</w:t>
            </w:r>
          </w:p>
          <w:p w:rsidR="002262EA" w:rsidRPr="00D4064C" w:rsidRDefault="002262EA" w:rsidP="00ED459F">
            <w:pPr>
              <w:pStyle w:val="ListParagraph"/>
              <w:numPr>
                <w:ilvl w:val="0"/>
                <w:numId w:val="52"/>
              </w:numPr>
              <w:spacing w:before="120"/>
              <w:cnfStyle w:val="000000000000" w:firstRow="0" w:lastRow="0" w:firstColumn="0" w:lastColumn="0" w:oddVBand="0" w:evenVBand="0" w:oddHBand="0" w:evenHBand="0" w:firstRowFirstColumn="0" w:firstRowLastColumn="0" w:lastRowFirstColumn="0" w:lastRowLastColumn="0"/>
            </w:pPr>
            <w:r w:rsidRPr="00D4064C">
              <w:t>[ID] is th</w:t>
            </w:r>
            <w:r w:rsidR="00C667EB" w:rsidRPr="00D4064C">
              <w:t>e Event ID listed in the table</w:t>
            </w:r>
          </w:p>
          <w:p w:rsidR="002262EA" w:rsidRPr="002262EA" w:rsidRDefault="002262EA" w:rsidP="00ED459F">
            <w:pPr>
              <w:pStyle w:val="ListParagraph"/>
              <w:numPr>
                <w:ilvl w:val="0"/>
                <w:numId w:val="52"/>
              </w:numPr>
              <w:spacing w:before="120"/>
              <w:cnfStyle w:val="000000000000" w:firstRow="0" w:lastRow="0" w:firstColumn="0" w:lastColumn="0" w:oddVBand="0" w:evenVBand="0" w:oddHBand="0" w:evenHBand="0" w:firstRowFirstColumn="0" w:firstRowLastColumn="0" w:lastRowFirstColumn="0" w:lastRowLastColumn="0"/>
            </w:pPr>
            <w:r w:rsidRPr="00D4064C">
              <w:t>[App] is the application name specified in the table</w:t>
            </w:r>
          </w:p>
        </w:tc>
      </w:tr>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1D5194"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1D5194">
              <w:t>ERROR</w:t>
            </w:r>
          </w:p>
        </w:tc>
      </w:tr>
      <w:tr w:rsidR="0071178D" w:rsidRPr="001D5194"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71178D" w:rsidRPr="00393505" w:rsidRDefault="0071178D" w:rsidP="00777A00">
            <w:pPr>
              <w:pStyle w:val="StyleAppTableHeader"/>
              <w:rPr>
                <w:rFonts w:ascii="Times New Roman" w:hAnsi="Times New Roman"/>
              </w:rPr>
            </w:pPr>
            <w:r w:rsidRPr="00393505">
              <w:t>Cause</w:t>
            </w:r>
          </w:p>
        </w:tc>
        <w:tc>
          <w:tcPr>
            <w:tcW w:w="7560" w:type="dxa"/>
          </w:tcPr>
          <w:p w:rsidR="0071178D" w:rsidRPr="001D5194" w:rsidRDefault="0071178D" w:rsidP="006039A3">
            <w:pPr>
              <w:spacing w:before="120"/>
              <w:cnfStyle w:val="000000000000" w:firstRow="0" w:lastRow="0" w:firstColumn="0" w:lastColumn="0" w:oddVBand="0" w:evenVBand="0" w:oddHBand="0" w:evenHBand="0" w:firstRowFirstColumn="0" w:firstRowLastColumn="0" w:lastRowFirstColumn="0" w:lastRowLastColumn="0"/>
            </w:pPr>
            <w:r w:rsidRPr="001D5194">
              <w:t xml:space="preserve">This </w:t>
            </w:r>
            <w:r w:rsidR="003B60EF">
              <w:t xml:space="preserve">error </w:t>
            </w:r>
            <w:r w:rsidRPr="001D5194">
              <w:t xml:space="preserve">event message is issued on the first error when a table validation fails for an </w:t>
            </w:r>
            <w:r w:rsidR="00E20B96">
              <w:t>Event Monitor Table</w:t>
            </w:r>
            <w:r w:rsidRPr="001D5194">
              <w:t xml:space="preserve"> load. </w:t>
            </w:r>
          </w:p>
        </w:tc>
      </w:tr>
    </w:tbl>
    <w:p w:rsidR="004E1DA4" w:rsidRDefault="004E1DA4" w:rsidP="004E1DA4"/>
    <w:p w:rsidR="00FA0D58" w:rsidRPr="00A8583C" w:rsidRDefault="00FA0D58" w:rsidP="00FA0D58">
      <w:pPr>
        <w:pStyle w:val="CaptionTable"/>
      </w:pPr>
      <w:bookmarkStart w:id="4577" w:name="_Toc383452082"/>
      <w:r w:rsidRPr="00A8583C">
        <w:t xml:space="preserve">Table </w:t>
      </w:r>
      <w:fldSimple w:instr=" SEQ Table \* ARABIC ">
        <w:r w:rsidR="00925D58">
          <w:rPr>
            <w:noProof/>
          </w:rPr>
          <w:t>165</w:t>
        </w:r>
      </w:fldSimple>
      <w:r w:rsidRPr="00A8583C">
        <w:t xml:space="preserve"> Event ID </w:t>
      </w:r>
      <w:r>
        <w:t>55</w:t>
      </w:r>
      <w:r w:rsidRPr="00A8583C">
        <w:t xml:space="preserve"> (Error) </w:t>
      </w:r>
      <w:r>
        <w:t>–</w:t>
      </w:r>
      <w:r w:rsidRPr="00A8583C">
        <w:t xml:space="preserve"> </w:t>
      </w:r>
      <w:r w:rsidR="002C7D0B">
        <w:t xml:space="preserve">Verify Error – </w:t>
      </w:r>
      <w:r w:rsidRPr="00FF0C27">
        <w:t xml:space="preserve">Execution Counter </w:t>
      </w:r>
      <w:r w:rsidRPr="0058296F">
        <w:t>Table</w:t>
      </w:r>
      <w:bookmarkEnd w:id="4577"/>
    </w:p>
    <w:tbl>
      <w:tblPr>
        <w:tblStyle w:val="Commandtables"/>
        <w:tblW w:w="9806" w:type="dxa"/>
        <w:jc w:val="center"/>
        <w:tblLook w:val="06A0" w:firstRow="1" w:lastRow="0" w:firstColumn="1" w:lastColumn="0" w:noHBand="1" w:noVBand="1"/>
      </w:tblPr>
      <w:tblGrid>
        <w:gridCol w:w="2246"/>
        <w:gridCol w:w="7560"/>
      </w:tblGrid>
      <w:tr w:rsidR="004E1DA4" w:rsidRPr="00FF0C2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FF0C27"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FF0C27">
              <w:t>55</w:t>
            </w:r>
          </w:p>
        </w:tc>
      </w:tr>
      <w:tr w:rsidR="004E1DA4" w:rsidRPr="00FF0C2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FF0C27" w:rsidRDefault="00FA0D58" w:rsidP="008B2667">
            <w:pPr>
              <w:spacing w:before="120"/>
              <w:cnfStyle w:val="000000000000" w:firstRow="0" w:lastRow="0" w:firstColumn="0" w:lastColumn="0" w:oddVBand="0" w:evenVBand="0" w:oddHBand="0" w:evenHBand="0" w:firstRowFirstColumn="0" w:firstRowLastColumn="0" w:lastRowFirstColumn="0" w:lastRowLastColumn="0"/>
            </w:pPr>
            <w:r w:rsidRPr="00FF0C27">
              <w:t xml:space="preserve">Execution Counter </w:t>
            </w:r>
            <w:r w:rsidRPr="0058296F">
              <w:t xml:space="preserve">Table </w:t>
            </w:r>
            <w:r>
              <w:t>V</w:t>
            </w:r>
            <w:r w:rsidRPr="0058296F">
              <w:t xml:space="preserve">erify </w:t>
            </w:r>
            <w:r>
              <w:t>Error</w:t>
            </w:r>
          </w:p>
        </w:tc>
      </w:tr>
      <w:tr w:rsidR="004E1DA4" w:rsidRPr="00FF0C2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B9352B" w:rsidRDefault="004E1DA4" w:rsidP="00D4064C">
            <w:pPr>
              <w:spacing w:before="120"/>
              <w:cnfStyle w:val="000000000000" w:firstRow="0" w:lastRow="0" w:firstColumn="0" w:lastColumn="0" w:oddVBand="0" w:evenVBand="0" w:oddHBand="0" w:evenHBand="0" w:firstRowFirstColumn="0" w:firstRowLastColumn="0" w:lastRowFirstColumn="0" w:lastRowLastColumn="0"/>
            </w:pPr>
            <w:r w:rsidRPr="00FF0C27">
              <w:t xml:space="preserve">'ExeCount verify err: Entry = </w:t>
            </w:r>
            <w:r w:rsidR="005A353C">
              <w:t>[Entry]</w:t>
            </w:r>
            <w:r w:rsidRPr="00FF0C27">
              <w:t xml:space="preserve"> Err = </w:t>
            </w:r>
            <w:r w:rsidR="00B9352B">
              <w:t>[Err]</w:t>
            </w:r>
            <w:r w:rsidRPr="00FF0C27">
              <w:t xml:space="preserve">, Type = </w:t>
            </w:r>
            <w:r w:rsidR="00B9352B">
              <w:t>[Type]</w:t>
            </w:r>
            <w:r w:rsidRPr="00FF0C27">
              <w:t xml:space="preserve">, Name = </w:t>
            </w:r>
            <w:r w:rsidR="00B9352B">
              <w:t>[Name]</w:t>
            </w:r>
            <w:r w:rsidRPr="00FF0C27">
              <w:t>'</w:t>
            </w:r>
          </w:p>
          <w:p w:rsidR="00B9352B" w:rsidRPr="00C667EB" w:rsidRDefault="00B9352B" w:rsidP="00B9352B">
            <w:pPr>
              <w:spacing w:before="120"/>
              <w:ind w:left="720"/>
              <w:cnfStyle w:val="000000000000" w:firstRow="0" w:lastRow="0" w:firstColumn="0" w:lastColumn="0" w:oddVBand="0" w:evenVBand="0" w:oddHBand="0" w:evenHBand="0" w:firstRowFirstColumn="0" w:firstRowLastColumn="0" w:lastRowFirstColumn="0" w:lastRowLastColumn="0"/>
              <w:rPr>
                <w:i/>
              </w:rPr>
            </w:pPr>
            <w:r w:rsidRPr="00C667EB">
              <w:rPr>
                <w:i/>
              </w:rPr>
              <w:t>Where:</w:t>
            </w:r>
          </w:p>
          <w:p w:rsidR="00B9352B" w:rsidRPr="00D4064C" w:rsidRDefault="00B9352B" w:rsidP="00ED459F">
            <w:pPr>
              <w:pStyle w:val="ListParagraph"/>
              <w:numPr>
                <w:ilvl w:val="0"/>
                <w:numId w:val="52"/>
              </w:numPr>
              <w:spacing w:before="120"/>
              <w:cnfStyle w:val="000000000000" w:firstRow="0" w:lastRow="0" w:firstColumn="0" w:lastColumn="0" w:oddVBand="0" w:evenVBand="0" w:oddHBand="0" w:evenHBand="0" w:firstRowFirstColumn="0" w:firstRowLastColumn="0" w:lastRowFirstColumn="0" w:lastRowLastColumn="0"/>
            </w:pPr>
            <w:r w:rsidRPr="00D4064C">
              <w:t>[Entry] is the number of the Execution Counter Table entry</w:t>
            </w:r>
          </w:p>
          <w:p w:rsidR="00B9352B" w:rsidRPr="00D4064C" w:rsidRDefault="00B9352B" w:rsidP="00ED459F">
            <w:pPr>
              <w:pStyle w:val="ListParagraph"/>
              <w:numPr>
                <w:ilvl w:val="0"/>
                <w:numId w:val="52"/>
              </w:numPr>
              <w:spacing w:before="120"/>
              <w:cnfStyle w:val="000000000000" w:firstRow="0" w:lastRow="0" w:firstColumn="0" w:lastColumn="0" w:oddVBand="0" w:evenVBand="0" w:oddHBand="0" w:evenHBand="0" w:firstRowFirstColumn="0" w:firstRowLastColumn="0" w:lastRowFirstColumn="0" w:lastRowLastColumn="0"/>
            </w:pPr>
            <w:r w:rsidRPr="00D4064C">
              <w:t>[Err] is the id of the error that occurred</w:t>
            </w:r>
          </w:p>
          <w:p w:rsidR="00B9352B" w:rsidRPr="00D4064C" w:rsidRDefault="00B9352B" w:rsidP="00ED459F">
            <w:pPr>
              <w:pStyle w:val="ListParagraph"/>
              <w:numPr>
                <w:ilvl w:val="0"/>
                <w:numId w:val="52"/>
              </w:numPr>
              <w:spacing w:before="120"/>
              <w:cnfStyle w:val="000000000000" w:firstRow="0" w:lastRow="0" w:firstColumn="0" w:lastColumn="0" w:oddVBand="0" w:evenVBand="0" w:oddHBand="0" w:evenHBand="0" w:firstRowFirstColumn="0" w:firstRowLastColumn="0" w:lastRowFirstColumn="0" w:lastRowLastColumn="0"/>
            </w:pPr>
            <w:r w:rsidRPr="00D4064C">
              <w:t>[Type] is the resource type for the entry</w:t>
            </w:r>
          </w:p>
          <w:p w:rsidR="00B9352B" w:rsidRPr="00FF0C27" w:rsidRDefault="00B9352B" w:rsidP="00ED459F">
            <w:pPr>
              <w:pStyle w:val="ListParagraph"/>
              <w:numPr>
                <w:ilvl w:val="0"/>
                <w:numId w:val="52"/>
              </w:numPr>
              <w:spacing w:before="120"/>
              <w:cnfStyle w:val="000000000000" w:firstRow="0" w:lastRow="0" w:firstColumn="0" w:lastColumn="0" w:oddVBand="0" w:evenVBand="0" w:oddHBand="0" w:evenHBand="0" w:firstRowFirstColumn="0" w:firstRowLastColumn="0" w:lastRowFirstColumn="0" w:lastRowLastColumn="0"/>
            </w:pPr>
            <w:r w:rsidRPr="00D4064C">
              <w:t>[Name] is the resource name specified in the table</w:t>
            </w:r>
          </w:p>
        </w:tc>
      </w:tr>
      <w:tr w:rsidR="004E1DA4" w:rsidRPr="00FF0C2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FF0C27"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FF0C27">
              <w:t>ERROR</w:t>
            </w:r>
          </w:p>
        </w:tc>
      </w:tr>
      <w:tr w:rsidR="00CA2CAA" w:rsidRPr="00FF0C27"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CA2CAA" w:rsidRPr="00393505" w:rsidRDefault="00CA2CAA" w:rsidP="00777A00">
            <w:pPr>
              <w:pStyle w:val="StyleAppTableHeader"/>
              <w:rPr>
                <w:rFonts w:ascii="Times New Roman" w:hAnsi="Times New Roman"/>
              </w:rPr>
            </w:pPr>
            <w:r w:rsidRPr="00393505">
              <w:t xml:space="preserve">Cause </w:t>
            </w:r>
          </w:p>
        </w:tc>
        <w:tc>
          <w:tcPr>
            <w:tcW w:w="7560" w:type="dxa"/>
          </w:tcPr>
          <w:p w:rsidR="00CA2CAA" w:rsidRPr="00FF0C27" w:rsidRDefault="00CA2CAA" w:rsidP="00FB4969">
            <w:pPr>
              <w:spacing w:before="120"/>
              <w:cnfStyle w:val="000000000000" w:firstRow="0" w:lastRow="0" w:firstColumn="0" w:lastColumn="0" w:oddVBand="0" w:evenVBand="0" w:oddHBand="0" w:evenHBand="0" w:firstRowFirstColumn="0" w:firstRowLastColumn="0" w:lastRowFirstColumn="0" w:lastRowLastColumn="0"/>
            </w:pPr>
            <w:r w:rsidRPr="00FF0C27">
              <w:t xml:space="preserve">This </w:t>
            </w:r>
            <w:r w:rsidR="003B60EF">
              <w:t xml:space="preserve">error </w:t>
            </w:r>
            <w:r w:rsidRPr="00FF0C27">
              <w:t xml:space="preserve">event message is issued on the first error when a table validation fails for an </w:t>
            </w:r>
            <w:r w:rsidR="00F64878">
              <w:t>Execution Counter Table</w:t>
            </w:r>
            <w:r w:rsidRPr="00FF0C27">
              <w:t xml:space="preserve"> load.</w:t>
            </w:r>
          </w:p>
        </w:tc>
      </w:tr>
    </w:tbl>
    <w:p w:rsidR="004E1DA4" w:rsidRDefault="004E1DA4" w:rsidP="004E1DA4"/>
    <w:p w:rsidR="00412B9A" w:rsidRPr="00A8583C" w:rsidRDefault="00412B9A" w:rsidP="00412B9A">
      <w:pPr>
        <w:pStyle w:val="CaptionTable"/>
      </w:pPr>
      <w:bookmarkStart w:id="4578" w:name="_Toc383452083"/>
      <w:r w:rsidRPr="00A8583C">
        <w:t xml:space="preserve">Table </w:t>
      </w:r>
      <w:fldSimple w:instr=" SEQ Table \* ARABIC ">
        <w:r w:rsidR="00925D58">
          <w:rPr>
            <w:noProof/>
          </w:rPr>
          <w:t>166</w:t>
        </w:r>
      </w:fldSimple>
      <w:r w:rsidRPr="00A8583C">
        <w:t xml:space="preserve"> Event ID </w:t>
      </w:r>
      <w:r>
        <w:t>5</w:t>
      </w:r>
      <w:r w:rsidR="000C19EA">
        <w:t>7</w:t>
      </w:r>
      <w:r w:rsidRPr="00A8583C">
        <w:t xml:space="preserve"> (Error) </w:t>
      </w:r>
      <w:r>
        <w:t>–</w:t>
      </w:r>
      <w:r w:rsidRPr="00A8583C">
        <w:t xml:space="preserve"> </w:t>
      </w:r>
      <w:r w:rsidR="002C7D0B">
        <w:t xml:space="preserve">Verify Error – </w:t>
      </w:r>
      <w:r w:rsidRPr="004A6A51">
        <w:t>Message Actions Table</w:t>
      </w:r>
      <w:bookmarkEnd w:id="4578"/>
    </w:p>
    <w:tbl>
      <w:tblPr>
        <w:tblStyle w:val="Commandtables"/>
        <w:tblW w:w="9806" w:type="dxa"/>
        <w:jc w:val="center"/>
        <w:tblLook w:val="06A0" w:firstRow="1" w:lastRow="0" w:firstColumn="1" w:lastColumn="0" w:noHBand="1" w:noVBand="1"/>
      </w:tblPr>
      <w:tblGrid>
        <w:gridCol w:w="2246"/>
        <w:gridCol w:w="7560"/>
      </w:tblGrid>
      <w:tr w:rsidR="004E1DA4" w:rsidRPr="004A6A5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4A6A51"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4A6A51">
              <w:t>57</w:t>
            </w:r>
          </w:p>
        </w:tc>
      </w:tr>
      <w:tr w:rsidR="004E1DA4" w:rsidRPr="004A6A5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4A6A51" w:rsidRDefault="00412B9A" w:rsidP="008B2667">
            <w:pPr>
              <w:spacing w:before="120"/>
              <w:cnfStyle w:val="000000000000" w:firstRow="0" w:lastRow="0" w:firstColumn="0" w:lastColumn="0" w:oddVBand="0" w:evenVBand="0" w:oddHBand="0" w:evenHBand="0" w:firstRowFirstColumn="0" w:firstRowLastColumn="0" w:lastRowFirstColumn="0" w:lastRowLastColumn="0"/>
            </w:pPr>
            <w:r w:rsidRPr="004A6A51">
              <w:t xml:space="preserve">Message Actions Table </w:t>
            </w:r>
            <w:r>
              <w:t>V</w:t>
            </w:r>
            <w:r w:rsidRPr="0058296F">
              <w:t xml:space="preserve">erify </w:t>
            </w:r>
            <w:r>
              <w:t>Error</w:t>
            </w:r>
          </w:p>
        </w:tc>
      </w:tr>
      <w:tr w:rsidR="004E1DA4" w:rsidRPr="004A6A5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lastRenderedPageBreak/>
              <w:t>Event Message</w:t>
            </w:r>
          </w:p>
        </w:tc>
        <w:tc>
          <w:tcPr>
            <w:tcW w:w="7560" w:type="dxa"/>
          </w:tcPr>
          <w:p w:rsidR="004E1DA4" w:rsidRPr="003C4CD7" w:rsidRDefault="004E1DA4" w:rsidP="005A353C">
            <w:pPr>
              <w:spacing w:before="120"/>
              <w:cnfStyle w:val="000000000000" w:firstRow="0" w:lastRow="0" w:firstColumn="0" w:lastColumn="0" w:oddVBand="0" w:evenVBand="0" w:oddHBand="0" w:evenHBand="0" w:firstRowFirstColumn="0" w:firstRowLastColumn="0" w:lastRowFirstColumn="0" w:lastRowLastColumn="0"/>
            </w:pPr>
            <w:r w:rsidRPr="003C4CD7">
              <w:t xml:space="preserve">'MsgActs verify err: Entry = </w:t>
            </w:r>
            <w:r w:rsidR="005A353C" w:rsidRPr="003C4CD7">
              <w:t>[Entry]</w:t>
            </w:r>
            <w:r w:rsidRPr="003C4CD7">
              <w:t xml:space="preserve">d, Err = </w:t>
            </w:r>
            <w:r w:rsidR="005A353C" w:rsidRPr="003C4CD7">
              <w:t>[</w:t>
            </w:r>
            <w:r w:rsidRPr="003C4CD7">
              <w:t>Length =</w:t>
            </w:r>
            <w:r w:rsidR="009D7D02" w:rsidRPr="003C4CD7">
              <w:t xml:space="preserve"> [Length]</w:t>
            </w:r>
            <w:r w:rsidRPr="003C4CD7">
              <w:t xml:space="preserve">, ID = </w:t>
            </w:r>
            <w:r w:rsidR="009D7D02" w:rsidRPr="003C4CD7">
              <w:t>[ID]</w:t>
            </w:r>
            <w:r w:rsidRPr="003C4CD7">
              <w:t xml:space="preserve">' </w:t>
            </w:r>
          </w:p>
          <w:p w:rsidR="009D7D02" w:rsidRPr="003C4CD7" w:rsidRDefault="009D7D02" w:rsidP="009D7D02">
            <w:pPr>
              <w:spacing w:before="120"/>
              <w:ind w:left="720"/>
              <w:cnfStyle w:val="000000000000" w:firstRow="0" w:lastRow="0" w:firstColumn="0" w:lastColumn="0" w:oddVBand="0" w:evenVBand="0" w:oddHBand="0" w:evenHBand="0" w:firstRowFirstColumn="0" w:firstRowLastColumn="0" w:lastRowFirstColumn="0" w:lastRowLastColumn="0"/>
              <w:rPr>
                <w:i/>
              </w:rPr>
            </w:pPr>
            <w:r w:rsidRPr="003C4CD7">
              <w:rPr>
                <w:i/>
              </w:rPr>
              <w:t>Where:</w:t>
            </w:r>
          </w:p>
          <w:p w:rsidR="009D7D02" w:rsidRPr="003C4CD7" w:rsidRDefault="009D7D02" w:rsidP="00ED459F">
            <w:pPr>
              <w:pStyle w:val="ListParagraph"/>
              <w:numPr>
                <w:ilvl w:val="0"/>
                <w:numId w:val="52"/>
              </w:numPr>
              <w:spacing w:before="120"/>
              <w:cnfStyle w:val="000000000000" w:firstRow="0" w:lastRow="0" w:firstColumn="0" w:lastColumn="0" w:oddVBand="0" w:evenVBand="0" w:oddHBand="0" w:evenHBand="0" w:firstRowFirstColumn="0" w:firstRowLastColumn="0" w:lastRowFirstColumn="0" w:lastRowLastColumn="0"/>
            </w:pPr>
            <w:r w:rsidRPr="003C4CD7">
              <w:t>[Entry] is the number of the Message Actions Table entry</w:t>
            </w:r>
          </w:p>
          <w:p w:rsidR="009D7D02" w:rsidRPr="003C4CD7" w:rsidRDefault="009D7D02" w:rsidP="00ED459F">
            <w:pPr>
              <w:pStyle w:val="ListParagraph"/>
              <w:numPr>
                <w:ilvl w:val="0"/>
                <w:numId w:val="52"/>
              </w:numPr>
              <w:spacing w:before="120"/>
              <w:cnfStyle w:val="000000000000" w:firstRow="0" w:lastRow="0" w:firstColumn="0" w:lastColumn="0" w:oddVBand="0" w:evenVBand="0" w:oddHBand="0" w:evenHBand="0" w:firstRowFirstColumn="0" w:firstRowLastColumn="0" w:lastRowFirstColumn="0" w:lastRowLastColumn="0"/>
            </w:pPr>
            <w:r w:rsidRPr="003C4CD7">
              <w:t>[Err] is the id of the error that occurred</w:t>
            </w:r>
          </w:p>
          <w:p w:rsidR="009D7D02" w:rsidRPr="003C4CD7" w:rsidRDefault="00192CA0" w:rsidP="00ED459F">
            <w:pPr>
              <w:pStyle w:val="ListParagraph"/>
              <w:numPr>
                <w:ilvl w:val="0"/>
                <w:numId w:val="52"/>
              </w:numPr>
              <w:spacing w:before="120"/>
              <w:cnfStyle w:val="000000000000" w:firstRow="0" w:lastRow="0" w:firstColumn="0" w:lastColumn="0" w:oddVBand="0" w:evenVBand="0" w:oddHBand="0" w:evenHBand="0" w:firstRowFirstColumn="0" w:firstRowLastColumn="0" w:lastRowFirstColumn="0" w:lastRowLastColumn="0"/>
            </w:pPr>
            <w:r w:rsidRPr="003C4CD7">
              <w:t>[</w:t>
            </w:r>
            <w:r w:rsidR="009D7D02" w:rsidRPr="003C4CD7">
              <w:t>Length</w:t>
            </w:r>
            <w:r w:rsidRPr="003C4CD7">
              <w:t>]</w:t>
            </w:r>
            <w:r w:rsidR="009D7D02" w:rsidRPr="003C4CD7">
              <w:t xml:space="preserve"> </w:t>
            </w:r>
            <w:r w:rsidR="00DF7719" w:rsidRPr="003C4CD7">
              <w:t>is the length of the message</w:t>
            </w:r>
            <w:r w:rsidR="009D7D02" w:rsidRPr="003C4CD7">
              <w:t xml:space="preserve"> </w:t>
            </w:r>
          </w:p>
          <w:p w:rsidR="009D7D02" w:rsidRPr="00DF7719" w:rsidRDefault="00192CA0" w:rsidP="00ED459F">
            <w:pPr>
              <w:pStyle w:val="ListParagraph"/>
              <w:numPr>
                <w:ilvl w:val="0"/>
                <w:numId w:val="52"/>
              </w:numPr>
              <w:spacing w:before="120"/>
              <w:cnfStyle w:val="000000000000" w:firstRow="0" w:lastRow="0" w:firstColumn="0" w:lastColumn="0" w:oddVBand="0" w:evenVBand="0" w:oddHBand="0" w:evenHBand="0" w:firstRowFirstColumn="0" w:firstRowLastColumn="0" w:lastRowFirstColumn="0" w:lastRowLastColumn="0"/>
              <w:rPr>
                <w:i/>
              </w:rPr>
            </w:pPr>
            <w:r w:rsidRPr="003C4CD7">
              <w:t>[</w:t>
            </w:r>
            <w:r w:rsidR="009D7D02" w:rsidRPr="003C4CD7">
              <w:t>ID</w:t>
            </w:r>
            <w:r w:rsidRPr="003C4CD7">
              <w:t>]</w:t>
            </w:r>
            <w:r w:rsidR="009D7D02" w:rsidRPr="003C4CD7">
              <w:t xml:space="preserve"> is the Message ID</w:t>
            </w:r>
          </w:p>
        </w:tc>
      </w:tr>
      <w:tr w:rsidR="004E1DA4" w:rsidRPr="004A6A5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4A6A51"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4A6A51">
              <w:t>ERROR</w:t>
            </w:r>
          </w:p>
        </w:tc>
      </w:tr>
      <w:tr w:rsidR="00D31352" w:rsidRPr="004A6A51" w:rsidTr="00D4064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D31352" w:rsidRPr="00393505" w:rsidRDefault="00D31352" w:rsidP="00777A00">
            <w:pPr>
              <w:pStyle w:val="StyleAppTableHeader"/>
              <w:rPr>
                <w:rFonts w:ascii="Times New Roman" w:hAnsi="Times New Roman"/>
              </w:rPr>
            </w:pPr>
            <w:r w:rsidRPr="00393505">
              <w:t xml:space="preserve">Cause </w:t>
            </w:r>
          </w:p>
        </w:tc>
        <w:tc>
          <w:tcPr>
            <w:tcW w:w="7560" w:type="dxa"/>
          </w:tcPr>
          <w:p w:rsidR="00D31352" w:rsidRPr="004A6A51" w:rsidRDefault="00D31352" w:rsidP="005D4CEC">
            <w:pPr>
              <w:spacing w:before="120"/>
              <w:cnfStyle w:val="000000000000" w:firstRow="0" w:lastRow="0" w:firstColumn="0" w:lastColumn="0" w:oddVBand="0" w:evenVBand="0" w:oddHBand="0" w:evenHBand="0" w:firstRowFirstColumn="0" w:firstRowLastColumn="0" w:lastRowFirstColumn="0" w:lastRowLastColumn="0"/>
            </w:pPr>
            <w:r w:rsidRPr="004A6A51">
              <w:t xml:space="preserve">This </w:t>
            </w:r>
            <w:r w:rsidR="003B60EF">
              <w:t xml:space="preserve">error </w:t>
            </w:r>
            <w:r w:rsidRPr="004A6A51">
              <w:t xml:space="preserve">event message is issued on the first error when a table validation fails for a </w:t>
            </w:r>
            <w:r w:rsidR="00BE0D50">
              <w:t>Message Actions Table</w:t>
            </w:r>
            <w:r w:rsidRPr="004A6A51">
              <w:t xml:space="preserve"> load. </w:t>
            </w:r>
          </w:p>
        </w:tc>
      </w:tr>
    </w:tbl>
    <w:p w:rsidR="000C19EA" w:rsidRDefault="000C19EA" w:rsidP="004E1DA4"/>
    <w:p w:rsidR="000C19EA" w:rsidRPr="00A8583C" w:rsidRDefault="000C19EA" w:rsidP="000C19EA">
      <w:pPr>
        <w:pStyle w:val="CaptionTable"/>
      </w:pPr>
      <w:bookmarkStart w:id="4579" w:name="_Toc383452084"/>
      <w:r w:rsidRPr="00A8583C">
        <w:t xml:space="preserve">Table </w:t>
      </w:r>
      <w:fldSimple w:instr=" SEQ Table \* ARABIC ">
        <w:r w:rsidR="00925D58">
          <w:rPr>
            <w:noProof/>
          </w:rPr>
          <w:t>167</w:t>
        </w:r>
      </w:fldSimple>
      <w:r w:rsidRPr="00A8583C">
        <w:t xml:space="preserve"> Event ID </w:t>
      </w:r>
      <w:r>
        <w:t>58</w:t>
      </w:r>
      <w:r w:rsidRPr="00A8583C">
        <w:t xml:space="preserve"> (Error)</w:t>
      </w:r>
      <w:r w:rsidR="00B93892" w:rsidRPr="002754A9">
        <w:t xml:space="preserve"> </w:t>
      </w:r>
      <w:r w:rsidR="00B93892">
        <w:t xml:space="preserve">– </w:t>
      </w:r>
      <w:r w:rsidR="00E9335F">
        <w:t xml:space="preserve">Disabled – </w:t>
      </w:r>
      <w:r w:rsidRPr="00844FC6">
        <w:t>Application Monitoring</w:t>
      </w:r>
      <w:bookmarkEnd w:id="4579"/>
    </w:p>
    <w:tbl>
      <w:tblPr>
        <w:tblStyle w:val="Commandtables"/>
        <w:tblW w:w="9806" w:type="dxa"/>
        <w:jc w:val="center"/>
        <w:tblLook w:val="06A0" w:firstRow="1" w:lastRow="0" w:firstColumn="1" w:lastColumn="0" w:noHBand="1" w:noVBand="1"/>
      </w:tblPr>
      <w:tblGrid>
        <w:gridCol w:w="2246"/>
        <w:gridCol w:w="7560"/>
      </w:tblGrid>
      <w:tr w:rsidR="004E1DA4"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844FC6"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844FC6">
              <w:t>58</w:t>
            </w:r>
          </w:p>
        </w:tc>
      </w:tr>
      <w:tr w:rsidR="004E1DA4"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844FC6"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844FC6">
              <w:t>Application Monitoring Disabled</w:t>
            </w:r>
          </w:p>
        </w:tc>
      </w:tr>
      <w:tr w:rsidR="004E1DA4"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4E1DA4" w:rsidRPr="00844FC6"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844FC6">
              <w:t xml:space="preserve">'Application Monitoring Disabled due to Table Load Failure' </w:t>
            </w:r>
          </w:p>
        </w:tc>
      </w:tr>
      <w:tr w:rsidR="004E1DA4"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844FC6"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844FC6">
              <w:t>ERROR</w:t>
            </w:r>
          </w:p>
        </w:tc>
      </w:tr>
      <w:tr w:rsidR="004E1DA4"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4E1DA4" w:rsidRPr="00393505" w:rsidRDefault="004E1DA4" w:rsidP="00777A00">
            <w:pPr>
              <w:pStyle w:val="StyleAppTableHeader"/>
              <w:rPr>
                <w:rFonts w:ascii="Times New Roman" w:hAnsi="Times New Roman"/>
              </w:rPr>
            </w:pPr>
            <w:r w:rsidRPr="00393505">
              <w:t>Cause</w:t>
            </w:r>
          </w:p>
        </w:tc>
        <w:tc>
          <w:tcPr>
            <w:tcW w:w="7560" w:type="dxa"/>
          </w:tcPr>
          <w:p w:rsidR="004E1DA4" w:rsidRPr="00844FC6"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844FC6">
              <w:t xml:space="preserve">This </w:t>
            </w:r>
            <w:r w:rsidR="003B60EF">
              <w:t xml:space="preserve">error </w:t>
            </w:r>
            <w:r w:rsidRPr="00844FC6">
              <w:t xml:space="preserve">event message is issued when </w:t>
            </w:r>
            <w:r w:rsidR="00A47EA4">
              <w:t>Application Monitoring</w:t>
            </w:r>
            <w:r w:rsidRPr="00844FC6">
              <w:t xml:space="preserve"> has been disabled due to a table load failure.</w:t>
            </w:r>
          </w:p>
        </w:tc>
      </w:tr>
    </w:tbl>
    <w:p w:rsidR="004E1DA4" w:rsidRDefault="004E1DA4" w:rsidP="004E1DA4"/>
    <w:p w:rsidR="007E16E2" w:rsidRPr="00A8583C" w:rsidRDefault="007E16E2" w:rsidP="007E16E2">
      <w:pPr>
        <w:pStyle w:val="CaptionTable"/>
      </w:pPr>
      <w:bookmarkStart w:id="4580" w:name="_Toc383452085"/>
      <w:r w:rsidRPr="00A8583C">
        <w:t xml:space="preserve">Table </w:t>
      </w:r>
      <w:fldSimple w:instr=" SEQ Table \* ARABIC ">
        <w:r w:rsidR="00925D58">
          <w:rPr>
            <w:noProof/>
          </w:rPr>
          <w:t>168</w:t>
        </w:r>
      </w:fldSimple>
      <w:r w:rsidRPr="00A8583C">
        <w:t xml:space="preserve"> Event ID </w:t>
      </w:r>
      <w:r>
        <w:t>59</w:t>
      </w:r>
      <w:r w:rsidRPr="00A8583C">
        <w:t xml:space="preserve"> (Error) </w:t>
      </w:r>
      <w:r>
        <w:t>–</w:t>
      </w:r>
      <w:r w:rsidRPr="00A8583C">
        <w:t xml:space="preserve"> </w:t>
      </w:r>
      <w:r w:rsidR="00E9335F">
        <w:t xml:space="preserve">Disabled – </w:t>
      </w:r>
      <w:r>
        <w:t xml:space="preserve">Event </w:t>
      </w:r>
      <w:r w:rsidRPr="00844FC6">
        <w:t>Monitoring</w:t>
      </w:r>
      <w:bookmarkEnd w:id="4580"/>
    </w:p>
    <w:tbl>
      <w:tblPr>
        <w:tblStyle w:val="Commandtables"/>
        <w:tblW w:w="9806" w:type="dxa"/>
        <w:jc w:val="center"/>
        <w:tblLook w:val="06A0" w:firstRow="1" w:lastRow="0" w:firstColumn="1" w:lastColumn="0" w:noHBand="1" w:noVBand="1"/>
      </w:tblPr>
      <w:tblGrid>
        <w:gridCol w:w="2246"/>
        <w:gridCol w:w="7560"/>
      </w:tblGrid>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1D5194"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1D5194">
              <w:t>59</w:t>
            </w:r>
          </w:p>
        </w:tc>
      </w:tr>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1D5194" w:rsidRDefault="007E16E2" w:rsidP="008B2667">
            <w:pPr>
              <w:spacing w:before="120"/>
              <w:cnfStyle w:val="000000000000" w:firstRow="0" w:lastRow="0" w:firstColumn="0" w:lastColumn="0" w:oddVBand="0" w:evenVBand="0" w:oddHBand="0" w:evenHBand="0" w:firstRowFirstColumn="0" w:firstRowLastColumn="0" w:lastRowFirstColumn="0" w:lastRowLastColumn="0"/>
            </w:pPr>
            <w:r>
              <w:t xml:space="preserve">Event </w:t>
            </w:r>
            <w:r w:rsidRPr="00844FC6">
              <w:t>Monitoring Dis</w:t>
            </w:r>
            <w:r>
              <w:t>abled</w:t>
            </w:r>
          </w:p>
        </w:tc>
      </w:tr>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4E1DA4" w:rsidRPr="001D5194" w:rsidRDefault="00C93DAC" w:rsidP="008B2667">
            <w:pPr>
              <w:spacing w:before="120"/>
              <w:cnfStyle w:val="000000000000" w:firstRow="0" w:lastRow="0" w:firstColumn="0" w:lastColumn="0" w:oddVBand="0" w:evenVBand="0" w:oddHBand="0" w:evenHBand="0" w:firstRowFirstColumn="0" w:firstRowLastColumn="0" w:lastRowFirstColumn="0" w:lastRowLastColumn="0"/>
            </w:pPr>
            <w:r>
              <w:t>'</w:t>
            </w:r>
            <w:r w:rsidR="004E1DA4" w:rsidRPr="001D5194">
              <w:t xml:space="preserve">Event Monitoring Disabled due to Table Load Failure' </w:t>
            </w:r>
          </w:p>
        </w:tc>
      </w:tr>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1D5194"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1D5194">
              <w:t>ERROR</w:t>
            </w:r>
          </w:p>
        </w:tc>
      </w:tr>
      <w:tr w:rsidR="004E1DA4"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4E1DA4" w:rsidRPr="00393505" w:rsidRDefault="004E1DA4" w:rsidP="00777A00">
            <w:pPr>
              <w:pStyle w:val="StyleAppTableHeader"/>
              <w:rPr>
                <w:rFonts w:ascii="Times New Roman" w:hAnsi="Times New Roman"/>
              </w:rPr>
            </w:pPr>
            <w:r w:rsidRPr="00393505">
              <w:t>Cause</w:t>
            </w:r>
          </w:p>
        </w:tc>
        <w:tc>
          <w:tcPr>
            <w:tcW w:w="7560" w:type="dxa"/>
          </w:tcPr>
          <w:p w:rsidR="004E1DA4" w:rsidRPr="001D5194"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1D5194">
              <w:t xml:space="preserve">This </w:t>
            </w:r>
            <w:r w:rsidR="003B60EF">
              <w:t xml:space="preserve">error </w:t>
            </w:r>
            <w:r w:rsidRPr="001D5194">
              <w:t xml:space="preserve">event message is issued when </w:t>
            </w:r>
            <w:r w:rsidR="00867ADA" w:rsidRPr="001D5194">
              <w:t>Event Monitoring</w:t>
            </w:r>
            <w:r w:rsidRPr="001D5194">
              <w:t xml:space="preserve"> has been disabled due to a table load failure.</w:t>
            </w:r>
          </w:p>
        </w:tc>
      </w:tr>
    </w:tbl>
    <w:p w:rsidR="004E1DA4" w:rsidRDefault="004E1DA4" w:rsidP="004E1DA4"/>
    <w:p w:rsidR="007E16E2" w:rsidRPr="00A8583C" w:rsidRDefault="007E16E2" w:rsidP="007E16E2">
      <w:pPr>
        <w:pStyle w:val="CaptionTable"/>
      </w:pPr>
      <w:bookmarkStart w:id="4581" w:name="_Toc383452086"/>
      <w:r w:rsidRPr="00A8583C">
        <w:t xml:space="preserve">Table </w:t>
      </w:r>
      <w:fldSimple w:instr=" SEQ Table \* ARABIC ">
        <w:r w:rsidR="00925D58">
          <w:rPr>
            <w:noProof/>
          </w:rPr>
          <w:t>169</w:t>
        </w:r>
      </w:fldSimple>
      <w:r w:rsidRPr="00A8583C">
        <w:t xml:space="preserve"> Event ID </w:t>
      </w:r>
      <w:r>
        <w:t xml:space="preserve">60 </w:t>
      </w:r>
      <w:r w:rsidR="008C2872">
        <w:t xml:space="preserve">(Error) </w:t>
      </w:r>
      <w:r>
        <w:t>–</w:t>
      </w:r>
      <w:r w:rsidR="008C2872">
        <w:t xml:space="preserve"> </w:t>
      </w:r>
      <w:r w:rsidRPr="008513B5">
        <w:t>Subscribing to Wakeup</w:t>
      </w:r>
      <w:bookmarkEnd w:id="4581"/>
    </w:p>
    <w:tbl>
      <w:tblPr>
        <w:tblStyle w:val="Commandtables"/>
        <w:tblW w:w="9806" w:type="dxa"/>
        <w:jc w:val="center"/>
        <w:tblLook w:val="04A0" w:firstRow="1" w:lastRow="0" w:firstColumn="1" w:lastColumn="0" w:noHBand="0" w:noVBand="1"/>
      </w:tblPr>
      <w:tblGrid>
        <w:gridCol w:w="2246"/>
        <w:gridCol w:w="7560"/>
      </w:tblGrid>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8513B5"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8513B5">
              <w:t>60</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8513B5"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8513B5">
              <w:t xml:space="preserve">Error Subscribing to Wakeup </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lastRenderedPageBreak/>
              <w:t>Event Message</w:t>
            </w:r>
          </w:p>
        </w:tc>
        <w:tc>
          <w:tcPr>
            <w:tcW w:w="7560" w:type="dxa"/>
          </w:tcPr>
          <w:p w:rsidR="004E1DA4" w:rsidRPr="003C4CD7"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3C4CD7">
              <w:t>'Error Subscribing to Wakeup,RC=</w:t>
            </w:r>
            <w:r w:rsidR="00C13640" w:rsidRPr="003C4CD7">
              <w:t>[</w:t>
            </w:r>
            <w:r w:rsidR="00B9451A" w:rsidRPr="003C4CD7">
              <w:t>RC]</w:t>
            </w:r>
            <w:r w:rsidRPr="003C4CD7">
              <w:t xml:space="preserve">' </w:t>
            </w:r>
          </w:p>
          <w:p w:rsidR="00583167" w:rsidRPr="003C4CD7" w:rsidRDefault="00C13640" w:rsidP="00B9451A">
            <w:pPr>
              <w:spacing w:before="120"/>
              <w:ind w:left="360"/>
              <w:cnfStyle w:val="000000000000" w:firstRow="0" w:lastRow="0" w:firstColumn="0" w:lastColumn="0" w:oddVBand="0" w:evenVBand="0" w:oddHBand="0" w:evenHBand="0" w:firstRowFirstColumn="0" w:firstRowLastColumn="0" w:lastRowFirstColumn="0" w:lastRowLastColumn="0"/>
              <w:rPr>
                <w:i/>
              </w:rPr>
            </w:pPr>
            <w:r w:rsidRPr="003C4CD7">
              <w:rPr>
                <w:i/>
              </w:rPr>
              <w:t>Where</w:t>
            </w:r>
            <w:r w:rsidR="003C4CD7">
              <w:rPr>
                <w:i/>
              </w:rPr>
              <w:t>:</w:t>
            </w:r>
          </w:p>
          <w:p w:rsidR="00C13640" w:rsidRPr="003C4CD7" w:rsidRDefault="00C13640" w:rsidP="00ED459F">
            <w:pPr>
              <w:pStyle w:val="ListParagraph"/>
              <w:numPr>
                <w:ilvl w:val="0"/>
                <w:numId w:val="55"/>
              </w:numPr>
              <w:spacing w:before="120"/>
              <w:cnfStyle w:val="000000000000" w:firstRow="0" w:lastRow="0" w:firstColumn="0" w:lastColumn="0" w:oddVBand="0" w:evenVBand="0" w:oddHBand="0" w:evenHBand="0" w:firstRowFirstColumn="0" w:firstRowLastColumn="0" w:lastRowFirstColumn="0" w:lastRowLastColumn="0"/>
            </w:pPr>
            <w:r w:rsidRPr="003C4CD7">
              <w:t xml:space="preserve">[RC] is the return code from the </w:t>
            </w:r>
            <w:r w:rsidR="008078EB" w:rsidRPr="003C4CD7">
              <w:t>CFE_SB_Subscribe for the HS_WAKEUP_MID</w:t>
            </w:r>
            <w:r w:rsidRPr="003C4CD7">
              <w:t xml:space="preserve"> function call that generated the error</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8513B5"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8513B5">
              <w:t>ERROR</w:t>
            </w:r>
          </w:p>
        </w:tc>
      </w:tr>
      <w:tr w:rsidR="004E1DA4" w:rsidRPr="008513B5"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4E1DA4" w:rsidRPr="00393505" w:rsidRDefault="004E1DA4" w:rsidP="00777A00">
            <w:pPr>
              <w:pStyle w:val="StyleAppTableHeader"/>
              <w:rPr>
                <w:rFonts w:ascii="Times New Roman" w:hAnsi="Times New Roman"/>
              </w:rPr>
            </w:pPr>
            <w:r w:rsidRPr="00393505">
              <w:t>Cause</w:t>
            </w:r>
          </w:p>
        </w:tc>
        <w:tc>
          <w:tcPr>
            <w:tcW w:w="7560" w:type="dxa"/>
          </w:tcPr>
          <w:p w:rsidR="004E1DA4" w:rsidRPr="008513B5"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8513B5">
              <w:t xml:space="preserve">This </w:t>
            </w:r>
            <w:r w:rsidR="003B60EF">
              <w:t xml:space="preserve">error </w:t>
            </w:r>
            <w:r w:rsidRPr="008513B5">
              <w:t>event message is issued when the call to CFE_SB_Subscribe for the HS_WAKEUP_MID during initialization returns a value other than CFE_SUCCESS.</w:t>
            </w:r>
          </w:p>
        </w:tc>
      </w:tr>
    </w:tbl>
    <w:p w:rsidR="00C23DC8" w:rsidRDefault="00C23DC8" w:rsidP="004E1DA4"/>
    <w:p w:rsidR="00C23DC8" w:rsidRPr="00A8583C" w:rsidRDefault="00C23DC8" w:rsidP="00C23DC8">
      <w:pPr>
        <w:pStyle w:val="CaptionTable"/>
      </w:pPr>
      <w:bookmarkStart w:id="4582" w:name="_Toc383452087"/>
      <w:r w:rsidRPr="00A8583C">
        <w:t xml:space="preserve">Table </w:t>
      </w:r>
      <w:fldSimple w:instr=" SEQ Table \* ARABIC ">
        <w:r w:rsidR="00925D58">
          <w:rPr>
            <w:noProof/>
          </w:rPr>
          <w:t>170</w:t>
        </w:r>
      </w:fldSimple>
      <w:r w:rsidRPr="00A8583C">
        <w:t xml:space="preserve"> Event ID </w:t>
      </w:r>
      <w:r w:rsidR="00B41E25">
        <w:t>61</w:t>
      </w:r>
      <w:r>
        <w:t xml:space="preserve"> </w:t>
      </w:r>
      <w:r w:rsidRPr="00A8583C">
        <w:t xml:space="preserve">(Error) </w:t>
      </w:r>
      <w:r>
        <w:t>–</w:t>
      </w:r>
      <w:r w:rsidRPr="00A8583C">
        <w:t xml:space="preserve"> </w:t>
      </w:r>
      <w:r w:rsidR="00B41E25" w:rsidRPr="00844FC6">
        <w:t>CPU Hogging Detected</w:t>
      </w:r>
      <w:bookmarkEnd w:id="4582"/>
    </w:p>
    <w:tbl>
      <w:tblPr>
        <w:tblStyle w:val="Commandtables"/>
        <w:tblW w:w="9806" w:type="dxa"/>
        <w:jc w:val="center"/>
        <w:tblLook w:val="06A0" w:firstRow="1" w:lastRow="0" w:firstColumn="1" w:lastColumn="0" w:noHBand="1" w:noVBand="1"/>
      </w:tblPr>
      <w:tblGrid>
        <w:gridCol w:w="2246"/>
        <w:gridCol w:w="7560"/>
      </w:tblGrid>
      <w:tr w:rsidR="004E1DA4"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844FC6"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844FC6">
              <w:t>61</w:t>
            </w:r>
          </w:p>
        </w:tc>
      </w:tr>
      <w:tr w:rsidR="004E1DA4"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r w:rsidR="004E5D1D" w:rsidRPr="00393505">
              <w:t xml:space="preserve"> and Message</w:t>
            </w:r>
          </w:p>
        </w:tc>
        <w:tc>
          <w:tcPr>
            <w:tcW w:w="7560" w:type="dxa"/>
          </w:tcPr>
          <w:p w:rsidR="004E1DA4" w:rsidRPr="00844FC6"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844FC6">
              <w:t>CPU Hogging Detected</w:t>
            </w:r>
          </w:p>
        </w:tc>
      </w:tr>
      <w:tr w:rsidR="004E1DA4"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844FC6"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844FC6">
              <w:t>ERROR</w:t>
            </w:r>
          </w:p>
        </w:tc>
      </w:tr>
      <w:tr w:rsidR="004E1DA4"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4E1DA4" w:rsidRPr="00393505" w:rsidRDefault="004E1DA4" w:rsidP="00777A00">
            <w:pPr>
              <w:pStyle w:val="StyleAppTableHeader"/>
              <w:rPr>
                <w:rFonts w:ascii="Times New Roman" w:hAnsi="Times New Roman"/>
              </w:rPr>
            </w:pPr>
            <w:r w:rsidRPr="00393505">
              <w:t>Cause</w:t>
            </w:r>
          </w:p>
        </w:tc>
        <w:tc>
          <w:tcPr>
            <w:tcW w:w="7560" w:type="dxa"/>
          </w:tcPr>
          <w:p w:rsidR="004E1DA4" w:rsidRPr="00844FC6"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844FC6">
              <w:t xml:space="preserve">This </w:t>
            </w:r>
            <w:r w:rsidR="003B60EF">
              <w:t xml:space="preserve">error </w:t>
            </w:r>
            <w:r w:rsidRPr="00844FC6">
              <w:t xml:space="preserve">event message is issued when CPU </w:t>
            </w:r>
            <w:r w:rsidR="00247B21">
              <w:t xml:space="preserve">Utilization </w:t>
            </w:r>
            <w:r w:rsidR="008C2872">
              <w:t>M</w:t>
            </w:r>
            <w:r w:rsidRPr="00844FC6">
              <w:t xml:space="preserve">onitoring detects that </w:t>
            </w:r>
            <w:r w:rsidR="00247B21">
              <w:t xml:space="preserve">CPU </w:t>
            </w:r>
            <w:r w:rsidRPr="00844FC6">
              <w:t xml:space="preserve">utilization has exceeded the CPU Hogging </w:t>
            </w:r>
            <w:r w:rsidR="0071178D" w:rsidRPr="00844FC6">
              <w:t>threshold</w:t>
            </w:r>
            <w:r w:rsidRPr="00844FC6">
              <w:t xml:space="preserve"> for longer than the CPU Hogging duration.</w:t>
            </w:r>
          </w:p>
        </w:tc>
      </w:tr>
    </w:tbl>
    <w:p w:rsidR="004E1DA4" w:rsidRDefault="004E1DA4" w:rsidP="004E1DA4"/>
    <w:p w:rsidR="00B41E25" w:rsidRPr="00A8583C" w:rsidRDefault="00B41E25" w:rsidP="00B41E25">
      <w:pPr>
        <w:pStyle w:val="CaptionTable"/>
      </w:pPr>
      <w:bookmarkStart w:id="4583" w:name="_Toc383452088"/>
      <w:r w:rsidRPr="00A8583C">
        <w:t xml:space="preserve">Table </w:t>
      </w:r>
      <w:fldSimple w:instr=" SEQ Table \* ARABIC ">
        <w:r w:rsidR="00925D58">
          <w:rPr>
            <w:noProof/>
          </w:rPr>
          <w:t>171</w:t>
        </w:r>
      </w:fldSimple>
      <w:r w:rsidRPr="00A8583C">
        <w:t xml:space="preserve"> Event ID </w:t>
      </w:r>
      <w:r>
        <w:t xml:space="preserve">66 </w:t>
      </w:r>
      <w:r w:rsidRPr="00A8583C">
        <w:t xml:space="preserve">(Error) </w:t>
      </w:r>
      <w:r>
        <w:t>–</w:t>
      </w:r>
      <w:r w:rsidRPr="00A8583C">
        <w:t xml:space="preserve"> </w:t>
      </w:r>
      <w:r w:rsidRPr="00B41E25">
        <w:t>Event Monitor</w:t>
      </w:r>
      <w:r w:rsidR="00904B15">
        <w:t>ing</w:t>
      </w:r>
      <w:r w:rsidRPr="00B41E25">
        <w:t xml:space="preserve"> Enable</w:t>
      </w:r>
      <w:r w:rsidR="0077308F">
        <w:t xml:space="preserve"> – </w:t>
      </w:r>
      <w:r w:rsidRPr="00B41E25">
        <w:t>Error Subscribing to Events</w:t>
      </w:r>
      <w:bookmarkEnd w:id="4583"/>
    </w:p>
    <w:tbl>
      <w:tblPr>
        <w:tblStyle w:val="Commandtables"/>
        <w:tblW w:w="9806" w:type="dxa"/>
        <w:jc w:val="center"/>
        <w:tblLook w:val="06A0" w:firstRow="1" w:lastRow="0" w:firstColumn="1" w:lastColumn="0" w:noHBand="1" w:noVBand="1"/>
      </w:tblPr>
      <w:tblGrid>
        <w:gridCol w:w="2246"/>
        <w:gridCol w:w="7560"/>
      </w:tblGrid>
      <w:tr w:rsidR="004E1DA4" w:rsidRPr="00240B1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240B13"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240B13">
              <w:t>66</w:t>
            </w:r>
          </w:p>
        </w:tc>
      </w:tr>
      <w:tr w:rsidR="004E1DA4" w:rsidRPr="00240B1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240B13"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240B13">
              <w:t>Event Monitor</w:t>
            </w:r>
            <w:r w:rsidR="00904B15">
              <w:t>ing</w:t>
            </w:r>
            <w:r w:rsidRPr="00240B13">
              <w:t xml:space="preserve"> Enable: Error Subscribing to Events </w:t>
            </w:r>
          </w:p>
        </w:tc>
      </w:tr>
      <w:tr w:rsidR="004E1DA4" w:rsidRPr="00240B1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583167" w:rsidRPr="00740DF5" w:rsidRDefault="004E1DA4" w:rsidP="00583167">
            <w:pPr>
              <w:spacing w:before="120"/>
              <w:cnfStyle w:val="000000000000" w:firstRow="0" w:lastRow="0" w:firstColumn="0" w:lastColumn="0" w:oddVBand="0" w:evenVBand="0" w:oddHBand="0" w:evenHBand="0" w:firstRowFirstColumn="0" w:firstRowLastColumn="0" w:lastRowFirstColumn="0" w:lastRowLastColumn="0"/>
            </w:pPr>
            <w:r w:rsidRPr="00740DF5">
              <w:t>'Event Monitor</w:t>
            </w:r>
            <w:r w:rsidR="00904B15" w:rsidRPr="00740DF5">
              <w:t>ing</w:t>
            </w:r>
            <w:r w:rsidRPr="00740DF5">
              <w:t xml:space="preserve"> Enable: Error Subscribing to Events,RC=</w:t>
            </w:r>
            <w:r w:rsidR="00583167" w:rsidRPr="00740DF5">
              <w:t>[Status]</w:t>
            </w:r>
            <w:r w:rsidRPr="00740DF5">
              <w:t>'</w:t>
            </w:r>
          </w:p>
          <w:p w:rsidR="00583167" w:rsidRPr="00740DF5" w:rsidRDefault="00583167" w:rsidP="00583167">
            <w:pPr>
              <w:spacing w:before="120"/>
              <w:ind w:left="720"/>
              <w:cnfStyle w:val="000000000000" w:firstRow="0" w:lastRow="0" w:firstColumn="0" w:lastColumn="0" w:oddVBand="0" w:evenVBand="0" w:oddHBand="0" w:evenHBand="0" w:firstRowFirstColumn="0" w:firstRowLastColumn="0" w:lastRowFirstColumn="0" w:lastRowLastColumn="0"/>
              <w:rPr>
                <w:i/>
              </w:rPr>
            </w:pPr>
            <w:r w:rsidRPr="00740DF5">
              <w:rPr>
                <w:i/>
              </w:rPr>
              <w:t>Where</w:t>
            </w:r>
            <w:r w:rsidR="00740DF5">
              <w:rPr>
                <w:i/>
              </w:rPr>
              <w:t>:</w:t>
            </w:r>
          </w:p>
          <w:p w:rsidR="004E1DA4" w:rsidRPr="00740DF5" w:rsidRDefault="00583167" w:rsidP="00ED459F">
            <w:pPr>
              <w:pStyle w:val="ListParagraph"/>
              <w:numPr>
                <w:ilvl w:val="0"/>
                <w:numId w:val="54"/>
              </w:numPr>
              <w:spacing w:before="120"/>
              <w:cnfStyle w:val="000000000000" w:firstRow="0" w:lastRow="0" w:firstColumn="0" w:lastColumn="0" w:oddVBand="0" w:evenVBand="0" w:oddHBand="0" w:evenHBand="0" w:firstRowFirstColumn="0" w:firstRowLastColumn="0" w:lastRowFirstColumn="0" w:lastRowLastColumn="0"/>
            </w:pPr>
            <w:r w:rsidRPr="00740DF5">
              <w:t>[Status] indicates the error status passed from the subscribe call.</w:t>
            </w:r>
          </w:p>
        </w:tc>
      </w:tr>
      <w:tr w:rsidR="004E1DA4" w:rsidRPr="00240B1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240B13"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240B13">
              <w:t>ERROR</w:t>
            </w:r>
          </w:p>
        </w:tc>
      </w:tr>
      <w:tr w:rsidR="00CD0D1E" w:rsidRPr="00240B13" w:rsidTr="00491DBD">
        <w:trPr>
          <w:trHeight w:val="1262"/>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CD0D1E" w:rsidRPr="00393505" w:rsidRDefault="00CD0D1E" w:rsidP="00777A00">
            <w:pPr>
              <w:pStyle w:val="StyleAppTableHeader"/>
              <w:rPr>
                <w:rFonts w:ascii="Times New Roman" w:hAnsi="Times New Roman"/>
              </w:rPr>
            </w:pPr>
            <w:r w:rsidRPr="00393505">
              <w:t>Cause</w:t>
            </w:r>
          </w:p>
        </w:tc>
        <w:tc>
          <w:tcPr>
            <w:tcW w:w="7560" w:type="dxa"/>
          </w:tcPr>
          <w:p w:rsidR="00CD0D1E" w:rsidRPr="00240B13" w:rsidRDefault="00CD0D1E" w:rsidP="00583167">
            <w:pPr>
              <w:spacing w:before="120"/>
              <w:cnfStyle w:val="000000000000" w:firstRow="0" w:lastRow="0" w:firstColumn="0" w:lastColumn="0" w:oddVBand="0" w:evenVBand="0" w:oddHBand="0" w:evenHBand="0" w:firstRowFirstColumn="0" w:firstRowLastColumn="0" w:lastRowFirstColumn="0" w:lastRowLastColumn="0"/>
            </w:pPr>
            <w:r w:rsidRPr="00240B13">
              <w:t xml:space="preserve">This </w:t>
            </w:r>
            <w:r w:rsidR="003B60EF">
              <w:t xml:space="preserve">error </w:t>
            </w:r>
            <w:r w:rsidRPr="00240B13">
              <w:t xml:space="preserve">event message is issued when a ground command message is received to enable </w:t>
            </w:r>
            <w:r w:rsidR="00904B15" w:rsidRPr="00240B13">
              <w:t xml:space="preserve">Event Monitoring </w:t>
            </w:r>
            <w:r w:rsidRPr="00240B13">
              <w:t xml:space="preserve">while it is disabled, and there is an error subscribing to the event </w:t>
            </w:r>
            <w:r w:rsidR="00904B15">
              <w:t xml:space="preserve">Message </w:t>
            </w:r>
            <w:r w:rsidRPr="00240B13">
              <w:t>ID.</w:t>
            </w:r>
          </w:p>
        </w:tc>
      </w:tr>
    </w:tbl>
    <w:p w:rsidR="0003773C" w:rsidRDefault="0003773C" w:rsidP="004E1DA4"/>
    <w:p w:rsidR="0003773C" w:rsidRPr="00A8583C" w:rsidRDefault="0003773C" w:rsidP="0003773C">
      <w:pPr>
        <w:pStyle w:val="CaptionTable"/>
      </w:pPr>
      <w:bookmarkStart w:id="4584" w:name="_Toc383452089"/>
      <w:r w:rsidRPr="00A8583C">
        <w:lastRenderedPageBreak/>
        <w:t xml:space="preserve">Table </w:t>
      </w:r>
      <w:fldSimple w:instr=" SEQ Table \* ARABIC ">
        <w:r w:rsidR="00925D58">
          <w:rPr>
            <w:noProof/>
          </w:rPr>
          <w:t>172</w:t>
        </w:r>
      </w:fldSimple>
      <w:r w:rsidRPr="00A8583C">
        <w:t xml:space="preserve"> Event ID </w:t>
      </w:r>
      <w:r>
        <w:t xml:space="preserve">67 </w:t>
      </w:r>
      <w:r w:rsidRPr="00A8583C">
        <w:t xml:space="preserve">(Error) </w:t>
      </w:r>
      <w:r>
        <w:t>–</w:t>
      </w:r>
      <w:r w:rsidRPr="00A8583C">
        <w:t xml:space="preserve"> </w:t>
      </w:r>
      <w:r w:rsidRPr="00240B13">
        <w:t>Event Monitor</w:t>
      </w:r>
      <w:r w:rsidR="00904B15">
        <w:t>ing</w:t>
      </w:r>
      <w:r w:rsidRPr="00240B13">
        <w:t xml:space="preserve"> Disable</w:t>
      </w:r>
      <w:r w:rsidR="0077308F">
        <w:t xml:space="preserve"> – </w:t>
      </w:r>
      <w:r w:rsidRPr="00240B13">
        <w:t>Error Unsubscribing from Events</w:t>
      </w:r>
      <w:bookmarkEnd w:id="4584"/>
    </w:p>
    <w:tbl>
      <w:tblPr>
        <w:tblStyle w:val="Commandtables"/>
        <w:tblW w:w="9806" w:type="dxa"/>
        <w:jc w:val="center"/>
        <w:tblLook w:val="06A0" w:firstRow="1" w:lastRow="0" w:firstColumn="1" w:lastColumn="0" w:noHBand="1" w:noVBand="1"/>
      </w:tblPr>
      <w:tblGrid>
        <w:gridCol w:w="2246"/>
        <w:gridCol w:w="7560"/>
      </w:tblGrid>
      <w:tr w:rsidR="004E1DA4" w:rsidRPr="00240B1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240B13"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240B13">
              <w:t>67</w:t>
            </w:r>
          </w:p>
        </w:tc>
      </w:tr>
      <w:tr w:rsidR="004E1DA4" w:rsidRPr="00240B1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240B13"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240B13">
              <w:t>Event Monitor</w:t>
            </w:r>
            <w:r w:rsidR="00904B15">
              <w:t>ing</w:t>
            </w:r>
            <w:r w:rsidRPr="00240B13">
              <w:t xml:space="preserve"> Disable: Error Unsubscribing from Events </w:t>
            </w:r>
          </w:p>
        </w:tc>
      </w:tr>
      <w:tr w:rsidR="004E1DA4" w:rsidRPr="00240B1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4E1DA4" w:rsidRDefault="004E1DA4" w:rsidP="002278F4">
            <w:pPr>
              <w:spacing w:before="120"/>
              <w:cnfStyle w:val="000000000000" w:firstRow="0" w:lastRow="0" w:firstColumn="0" w:lastColumn="0" w:oddVBand="0" w:evenVBand="0" w:oddHBand="0" w:evenHBand="0" w:firstRowFirstColumn="0" w:firstRowLastColumn="0" w:lastRowFirstColumn="0" w:lastRowLastColumn="0"/>
            </w:pPr>
            <w:r w:rsidRPr="00240B13">
              <w:t>'Event Monitor Disable: Error Unsubscribing from Events,RC=</w:t>
            </w:r>
            <w:r w:rsidR="002278F4">
              <w:t>[RC]</w:t>
            </w:r>
            <w:r w:rsidRPr="00240B13">
              <w:t xml:space="preserve">' </w:t>
            </w:r>
          </w:p>
          <w:p w:rsidR="002278F4" w:rsidRDefault="00FB4969" w:rsidP="00F67FDD">
            <w:pPr>
              <w:spacing w:before="120"/>
              <w:ind w:left="720"/>
              <w:cnfStyle w:val="000000000000" w:firstRow="0" w:lastRow="0" w:firstColumn="0" w:lastColumn="0" w:oddVBand="0" w:evenVBand="0" w:oddHBand="0" w:evenHBand="0" w:firstRowFirstColumn="0" w:firstRowLastColumn="0" w:lastRowFirstColumn="0" w:lastRowLastColumn="0"/>
              <w:rPr>
                <w:i/>
              </w:rPr>
            </w:pPr>
            <w:r>
              <w:rPr>
                <w:i/>
              </w:rPr>
              <w:t>Where:</w:t>
            </w:r>
          </w:p>
          <w:p w:rsidR="002278F4" w:rsidRPr="00740DF5" w:rsidRDefault="002278F4" w:rsidP="00ED459F">
            <w:pPr>
              <w:pStyle w:val="ListParagraph"/>
              <w:numPr>
                <w:ilvl w:val="0"/>
                <w:numId w:val="54"/>
              </w:numPr>
              <w:spacing w:before="120"/>
              <w:cnfStyle w:val="000000000000" w:firstRow="0" w:lastRow="0" w:firstColumn="0" w:lastColumn="0" w:oddVBand="0" w:evenVBand="0" w:oddHBand="0" w:evenHBand="0" w:firstRowFirstColumn="0" w:firstRowLastColumn="0" w:lastRowFirstColumn="0" w:lastRowLastColumn="0"/>
            </w:pPr>
            <w:r w:rsidRPr="00740DF5">
              <w:t xml:space="preserve">[RC] indicates the error status passed from the </w:t>
            </w:r>
            <w:r w:rsidR="00FB4969" w:rsidRPr="00740DF5">
              <w:t>un</w:t>
            </w:r>
            <w:r w:rsidRPr="00740DF5">
              <w:t>subscribe call</w:t>
            </w:r>
          </w:p>
        </w:tc>
      </w:tr>
      <w:tr w:rsidR="004E1DA4" w:rsidRPr="00240B1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240B13"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240B13">
              <w:t>ERROR</w:t>
            </w:r>
          </w:p>
        </w:tc>
      </w:tr>
      <w:tr w:rsidR="00B57DD8" w:rsidRPr="00240B13" w:rsidTr="00491DBD">
        <w:trPr>
          <w:trHeight w:val="1252"/>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B57DD8" w:rsidRPr="00393505" w:rsidRDefault="00B57DD8" w:rsidP="00777A00">
            <w:pPr>
              <w:pStyle w:val="StyleAppTableHeader"/>
              <w:rPr>
                <w:rFonts w:ascii="Times New Roman" w:hAnsi="Times New Roman"/>
              </w:rPr>
            </w:pPr>
            <w:r w:rsidRPr="00393505">
              <w:t xml:space="preserve">Cause </w:t>
            </w:r>
          </w:p>
        </w:tc>
        <w:tc>
          <w:tcPr>
            <w:tcW w:w="7560" w:type="dxa"/>
          </w:tcPr>
          <w:p w:rsidR="00B57DD8" w:rsidRDefault="00B57DD8" w:rsidP="008B2667">
            <w:pPr>
              <w:spacing w:before="120"/>
              <w:cnfStyle w:val="000000000000" w:firstRow="0" w:lastRow="0" w:firstColumn="0" w:lastColumn="0" w:oddVBand="0" w:evenVBand="0" w:oddHBand="0" w:evenHBand="0" w:firstRowFirstColumn="0" w:firstRowLastColumn="0" w:lastRowFirstColumn="0" w:lastRowLastColumn="0"/>
            </w:pPr>
            <w:r w:rsidRPr="00240B13">
              <w:t xml:space="preserve">This </w:t>
            </w:r>
            <w:r w:rsidR="003B60EF">
              <w:t xml:space="preserve">error </w:t>
            </w:r>
            <w:r w:rsidRPr="00240B13">
              <w:t xml:space="preserve">event message is issued when a ground command message is received to disable </w:t>
            </w:r>
            <w:r w:rsidR="00904B15" w:rsidRPr="00240B13">
              <w:t xml:space="preserve">Event Monitoring </w:t>
            </w:r>
            <w:r w:rsidRPr="00240B13">
              <w:t xml:space="preserve">while it is enabled, and there is an error unsubscribing from the event </w:t>
            </w:r>
            <w:r w:rsidR="000708AA">
              <w:t xml:space="preserve">message </w:t>
            </w:r>
            <w:r>
              <w:t>ID</w:t>
            </w:r>
            <w:r w:rsidRPr="00240B13">
              <w:t>.</w:t>
            </w:r>
          </w:p>
          <w:p w:rsidR="00530F92" w:rsidRPr="00240B13" w:rsidRDefault="00530F92" w:rsidP="00530F92">
            <w:pPr>
              <w:spacing w:before="120"/>
              <w:cnfStyle w:val="000000000000" w:firstRow="0" w:lastRow="0" w:firstColumn="0" w:lastColumn="0" w:oddVBand="0" w:evenVBand="0" w:oddHBand="0" w:evenHBand="0" w:firstRowFirstColumn="0" w:firstRowLastColumn="0" w:lastRowFirstColumn="0" w:lastRowLastColumn="0"/>
            </w:pPr>
            <w:r>
              <w:t>See FAQ “</w:t>
            </w:r>
            <w:r>
              <w:fldChar w:fldCharType="begin"/>
            </w:r>
            <w:r>
              <w:instrText xml:space="preserve"> REF _Ref380744751 \h </w:instrText>
            </w:r>
            <w:r>
              <w:fldChar w:fldCharType="separate"/>
            </w:r>
            <w:r w:rsidR="00925D58">
              <w:t>What happens when CFS HS is commanded to disable Event Monitoring and there is a failure in unsubscribing to event messages?</w:t>
            </w:r>
            <w:r>
              <w:fldChar w:fldCharType="end"/>
            </w:r>
            <w:r>
              <w:t xml:space="preserve">” in Section in </w:t>
            </w:r>
            <w:r>
              <w:fldChar w:fldCharType="begin"/>
            </w:r>
            <w:r>
              <w:instrText xml:space="preserve"> REF _Ref380744750 \w \h </w:instrText>
            </w:r>
            <w:r>
              <w:fldChar w:fldCharType="separate"/>
            </w:r>
            <w:r w:rsidR="00925D58">
              <w:t>5.1</w:t>
            </w:r>
            <w:r>
              <w:fldChar w:fldCharType="end"/>
            </w:r>
            <w:r>
              <w:t>.</w:t>
            </w:r>
          </w:p>
        </w:tc>
      </w:tr>
    </w:tbl>
    <w:p w:rsidR="00AB64D7" w:rsidRDefault="00AB64D7" w:rsidP="004E1DA4"/>
    <w:p w:rsidR="00AB64D7" w:rsidRPr="00A8583C" w:rsidRDefault="00AB64D7" w:rsidP="00AB64D7">
      <w:pPr>
        <w:pStyle w:val="CaptionTable"/>
      </w:pPr>
      <w:bookmarkStart w:id="4585" w:name="_Toc383452090"/>
      <w:r w:rsidRPr="00A8583C">
        <w:t xml:space="preserve">Table </w:t>
      </w:r>
      <w:fldSimple w:instr=" SEQ Table \* ARABIC ">
        <w:r w:rsidR="00925D58">
          <w:rPr>
            <w:noProof/>
          </w:rPr>
          <w:t>173</w:t>
        </w:r>
      </w:fldSimple>
      <w:r w:rsidRPr="00A8583C">
        <w:t xml:space="preserve"> Event ID </w:t>
      </w:r>
      <w:r>
        <w:t xml:space="preserve">68 </w:t>
      </w:r>
      <w:r w:rsidR="00153ECC">
        <w:t>(Error)</w:t>
      </w:r>
      <w:r w:rsidR="00865471" w:rsidRPr="002754A9">
        <w:t xml:space="preserve"> </w:t>
      </w:r>
      <w:r w:rsidR="00865471">
        <w:t xml:space="preserve">– </w:t>
      </w:r>
      <w:r w:rsidRPr="00960EA8">
        <w:t>Unsubscribing from Events</w:t>
      </w:r>
      <w:bookmarkEnd w:id="4585"/>
    </w:p>
    <w:tbl>
      <w:tblPr>
        <w:tblStyle w:val="Commandtables"/>
        <w:tblW w:w="9806" w:type="dxa"/>
        <w:jc w:val="center"/>
        <w:tblLook w:val="06A0" w:firstRow="1" w:lastRow="0" w:firstColumn="1" w:lastColumn="0" w:noHBand="1" w:noVBand="1"/>
      </w:tblPr>
      <w:tblGrid>
        <w:gridCol w:w="2246"/>
        <w:gridCol w:w="7560"/>
      </w:tblGrid>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4E1DA4" w:rsidRPr="00393505" w:rsidRDefault="004E1DA4" w:rsidP="00777A00">
            <w:pPr>
              <w:pStyle w:val="StyleAppTableHeader"/>
              <w:rPr>
                <w:rFonts w:ascii="Times New Roman" w:hAnsi="Times New Roman"/>
              </w:rPr>
            </w:pPr>
            <w:r w:rsidRPr="00393505">
              <w:t>Event ID Number</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68</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name</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 xml:space="preserve">Error Unsubscribing from Events </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Event Message</w:t>
            </w:r>
          </w:p>
        </w:tc>
        <w:tc>
          <w:tcPr>
            <w:tcW w:w="7560" w:type="dxa"/>
          </w:tcPr>
          <w:p w:rsidR="004E1DA4"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'Error Unsubscribing from Events,RC=</w:t>
            </w:r>
            <w:r w:rsidR="00F67FDD">
              <w:t>[RC]</w:t>
            </w:r>
            <w:r w:rsidRPr="00960EA8">
              <w:t xml:space="preserve">' </w:t>
            </w:r>
          </w:p>
          <w:p w:rsidR="00F67FDD" w:rsidRPr="00FB4969" w:rsidRDefault="00F67FDD" w:rsidP="00FB4969">
            <w:pPr>
              <w:spacing w:before="120"/>
              <w:ind w:left="720"/>
              <w:cnfStyle w:val="000000000000" w:firstRow="0" w:lastRow="0" w:firstColumn="0" w:lastColumn="0" w:oddVBand="0" w:evenVBand="0" w:oddHBand="0" w:evenHBand="0" w:firstRowFirstColumn="0" w:firstRowLastColumn="0" w:lastRowFirstColumn="0" w:lastRowLastColumn="0"/>
              <w:rPr>
                <w:i/>
              </w:rPr>
            </w:pPr>
            <w:r w:rsidRPr="00FB4969">
              <w:rPr>
                <w:i/>
              </w:rPr>
              <w:t>Where</w:t>
            </w:r>
            <w:r w:rsidR="00FB4969">
              <w:rPr>
                <w:i/>
              </w:rPr>
              <w:t>:</w:t>
            </w:r>
          </w:p>
          <w:p w:rsidR="00F67FDD" w:rsidRPr="00740DF5" w:rsidRDefault="00F67FDD" w:rsidP="00ED459F">
            <w:pPr>
              <w:pStyle w:val="ListParagraph"/>
              <w:numPr>
                <w:ilvl w:val="0"/>
                <w:numId w:val="54"/>
              </w:numPr>
              <w:spacing w:before="120"/>
              <w:cnfStyle w:val="000000000000" w:firstRow="0" w:lastRow="0" w:firstColumn="0" w:lastColumn="0" w:oddVBand="0" w:evenVBand="0" w:oddHBand="0" w:evenHBand="0" w:firstRowFirstColumn="0" w:firstRowLastColumn="0" w:lastRowFirstColumn="0" w:lastRowLastColumn="0"/>
            </w:pPr>
            <w:r w:rsidRPr="00740DF5">
              <w:t>[RC] indicates the error status passed from the unsubscribe call.</w:t>
            </w:r>
          </w:p>
        </w:tc>
      </w:tr>
      <w:tr w:rsidR="004E1DA4" w:rsidRPr="00960EA8"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4E1DA4" w:rsidRPr="00393505" w:rsidRDefault="004E1DA4" w:rsidP="00777A00">
            <w:pPr>
              <w:pStyle w:val="StyleAppTableHeader"/>
              <w:rPr>
                <w:rFonts w:ascii="Times New Roman" w:hAnsi="Times New Roman"/>
              </w:rPr>
            </w:pPr>
            <w:r w:rsidRPr="00393505">
              <w:t>Type</w:t>
            </w:r>
          </w:p>
        </w:tc>
        <w:tc>
          <w:tcPr>
            <w:tcW w:w="7560" w:type="dxa"/>
          </w:tcPr>
          <w:p w:rsidR="004E1DA4" w:rsidRPr="00960EA8" w:rsidRDefault="004E1DA4" w:rsidP="008B2667">
            <w:pPr>
              <w:spacing w:before="120"/>
              <w:cnfStyle w:val="000000000000" w:firstRow="0" w:lastRow="0" w:firstColumn="0" w:lastColumn="0" w:oddVBand="0" w:evenVBand="0" w:oddHBand="0" w:evenHBand="0" w:firstRowFirstColumn="0" w:firstRowLastColumn="0" w:lastRowFirstColumn="0" w:lastRowLastColumn="0"/>
            </w:pPr>
            <w:r w:rsidRPr="00960EA8">
              <w:t>ERROR</w:t>
            </w:r>
          </w:p>
        </w:tc>
      </w:tr>
      <w:tr w:rsidR="00DE2BC8" w:rsidRPr="00960EA8" w:rsidTr="00491DBD">
        <w:trPr>
          <w:trHeight w:val="1505"/>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DE2BC8" w:rsidRPr="00393505" w:rsidRDefault="00DE2BC8" w:rsidP="00777A00">
            <w:pPr>
              <w:pStyle w:val="StyleAppTableHeader"/>
              <w:rPr>
                <w:rFonts w:ascii="Times New Roman" w:hAnsi="Times New Roman"/>
              </w:rPr>
            </w:pPr>
            <w:r w:rsidRPr="00393505">
              <w:t xml:space="preserve">Cause </w:t>
            </w:r>
          </w:p>
        </w:tc>
        <w:tc>
          <w:tcPr>
            <w:tcW w:w="7560" w:type="dxa"/>
          </w:tcPr>
          <w:p w:rsidR="00DE2BC8" w:rsidRPr="00960EA8" w:rsidRDefault="00DE2BC8" w:rsidP="008B2667">
            <w:pPr>
              <w:spacing w:before="120"/>
              <w:cnfStyle w:val="000000000000" w:firstRow="0" w:lastRow="0" w:firstColumn="0" w:lastColumn="0" w:oddVBand="0" w:evenVBand="0" w:oddHBand="0" w:evenHBand="0" w:firstRowFirstColumn="0" w:firstRowLastColumn="0" w:lastRowFirstColumn="0" w:lastRowLastColumn="0"/>
            </w:pPr>
            <w:r w:rsidRPr="00960EA8">
              <w:t xml:space="preserve">This </w:t>
            </w:r>
            <w:r w:rsidR="003B60EF">
              <w:t>e</w:t>
            </w:r>
            <w:r w:rsidR="00E37C11">
              <w:t>rror</w:t>
            </w:r>
            <w:r w:rsidRPr="00960EA8">
              <w:t xml:space="preserve"> </w:t>
            </w:r>
            <w:r w:rsidR="0033783D">
              <w:t xml:space="preserve">event </w:t>
            </w:r>
            <w:r w:rsidRPr="00960EA8">
              <w:t xml:space="preserve">message is issued if when acquiring the </w:t>
            </w:r>
            <w:r w:rsidR="00E20B96">
              <w:t>Event Monitor Table</w:t>
            </w:r>
            <w:r w:rsidRPr="00960EA8">
              <w:t xml:space="preserve"> from </w:t>
            </w:r>
            <w:r w:rsidR="00B9277B">
              <w:t xml:space="preserve">cFE </w:t>
            </w:r>
            <w:r w:rsidR="00C3535F">
              <w:t>TBL</w:t>
            </w:r>
            <w:r w:rsidRPr="00960EA8">
              <w:t xml:space="preserve">, it is bad and </w:t>
            </w:r>
            <w:r w:rsidR="00BE1279" w:rsidRPr="00960EA8">
              <w:t>Event Monitoring</w:t>
            </w:r>
            <w:r w:rsidRPr="00960EA8">
              <w:t xml:space="preserve"> is disabled, but there is a failure unsubscribing from the event </w:t>
            </w:r>
            <w:r w:rsidR="000708AA">
              <w:t xml:space="preserve">message </w:t>
            </w:r>
            <w:r>
              <w:t>ID</w:t>
            </w:r>
            <w:r w:rsidRPr="00960EA8">
              <w:t>.</w:t>
            </w:r>
          </w:p>
          <w:p w:rsidR="00DE2BC8" w:rsidRPr="00960EA8" w:rsidRDefault="00FC6ADF" w:rsidP="00B64D71">
            <w:pPr>
              <w:spacing w:before="120"/>
              <w:cnfStyle w:val="000000000000" w:firstRow="0" w:lastRow="0" w:firstColumn="0" w:lastColumn="0" w:oddVBand="0" w:evenVBand="0" w:oddHBand="0" w:evenHBand="0" w:firstRowFirstColumn="0" w:firstRowLastColumn="0" w:lastRowFirstColumn="0" w:lastRowLastColumn="0"/>
            </w:pPr>
            <w:r>
              <w:t>See FAQ “</w:t>
            </w:r>
            <w:r>
              <w:fldChar w:fldCharType="begin"/>
            </w:r>
            <w:r>
              <w:instrText xml:space="preserve"> REF _Ref380744751 \h </w:instrText>
            </w:r>
            <w:r>
              <w:fldChar w:fldCharType="separate"/>
            </w:r>
            <w:r w:rsidR="00925D58">
              <w:t>What happens when CFS HS is commanded to disable Event Monitoring and there is a failure in unsubscribing to event messages?</w:t>
            </w:r>
            <w:r>
              <w:fldChar w:fldCharType="end"/>
            </w:r>
            <w:r>
              <w:t xml:space="preserve">” in Section in </w:t>
            </w:r>
            <w:r>
              <w:fldChar w:fldCharType="begin"/>
            </w:r>
            <w:r>
              <w:instrText xml:space="preserve"> REF _Ref380744750 \w \h </w:instrText>
            </w:r>
            <w:r>
              <w:fldChar w:fldCharType="separate"/>
            </w:r>
            <w:r w:rsidR="00925D58">
              <w:t>5.1</w:t>
            </w:r>
            <w:r>
              <w:fldChar w:fldCharType="end"/>
            </w:r>
            <w:r>
              <w:t>.</w:t>
            </w:r>
          </w:p>
        </w:tc>
      </w:tr>
    </w:tbl>
    <w:p w:rsidR="004E1DA4" w:rsidRDefault="004E1DA4" w:rsidP="00C42C6A"/>
    <w:p w:rsidR="00805841" w:rsidRDefault="00805841" w:rsidP="00C42C6A">
      <w:r>
        <w:br w:type="page"/>
      </w:r>
    </w:p>
    <w:p w:rsidR="00805841" w:rsidRDefault="00805841" w:rsidP="00805841">
      <w:pPr>
        <w:spacing w:after="0"/>
      </w:pPr>
    </w:p>
    <w:p w:rsidR="00805841" w:rsidRDefault="00805841" w:rsidP="00805841"/>
    <w:p w:rsidR="00805841" w:rsidRDefault="00805841" w:rsidP="00805841"/>
    <w:p w:rsidR="00805841" w:rsidRDefault="00805841" w:rsidP="00805841"/>
    <w:p w:rsidR="00805841" w:rsidRDefault="00805841" w:rsidP="00805841"/>
    <w:p w:rsidR="00805841" w:rsidRDefault="00805841" w:rsidP="00805841"/>
    <w:p w:rsidR="00805841" w:rsidRDefault="00805841" w:rsidP="00805841"/>
    <w:p w:rsidR="00805841" w:rsidRDefault="00805841" w:rsidP="00805841"/>
    <w:p w:rsidR="00805841" w:rsidRDefault="00805841" w:rsidP="00805841"/>
    <w:p w:rsidR="00805841" w:rsidRDefault="00805841" w:rsidP="00805841"/>
    <w:p w:rsidR="00805841" w:rsidRDefault="00805841" w:rsidP="00805841">
      <w:pPr>
        <w:jc w:val="center"/>
      </w:pPr>
      <w:r>
        <w:t>This page deliberately left blank.</w:t>
      </w:r>
    </w:p>
    <w:p w:rsidR="00805841" w:rsidRDefault="00805841" w:rsidP="00805841">
      <w:r>
        <w:br w:type="page"/>
      </w:r>
    </w:p>
    <w:p w:rsidR="00E22248" w:rsidRDefault="00E22248" w:rsidP="007841F4">
      <w:pPr>
        <w:pStyle w:val="Heading9"/>
      </w:pPr>
      <w:bookmarkStart w:id="4586" w:name="_Toc333856015"/>
      <w:bookmarkStart w:id="4587" w:name="_Ref380760941"/>
      <w:bookmarkStart w:id="4588" w:name="_Ref380761214"/>
      <w:bookmarkStart w:id="4589" w:name="_Ref380761313"/>
      <w:bookmarkStart w:id="4590" w:name="_Ref380761395"/>
      <w:bookmarkStart w:id="4591" w:name="_Toc383451907"/>
      <w:bookmarkEnd w:id="4539"/>
      <w:r>
        <w:lastRenderedPageBreak/>
        <w:t>Event Messages - INFORMATION</w:t>
      </w:r>
      <w:bookmarkEnd w:id="4586"/>
      <w:bookmarkEnd w:id="4587"/>
      <w:bookmarkEnd w:id="4588"/>
      <w:bookmarkEnd w:id="4589"/>
      <w:bookmarkEnd w:id="4590"/>
      <w:bookmarkEnd w:id="4591"/>
    </w:p>
    <w:p w:rsidR="00E22248" w:rsidRDefault="00E22248" w:rsidP="007841F4">
      <w:pPr>
        <w:pStyle w:val="BodyText"/>
        <w:keepNext/>
      </w:pPr>
      <w:r w:rsidRPr="00030849">
        <w:t xml:space="preserve">The tables in this section show </w:t>
      </w:r>
      <w:r>
        <w:rPr>
          <w:b/>
        </w:rPr>
        <w:t>information</w:t>
      </w:r>
      <w:r w:rsidR="008323A9">
        <w:rPr>
          <w:b/>
        </w:rPr>
        <w:t>al</w:t>
      </w:r>
      <w:r w:rsidRPr="00030849">
        <w:t xml:space="preserve"> event messages for </w:t>
      </w:r>
      <w:r w:rsidR="00AD3FC7" w:rsidRPr="00AD3FC7">
        <w:t xml:space="preserve">CFS </w:t>
      </w:r>
      <w:r w:rsidR="00F85A30">
        <w:t>HS</w:t>
      </w:r>
      <w:r w:rsidRPr="00030849">
        <w:t>.</w:t>
      </w:r>
    </w:p>
    <w:p w:rsidR="007841F4" w:rsidRPr="00030849" w:rsidRDefault="007841F4" w:rsidP="007841F4">
      <w:pPr>
        <w:pStyle w:val="BodyText"/>
        <w:keepNext/>
      </w:pPr>
    </w:p>
    <w:p w:rsidR="003010D4" w:rsidRPr="00A8583C" w:rsidRDefault="003010D4" w:rsidP="003010D4">
      <w:pPr>
        <w:pStyle w:val="CaptionTable"/>
      </w:pPr>
      <w:bookmarkStart w:id="4592" w:name="_Toc383452091"/>
      <w:r w:rsidRPr="00A8583C">
        <w:t xml:space="preserve">Table </w:t>
      </w:r>
      <w:fldSimple w:instr=" SEQ Table \* ARABIC ">
        <w:r w:rsidR="00925D58">
          <w:rPr>
            <w:noProof/>
          </w:rPr>
          <w:t>174</w:t>
        </w:r>
      </w:fldSimple>
      <w:r w:rsidRPr="00A8583C">
        <w:t xml:space="preserve"> Event ID </w:t>
      </w:r>
      <w:r>
        <w:t xml:space="preserve">1 </w:t>
      </w:r>
      <w:r w:rsidR="00684E53">
        <w:t xml:space="preserve">(Informational) </w:t>
      </w:r>
      <w:r>
        <w:t>–</w:t>
      </w:r>
      <w:r w:rsidRPr="00A8583C">
        <w:t xml:space="preserve"> </w:t>
      </w:r>
      <w:r w:rsidRPr="003010D4">
        <w:t>HS Initialized Version</w:t>
      </w:r>
      <w:bookmarkEnd w:id="4592"/>
    </w:p>
    <w:tbl>
      <w:tblPr>
        <w:tblStyle w:val="Commandtables"/>
        <w:tblW w:w="9806" w:type="dxa"/>
        <w:jc w:val="center"/>
        <w:tblLook w:val="06A0" w:firstRow="1" w:lastRow="0" w:firstColumn="1" w:lastColumn="0" w:noHBand="1" w:noVBand="1"/>
      </w:tblPr>
      <w:tblGrid>
        <w:gridCol w:w="2246"/>
        <w:gridCol w:w="7560"/>
      </w:tblGrid>
      <w:tr w:rsidR="00AA0529"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AA0529" w:rsidRPr="00393505" w:rsidRDefault="00AA0529" w:rsidP="00777A00">
            <w:pPr>
              <w:pStyle w:val="StyleAppTableHeader"/>
              <w:rPr>
                <w:rFonts w:ascii="Times New Roman" w:hAnsi="Times New Roman"/>
              </w:rPr>
            </w:pPr>
            <w:r w:rsidRPr="00393505">
              <w:t>Event ID Number</w:t>
            </w:r>
          </w:p>
        </w:tc>
        <w:tc>
          <w:tcPr>
            <w:tcW w:w="7560" w:type="dxa"/>
          </w:tcPr>
          <w:p w:rsidR="00AA0529" w:rsidRPr="003A76BD" w:rsidRDefault="00AA0529" w:rsidP="008B2667">
            <w:pPr>
              <w:spacing w:before="120"/>
              <w:cnfStyle w:val="000000000000" w:firstRow="0" w:lastRow="0" w:firstColumn="0" w:lastColumn="0" w:oddVBand="0" w:evenVBand="0" w:oddHBand="0" w:evenHBand="0" w:firstRowFirstColumn="0" w:firstRowLastColumn="0" w:lastRowFirstColumn="0" w:lastRowLastColumn="0"/>
            </w:pPr>
            <w:r w:rsidRPr="003A76BD">
              <w:t>1</w:t>
            </w:r>
          </w:p>
        </w:tc>
      </w:tr>
      <w:tr w:rsidR="00AA0529"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Event name</w:t>
            </w:r>
          </w:p>
        </w:tc>
        <w:tc>
          <w:tcPr>
            <w:tcW w:w="7560" w:type="dxa"/>
          </w:tcPr>
          <w:p w:rsidR="00AA0529" w:rsidRPr="003A76BD" w:rsidRDefault="00AA0529" w:rsidP="008B2667">
            <w:pPr>
              <w:spacing w:before="120"/>
              <w:cnfStyle w:val="000000000000" w:firstRow="0" w:lastRow="0" w:firstColumn="0" w:lastColumn="0" w:oddVBand="0" w:evenVBand="0" w:oddHBand="0" w:evenHBand="0" w:firstRowFirstColumn="0" w:firstRowLastColumn="0" w:lastRowFirstColumn="0" w:lastRowLastColumn="0"/>
            </w:pPr>
            <w:r w:rsidRPr="003A76BD">
              <w:t xml:space="preserve">HS Initialized Version </w:t>
            </w:r>
          </w:p>
        </w:tc>
      </w:tr>
      <w:tr w:rsidR="00AA0529"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Event Message</w:t>
            </w:r>
          </w:p>
        </w:tc>
        <w:tc>
          <w:tcPr>
            <w:tcW w:w="7560" w:type="dxa"/>
          </w:tcPr>
          <w:p w:rsidR="005D4CEC" w:rsidRDefault="00AA0529" w:rsidP="005D4CEC">
            <w:pPr>
              <w:spacing w:before="120"/>
              <w:cnfStyle w:val="000000000000" w:firstRow="0" w:lastRow="0" w:firstColumn="0" w:lastColumn="0" w:oddVBand="0" w:evenVBand="0" w:oddHBand="0" w:evenHBand="0" w:firstRowFirstColumn="0" w:firstRowLastColumn="0" w:lastRowFirstColumn="0" w:lastRowLastColumn="0"/>
            </w:pPr>
            <w:r w:rsidRPr="003A76BD">
              <w:t xml:space="preserve">'HS Initialized. Version </w:t>
            </w:r>
            <w:r w:rsidR="005D4CEC">
              <w:t>[Major]</w:t>
            </w:r>
            <w:r w:rsidRPr="003A76BD">
              <w:t>.</w:t>
            </w:r>
            <w:r w:rsidR="005D4CEC">
              <w:t>[Minor]</w:t>
            </w:r>
            <w:r w:rsidRPr="003A76BD">
              <w:t>.</w:t>
            </w:r>
            <w:r w:rsidR="005D4CEC">
              <w:t>[Revision]</w:t>
            </w:r>
            <w:r w:rsidRPr="003A76BD">
              <w:t>.</w:t>
            </w:r>
            <w:r w:rsidR="005D4CEC">
              <w:t>[Mission]</w:t>
            </w:r>
            <w:r w:rsidRPr="003A76BD">
              <w:t>'</w:t>
            </w:r>
          </w:p>
          <w:p w:rsidR="005D4CEC" w:rsidRPr="005D4CEC" w:rsidRDefault="005D4CEC" w:rsidP="005D4CEC">
            <w:pPr>
              <w:spacing w:before="120"/>
              <w:ind w:left="720"/>
              <w:cnfStyle w:val="000000000000" w:firstRow="0" w:lastRow="0" w:firstColumn="0" w:lastColumn="0" w:oddVBand="0" w:evenVBand="0" w:oddHBand="0" w:evenHBand="0" w:firstRowFirstColumn="0" w:firstRowLastColumn="0" w:lastRowFirstColumn="0" w:lastRowLastColumn="0"/>
              <w:rPr>
                <w:i/>
              </w:rPr>
            </w:pPr>
            <w:r w:rsidRPr="005D4CEC">
              <w:rPr>
                <w:i/>
              </w:rPr>
              <w:t>Where:</w:t>
            </w:r>
          </w:p>
          <w:p w:rsidR="005D4CEC" w:rsidRDefault="005D4CEC" w:rsidP="00ED459F">
            <w:pPr>
              <w:pStyle w:val="ListParagraph"/>
              <w:numPr>
                <w:ilvl w:val="0"/>
                <w:numId w:val="54"/>
              </w:num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t>[Major] is the major version identifier</w:t>
            </w:r>
          </w:p>
          <w:p w:rsidR="005D4CEC" w:rsidRDefault="005D4CEC" w:rsidP="00ED459F">
            <w:pPr>
              <w:pStyle w:val="ListParagraph"/>
              <w:numPr>
                <w:ilvl w:val="0"/>
                <w:numId w:val="54"/>
              </w:num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t>[Minor] is the minor version identifier</w:t>
            </w:r>
          </w:p>
          <w:p w:rsidR="005D4CEC" w:rsidRDefault="005D4CEC" w:rsidP="00ED459F">
            <w:pPr>
              <w:pStyle w:val="ListParagraph"/>
              <w:numPr>
                <w:ilvl w:val="0"/>
                <w:numId w:val="54"/>
              </w:num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t>[Revision] is the revision identifier</w:t>
            </w:r>
          </w:p>
          <w:p w:rsidR="00AA0529" w:rsidRPr="005D4CEC" w:rsidRDefault="005D4CEC" w:rsidP="00ED459F">
            <w:pPr>
              <w:pStyle w:val="ListParagraph"/>
              <w:numPr>
                <w:ilvl w:val="0"/>
                <w:numId w:val="54"/>
              </w:num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t>[Mission] is the mission revision identifier</w:t>
            </w:r>
            <w:r w:rsidRPr="005D4CEC">
              <w:t>.</w:t>
            </w:r>
          </w:p>
        </w:tc>
      </w:tr>
      <w:tr w:rsidR="00AA0529" w:rsidRPr="003A76BD"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Type</w:t>
            </w:r>
          </w:p>
        </w:tc>
        <w:tc>
          <w:tcPr>
            <w:tcW w:w="7560" w:type="dxa"/>
          </w:tcPr>
          <w:p w:rsidR="00AA0529" w:rsidRPr="003A76BD" w:rsidRDefault="00A22810" w:rsidP="008B2667">
            <w:pPr>
              <w:spacing w:before="120"/>
              <w:cnfStyle w:val="000000000000" w:firstRow="0" w:lastRow="0" w:firstColumn="0" w:lastColumn="0" w:oddVBand="0" w:evenVBand="0" w:oddHBand="0" w:evenHBand="0" w:firstRowFirstColumn="0" w:firstRowLastColumn="0" w:lastRowFirstColumn="0" w:lastRowLastColumn="0"/>
            </w:pPr>
            <w:r>
              <w:t>INFORMATION</w:t>
            </w:r>
          </w:p>
        </w:tc>
      </w:tr>
      <w:tr w:rsidR="00464206" w:rsidRPr="003A76BD" w:rsidTr="00491DBD">
        <w:trPr>
          <w:trHeight w:val="1505"/>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464206" w:rsidRPr="00393505" w:rsidRDefault="00464206" w:rsidP="00777A00">
            <w:pPr>
              <w:pStyle w:val="StyleAppTableHeader"/>
              <w:rPr>
                <w:rFonts w:ascii="Times New Roman" w:hAnsi="Times New Roman"/>
              </w:rPr>
            </w:pPr>
            <w:r w:rsidRPr="00393505">
              <w:t xml:space="preserve">Cause </w:t>
            </w:r>
          </w:p>
        </w:tc>
        <w:tc>
          <w:tcPr>
            <w:tcW w:w="7560" w:type="dxa"/>
          </w:tcPr>
          <w:p w:rsidR="00464206" w:rsidRPr="003A76BD" w:rsidRDefault="00464206" w:rsidP="003B60EF">
            <w:pPr>
              <w:spacing w:before="120"/>
              <w:cnfStyle w:val="000000000000" w:firstRow="0" w:lastRow="0" w:firstColumn="0" w:lastColumn="0" w:oddVBand="0" w:evenVBand="0" w:oddHBand="0" w:evenHBand="0" w:firstRowFirstColumn="0" w:firstRowLastColumn="0" w:lastRowFirstColumn="0" w:lastRowLastColumn="0"/>
            </w:pPr>
            <w:r w:rsidRPr="003A76BD">
              <w:t xml:space="preserve">This </w:t>
            </w:r>
            <w:r w:rsidR="003B60EF">
              <w:t>informational</w:t>
            </w:r>
            <w:r w:rsidR="0033783D">
              <w:t xml:space="preserve"> event</w:t>
            </w:r>
            <w:r w:rsidR="003B60EF" w:rsidRPr="003A76BD">
              <w:t xml:space="preserve"> </w:t>
            </w:r>
            <w:r w:rsidRPr="003A76BD">
              <w:t xml:space="preserve">message is issued when </w:t>
            </w:r>
            <w:r w:rsidR="00D510A0" w:rsidRPr="00D510A0">
              <w:t xml:space="preserve">CFS </w:t>
            </w:r>
            <w:r w:rsidR="00C93C0D">
              <w:t xml:space="preserve">HS </w:t>
            </w:r>
            <w:r w:rsidRPr="003A76BD">
              <w:t>has completed initialization.</w:t>
            </w:r>
          </w:p>
        </w:tc>
      </w:tr>
    </w:tbl>
    <w:p w:rsidR="00AA0529" w:rsidRDefault="00AA0529" w:rsidP="00AA0529"/>
    <w:p w:rsidR="003010D4" w:rsidRPr="00A8583C" w:rsidRDefault="003010D4" w:rsidP="003010D4">
      <w:pPr>
        <w:pStyle w:val="CaptionTable"/>
      </w:pPr>
      <w:bookmarkStart w:id="4593" w:name="_Toc383452092"/>
      <w:r w:rsidRPr="00A8583C">
        <w:t xml:space="preserve">Table </w:t>
      </w:r>
      <w:fldSimple w:instr=" SEQ Table \* ARABIC ">
        <w:r w:rsidR="00925D58">
          <w:rPr>
            <w:noProof/>
          </w:rPr>
          <w:t>175</w:t>
        </w:r>
      </w:fldSimple>
      <w:r w:rsidRPr="00A8583C">
        <w:t xml:space="preserve"> Event ID </w:t>
      </w:r>
      <w:r>
        <w:t xml:space="preserve">23 </w:t>
      </w:r>
      <w:r w:rsidR="00684E53">
        <w:t xml:space="preserve">(Informational) </w:t>
      </w:r>
      <w:r>
        <w:t>–</w:t>
      </w:r>
      <w:r w:rsidRPr="00A8583C">
        <w:t xml:space="preserve"> </w:t>
      </w:r>
      <w:r w:rsidRPr="003010D4">
        <w:t xml:space="preserve">No-op </w:t>
      </w:r>
      <w:r w:rsidR="002B460B">
        <w:t>C</w:t>
      </w:r>
      <w:r w:rsidRPr="003010D4">
        <w:t>ommand Version</w:t>
      </w:r>
      <w:bookmarkEnd w:id="4593"/>
    </w:p>
    <w:tbl>
      <w:tblPr>
        <w:tblStyle w:val="Commandtables"/>
        <w:tblW w:w="9806" w:type="dxa"/>
        <w:jc w:val="center"/>
        <w:tblLook w:val="06A0" w:firstRow="1" w:lastRow="0" w:firstColumn="1" w:lastColumn="0" w:noHBand="1" w:noVBand="1"/>
      </w:tblPr>
      <w:tblGrid>
        <w:gridCol w:w="2246"/>
        <w:gridCol w:w="7560"/>
      </w:tblGrid>
      <w:tr w:rsidR="00AA0529" w:rsidRPr="008626F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AA0529" w:rsidRPr="00393505" w:rsidRDefault="00AA0529" w:rsidP="00777A00">
            <w:pPr>
              <w:pStyle w:val="StyleAppTableHeader"/>
              <w:rPr>
                <w:rFonts w:ascii="Times New Roman" w:hAnsi="Times New Roman"/>
              </w:rPr>
            </w:pPr>
            <w:r w:rsidRPr="00393505">
              <w:t>Event ID Number</w:t>
            </w:r>
          </w:p>
        </w:tc>
        <w:tc>
          <w:tcPr>
            <w:tcW w:w="7560" w:type="dxa"/>
          </w:tcPr>
          <w:p w:rsidR="00AA0529" w:rsidRPr="008626F1" w:rsidRDefault="00AA0529" w:rsidP="008B2667">
            <w:pPr>
              <w:spacing w:before="120"/>
              <w:cnfStyle w:val="000000000000" w:firstRow="0" w:lastRow="0" w:firstColumn="0" w:lastColumn="0" w:oddVBand="0" w:evenVBand="0" w:oddHBand="0" w:evenHBand="0" w:firstRowFirstColumn="0" w:firstRowLastColumn="0" w:lastRowFirstColumn="0" w:lastRowLastColumn="0"/>
            </w:pPr>
            <w:r w:rsidRPr="008626F1">
              <w:t>23</w:t>
            </w:r>
          </w:p>
        </w:tc>
      </w:tr>
      <w:tr w:rsidR="00AA0529" w:rsidRPr="008626F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Event name</w:t>
            </w:r>
          </w:p>
        </w:tc>
        <w:tc>
          <w:tcPr>
            <w:tcW w:w="7560" w:type="dxa"/>
          </w:tcPr>
          <w:p w:rsidR="00AA0529" w:rsidRPr="008626F1" w:rsidRDefault="008438B2" w:rsidP="008B2667">
            <w:pPr>
              <w:spacing w:before="120"/>
              <w:cnfStyle w:val="000000000000" w:firstRow="0" w:lastRow="0" w:firstColumn="0" w:lastColumn="0" w:oddVBand="0" w:evenVBand="0" w:oddHBand="0" w:evenHBand="0" w:firstRowFirstColumn="0" w:firstRowLastColumn="0" w:lastRowFirstColumn="0" w:lastRowLastColumn="0"/>
            </w:pPr>
            <w:r w:rsidRPr="008438B2">
              <w:t xml:space="preserve">No-op </w:t>
            </w:r>
            <w:r w:rsidR="002B460B">
              <w:t>C</w:t>
            </w:r>
            <w:r w:rsidRPr="008438B2">
              <w:t>ommand Version</w:t>
            </w:r>
          </w:p>
        </w:tc>
      </w:tr>
      <w:tr w:rsidR="00AA0529" w:rsidRPr="008626F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Event Message</w:t>
            </w:r>
          </w:p>
        </w:tc>
        <w:tc>
          <w:tcPr>
            <w:tcW w:w="7560" w:type="dxa"/>
          </w:tcPr>
          <w:p w:rsidR="002D2747" w:rsidRDefault="00F76AAC" w:rsidP="002D2747">
            <w:pPr>
              <w:spacing w:before="120"/>
              <w:cnfStyle w:val="000000000000" w:firstRow="0" w:lastRow="0" w:firstColumn="0" w:lastColumn="0" w:oddVBand="0" w:evenVBand="0" w:oddHBand="0" w:evenHBand="0" w:firstRowFirstColumn="0" w:firstRowLastColumn="0" w:lastRowFirstColumn="0" w:lastRowLastColumn="0"/>
            </w:pPr>
            <w:r>
              <w:t>'No-op c</w:t>
            </w:r>
            <w:r w:rsidR="00AA0529" w:rsidRPr="008626F1">
              <w:t xml:space="preserve">ommand: </w:t>
            </w:r>
            <w:r w:rsidR="002D2747" w:rsidRPr="003A76BD">
              <w:t xml:space="preserve">Version </w:t>
            </w:r>
            <w:r w:rsidR="002D2747">
              <w:t>[Major]</w:t>
            </w:r>
            <w:r w:rsidR="002D2747" w:rsidRPr="003A76BD">
              <w:t>.</w:t>
            </w:r>
            <w:r w:rsidR="002D2747">
              <w:t>[Minor]</w:t>
            </w:r>
            <w:r w:rsidR="002D2747" w:rsidRPr="003A76BD">
              <w:t>.</w:t>
            </w:r>
            <w:r w:rsidR="002D2747">
              <w:t>[Revision]</w:t>
            </w:r>
            <w:r w:rsidR="002D2747" w:rsidRPr="003A76BD">
              <w:t>.</w:t>
            </w:r>
            <w:r w:rsidR="002D2747">
              <w:t>[Mission]</w:t>
            </w:r>
            <w:r w:rsidR="002D2747" w:rsidRPr="003A76BD">
              <w:t>'</w:t>
            </w:r>
          </w:p>
          <w:p w:rsidR="002D2747" w:rsidRPr="005D4CEC" w:rsidRDefault="002D2747" w:rsidP="002D2747">
            <w:pPr>
              <w:spacing w:before="120"/>
              <w:ind w:left="720"/>
              <w:cnfStyle w:val="000000000000" w:firstRow="0" w:lastRow="0" w:firstColumn="0" w:lastColumn="0" w:oddVBand="0" w:evenVBand="0" w:oddHBand="0" w:evenHBand="0" w:firstRowFirstColumn="0" w:firstRowLastColumn="0" w:lastRowFirstColumn="0" w:lastRowLastColumn="0"/>
              <w:rPr>
                <w:i/>
              </w:rPr>
            </w:pPr>
            <w:r w:rsidRPr="005D4CEC">
              <w:rPr>
                <w:i/>
              </w:rPr>
              <w:t>Where:</w:t>
            </w:r>
          </w:p>
          <w:p w:rsidR="002D2747" w:rsidRDefault="002D2747" w:rsidP="00ED459F">
            <w:pPr>
              <w:pStyle w:val="ListParagraph"/>
              <w:numPr>
                <w:ilvl w:val="0"/>
                <w:numId w:val="54"/>
              </w:numPr>
              <w:spacing w:before="120"/>
              <w:cnfStyle w:val="000000000000" w:firstRow="0" w:lastRow="0" w:firstColumn="0" w:lastColumn="0" w:oddVBand="0" w:evenVBand="0" w:oddHBand="0" w:evenHBand="0" w:firstRowFirstColumn="0" w:firstRowLastColumn="0" w:lastRowFirstColumn="0" w:lastRowLastColumn="0"/>
            </w:pPr>
            <w:r>
              <w:t>[Major] is the major version identifier</w:t>
            </w:r>
          </w:p>
          <w:p w:rsidR="002D2747" w:rsidRDefault="002D2747" w:rsidP="00ED459F">
            <w:pPr>
              <w:pStyle w:val="ListParagraph"/>
              <w:numPr>
                <w:ilvl w:val="0"/>
                <w:numId w:val="54"/>
              </w:numPr>
              <w:spacing w:before="120"/>
              <w:cnfStyle w:val="000000000000" w:firstRow="0" w:lastRow="0" w:firstColumn="0" w:lastColumn="0" w:oddVBand="0" w:evenVBand="0" w:oddHBand="0" w:evenHBand="0" w:firstRowFirstColumn="0" w:firstRowLastColumn="0" w:lastRowFirstColumn="0" w:lastRowLastColumn="0"/>
            </w:pPr>
            <w:r>
              <w:t>[Minor] is the minor version identifier</w:t>
            </w:r>
          </w:p>
          <w:p w:rsidR="002D2747" w:rsidRDefault="002D2747" w:rsidP="00ED459F">
            <w:pPr>
              <w:pStyle w:val="ListParagraph"/>
              <w:numPr>
                <w:ilvl w:val="0"/>
                <w:numId w:val="54"/>
              </w:numPr>
              <w:spacing w:before="120"/>
              <w:cnfStyle w:val="000000000000" w:firstRow="0" w:lastRow="0" w:firstColumn="0" w:lastColumn="0" w:oddVBand="0" w:evenVBand="0" w:oddHBand="0" w:evenHBand="0" w:firstRowFirstColumn="0" w:firstRowLastColumn="0" w:lastRowFirstColumn="0" w:lastRowLastColumn="0"/>
            </w:pPr>
            <w:r>
              <w:t>[Revision] is the revision identifier</w:t>
            </w:r>
          </w:p>
          <w:p w:rsidR="00AA0529" w:rsidRPr="00B213FA" w:rsidRDefault="002D2747" w:rsidP="00ED459F">
            <w:pPr>
              <w:pStyle w:val="ListParagraph"/>
              <w:numPr>
                <w:ilvl w:val="0"/>
                <w:numId w:val="54"/>
              </w:numPr>
              <w:spacing w:before="120"/>
              <w:cnfStyle w:val="000000000000" w:firstRow="0" w:lastRow="0" w:firstColumn="0" w:lastColumn="0" w:oddVBand="0" w:evenVBand="0" w:oddHBand="0" w:evenHBand="0" w:firstRowFirstColumn="0" w:firstRowLastColumn="0" w:lastRowFirstColumn="0" w:lastRowLastColumn="0"/>
            </w:pPr>
            <w:r w:rsidRPr="002D2747">
              <w:t>[Mission] is the mission revision identifier</w:t>
            </w:r>
            <w:r w:rsidRPr="00B213FA">
              <w:t>.</w:t>
            </w:r>
          </w:p>
        </w:tc>
      </w:tr>
      <w:tr w:rsidR="00AA0529" w:rsidRPr="008626F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Type</w:t>
            </w:r>
          </w:p>
        </w:tc>
        <w:tc>
          <w:tcPr>
            <w:tcW w:w="7560" w:type="dxa"/>
          </w:tcPr>
          <w:p w:rsidR="00AA0529" w:rsidRPr="008626F1" w:rsidRDefault="00A22810" w:rsidP="008B2667">
            <w:pPr>
              <w:spacing w:before="120"/>
              <w:cnfStyle w:val="000000000000" w:firstRow="0" w:lastRow="0" w:firstColumn="0" w:lastColumn="0" w:oddVBand="0" w:evenVBand="0" w:oddHBand="0" w:evenHBand="0" w:firstRowFirstColumn="0" w:firstRowLastColumn="0" w:lastRowFirstColumn="0" w:lastRowLastColumn="0"/>
            </w:pPr>
            <w:r>
              <w:t>INFORMATION</w:t>
            </w:r>
          </w:p>
        </w:tc>
      </w:tr>
      <w:tr w:rsidR="00F76AAC" w:rsidRPr="008626F1" w:rsidTr="00DD0FB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F76AAC" w:rsidRPr="00393505" w:rsidRDefault="00F76AAC" w:rsidP="00777A00">
            <w:pPr>
              <w:pStyle w:val="StyleAppTableHeader"/>
              <w:rPr>
                <w:rFonts w:ascii="Times New Roman" w:hAnsi="Times New Roman"/>
              </w:rPr>
            </w:pPr>
            <w:r w:rsidRPr="00393505">
              <w:t xml:space="preserve">Cause </w:t>
            </w:r>
          </w:p>
        </w:tc>
        <w:tc>
          <w:tcPr>
            <w:tcW w:w="7560" w:type="dxa"/>
          </w:tcPr>
          <w:p w:rsidR="00F76AAC" w:rsidRPr="008626F1" w:rsidRDefault="00F76AAC" w:rsidP="00740DF5">
            <w:pPr>
              <w:spacing w:before="120"/>
              <w:cnfStyle w:val="000000000000" w:firstRow="0" w:lastRow="0" w:firstColumn="0" w:lastColumn="0" w:oddVBand="0" w:evenVBand="0" w:oddHBand="0" w:evenHBand="0" w:firstRowFirstColumn="0" w:firstRowLastColumn="0" w:lastRowFirstColumn="0" w:lastRowLastColumn="0"/>
            </w:pPr>
            <w:r w:rsidRPr="008626F1">
              <w:t xml:space="preserve">This </w:t>
            </w:r>
            <w:r w:rsidR="003B60EF">
              <w:t>informational</w:t>
            </w:r>
            <w:r w:rsidR="003B60EF" w:rsidRPr="003A76BD">
              <w:t xml:space="preserve"> </w:t>
            </w:r>
            <w:r w:rsidRPr="008626F1">
              <w:t xml:space="preserve">event message is issued when a NOOP </w:t>
            </w:r>
            <w:r w:rsidR="00C02F32">
              <w:t xml:space="preserve">(no operation) </w:t>
            </w:r>
            <w:r w:rsidR="00310E92">
              <w:t>C</w:t>
            </w:r>
            <w:r w:rsidRPr="008626F1">
              <w:t>ommand has been received.</w:t>
            </w:r>
          </w:p>
        </w:tc>
      </w:tr>
    </w:tbl>
    <w:p w:rsidR="00AA0529" w:rsidRDefault="00AA0529" w:rsidP="00AA0529"/>
    <w:p w:rsidR="008438B2" w:rsidRPr="00A8583C" w:rsidRDefault="008438B2" w:rsidP="008438B2">
      <w:pPr>
        <w:pStyle w:val="CaptionTable"/>
      </w:pPr>
      <w:bookmarkStart w:id="4594" w:name="_Toc383452093"/>
      <w:r w:rsidRPr="00A8583C">
        <w:lastRenderedPageBreak/>
        <w:t xml:space="preserve">Table </w:t>
      </w:r>
      <w:fldSimple w:instr=" SEQ Table \* ARABIC ">
        <w:r w:rsidR="00925D58">
          <w:rPr>
            <w:noProof/>
          </w:rPr>
          <w:t>176</w:t>
        </w:r>
      </w:fldSimple>
      <w:r w:rsidRPr="00A8583C">
        <w:t xml:space="preserve"> Event ID </w:t>
      </w:r>
      <w:r>
        <w:t xml:space="preserve">50 </w:t>
      </w:r>
      <w:r w:rsidR="00684E53">
        <w:t xml:space="preserve">(Informational) </w:t>
      </w:r>
      <w:r>
        <w:t>–</w:t>
      </w:r>
      <w:r w:rsidRPr="00A8583C">
        <w:t xml:space="preserve"> </w:t>
      </w:r>
      <w:r w:rsidR="00097DC1">
        <w:t>Verify Results –</w:t>
      </w:r>
      <w:r w:rsidR="00097DC1" w:rsidRPr="00A8583C">
        <w:t xml:space="preserve"> </w:t>
      </w:r>
      <w:r w:rsidRPr="008438B2">
        <w:t>Application Monitor</w:t>
      </w:r>
      <w:r w:rsidR="003C7AD6">
        <w:t>ing</w:t>
      </w:r>
      <w:bookmarkEnd w:id="4594"/>
    </w:p>
    <w:tbl>
      <w:tblPr>
        <w:tblStyle w:val="Commandtables"/>
        <w:tblW w:w="9806" w:type="dxa"/>
        <w:jc w:val="center"/>
        <w:tblLook w:val="06A0" w:firstRow="1" w:lastRow="0" w:firstColumn="1" w:lastColumn="0" w:noHBand="1" w:noVBand="1"/>
      </w:tblPr>
      <w:tblGrid>
        <w:gridCol w:w="2246"/>
        <w:gridCol w:w="7560"/>
      </w:tblGrid>
      <w:tr w:rsidR="00AA0529" w:rsidRPr="0039268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AA0529" w:rsidRPr="00393505" w:rsidRDefault="00AA0529" w:rsidP="00777A00">
            <w:pPr>
              <w:pStyle w:val="StyleAppTableHeader"/>
              <w:rPr>
                <w:rFonts w:ascii="Times New Roman" w:hAnsi="Times New Roman"/>
              </w:rPr>
            </w:pPr>
            <w:r w:rsidRPr="00393505">
              <w:t>Event ID Number</w:t>
            </w:r>
          </w:p>
        </w:tc>
        <w:tc>
          <w:tcPr>
            <w:tcW w:w="7560" w:type="dxa"/>
          </w:tcPr>
          <w:p w:rsidR="00AA0529" w:rsidRPr="00392687" w:rsidRDefault="00AA0529" w:rsidP="008B2667">
            <w:pPr>
              <w:spacing w:before="120"/>
              <w:cnfStyle w:val="000000000000" w:firstRow="0" w:lastRow="0" w:firstColumn="0" w:lastColumn="0" w:oddVBand="0" w:evenVBand="0" w:oddHBand="0" w:evenHBand="0" w:firstRowFirstColumn="0" w:firstRowLastColumn="0" w:lastRowFirstColumn="0" w:lastRowLastColumn="0"/>
            </w:pPr>
            <w:r w:rsidRPr="00392687">
              <w:t>50</w:t>
            </w:r>
          </w:p>
        </w:tc>
      </w:tr>
      <w:tr w:rsidR="00AA0529" w:rsidRPr="0039268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Event name</w:t>
            </w:r>
          </w:p>
        </w:tc>
        <w:tc>
          <w:tcPr>
            <w:tcW w:w="7560" w:type="dxa"/>
          </w:tcPr>
          <w:p w:rsidR="00AA0529" w:rsidRPr="00392687" w:rsidRDefault="00451367" w:rsidP="008B2667">
            <w:pPr>
              <w:spacing w:before="120"/>
              <w:cnfStyle w:val="000000000000" w:firstRow="0" w:lastRow="0" w:firstColumn="0" w:lastColumn="0" w:oddVBand="0" w:evenVBand="0" w:oddHBand="0" w:evenHBand="0" w:firstRowFirstColumn="0" w:firstRowLastColumn="0" w:lastRowFirstColumn="0" w:lastRowLastColumn="0"/>
            </w:pPr>
            <w:r>
              <w:t>Application Monitor Table Verify Results</w:t>
            </w:r>
            <w:r w:rsidR="00AA0529" w:rsidRPr="00392687">
              <w:t xml:space="preserve"> </w:t>
            </w:r>
          </w:p>
        </w:tc>
      </w:tr>
      <w:tr w:rsidR="00AA0529" w:rsidRPr="0039268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Event Message</w:t>
            </w:r>
          </w:p>
        </w:tc>
        <w:tc>
          <w:tcPr>
            <w:tcW w:w="7560" w:type="dxa"/>
          </w:tcPr>
          <w:p w:rsidR="00740DF5" w:rsidRPr="0090350A" w:rsidRDefault="00AA0529" w:rsidP="00740DF5">
            <w:pPr>
              <w:spacing w:before="120"/>
              <w:cnfStyle w:val="000000000000" w:firstRow="0" w:lastRow="0" w:firstColumn="0" w:lastColumn="0" w:oddVBand="0" w:evenVBand="0" w:oddHBand="0" w:evenHBand="0" w:firstRowFirstColumn="0" w:firstRowLastColumn="0" w:lastRowFirstColumn="0" w:lastRowLastColumn="0"/>
            </w:pPr>
            <w:r w:rsidRPr="00DD0FBC">
              <w:t xml:space="preserve">'AppMon verify results: good = </w:t>
            </w:r>
            <w:r w:rsidR="00740DF5" w:rsidRPr="00DD0FBC">
              <w:t>[good]</w:t>
            </w:r>
            <w:r w:rsidRPr="00DD0FBC">
              <w:t xml:space="preserve">, bad = </w:t>
            </w:r>
            <w:r w:rsidR="00740DF5" w:rsidRPr="00DD0FBC">
              <w:t>[bad]</w:t>
            </w:r>
            <w:r w:rsidRPr="00DD0FBC">
              <w:t xml:space="preserve">, unused = </w:t>
            </w:r>
            <w:r w:rsidR="00740DF5" w:rsidRPr="00DD0FBC">
              <w:t>[unused]</w:t>
            </w:r>
            <w:r w:rsidRPr="0090350A">
              <w:t xml:space="preserve">' </w:t>
            </w:r>
          </w:p>
          <w:p w:rsidR="00740DF5" w:rsidRPr="00D93790" w:rsidRDefault="00740DF5" w:rsidP="00740DF5">
            <w:pPr>
              <w:spacing w:before="120"/>
              <w:ind w:left="720"/>
              <w:cnfStyle w:val="000000000000" w:firstRow="0" w:lastRow="0" w:firstColumn="0" w:lastColumn="0" w:oddVBand="0" w:evenVBand="0" w:oddHBand="0" w:evenHBand="0" w:firstRowFirstColumn="0" w:firstRowLastColumn="0" w:lastRowFirstColumn="0" w:lastRowLastColumn="0"/>
              <w:rPr>
                <w:i/>
              </w:rPr>
            </w:pPr>
            <w:r w:rsidRPr="00D93790">
              <w:rPr>
                <w:i/>
              </w:rPr>
              <w:t>Where:</w:t>
            </w:r>
          </w:p>
          <w:p w:rsidR="00740DF5" w:rsidRPr="00DD0FBC" w:rsidRDefault="00740DF5" w:rsidP="00ED459F">
            <w:pPr>
              <w:pStyle w:val="ListParagraph"/>
              <w:numPr>
                <w:ilvl w:val="0"/>
                <w:numId w:val="57"/>
              </w:numPr>
              <w:spacing w:before="120"/>
              <w:cnfStyle w:val="000000000000" w:firstRow="0" w:lastRow="0" w:firstColumn="0" w:lastColumn="0" w:oddVBand="0" w:evenVBand="0" w:oddHBand="0" w:evenHBand="0" w:firstRowFirstColumn="0" w:firstRowLastColumn="0" w:lastRowFirstColumn="0" w:lastRowLastColumn="0"/>
            </w:pPr>
            <w:r w:rsidRPr="006F0BE8">
              <w:t>[</w:t>
            </w:r>
            <w:r w:rsidRPr="00B16324">
              <w:t>good</w:t>
            </w:r>
            <w:r w:rsidRPr="00DD0FBC">
              <w:t>] is number of entries that passed</w:t>
            </w:r>
          </w:p>
          <w:p w:rsidR="00740DF5" w:rsidRPr="00DD0FBC" w:rsidRDefault="00740DF5" w:rsidP="00ED459F">
            <w:pPr>
              <w:pStyle w:val="ListParagraph"/>
              <w:numPr>
                <w:ilvl w:val="0"/>
                <w:numId w:val="57"/>
              </w:num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D0FBC">
              <w:t>[</w:t>
            </w:r>
            <w:r w:rsidRPr="00B16324">
              <w:t>bad]</w:t>
            </w:r>
            <w:r w:rsidRPr="00DD0FBC">
              <w:t xml:space="preserve"> field is number of entries that failed</w:t>
            </w:r>
          </w:p>
          <w:p w:rsidR="00AA0529" w:rsidRPr="00DD0FBC" w:rsidRDefault="00740DF5" w:rsidP="00ED459F">
            <w:pPr>
              <w:pStyle w:val="ListParagraph"/>
              <w:numPr>
                <w:ilvl w:val="0"/>
                <w:numId w:val="57"/>
              </w:numPr>
              <w:spacing w:before="120"/>
              <w:cnfStyle w:val="000000000000" w:firstRow="0" w:lastRow="0" w:firstColumn="0" w:lastColumn="0" w:oddVBand="0" w:evenVBand="0" w:oddHBand="0" w:evenHBand="0" w:firstRowFirstColumn="0" w:firstRowLastColumn="0" w:lastRowFirstColumn="0" w:lastRowLastColumn="0"/>
            </w:pPr>
            <w:r w:rsidRPr="00B16324">
              <w:t>[unused]</w:t>
            </w:r>
            <w:r w:rsidRPr="00DD0FBC">
              <w:t xml:space="preserve"> field is the number of entries that weren't checked because they were marked unused</w:t>
            </w:r>
          </w:p>
        </w:tc>
      </w:tr>
      <w:tr w:rsidR="00AA0529" w:rsidRPr="0039268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Type</w:t>
            </w:r>
          </w:p>
        </w:tc>
        <w:tc>
          <w:tcPr>
            <w:tcW w:w="7560" w:type="dxa"/>
          </w:tcPr>
          <w:p w:rsidR="00AA0529" w:rsidRPr="00392687" w:rsidRDefault="00A22810" w:rsidP="008B2667">
            <w:pPr>
              <w:spacing w:before="120"/>
              <w:cnfStyle w:val="000000000000" w:firstRow="0" w:lastRow="0" w:firstColumn="0" w:lastColumn="0" w:oddVBand="0" w:evenVBand="0" w:oddHBand="0" w:evenHBand="0" w:firstRowFirstColumn="0" w:firstRowLastColumn="0" w:lastRowFirstColumn="0" w:lastRowLastColumn="0"/>
            </w:pPr>
            <w:r>
              <w:t>INFORMATION</w:t>
            </w:r>
          </w:p>
        </w:tc>
      </w:tr>
      <w:tr w:rsidR="00582E3D" w:rsidRPr="00392687" w:rsidTr="00DD0FBC">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582E3D" w:rsidRPr="00393505" w:rsidRDefault="00582E3D" w:rsidP="00777A00">
            <w:pPr>
              <w:pStyle w:val="StyleAppTableHeader"/>
              <w:rPr>
                <w:rFonts w:ascii="Times New Roman" w:hAnsi="Times New Roman"/>
              </w:rPr>
            </w:pPr>
            <w:r w:rsidRPr="00393505">
              <w:t>Cause</w:t>
            </w:r>
          </w:p>
        </w:tc>
        <w:tc>
          <w:tcPr>
            <w:tcW w:w="7560" w:type="dxa"/>
          </w:tcPr>
          <w:p w:rsidR="00582E3D" w:rsidRPr="00392687" w:rsidRDefault="00582E3D" w:rsidP="008B2667">
            <w:pPr>
              <w:spacing w:before="120"/>
              <w:cnfStyle w:val="000000000000" w:firstRow="0" w:lastRow="0" w:firstColumn="0" w:lastColumn="0" w:oddVBand="0" w:evenVBand="0" w:oddHBand="0" w:evenHBand="0" w:firstRowFirstColumn="0" w:firstRowLastColumn="0" w:lastRowFirstColumn="0" w:lastRowLastColumn="0"/>
            </w:pPr>
            <w:r w:rsidRPr="00392687">
              <w:t xml:space="preserve">This </w:t>
            </w:r>
            <w:r w:rsidR="003B60EF">
              <w:t>informational</w:t>
            </w:r>
            <w:r w:rsidR="003B60EF" w:rsidRPr="003A76BD">
              <w:t xml:space="preserve"> </w:t>
            </w:r>
            <w:r w:rsidRPr="00392687">
              <w:t xml:space="preserve">event message is issued when a table validation has been completed for an </w:t>
            </w:r>
            <w:r w:rsidR="00DE3C31">
              <w:t>Application Monitor Table</w:t>
            </w:r>
            <w:r w:rsidRPr="00392687">
              <w:t xml:space="preserve"> load</w:t>
            </w:r>
            <w:r w:rsidR="0071178D">
              <w:t>.</w:t>
            </w:r>
          </w:p>
          <w:p w:rsidR="00582E3D" w:rsidRPr="00392687" w:rsidRDefault="00582E3D" w:rsidP="008B2667">
            <w:pPr>
              <w:spacing w:before="120"/>
              <w:cnfStyle w:val="000000000000" w:firstRow="0" w:lastRow="0" w:firstColumn="0" w:lastColumn="0" w:oddVBand="0" w:evenVBand="0" w:oddHBand="0" w:evenHBand="0" w:firstRowFirstColumn="0" w:firstRowLastColumn="0" w:lastRowFirstColumn="0" w:lastRowLastColumn="0"/>
            </w:pPr>
          </w:p>
        </w:tc>
      </w:tr>
    </w:tbl>
    <w:p w:rsidR="00AA0529" w:rsidRDefault="00AA0529" w:rsidP="00AA0529"/>
    <w:p w:rsidR="008438B2" w:rsidRPr="00A8583C" w:rsidRDefault="008438B2" w:rsidP="008438B2">
      <w:pPr>
        <w:pStyle w:val="CaptionTable"/>
      </w:pPr>
      <w:bookmarkStart w:id="4595" w:name="_Toc383452094"/>
      <w:r w:rsidRPr="00A8583C">
        <w:t xml:space="preserve">Table </w:t>
      </w:r>
      <w:fldSimple w:instr=" SEQ Table \* ARABIC ">
        <w:r w:rsidR="00925D58">
          <w:rPr>
            <w:noProof/>
          </w:rPr>
          <w:t>177</w:t>
        </w:r>
      </w:fldSimple>
      <w:r w:rsidRPr="00A8583C">
        <w:t xml:space="preserve"> Event ID </w:t>
      </w:r>
      <w:r>
        <w:t xml:space="preserve">52 </w:t>
      </w:r>
      <w:r w:rsidR="00684E53">
        <w:t xml:space="preserve">(Informational) </w:t>
      </w:r>
      <w:r>
        <w:t>–</w:t>
      </w:r>
      <w:r w:rsidRPr="00A8583C">
        <w:t xml:space="preserve"> </w:t>
      </w:r>
      <w:r w:rsidR="00097DC1">
        <w:t>Verify Results –</w:t>
      </w:r>
      <w:r w:rsidR="00097DC1" w:rsidRPr="00A8583C">
        <w:t xml:space="preserve"> </w:t>
      </w:r>
      <w:r>
        <w:t xml:space="preserve">Event </w:t>
      </w:r>
      <w:r w:rsidRPr="008438B2">
        <w:t>Monitor</w:t>
      </w:r>
      <w:r w:rsidR="00904B15">
        <w:t>ing</w:t>
      </w:r>
      <w:bookmarkEnd w:id="4595"/>
    </w:p>
    <w:tbl>
      <w:tblPr>
        <w:tblStyle w:val="Commandtables"/>
        <w:tblW w:w="9806" w:type="dxa"/>
        <w:jc w:val="center"/>
        <w:tblLook w:val="06A0" w:firstRow="1" w:lastRow="0" w:firstColumn="1" w:lastColumn="0" w:noHBand="1" w:noVBand="1"/>
      </w:tblPr>
      <w:tblGrid>
        <w:gridCol w:w="2246"/>
        <w:gridCol w:w="7560"/>
      </w:tblGrid>
      <w:tr w:rsidR="00AA0529"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AA0529" w:rsidRPr="00393505" w:rsidRDefault="00AA0529" w:rsidP="00777A00">
            <w:pPr>
              <w:pStyle w:val="StyleAppTableHeader"/>
              <w:rPr>
                <w:rFonts w:ascii="Times New Roman" w:hAnsi="Times New Roman"/>
              </w:rPr>
            </w:pPr>
            <w:r w:rsidRPr="00393505">
              <w:t>Event ID Number</w:t>
            </w:r>
          </w:p>
        </w:tc>
        <w:tc>
          <w:tcPr>
            <w:tcW w:w="7560" w:type="dxa"/>
          </w:tcPr>
          <w:p w:rsidR="00AA0529" w:rsidRPr="001D5194" w:rsidRDefault="00AA0529" w:rsidP="008B2667">
            <w:pPr>
              <w:spacing w:before="120"/>
              <w:cnfStyle w:val="000000000000" w:firstRow="0" w:lastRow="0" w:firstColumn="0" w:lastColumn="0" w:oddVBand="0" w:evenVBand="0" w:oddHBand="0" w:evenHBand="0" w:firstRowFirstColumn="0" w:firstRowLastColumn="0" w:lastRowFirstColumn="0" w:lastRowLastColumn="0"/>
            </w:pPr>
            <w:r w:rsidRPr="001D5194">
              <w:t>52</w:t>
            </w:r>
          </w:p>
        </w:tc>
      </w:tr>
      <w:tr w:rsidR="00AA0529"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Event name</w:t>
            </w:r>
          </w:p>
        </w:tc>
        <w:tc>
          <w:tcPr>
            <w:tcW w:w="7560" w:type="dxa"/>
          </w:tcPr>
          <w:p w:rsidR="00AA0529" w:rsidRPr="001D5194" w:rsidRDefault="008438B2" w:rsidP="008B2667">
            <w:pPr>
              <w:spacing w:before="120"/>
              <w:cnfStyle w:val="000000000000" w:firstRow="0" w:lastRow="0" w:firstColumn="0" w:lastColumn="0" w:oddVBand="0" w:evenVBand="0" w:oddHBand="0" w:evenHBand="0" w:firstRowFirstColumn="0" w:firstRowLastColumn="0" w:lastRowFirstColumn="0" w:lastRowLastColumn="0"/>
            </w:pPr>
            <w:r>
              <w:t xml:space="preserve">Event </w:t>
            </w:r>
            <w:r w:rsidRPr="008438B2">
              <w:t>Monitor</w:t>
            </w:r>
            <w:r w:rsidR="00904B15">
              <w:t>ing</w:t>
            </w:r>
            <w:r w:rsidRPr="008438B2">
              <w:t xml:space="preserve"> Verify Results</w:t>
            </w:r>
          </w:p>
        </w:tc>
      </w:tr>
      <w:tr w:rsidR="00AA0529"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Event Message</w:t>
            </w:r>
          </w:p>
        </w:tc>
        <w:tc>
          <w:tcPr>
            <w:tcW w:w="7560" w:type="dxa"/>
          </w:tcPr>
          <w:p w:rsidR="00DD0FBC" w:rsidRPr="00B40D87" w:rsidRDefault="00AA0529" w:rsidP="00DD0FBC">
            <w:pPr>
              <w:spacing w:before="120"/>
              <w:cnfStyle w:val="000000000000" w:firstRow="0" w:lastRow="0" w:firstColumn="0" w:lastColumn="0" w:oddVBand="0" w:evenVBand="0" w:oddHBand="0" w:evenHBand="0" w:firstRowFirstColumn="0" w:firstRowLastColumn="0" w:lastRowFirstColumn="0" w:lastRowLastColumn="0"/>
            </w:pPr>
            <w:r w:rsidRPr="001D5194">
              <w:t xml:space="preserve">'EventMon verify results: good = </w:t>
            </w:r>
            <w:r w:rsidR="00DD0FBC">
              <w:t>[good]</w:t>
            </w:r>
            <w:r w:rsidRPr="001D5194">
              <w:t xml:space="preserve">, bad = </w:t>
            </w:r>
            <w:r w:rsidR="00DD0FBC">
              <w:t>[bad]</w:t>
            </w:r>
            <w:r w:rsidRPr="001D5194">
              <w:t xml:space="preserve">, unused = </w:t>
            </w:r>
            <w:r w:rsidR="00DD0FBC">
              <w:t>[unused]</w:t>
            </w:r>
            <w:r w:rsidRPr="001D5194">
              <w:t xml:space="preserve">' </w:t>
            </w:r>
          </w:p>
          <w:p w:rsidR="00DD0FBC" w:rsidRPr="00B40D87" w:rsidRDefault="00DD0FBC" w:rsidP="00DD0FBC">
            <w:pPr>
              <w:spacing w:before="120"/>
              <w:ind w:left="720"/>
              <w:cnfStyle w:val="000000000000" w:firstRow="0" w:lastRow="0" w:firstColumn="0" w:lastColumn="0" w:oddVBand="0" w:evenVBand="0" w:oddHBand="0" w:evenHBand="0" w:firstRowFirstColumn="0" w:firstRowLastColumn="0" w:lastRowFirstColumn="0" w:lastRowLastColumn="0"/>
              <w:rPr>
                <w:i/>
              </w:rPr>
            </w:pPr>
            <w:r w:rsidRPr="00B40D87">
              <w:rPr>
                <w:i/>
              </w:rPr>
              <w:t>Where:</w:t>
            </w:r>
          </w:p>
          <w:p w:rsidR="00DD0FBC" w:rsidRPr="00DD0FBC" w:rsidRDefault="00DD0FBC" w:rsidP="00ED459F">
            <w:pPr>
              <w:pStyle w:val="ListParagraph"/>
              <w:numPr>
                <w:ilvl w:val="0"/>
                <w:numId w:val="57"/>
              </w:numPr>
              <w:spacing w:before="120"/>
              <w:cnfStyle w:val="000000000000" w:firstRow="0" w:lastRow="0" w:firstColumn="0" w:lastColumn="0" w:oddVBand="0" w:evenVBand="0" w:oddHBand="0" w:evenHBand="0" w:firstRowFirstColumn="0" w:firstRowLastColumn="0" w:lastRowFirstColumn="0" w:lastRowLastColumn="0"/>
            </w:pPr>
            <w:r w:rsidRPr="00B40D87">
              <w:t>[good</w:t>
            </w:r>
            <w:r w:rsidRPr="00DD0FBC">
              <w:t>] is number of entries that passed</w:t>
            </w:r>
          </w:p>
          <w:p w:rsidR="00DD0FBC" w:rsidRPr="00DD0FBC" w:rsidRDefault="00DD0FBC" w:rsidP="00ED459F">
            <w:pPr>
              <w:pStyle w:val="ListParagraph"/>
              <w:numPr>
                <w:ilvl w:val="0"/>
                <w:numId w:val="57"/>
              </w:numPr>
              <w:spacing w:before="120"/>
              <w:cnfStyle w:val="000000000000" w:firstRow="0" w:lastRow="0" w:firstColumn="0" w:lastColumn="0" w:oddVBand="0" w:evenVBand="0" w:oddHBand="0" w:evenHBand="0" w:firstRowFirstColumn="0" w:firstRowLastColumn="0" w:lastRowFirstColumn="0" w:lastRowLastColumn="0"/>
            </w:pPr>
            <w:r w:rsidRPr="00DD0FBC">
              <w:t>[</w:t>
            </w:r>
            <w:r w:rsidRPr="00B40D87">
              <w:t>bad]</w:t>
            </w:r>
            <w:r w:rsidRPr="00DD0FBC">
              <w:t xml:space="preserve"> field is number of entries that failed</w:t>
            </w:r>
          </w:p>
          <w:p w:rsidR="00AA0529" w:rsidRPr="0090350A" w:rsidRDefault="00DD0FBC" w:rsidP="00ED459F">
            <w:pPr>
              <w:pStyle w:val="ListParagraph"/>
              <w:numPr>
                <w:ilvl w:val="0"/>
                <w:numId w:val="57"/>
              </w:numPr>
              <w:spacing w:before="120"/>
              <w:cnfStyle w:val="000000000000" w:firstRow="0" w:lastRow="0" w:firstColumn="0" w:lastColumn="0" w:oddVBand="0" w:evenVBand="0" w:oddHBand="0" w:evenHBand="0" w:firstRowFirstColumn="0" w:firstRowLastColumn="0" w:lastRowFirstColumn="0" w:lastRowLastColumn="0"/>
            </w:pPr>
            <w:r w:rsidRPr="00DD0FBC">
              <w:t>[unused]</w:t>
            </w:r>
            <w:r w:rsidRPr="0090350A">
              <w:t xml:space="preserve"> field is the number of entries that weren't checked because they were marked unused</w:t>
            </w:r>
          </w:p>
        </w:tc>
      </w:tr>
      <w:tr w:rsidR="00AA0529"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Type</w:t>
            </w:r>
          </w:p>
        </w:tc>
        <w:tc>
          <w:tcPr>
            <w:tcW w:w="7560" w:type="dxa"/>
          </w:tcPr>
          <w:p w:rsidR="00AA0529" w:rsidRPr="001D5194" w:rsidRDefault="00A22810" w:rsidP="008B2667">
            <w:pPr>
              <w:spacing w:before="120"/>
              <w:cnfStyle w:val="000000000000" w:firstRow="0" w:lastRow="0" w:firstColumn="0" w:lastColumn="0" w:oddVBand="0" w:evenVBand="0" w:oddHBand="0" w:evenHBand="0" w:firstRowFirstColumn="0" w:firstRowLastColumn="0" w:lastRowFirstColumn="0" w:lastRowLastColumn="0"/>
            </w:pPr>
            <w:r>
              <w:t>INFORMATION</w:t>
            </w:r>
          </w:p>
        </w:tc>
      </w:tr>
      <w:tr w:rsidR="009A45DA" w:rsidRPr="001D5194" w:rsidTr="0090350A">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9A45DA" w:rsidRPr="00393505" w:rsidRDefault="009A45DA" w:rsidP="00777A00">
            <w:pPr>
              <w:pStyle w:val="StyleAppTableHeader"/>
              <w:rPr>
                <w:rFonts w:ascii="Times New Roman" w:hAnsi="Times New Roman"/>
              </w:rPr>
            </w:pPr>
            <w:r w:rsidRPr="00393505">
              <w:t xml:space="preserve">Cause </w:t>
            </w:r>
          </w:p>
        </w:tc>
        <w:tc>
          <w:tcPr>
            <w:tcW w:w="7560" w:type="dxa"/>
          </w:tcPr>
          <w:p w:rsidR="009A45DA" w:rsidRPr="001D5194" w:rsidRDefault="009A45DA" w:rsidP="0090350A">
            <w:pPr>
              <w:spacing w:before="120"/>
              <w:cnfStyle w:val="000000000000" w:firstRow="0" w:lastRow="0" w:firstColumn="0" w:lastColumn="0" w:oddVBand="0" w:evenVBand="0" w:oddHBand="0" w:evenHBand="0" w:firstRowFirstColumn="0" w:firstRowLastColumn="0" w:lastRowFirstColumn="0" w:lastRowLastColumn="0"/>
            </w:pPr>
            <w:r w:rsidRPr="001D5194">
              <w:t xml:space="preserve">This </w:t>
            </w:r>
            <w:r w:rsidR="003B60EF">
              <w:t>informational</w:t>
            </w:r>
            <w:r w:rsidR="003B60EF" w:rsidRPr="003A76BD">
              <w:t xml:space="preserve"> </w:t>
            </w:r>
            <w:r w:rsidRPr="001D5194">
              <w:t xml:space="preserve">event message is issued when a table validation has been completed for an </w:t>
            </w:r>
            <w:r w:rsidR="00E20B96">
              <w:t>Event Monitor Table</w:t>
            </w:r>
            <w:r w:rsidRPr="001D5194">
              <w:t xml:space="preserve"> load</w:t>
            </w:r>
            <w:r>
              <w:t>.</w:t>
            </w:r>
          </w:p>
        </w:tc>
      </w:tr>
    </w:tbl>
    <w:p w:rsidR="00AA0529" w:rsidRDefault="00AA0529" w:rsidP="00AA0529"/>
    <w:p w:rsidR="008438B2" w:rsidRPr="00A8583C" w:rsidRDefault="008438B2" w:rsidP="008438B2">
      <w:pPr>
        <w:pStyle w:val="CaptionTable"/>
      </w:pPr>
      <w:bookmarkStart w:id="4596" w:name="_Toc383452095"/>
      <w:r w:rsidRPr="00A8583C">
        <w:t xml:space="preserve">Table </w:t>
      </w:r>
      <w:fldSimple w:instr=" SEQ Table \* ARABIC ">
        <w:r w:rsidR="00925D58">
          <w:rPr>
            <w:noProof/>
          </w:rPr>
          <w:t>178</w:t>
        </w:r>
      </w:fldSimple>
      <w:r w:rsidRPr="00A8583C">
        <w:t xml:space="preserve"> Event ID </w:t>
      </w:r>
      <w:r>
        <w:t xml:space="preserve">54 </w:t>
      </w:r>
      <w:r w:rsidR="00684E53">
        <w:t xml:space="preserve">(Informational) </w:t>
      </w:r>
      <w:r>
        <w:t>–</w:t>
      </w:r>
      <w:r w:rsidRPr="00A8583C">
        <w:t xml:space="preserve"> </w:t>
      </w:r>
      <w:r w:rsidR="00097DC1">
        <w:t>Verify Results –</w:t>
      </w:r>
      <w:r w:rsidR="00097DC1" w:rsidRPr="00A8583C">
        <w:t xml:space="preserve"> </w:t>
      </w:r>
      <w:r w:rsidRPr="00FF0C27">
        <w:t>Execution Counter Table Load</w:t>
      </w:r>
      <w:bookmarkEnd w:id="4596"/>
    </w:p>
    <w:tbl>
      <w:tblPr>
        <w:tblStyle w:val="Commandtables"/>
        <w:tblW w:w="9806" w:type="dxa"/>
        <w:jc w:val="center"/>
        <w:tblLook w:val="06A0" w:firstRow="1" w:lastRow="0" w:firstColumn="1" w:lastColumn="0" w:noHBand="1" w:noVBand="1"/>
      </w:tblPr>
      <w:tblGrid>
        <w:gridCol w:w="2246"/>
        <w:gridCol w:w="7560"/>
      </w:tblGrid>
      <w:tr w:rsidR="00AA0529" w:rsidRPr="00FF0C2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AA0529" w:rsidRPr="00393505" w:rsidRDefault="00AA0529" w:rsidP="00777A00">
            <w:pPr>
              <w:pStyle w:val="StyleAppTableHeader"/>
              <w:rPr>
                <w:rFonts w:ascii="Times New Roman" w:hAnsi="Times New Roman"/>
              </w:rPr>
            </w:pPr>
            <w:r w:rsidRPr="00393505">
              <w:t>Event ID Number</w:t>
            </w:r>
          </w:p>
        </w:tc>
        <w:tc>
          <w:tcPr>
            <w:tcW w:w="7560" w:type="dxa"/>
          </w:tcPr>
          <w:p w:rsidR="00AA0529" w:rsidRPr="00FF0C27" w:rsidRDefault="00AA0529" w:rsidP="008B2667">
            <w:pPr>
              <w:spacing w:before="120"/>
              <w:cnfStyle w:val="000000000000" w:firstRow="0" w:lastRow="0" w:firstColumn="0" w:lastColumn="0" w:oddVBand="0" w:evenVBand="0" w:oddHBand="0" w:evenHBand="0" w:firstRowFirstColumn="0" w:firstRowLastColumn="0" w:lastRowFirstColumn="0" w:lastRowLastColumn="0"/>
            </w:pPr>
            <w:r w:rsidRPr="00FF0C27">
              <w:t>54</w:t>
            </w:r>
          </w:p>
        </w:tc>
      </w:tr>
      <w:tr w:rsidR="00AA0529" w:rsidRPr="00FF0C2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Event name</w:t>
            </w:r>
          </w:p>
        </w:tc>
        <w:tc>
          <w:tcPr>
            <w:tcW w:w="7560" w:type="dxa"/>
          </w:tcPr>
          <w:p w:rsidR="00AA0529" w:rsidRPr="00FF0C27" w:rsidRDefault="009B01DC" w:rsidP="008B2667">
            <w:pPr>
              <w:spacing w:before="120"/>
              <w:cnfStyle w:val="000000000000" w:firstRow="0" w:lastRow="0" w:firstColumn="0" w:lastColumn="0" w:oddVBand="0" w:evenVBand="0" w:oddHBand="0" w:evenHBand="0" w:firstRowFirstColumn="0" w:firstRowLastColumn="0" w:lastRowFirstColumn="0" w:lastRowLastColumn="0"/>
            </w:pPr>
            <w:r w:rsidRPr="00FF0C27">
              <w:t>Execution Counter Table Load</w:t>
            </w:r>
            <w:r>
              <w:t xml:space="preserve"> </w:t>
            </w:r>
            <w:r w:rsidRPr="008438B2">
              <w:t>Verify Results</w:t>
            </w:r>
          </w:p>
        </w:tc>
      </w:tr>
      <w:tr w:rsidR="00AA0529" w:rsidRPr="00FF0C2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lastRenderedPageBreak/>
              <w:t>Event Message</w:t>
            </w:r>
          </w:p>
        </w:tc>
        <w:tc>
          <w:tcPr>
            <w:tcW w:w="7560" w:type="dxa"/>
          </w:tcPr>
          <w:p w:rsidR="0090350A" w:rsidRPr="00B40D87" w:rsidRDefault="00AA0529" w:rsidP="0090350A">
            <w:pPr>
              <w:spacing w:before="120"/>
              <w:cnfStyle w:val="000000000000" w:firstRow="0" w:lastRow="0" w:firstColumn="0" w:lastColumn="0" w:oddVBand="0" w:evenVBand="0" w:oddHBand="0" w:evenHBand="0" w:firstRowFirstColumn="0" w:firstRowLastColumn="0" w:lastRowFirstColumn="0" w:lastRowLastColumn="0"/>
            </w:pPr>
            <w:r w:rsidRPr="00FF0C27">
              <w:t xml:space="preserve">'ExeCount verify results: </w:t>
            </w:r>
            <w:r w:rsidR="0090350A" w:rsidRPr="001D5194">
              <w:t xml:space="preserve">good = </w:t>
            </w:r>
            <w:r w:rsidR="0090350A">
              <w:t>[good]</w:t>
            </w:r>
            <w:r w:rsidR="0090350A" w:rsidRPr="001D5194">
              <w:t xml:space="preserve">, bad = </w:t>
            </w:r>
            <w:r w:rsidR="0090350A">
              <w:t>[bad]</w:t>
            </w:r>
            <w:r w:rsidR="0090350A" w:rsidRPr="001D5194">
              <w:t xml:space="preserve">, unused = </w:t>
            </w:r>
            <w:r w:rsidR="0090350A">
              <w:t>[unused]</w:t>
            </w:r>
            <w:r w:rsidR="0090350A" w:rsidRPr="001D5194">
              <w:t>'</w:t>
            </w:r>
            <w:r w:rsidR="0090350A" w:rsidRPr="00B40D87">
              <w:t xml:space="preserve"> </w:t>
            </w:r>
          </w:p>
          <w:p w:rsidR="0090350A" w:rsidRPr="00B40D87" w:rsidRDefault="0090350A" w:rsidP="0090350A">
            <w:pPr>
              <w:spacing w:before="120"/>
              <w:ind w:left="720"/>
              <w:cnfStyle w:val="000000000000" w:firstRow="0" w:lastRow="0" w:firstColumn="0" w:lastColumn="0" w:oddVBand="0" w:evenVBand="0" w:oddHBand="0" w:evenHBand="0" w:firstRowFirstColumn="0" w:firstRowLastColumn="0" w:lastRowFirstColumn="0" w:lastRowLastColumn="0"/>
              <w:rPr>
                <w:i/>
              </w:rPr>
            </w:pPr>
            <w:r w:rsidRPr="00B40D87">
              <w:rPr>
                <w:i/>
              </w:rPr>
              <w:t>Where:</w:t>
            </w:r>
          </w:p>
          <w:p w:rsidR="0090350A" w:rsidRPr="00DD0FBC" w:rsidRDefault="0090350A" w:rsidP="00ED459F">
            <w:pPr>
              <w:pStyle w:val="ListParagraph"/>
              <w:numPr>
                <w:ilvl w:val="0"/>
                <w:numId w:val="57"/>
              </w:numPr>
              <w:spacing w:before="120"/>
              <w:cnfStyle w:val="000000000000" w:firstRow="0" w:lastRow="0" w:firstColumn="0" w:lastColumn="0" w:oddVBand="0" w:evenVBand="0" w:oddHBand="0" w:evenHBand="0" w:firstRowFirstColumn="0" w:firstRowLastColumn="0" w:lastRowFirstColumn="0" w:lastRowLastColumn="0"/>
            </w:pPr>
            <w:r w:rsidRPr="00B40D87">
              <w:t>[good</w:t>
            </w:r>
            <w:r w:rsidRPr="00DD0FBC">
              <w:t>] is number of entries that passed</w:t>
            </w:r>
          </w:p>
          <w:p w:rsidR="0090350A" w:rsidRPr="00DD0FBC" w:rsidRDefault="0090350A" w:rsidP="00ED459F">
            <w:pPr>
              <w:pStyle w:val="ListParagraph"/>
              <w:numPr>
                <w:ilvl w:val="0"/>
                <w:numId w:val="57"/>
              </w:numPr>
              <w:spacing w:before="120"/>
              <w:cnfStyle w:val="000000000000" w:firstRow="0" w:lastRow="0" w:firstColumn="0" w:lastColumn="0" w:oddVBand="0" w:evenVBand="0" w:oddHBand="0" w:evenHBand="0" w:firstRowFirstColumn="0" w:firstRowLastColumn="0" w:lastRowFirstColumn="0" w:lastRowLastColumn="0"/>
            </w:pPr>
            <w:r w:rsidRPr="00DD0FBC">
              <w:t>[</w:t>
            </w:r>
            <w:r w:rsidRPr="00B40D87">
              <w:t>bad]</w:t>
            </w:r>
            <w:r w:rsidRPr="00DD0FBC">
              <w:t xml:space="preserve"> field is number of entries that failed</w:t>
            </w:r>
          </w:p>
          <w:p w:rsidR="00AA0529" w:rsidRPr="006F0BE8" w:rsidRDefault="0090350A" w:rsidP="00ED459F">
            <w:pPr>
              <w:pStyle w:val="ListParagraph"/>
              <w:numPr>
                <w:ilvl w:val="0"/>
                <w:numId w:val="57"/>
              </w:num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90350A">
              <w:t>[unused]</w:t>
            </w:r>
            <w:r w:rsidRPr="00D93790">
              <w:t xml:space="preserve"> field is the number of entries that weren't checked because they were marked unused</w:t>
            </w:r>
            <w:r w:rsidR="00AA0529" w:rsidRPr="00F25CBA">
              <w:t xml:space="preserve"> </w:t>
            </w:r>
          </w:p>
        </w:tc>
      </w:tr>
      <w:tr w:rsidR="00AA0529" w:rsidRPr="00FF0C27"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Type</w:t>
            </w:r>
          </w:p>
        </w:tc>
        <w:tc>
          <w:tcPr>
            <w:tcW w:w="7560" w:type="dxa"/>
          </w:tcPr>
          <w:p w:rsidR="00AA0529" w:rsidRPr="00FF0C27" w:rsidRDefault="00A22810" w:rsidP="008B2667">
            <w:pPr>
              <w:spacing w:before="120"/>
              <w:cnfStyle w:val="000000000000" w:firstRow="0" w:lastRow="0" w:firstColumn="0" w:lastColumn="0" w:oddVBand="0" w:evenVBand="0" w:oddHBand="0" w:evenHBand="0" w:firstRowFirstColumn="0" w:firstRowLastColumn="0" w:lastRowFirstColumn="0" w:lastRowLastColumn="0"/>
            </w:pPr>
            <w:r>
              <w:t>INFORMATION</w:t>
            </w:r>
          </w:p>
        </w:tc>
      </w:tr>
      <w:tr w:rsidR="003B6537" w:rsidRPr="00FF0C27"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3B6537" w:rsidRPr="00393505" w:rsidRDefault="003B6537" w:rsidP="00777A00">
            <w:pPr>
              <w:pStyle w:val="StyleAppTableHeader"/>
              <w:rPr>
                <w:rFonts w:ascii="Times New Roman" w:hAnsi="Times New Roman"/>
              </w:rPr>
            </w:pPr>
            <w:r w:rsidRPr="00393505">
              <w:t xml:space="preserve">Cause </w:t>
            </w:r>
          </w:p>
        </w:tc>
        <w:tc>
          <w:tcPr>
            <w:tcW w:w="7560" w:type="dxa"/>
          </w:tcPr>
          <w:p w:rsidR="003B6537" w:rsidRPr="00FF0C27" w:rsidRDefault="003B6537" w:rsidP="00D61A42">
            <w:pPr>
              <w:spacing w:before="120"/>
              <w:cnfStyle w:val="000000000000" w:firstRow="0" w:lastRow="0" w:firstColumn="0" w:lastColumn="0" w:oddVBand="0" w:evenVBand="0" w:oddHBand="0" w:evenHBand="0" w:firstRowFirstColumn="0" w:firstRowLastColumn="0" w:lastRowFirstColumn="0" w:lastRowLastColumn="0"/>
            </w:pPr>
            <w:r w:rsidRPr="00FF0C27">
              <w:t xml:space="preserve">This </w:t>
            </w:r>
            <w:r w:rsidR="003B60EF">
              <w:t>informational</w:t>
            </w:r>
            <w:r w:rsidR="003B60EF" w:rsidRPr="003A76BD">
              <w:t xml:space="preserve"> </w:t>
            </w:r>
            <w:r w:rsidRPr="00FF0C27">
              <w:t xml:space="preserve">event message is issued when a table validation has been completed for an </w:t>
            </w:r>
            <w:r w:rsidR="00F60297" w:rsidRPr="00FF0C27">
              <w:t xml:space="preserve">Execution Counter Table </w:t>
            </w:r>
            <w:r w:rsidRPr="00FF0C27">
              <w:t>load</w:t>
            </w:r>
            <w:r w:rsidR="004A2F88">
              <w:t>.</w:t>
            </w:r>
          </w:p>
        </w:tc>
      </w:tr>
    </w:tbl>
    <w:p w:rsidR="00AA0529" w:rsidRDefault="00AA0529" w:rsidP="00AA0529"/>
    <w:p w:rsidR="00EA64BD" w:rsidRPr="00A8583C" w:rsidRDefault="00EA64BD" w:rsidP="00EA64BD">
      <w:pPr>
        <w:pStyle w:val="CaptionTable"/>
      </w:pPr>
      <w:bookmarkStart w:id="4597" w:name="_Toc383452096"/>
      <w:r w:rsidRPr="00A8583C">
        <w:t xml:space="preserve">Table </w:t>
      </w:r>
      <w:fldSimple w:instr=" SEQ Table \* ARABIC ">
        <w:r w:rsidR="00925D58">
          <w:rPr>
            <w:noProof/>
          </w:rPr>
          <w:t>179</w:t>
        </w:r>
      </w:fldSimple>
      <w:r w:rsidRPr="00A8583C">
        <w:t xml:space="preserve"> Event ID </w:t>
      </w:r>
      <w:r>
        <w:t>5</w:t>
      </w:r>
      <w:r w:rsidR="00114442">
        <w:t>6</w:t>
      </w:r>
      <w:r>
        <w:t xml:space="preserve"> </w:t>
      </w:r>
      <w:r w:rsidR="00684E53">
        <w:t xml:space="preserve">(Informational) </w:t>
      </w:r>
      <w:r>
        <w:t>–</w:t>
      </w:r>
      <w:r w:rsidRPr="00A8583C">
        <w:t xml:space="preserve"> </w:t>
      </w:r>
      <w:r w:rsidR="00004209">
        <w:t xml:space="preserve">Verify Results – </w:t>
      </w:r>
      <w:r>
        <w:t>Message Actions</w:t>
      </w:r>
      <w:bookmarkEnd w:id="4597"/>
    </w:p>
    <w:tbl>
      <w:tblPr>
        <w:tblStyle w:val="Commandtables"/>
        <w:tblW w:w="9806" w:type="dxa"/>
        <w:jc w:val="center"/>
        <w:tblLook w:val="06A0" w:firstRow="1" w:lastRow="0" w:firstColumn="1" w:lastColumn="0" w:noHBand="1" w:noVBand="1"/>
      </w:tblPr>
      <w:tblGrid>
        <w:gridCol w:w="2246"/>
        <w:gridCol w:w="7560"/>
      </w:tblGrid>
      <w:tr w:rsidR="00AA0529" w:rsidRPr="004A6A5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AA0529" w:rsidRPr="00393505" w:rsidRDefault="00AA0529" w:rsidP="00777A00">
            <w:pPr>
              <w:pStyle w:val="StyleAppTableHeader"/>
              <w:rPr>
                <w:rFonts w:ascii="Times New Roman" w:hAnsi="Times New Roman"/>
              </w:rPr>
            </w:pPr>
            <w:r w:rsidRPr="00393505">
              <w:t>Event ID Number</w:t>
            </w:r>
          </w:p>
        </w:tc>
        <w:tc>
          <w:tcPr>
            <w:tcW w:w="7560" w:type="dxa"/>
          </w:tcPr>
          <w:p w:rsidR="00AA0529" w:rsidRPr="004A6A51" w:rsidRDefault="00AA0529" w:rsidP="008B2667">
            <w:pPr>
              <w:spacing w:before="120"/>
              <w:cnfStyle w:val="000000000000" w:firstRow="0" w:lastRow="0" w:firstColumn="0" w:lastColumn="0" w:oddVBand="0" w:evenVBand="0" w:oddHBand="0" w:evenHBand="0" w:firstRowFirstColumn="0" w:firstRowLastColumn="0" w:lastRowFirstColumn="0" w:lastRowLastColumn="0"/>
            </w:pPr>
            <w:r w:rsidRPr="004A6A51">
              <w:t>56</w:t>
            </w:r>
          </w:p>
        </w:tc>
      </w:tr>
      <w:tr w:rsidR="00AA0529" w:rsidRPr="004A6A5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Event name</w:t>
            </w:r>
          </w:p>
        </w:tc>
        <w:tc>
          <w:tcPr>
            <w:tcW w:w="7560" w:type="dxa"/>
          </w:tcPr>
          <w:p w:rsidR="00AA0529" w:rsidRPr="004A6A51" w:rsidRDefault="00EA64BD" w:rsidP="008B2667">
            <w:pPr>
              <w:spacing w:before="120"/>
              <w:cnfStyle w:val="000000000000" w:firstRow="0" w:lastRow="0" w:firstColumn="0" w:lastColumn="0" w:oddVBand="0" w:evenVBand="0" w:oddHBand="0" w:evenHBand="0" w:firstRowFirstColumn="0" w:firstRowLastColumn="0" w:lastRowFirstColumn="0" w:lastRowLastColumn="0"/>
            </w:pPr>
            <w:r>
              <w:t>Message Actions Verify Results</w:t>
            </w:r>
          </w:p>
        </w:tc>
      </w:tr>
      <w:tr w:rsidR="00AA0529" w:rsidRPr="004A6A5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Event Message</w:t>
            </w:r>
          </w:p>
        </w:tc>
        <w:tc>
          <w:tcPr>
            <w:tcW w:w="7560" w:type="dxa"/>
          </w:tcPr>
          <w:p w:rsidR="00D93790" w:rsidRPr="00B40D87" w:rsidRDefault="00AA0529" w:rsidP="00D93790">
            <w:pPr>
              <w:spacing w:before="120"/>
              <w:cnfStyle w:val="000000000000" w:firstRow="0" w:lastRow="0" w:firstColumn="0" w:lastColumn="0" w:oddVBand="0" w:evenVBand="0" w:oddHBand="0" w:evenHBand="0" w:firstRowFirstColumn="0" w:firstRowLastColumn="0" w:lastRowFirstColumn="0" w:lastRowLastColumn="0"/>
            </w:pPr>
            <w:r w:rsidRPr="004A6A51">
              <w:t xml:space="preserve">'MsgActs verify results: </w:t>
            </w:r>
            <w:r w:rsidR="00D93790" w:rsidRPr="001D5194">
              <w:t xml:space="preserve">good = </w:t>
            </w:r>
            <w:r w:rsidR="00D93790">
              <w:t>[good]</w:t>
            </w:r>
            <w:r w:rsidR="00D93790" w:rsidRPr="001D5194">
              <w:t xml:space="preserve">, bad = </w:t>
            </w:r>
            <w:r w:rsidR="00D93790">
              <w:t>[bad]</w:t>
            </w:r>
            <w:r w:rsidR="00D93790" w:rsidRPr="001D5194">
              <w:t xml:space="preserve">, unused = </w:t>
            </w:r>
            <w:r w:rsidR="00D93790">
              <w:t>[unused]</w:t>
            </w:r>
            <w:r w:rsidR="00D93790" w:rsidRPr="001D5194">
              <w:t>'</w:t>
            </w:r>
            <w:r w:rsidR="00D93790" w:rsidRPr="00B40D87">
              <w:t xml:space="preserve"> </w:t>
            </w:r>
          </w:p>
          <w:p w:rsidR="00D93790" w:rsidRPr="00B40D87" w:rsidRDefault="00D93790" w:rsidP="00D93790">
            <w:pPr>
              <w:spacing w:before="120"/>
              <w:ind w:left="720"/>
              <w:cnfStyle w:val="000000000000" w:firstRow="0" w:lastRow="0" w:firstColumn="0" w:lastColumn="0" w:oddVBand="0" w:evenVBand="0" w:oddHBand="0" w:evenHBand="0" w:firstRowFirstColumn="0" w:firstRowLastColumn="0" w:lastRowFirstColumn="0" w:lastRowLastColumn="0"/>
              <w:rPr>
                <w:i/>
              </w:rPr>
            </w:pPr>
            <w:r w:rsidRPr="00B40D87">
              <w:rPr>
                <w:i/>
              </w:rPr>
              <w:t>Where:</w:t>
            </w:r>
          </w:p>
          <w:p w:rsidR="00D93790" w:rsidRPr="00DD0FBC" w:rsidRDefault="00D93790" w:rsidP="00ED459F">
            <w:pPr>
              <w:pStyle w:val="ListParagraph"/>
              <w:numPr>
                <w:ilvl w:val="0"/>
                <w:numId w:val="57"/>
              </w:numPr>
              <w:spacing w:before="120"/>
              <w:cnfStyle w:val="000000000000" w:firstRow="0" w:lastRow="0" w:firstColumn="0" w:lastColumn="0" w:oddVBand="0" w:evenVBand="0" w:oddHBand="0" w:evenHBand="0" w:firstRowFirstColumn="0" w:firstRowLastColumn="0" w:lastRowFirstColumn="0" w:lastRowLastColumn="0"/>
            </w:pPr>
            <w:r w:rsidRPr="00B40D87">
              <w:t>[good</w:t>
            </w:r>
            <w:r w:rsidRPr="00DD0FBC">
              <w:t>] is number of entries that passed</w:t>
            </w:r>
          </w:p>
          <w:p w:rsidR="00D93790" w:rsidRPr="00DD0FBC" w:rsidRDefault="00D93790" w:rsidP="00ED459F">
            <w:pPr>
              <w:pStyle w:val="ListParagraph"/>
              <w:numPr>
                <w:ilvl w:val="0"/>
                <w:numId w:val="57"/>
              </w:numPr>
              <w:spacing w:before="120"/>
              <w:cnfStyle w:val="000000000000" w:firstRow="0" w:lastRow="0" w:firstColumn="0" w:lastColumn="0" w:oddVBand="0" w:evenVBand="0" w:oddHBand="0" w:evenHBand="0" w:firstRowFirstColumn="0" w:firstRowLastColumn="0" w:lastRowFirstColumn="0" w:lastRowLastColumn="0"/>
            </w:pPr>
            <w:r w:rsidRPr="00DD0FBC">
              <w:t>[</w:t>
            </w:r>
            <w:r w:rsidRPr="00B40D87">
              <w:t>bad]</w:t>
            </w:r>
            <w:r w:rsidRPr="00DD0FBC">
              <w:t xml:space="preserve"> field is number of entries that failed</w:t>
            </w:r>
          </w:p>
          <w:p w:rsidR="00AA0529" w:rsidRPr="00D93790" w:rsidRDefault="00D93790" w:rsidP="00ED459F">
            <w:pPr>
              <w:pStyle w:val="ListParagraph"/>
              <w:numPr>
                <w:ilvl w:val="0"/>
                <w:numId w:val="57"/>
              </w:numPr>
              <w:spacing w:before="120"/>
              <w:cnfStyle w:val="000000000000" w:firstRow="0" w:lastRow="0" w:firstColumn="0" w:lastColumn="0" w:oddVBand="0" w:evenVBand="0" w:oddHBand="0" w:evenHBand="0" w:firstRowFirstColumn="0" w:firstRowLastColumn="0" w:lastRowFirstColumn="0" w:lastRowLastColumn="0"/>
            </w:pPr>
            <w:r w:rsidRPr="00D93790">
              <w:t>[unused] field is the number of entries that weren't checked because they were marked unused</w:t>
            </w:r>
          </w:p>
        </w:tc>
      </w:tr>
      <w:tr w:rsidR="00AA0529" w:rsidRPr="004A6A5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AA0529" w:rsidRPr="00393505" w:rsidRDefault="00AA0529" w:rsidP="00777A00">
            <w:pPr>
              <w:pStyle w:val="StyleAppTableHeader"/>
              <w:rPr>
                <w:rFonts w:ascii="Times New Roman" w:hAnsi="Times New Roman"/>
              </w:rPr>
            </w:pPr>
            <w:r w:rsidRPr="00393505">
              <w:t>Type</w:t>
            </w:r>
          </w:p>
        </w:tc>
        <w:tc>
          <w:tcPr>
            <w:tcW w:w="7560" w:type="dxa"/>
          </w:tcPr>
          <w:p w:rsidR="00AA0529" w:rsidRPr="004A6A51" w:rsidRDefault="00EA64BD" w:rsidP="008B2667">
            <w:pPr>
              <w:spacing w:before="120"/>
              <w:cnfStyle w:val="000000000000" w:firstRow="0" w:lastRow="0" w:firstColumn="0" w:lastColumn="0" w:oddVBand="0" w:evenVBand="0" w:oddHBand="0" w:evenHBand="0" w:firstRowFirstColumn="0" w:firstRowLastColumn="0" w:lastRowFirstColumn="0" w:lastRowLastColumn="0"/>
            </w:pPr>
            <w:r>
              <w:t>INFORMATION</w:t>
            </w:r>
          </w:p>
        </w:tc>
      </w:tr>
      <w:tr w:rsidR="000F0639" w:rsidRPr="004A6A51" w:rsidTr="00B16324">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0F0639" w:rsidRPr="00393505" w:rsidRDefault="000F0639" w:rsidP="00777A00">
            <w:pPr>
              <w:pStyle w:val="StyleAppTableHeader"/>
              <w:rPr>
                <w:rFonts w:ascii="Times New Roman" w:hAnsi="Times New Roman"/>
              </w:rPr>
            </w:pPr>
            <w:r w:rsidRPr="00393505">
              <w:t>Cause</w:t>
            </w:r>
          </w:p>
        </w:tc>
        <w:tc>
          <w:tcPr>
            <w:tcW w:w="7560" w:type="dxa"/>
          </w:tcPr>
          <w:p w:rsidR="000F0639" w:rsidRPr="004A6A51" w:rsidRDefault="000F0639" w:rsidP="00D61A42">
            <w:pPr>
              <w:spacing w:before="120"/>
              <w:cnfStyle w:val="000000000000" w:firstRow="0" w:lastRow="0" w:firstColumn="0" w:lastColumn="0" w:oddVBand="0" w:evenVBand="0" w:oddHBand="0" w:evenHBand="0" w:firstRowFirstColumn="0" w:firstRowLastColumn="0" w:lastRowFirstColumn="0" w:lastRowLastColumn="0"/>
            </w:pPr>
            <w:r w:rsidRPr="004A6A51">
              <w:t xml:space="preserve">This </w:t>
            </w:r>
            <w:r w:rsidR="003B60EF">
              <w:t>informational</w:t>
            </w:r>
            <w:r w:rsidR="003B60EF" w:rsidRPr="003A76BD">
              <w:t xml:space="preserve"> </w:t>
            </w:r>
            <w:r w:rsidRPr="004A6A51">
              <w:t xml:space="preserve">event message is issued when a table validation has been completed for a </w:t>
            </w:r>
            <w:r w:rsidR="00BE0D50">
              <w:t>Message Actions Table</w:t>
            </w:r>
            <w:r w:rsidRPr="004A6A51">
              <w:t xml:space="preserve"> load</w:t>
            </w:r>
            <w:r w:rsidR="00A76438">
              <w:t>.</w:t>
            </w:r>
            <w:r w:rsidRPr="004A6A51">
              <w:t xml:space="preserve"> </w:t>
            </w:r>
          </w:p>
        </w:tc>
      </w:tr>
    </w:tbl>
    <w:p w:rsidR="00AA0529" w:rsidRDefault="00AA0529" w:rsidP="00AA0529"/>
    <w:p w:rsidR="00805841" w:rsidRDefault="00805841" w:rsidP="00AA0529">
      <w:r>
        <w:br w:type="page"/>
      </w:r>
    </w:p>
    <w:p w:rsidR="00805841" w:rsidRDefault="00805841" w:rsidP="00805841">
      <w:pPr>
        <w:spacing w:after="0"/>
      </w:pPr>
    </w:p>
    <w:p w:rsidR="00805841" w:rsidRDefault="00805841" w:rsidP="00805841"/>
    <w:p w:rsidR="00805841" w:rsidRDefault="00805841" w:rsidP="00805841"/>
    <w:p w:rsidR="00805841" w:rsidRDefault="00805841" w:rsidP="00805841"/>
    <w:p w:rsidR="00805841" w:rsidRDefault="00805841" w:rsidP="00805841"/>
    <w:p w:rsidR="00805841" w:rsidRDefault="00805841" w:rsidP="00805841"/>
    <w:p w:rsidR="00805841" w:rsidRDefault="00805841" w:rsidP="00805841"/>
    <w:p w:rsidR="00805841" w:rsidRDefault="00805841" w:rsidP="00805841"/>
    <w:p w:rsidR="00805841" w:rsidRDefault="00805841" w:rsidP="00805841"/>
    <w:p w:rsidR="00805841" w:rsidRDefault="00805841" w:rsidP="00805841"/>
    <w:p w:rsidR="00805841" w:rsidRDefault="00805841" w:rsidP="00805841">
      <w:pPr>
        <w:jc w:val="center"/>
      </w:pPr>
      <w:r>
        <w:t>This page deliberately left blank.</w:t>
      </w:r>
    </w:p>
    <w:p w:rsidR="00805841" w:rsidRDefault="00805841" w:rsidP="00805841">
      <w:r>
        <w:br w:type="page"/>
      </w:r>
    </w:p>
    <w:p w:rsidR="00E22248" w:rsidRDefault="00E22248" w:rsidP="00C42C6A">
      <w:pPr>
        <w:pStyle w:val="Heading9"/>
      </w:pPr>
      <w:bookmarkStart w:id="4598" w:name="_Toc333856017"/>
      <w:bookmarkStart w:id="4599" w:name="_Ref380760966"/>
      <w:bookmarkStart w:id="4600" w:name="_Ref380761228"/>
      <w:bookmarkStart w:id="4601" w:name="_Ref380761436"/>
      <w:bookmarkStart w:id="4602" w:name="_Ref380761469"/>
      <w:bookmarkStart w:id="4603" w:name="_Ref380761522"/>
      <w:bookmarkStart w:id="4604" w:name="_Toc383451908"/>
      <w:r>
        <w:lastRenderedPageBreak/>
        <w:t>Event Messages - DEBUG</w:t>
      </w:r>
      <w:bookmarkEnd w:id="4598"/>
      <w:bookmarkEnd w:id="4599"/>
      <w:bookmarkEnd w:id="4600"/>
      <w:bookmarkEnd w:id="4601"/>
      <w:bookmarkEnd w:id="4602"/>
      <w:bookmarkEnd w:id="4603"/>
      <w:bookmarkEnd w:id="4604"/>
    </w:p>
    <w:p w:rsidR="002F57D5" w:rsidRDefault="00E22248" w:rsidP="00AA7B46">
      <w:pPr>
        <w:pStyle w:val="BodyText"/>
      </w:pPr>
      <w:r w:rsidRPr="00030849">
        <w:t xml:space="preserve">The tables in this section show </w:t>
      </w:r>
      <w:r>
        <w:rPr>
          <w:b/>
        </w:rPr>
        <w:t>debug</w:t>
      </w:r>
      <w:r w:rsidRPr="00030849">
        <w:t xml:space="preserve"> event messages for </w:t>
      </w:r>
      <w:r w:rsidR="00D510A0" w:rsidRPr="00D510A0">
        <w:t xml:space="preserve">CFS </w:t>
      </w:r>
      <w:r w:rsidR="00AA7B46">
        <w:t>HS</w:t>
      </w:r>
      <w:r w:rsidRPr="00030849">
        <w:t>.</w:t>
      </w:r>
      <w:r w:rsidR="00842993">
        <w:t xml:space="preserve"> </w:t>
      </w:r>
      <w:r w:rsidR="00842993" w:rsidRPr="00842993">
        <w:t xml:space="preserve">Events of this type are primarily for the </w:t>
      </w:r>
      <w:r w:rsidR="00842993">
        <w:t>mission d</w:t>
      </w:r>
      <w:r w:rsidR="00842993" w:rsidRPr="00842993">
        <w:t xml:space="preserve">eveloper.  The messages contain specific references to code and are of limited use to </w:t>
      </w:r>
      <w:r w:rsidR="00842993">
        <w:t>FOT</w:t>
      </w:r>
      <w:r w:rsidR="00842993" w:rsidRPr="00842993">
        <w:t xml:space="preserve">. </w:t>
      </w:r>
      <w:r w:rsidR="00842993">
        <w:t xml:space="preserve">Typically </w:t>
      </w:r>
      <w:r w:rsidR="00842993" w:rsidRPr="00842993">
        <w:t>these types of event messages are disabled</w:t>
      </w:r>
      <w:r w:rsidR="00842993">
        <w:t xml:space="preserve"> during flight</w:t>
      </w:r>
      <w:r w:rsidR="00842993" w:rsidRPr="00842993">
        <w:t>.</w:t>
      </w:r>
    </w:p>
    <w:p w:rsidR="007222AA" w:rsidRPr="00A8583C" w:rsidRDefault="007222AA" w:rsidP="007222AA">
      <w:pPr>
        <w:pStyle w:val="CaptionTable"/>
      </w:pPr>
      <w:bookmarkStart w:id="4605" w:name="_Toc383452097"/>
      <w:r w:rsidRPr="00A8583C">
        <w:t xml:space="preserve">Table </w:t>
      </w:r>
      <w:fldSimple w:instr=" SEQ Table \* ARABIC ">
        <w:r w:rsidR="00925D58">
          <w:rPr>
            <w:noProof/>
          </w:rPr>
          <w:t>180</w:t>
        </w:r>
      </w:fldSimple>
      <w:r w:rsidRPr="00A8583C">
        <w:t xml:space="preserve"> Event ID </w:t>
      </w:r>
      <w:r w:rsidR="00D45CEA">
        <w:t>24</w:t>
      </w:r>
      <w:r>
        <w:t xml:space="preserve"> </w:t>
      </w:r>
      <w:r w:rsidRPr="00A8583C">
        <w:t>(</w:t>
      </w:r>
      <w:r>
        <w:t>Debug</w:t>
      </w:r>
      <w:r w:rsidRPr="00A8583C">
        <w:t xml:space="preserve">) </w:t>
      </w:r>
      <w:r>
        <w:t>–</w:t>
      </w:r>
      <w:r w:rsidRPr="00A8583C">
        <w:t xml:space="preserve"> </w:t>
      </w:r>
      <w:r w:rsidRPr="008626F1">
        <w:t>Reset Counters Command</w:t>
      </w:r>
      <w:bookmarkEnd w:id="4605"/>
    </w:p>
    <w:tbl>
      <w:tblPr>
        <w:tblStyle w:val="Commandtables"/>
        <w:tblW w:w="9806" w:type="dxa"/>
        <w:jc w:val="center"/>
        <w:tblLook w:val="06A0" w:firstRow="1" w:lastRow="0" w:firstColumn="1" w:lastColumn="0" w:noHBand="1" w:noVBand="1"/>
      </w:tblPr>
      <w:tblGrid>
        <w:gridCol w:w="2246"/>
        <w:gridCol w:w="7560"/>
      </w:tblGrid>
      <w:tr w:rsidR="00823230" w:rsidRPr="008626F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823230" w:rsidRPr="00393505" w:rsidRDefault="00823230" w:rsidP="00777A00">
            <w:pPr>
              <w:pStyle w:val="StyleAppTableHeader"/>
              <w:rPr>
                <w:rFonts w:ascii="Times New Roman" w:hAnsi="Times New Roman"/>
              </w:rPr>
            </w:pPr>
            <w:r w:rsidRPr="00393505">
              <w:t>Event ID Number</w:t>
            </w:r>
          </w:p>
        </w:tc>
        <w:tc>
          <w:tcPr>
            <w:tcW w:w="7560" w:type="dxa"/>
          </w:tcPr>
          <w:p w:rsidR="00823230" w:rsidRPr="008626F1"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8626F1">
              <w:t>24</w:t>
            </w:r>
          </w:p>
        </w:tc>
      </w:tr>
      <w:tr w:rsidR="00823230" w:rsidRPr="008626F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B00204">
            <w:pPr>
              <w:pStyle w:val="StyleAppTableHeader"/>
              <w:rPr>
                <w:rFonts w:ascii="Times New Roman" w:hAnsi="Times New Roman"/>
              </w:rPr>
            </w:pPr>
            <w:r w:rsidRPr="00393505">
              <w:t>Event name</w:t>
            </w:r>
            <w:r w:rsidR="004E5D1D" w:rsidRPr="00393505">
              <w:t xml:space="preserve"> and Message</w:t>
            </w:r>
          </w:p>
        </w:tc>
        <w:tc>
          <w:tcPr>
            <w:tcW w:w="7560" w:type="dxa"/>
          </w:tcPr>
          <w:p w:rsidR="00823230" w:rsidRPr="008626F1"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8626F1">
              <w:t xml:space="preserve">Reset </w:t>
            </w:r>
            <w:r w:rsidR="007222AA" w:rsidRPr="008626F1">
              <w:t>Counters Command</w:t>
            </w:r>
          </w:p>
        </w:tc>
      </w:tr>
      <w:tr w:rsidR="00823230" w:rsidRPr="008626F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t>Type</w:t>
            </w:r>
          </w:p>
        </w:tc>
        <w:tc>
          <w:tcPr>
            <w:tcW w:w="7560" w:type="dxa"/>
          </w:tcPr>
          <w:p w:rsidR="00823230" w:rsidRPr="008626F1"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8626F1">
              <w:t>DEBUG</w:t>
            </w:r>
          </w:p>
        </w:tc>
      </w:tr>
      <w:tr w:rsidR="00823230" w:rsidRPr="008626F1"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823230" w:rsidRPr="00393505" w:rsidRDefault="00823230" w:rsidP="00777A00">
            <w:pPr>
              <w:pStyle w:val="StyleAppTableHeader"/>
              <w:rPr>
                <w:rFonts w:ascii="Times New Roman" w:hAnsi="Times New Roman"/>
              </w:rPr>
            </w:pPr>
            <w:r w:rsidRPr="00393505">
              <w:t>Cause</w:t>
            </w:r>
          </w:p>
        </w:tc>
        <w:tc>
          <w:tcPr>
            <w:tcW w:w="7560" w:type="dxa"/>
          </w:tcPr>
          <w:p w:rsidR="00823230" w:rsidRPr="008626F1" w:rsidRDefault="00823230" w:rsidP="003B60EF">
            <w:pPr>
              <w:spacing w:before="120"/>
              <w:cnfStyle w:val="000000000000" w:firstRow="0" w:lastRow="0" w:firstColumn="0" w:lastColumn="0" w:oddVBand="0" w:evenVBand="0" w:oddHBand="0" w:evenHBand="0" w:firstRowFirstColumn="0" w:firstRowLastColumn="0" w:lastRowFirstColumn="0" w:lastRowLastColumn="0"/>
            </w:pPr>
            <w:r w:rsidRPr="008626F1">
              <w:t xml:space="preserve">This </w:t>
            </w:r>
            <w:r w:rsidR="003B60EF">
              <w:t>debug</w:t>
            </w:r>
            <w:r w:rsidR="00A40F26">
              <w:t xml:space="preserve"> event</w:t>
            </w:r>
            <w:r w:rsidR="003B60EF" w:rsidRPr="008626F1">
              <w:t xml:space="preserve"> </w:t>
            </w:r>
            <w:r w:rsidRPr="008626F1">
              <w:t xml:space="preserve">message is issued when a </w:t>
            </w:r>
            <w:r w:rsidR="00C12B62" w:rsidRPr="008626F1">
              <w:t xml:space="preserve">Reset Counters </w:t>
            </w:r>
            <w:r w:rsidR="00F40685">
              <w:t>c</w:t>
            </w:r>
            <w:r w:rsidR="00C12B62" w:rsidRPr="008626F1">
              <w:t>ommand</w:t>
            </w:r>
            <w:r w:rsidR="00E37C11">
              <w:t xml:space="preserve"> message</w:t>
            </w:r>
            <w:r w:rsidR="00C12B62" w:rsidRPr="008626F1">
              <w:t xml:space="preserve"> </w:t>
            </w:r>
            <w:r w:rsidRPr="008626F1">
              <w:t xml:space="preserve">has been received. </w:t>
            </w:r>
          </w:p>
        </w:tc>
      </w:tr>
    </w:tbl>
    <w:p w:rsidR="00D45CEA" w:rsidRDefault="00D45CEA" w:rsidP="00823230"/>
    <w:p w:rsidR="00D45CEA" w:rsidRPr="00A8583C" w:rsidRDefault="00D45CEA" w:rsidP="00D45CEA">
      <w:pPr>
        <w:pStyle w:val="CaptionTable"/>
      </w:pPr>
      <w:bookmarkStart w:id="4606" w:name="_Toc383452098"/>
      <w:r w:rsidRPr="00A8583C">
        <w:t xml:space="preserve">Table </w:t>
      </w:r>
      <w:fldSimple w:instr=" SEQ Table \* ARABIC ">
        <w:r w:rsidR="00925D58">
          <w:rPr>
            <w:noProof/>
          </w:rPr>
          <w:t>181</w:t>
        </w:r>
      </w:fldSimple>
      <w:r w:rsidRPr="00A8583C">
        <w:t xml:space="preserve"> Event ID </w:t>
      </w:r>
      <w:r w:rsidR="0026490D">
        <w:t>25</w:t>
      </w:r>
      <w:r>
        <w:t xml:space="preserve"> </w:t>
      </w:r>
      <w:r w:rsidRPr="00A8583C">
        <w:t>(</w:t>
      </w:r>
      <w:r>
        <w:t>Debug</w:t>
      </w:r>
      <w:r w:rsidRPr="00A8583C">
        <w:t xml:space="preserve">) </w:t>
      </w:r>
      <w:r>
        <w:t>–</w:t>
      </w:r>
      <w:r w:rsidRPr="00A8583C">
        <w:t xml:space="preserve"> </w:t>
      </w:r>
      <w:r w:rsidR="0026490D" w:rsidRPr="001D5194">
        <w:t>Application Monitoring</w:t>
      </w:r>
      <w:r w:rsidR="00A1437F">
        <w:t xml:space="preserve"> – </w:t>
      </w:r>
      <w:r w:rsidR="0026490D" w:rsidRPr="001D5194">
        <w:t>Enabled</w:t>
      </w:r>
      <w:bookmarkEnd w:id="4606"/>
    </w:p>
    <w:tbl>
      <w:tblPr>
        <w:tblStyle w:val="Commandtables"/>
        <w:tblW w:w="9806" w:type="dxa"/>
        <w:jc w:val="center"/>
        <w:tblLook w:val="06A0" w:firstRow="1" w:lastRow="0" w:firstColumn="1" w:lastColumn="0" w:noHBand="1" w:noVBand="1"/>
      </w:tblPr>
      <w:tblGrid>
        <w:gridCol w:w="2246"/>
        <w:gridCol w:w="7560"/>
      </w:tblGrid>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823230" w:rsidRPr="00393505" w:rsidRDefault="00823230" w:rsidP="00777A00">
            <w:pPr>
              <w:pStyle w:val="StyleAppTableHeader"/>
              <w:rPr>
                <w:rFonts w:ascii="Times New Roman" w:hAnsi="Times New Roman"/>
              </w:rPr>
            </w:pPr>
            <w:r w:rsidRPr="00393505">
              <w:t>Event ID Number</w:t>
            </w:r>
          </w:p>
        </w:tc>
        <w:tc>
          <w:tcPr>
            <w:tcW w:w="7560" w:type="dxa"/>
          </w:tcPr>
          <w:p w:rsidR="00823230" w:rsidRPr="001D5194"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1D5194">
              <w:t>25</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t>Event name</w:t>
            </w:r>
            <w:r w:rsidR="004E5D1D" w:rsidRPr="00393505">
              <w:t xml:space="preserve"> and Message</w:t>
            </w:r>
          </w:p>
        </w:tc>
        <w:tc>
          <w:tcPr>
            <w:tcW w:w="7560" w:type="dxa"/>
          </w:tcPr>
          <w:p w:rsidR="00823230" w:rsidRPr="001D5194"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1D5194">
              <w:t>Application Monitoring Enabled</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t>Type</w:t>
            </w:r>
          </w:p>
        </w:tc>
        <w:tc>
          <w:tcPr>
            <w:tcW w:w="7560" w:type="dxa"/>
          </w:tcPr>
          <w:p w:rsidR="00823230" w:rsidRPr="001D5194"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1D5194">
              <w:t>DEBUG</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823230" w:rsidRPr="00393505" w:rsidRDefault="00823230" w:rsidP="00777A00">
            <w:pPr>
              <w:pStyle w:val="StyleAppTableHeader"/>
              <w:rPr>
                <w:rFonts w:ascii="Times New Roman" w:hAnsi="Times New Roman"/>
              </w:rPr>
            </w:pPr>
            <w:r w:rsidRPr="00393505">
              <w:t>Cause</w:t>
            </w:r>
          </w:p>
        </w:tc>
        <w:tc>
          <w:tcPr>
            <w:tcW w:w="7560" w:type="dxa"/>
          </w:tcPr>
          <w:p w:rsidR="00823230" w:rsidRPr="001D5194" w:rsidRDefault="00823230" w:rsidP="00DD392C">
            <w:pPr>
              <w:spacing w:before="120"/>
              <w:cnfStyle w:val="000000000000" w:firstRow="0" w:lastRow="0" w:firstColumn="0" w:lastColumn="0" w:oddVBand="0" w:evenVBand="0" w:oddHBand="0" w:evenHBand="0" w:firstRowFirstColumn="0" w:firstRowLastColumn="0" w:lastRowFirstColumn="0" w:lastRowLastColumn="0"/>
            </w:pPr>
            <w:r w:rsidRPr="001D5194">
              <w:t xml:space="preserve">This </w:t>
            </w:r>
            <w:r w:rsidR="003B60EF">
              <w:t>debug</w:t>
            </w:r>
            <w:r w:rsidR="003B60EF" w:rsidRPr="008626F1">
              <w:t xml:space="preserve"> </w:t>
            </w:r>
            <w:r w:rsidRPr="001D5194">
              <w:t xml:space="preserve">event message is issued when an </w:t>
            </w:r>
            <w:r w:rsidR="00A47EA4">
              <w:t>Application Monitoring</w:t>
            </w:r>
            <w:r w:rsidR="00DD392C" w:rsidRPr="002754A9">
              <w:t xml:space="preserve"> </w:t>
            </w:r>
            <w:r w:rsidR="00DD392C">
              <w:t>– Enable</w:t>
            </w:r>
            <w:r w:rsidRPr="001D5194">
              <w:t xml:space="preserve"> </w:t>
            </w:r>
            <w:r w:rsidR="00F40685">
              <w:t>c</w:t>
            </w:r>
            <w:r w:rsidRPr="001D5194">
              <w:t xml:space="preserve">ommand </w:t>
            </w:r>
            <w:r w:rsidR="00DE4B59">
              <w:t xml:space="preserve">message </w:t>
            </w:r>
            <w:r w:rsidRPr="001D5194">
              <w:t xml:space="preserve">has been received. </w:t>
            </w:r>
          </w:p>
        </w:tc>
      </w:tr>
    </w:tbl>
    <w:p w:rsidR="00823230" w:rsidRDefault="00823230" w:rsidP="00823230"/>
    <w:p w:rsidR="0026490D" w:rsidRPr="00A8583C" w:rsidRDefault="0026490D" w:rsidP="0026490D">
      <w:pPr>
        <w:pStyle w:val="CaptionTable"/>
      </w:pPr>
      <w:bookmarkStart w:id="4607" w:name="_Toc383452099"/>
      <w:r w:rsidRPr="00A8583C">
        <w:t xml:space="preserve">Table </w:t>
      </w:r>
      <w:fldSimple w:instr=" SEQ Table \* ARABIC ">
        <w:r w:rsidR="00925D58">
          <w:rPr>
            <w:noProof/>
          </w:rPr>
          <w:t>182</w:t>
        </w:r>
      </w:fldSimple>
      <w:r w:rsidRPr="00A8583C">
        <w:t xml:space="preserve"> Event ID </w:t>
      </w:r>
      <w:r>
        <w:t>2</w:t>
      </w:r>
      <w:r w:rsidR="000D648A">
        <w:t>6</w:t>
      </w:r>
      <w:r>
        <w:t xml:space="preserve"> </w:t>
      </w:r>
      <w:r w:rsidRPr="00A8583C">
        <w:t>(</w:t>
      </w:r>
      <w:r>
        <w:t>Debug</w:t>
      </w:r>
      <w:r w:rsidRPr="00A8583C">
        <w:t xml:space="preserve">) </w:t>
      </w:r>
      <w:r>
        <w:t>–</w:t>
      </w:r>
      <w:r w:rsidRPr="00A8583C">
        <w:t xml:space="preserve"> </w:t>
      </w:r>
      <w:r w:rsidRPr="001D5194">
        <w:t>Application Monitoring</w:t>
      </w:r>
      <w:r w:rsidR="00A1437F">
        <w:t xml:space="preserve"> – </w:t>
      </w:r>
      <w:r>
        <w:t>Dis</w:t>
      </w:r>
      <w:r w:rsidRPr="001D5194">
        <w:t>abled</w:t>
      </w:r>
      <w:bookmarkEnd w:id="4607"/>
    </w:p>
    <w:tbl>
      <w:tblPr>
        <w:tblStyle w:val="Commandtables"/>
        <w:tblW w:w="9806" w:type="dxa"/>
        <w:jc w:val="center"/>
        <w:tblLook w:val="06A0" w:firstRow="1" w:lastRow="0" w:firstColumn="1" w:lastColumn="0" w:noHBand="1" w:noVBand="1"/>
      </w:tblPr>
      <w:tblGrid>
        <w:gridCol w:w="2246"/>
        <w:gridCol w:w="7560"/>
      </w:tblGrid>
      <w:tr w:rsidR="00823230"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823230" w:rsidRPr="00393505" w:rsidRDefault="00823230" w:rsidP="00777A00">
            <w:pPr>
              <w:pStyle w:val="StyleAppTableHeader"/>
              <w:rPr>
                <w:rFonts w:ascii="Times New Roman" w:hAnsi="Times New Roman"/>
              </w:rPr>
            </w:pPr>
            <w:r w:rsidRPr="00393505">
              <w:t>Event ID Number</w:t>
            </w:r>
          </w:p>
        </w:tc>
        <w:tc>
          <w:tcPr>
            <w:tcW w:w="7560" w:type="dxa"/>
          </w:tcPr>
          <w:p w:rsidR="00823230" w:rsidRPr="00844FC6"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844FC6">
              <w:t>26</w:t>
            </w:r>
          </w:p>
        </w:tc>
      </w:tr>
      <w:tr w:rsidR="00823230"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t>Event name</w:t>
            </w:r>
            <w:r w:rsidR="004E5D1D" w:rsidRPr="00393505">
              <w:t xml:space="preserve"> and Message</w:t>
            </w:r>
          </w:p>
        </w:tc>
        <w:tc>
          <w:tcPr>
            <w:tcW w:w="7560" w:type="dxa"/>
          </w:tcPr>
          <w:p w:rsidR="00823230" w:rsidRPr="00844FC6" w:rsidRDefault="0026490D" w:rsidP="008B2667">
            <w:pPr>
              <w:spacing w:before="120"/>
              <w:cnfStyle w:val="000000000000" w:firstRow="0" w:lastRow="0" w:firstColumn="0" w:lastColumn="0" w:oddVBand="0" w:evenVBand="0" w:oddHBand="0" w:evenHBand="0" w:firstRowFirstColumn="0" w:firstRowLastColumn="0" w:lastRowFirstColumn="0" w:lastRowLastColumn="0"/>
            </w:pPr>
            <w:r w:rsidRPr="001D5194">
              <w:t xml:space="preserve">Application Monitoring </w:t>
            </w:r>
            <w:r>
              <w:t>Dis</w:t>
            </w:r>
            <w:r w:rsidRPr="001D5194">
              <w:t>abled</w:t>
            </w:r>
          </w:p>
        </w:tc>
      </w:tr>
      <w:tr w:rsidR="00823230"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t>Type</w:t>
            </w:r>
          </w:p>
        </w:tc>
        <w:tc>
          <w:tcPr>
            <w:tcW w:w="7560" w:type="dxa"/>
          </w:tcPr>
          <w:p w:rsidR="00823230" w:rsidRPr="00844FC6"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844FC6">
              <w:t>DEBUG</w:t>
            </w:r>
          </w:p>
        </w:tc>
      </w:tr>
      <w:tr w:rsidR="00823230"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823230" w:rsidRPr="00393505" w:rsidRDefault="00823230" w:rsidP="00777A00">
            <w:pPr>
              <w:pStyle w:val="StyleAppTableHeader"/>
              <w:rPr>
                <w:rFonts w:ascii="Times New Roman" w:hAnsi="Times New Roman"/>
              </w:rPr>
            </w:pPr>
            <w:r w:rsidRPr="00393505">
              <w:t>Cause</w:t>
            </w:r>
          </w:p>
        </w:tc>
        <w:tc>
          <w:tcPr>
            <w:tcW w:w="7560" w:type="dxa"/>
          </w:tcPr>
          <w:p w:rsidR="00823230" w:rsidRPr="00844FC6" w:rsidRDefault="00823230" w:rsidP="00DD392C">
            <w:pPr>
              <w:spacing w:before="120"/>
              <w:cnfStyle w:val="000000000000" w:firstRow="0" w:lastRow="0" w:firstColumn="0" w:lastColumn="0" w:oddVBand="0" w:evenVBand="0" w:oddHBand="0" w:evenHBand="0" w:firstRowFirstColumn="0" w:firstRowLastColumn="0" w:lastRowFirstColumn="0" w:lastRowLastColumn="0"/>
            </w:pPr>
            <w:r w:rsidRPr="00844FC6">
              <w:t xml:space="preserve">This </w:t>
            </w:r>
            <w:r w:rsidR="003B60EF">
              <w:t>debug</w:t>
            </w:r>
            <w:r w:rsidR="003B60EF" w:rsidRPr="008626F1">
              <w:t xml:space="preserve"> </w:t>
            </w:r>
            <w:r w:rsidRPr="00844FC6">
              <w:t>event message is issued when a</w:t>
            </w:r>
            <w:r w:rsidR="00DD392C">
              <w:t>n</w:t>
            </w:r>
            <w:r w:rsidRPr="00844FC6">
              <w:t xml:space="preserve"> </w:t>
            </w:r>
            <w:r w:rsidR="00A47EA4">
              <w:t>Application Monitoring</w:t>
            </w:r>
            <w:r w:rsidR="00DD392C">
              <w:t xml:space="preserve"> – </w:t>
            </w:r>
            <w:r w:rsidR="00DD392C" w:rsidRPr="00800043">
              <w:t>Disable</w:t>
            </w:r>
            <w:r w:rsidRPr="00844FC6">
              <w:t xml:space="preserve"> </w:t>
            </w:r>
            <w:r w:rsidR="00F40685">
              <w:t>c</w:t>
            </w:r>
            <w:r w:rsidR="00310E92" w:rsidRPr="00844FC6">
              <w:t>ommand</w:t>
            </w:r>
            <w:r w:rsidRPr="00844FC6">
              <w:t xml:space="preserve"> </w:t>
            </w:r>
            <w:r w:rsidR="00DE4B59">
              <w:t xml:space="preserve">message </w:t>
            </w:r>
            <w:r w:rsidRPr="00844FC6">
              <w:t>has been received.</w:t>
            </w:r>
          </w:p>
        </w:tc>
      </w:tr>
    </w:tbl>
    <w:p w:rsidR="00823230" w:rsidRDefault="00823230" w:rsidP="00823230"/>
    <w:p w:rsidR="000D648A" w:rsidRPr="00A8583C" w:rsidRDefault="000D648A" w:rsidP="000D648A">
      <w:pPr>
        <w:pStyle w:val="CaptionTable"/>
      </w:pPr>
      <w:bookmarkStart w:id="4608" w:name="_Toc383452100"/>
      <w:r w:rsidRPr="00A8583C">
        <w:t xml:space="preserve">Table </w:t>
      </w:r>
      <w:fldSimple w:instr=" SEQ Table \* ARABIC ">
        <w:r w:rsidR="00925D58">
          <w:rPr>
            <w:noProof/>
          </w:rPr>
          <w:t>183</w:t>
        </w:r>
      </w:fldSimple>
      <w:r w:rsidRPr="00A8583C">
        <w:t xml:space="preserve"> Event ID </w:t>
      </w:r>
      <w:r>
        <w:t xml:space="preserve">27 </w:t>
      </w:r>
      <w:r w:rsidRPr="00A8583C">
        <w:t>(</w:t>
      </w:r>
      <w:r>
        <w:t>Debug</w:t>
      </w:r>
      <w:r w:rsidRPr="00A8583C">
        <w:t xml:space="preserve">) </w:t>
      </w:r>
      <w:r>
        <w:t>–</w:t>
      </w:r>
      <w:r w:rsidRPr="00A8583C">
        <w:t xml:space="preserve"> </w:t>
      </w:r>
      <w:r>
        <w:t xml:space="preserve">Event </w:t>
      </w:r>
      <w:r w:rsidRPr="001D5194">
        <w:t>Monitoring</w:t>
      </w:r>
      <w:r w:rsidR="00A1437F">
        <w:t xml:space="preserve"> – </w:t>
      </w:r>
      <w:r>
        <w:t>En</w:t>
      </w:r>
      <w:r w:rsidRPr="001D5194">
        <w:t>abled</w:t>
      </w:r>
      <w:bookmarkEnd w:id="4608"/>
    </w:p>
    <w:tbl>
      <w:tblPr>
        <w:tblStyle w:val="Commandtables"/>
        <w:tblW w:w="9806" w:type="dxa"/>
        <w:jc w:val="center"/>
        <w:tblLook w:val="06A0" w:firstRow="1" w:lastRow="0" w:firstColumn="1" w:lastColumn="0" w:noHBand="1" w:noVBand="1"/>
      </w:tblPr>
      <w:tblGrid>
        <w:gridCol w:w="2246"/>
        <w:gridCol w:w="7560"/>
      </w:tblGrid>
      <w:tr w:rsidR="00823230"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823230" w:rsidRPr="00393505" w:rsidRDefault="00823230" w:rsidP="00777A00">
            <w:pPr>
              <w:pStyle w:val="StyleAppTableHeader"/>
              <w:rPr>
                <w:rFonts w:ascii="Times New Roman" w:hAnsi="Times New Roman"/>
              </w:rPr>
            </w:pPr>
            <w:r w:rsidRPr="00393505">
              <w:t>Event ID Number</w:t>
            </w:r>
          </w:p>
        </w:tc>
        <w:tc>
          <w:tcPr>
            <w:tcW w:w="7560" w:type="dxa"/>
          </w:tcPr>
          <w:p w:rsidR="00823230" w:rsidRPr="0001385C"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01385C">
              <w:t>27</w:t>
            </w:r>
          </w:p>
        </w:tc>
      </w:tr>
      <w:tr w:rsidR="00823230"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t>Event name</w:t>
            </w:r>
          </w:p>
        </w:tc>
        <w:tc>
          <w:tcPr>
            <w:tcW w:w="7560" w:type="dxa"/>
          </w:tcPr>
          <w:p w:rsidR="00823230" w:rsidRPr="0001385C" w:rsidRDefault="000D648A" w:rsidP="008B2667">
            <w:pPr>
              <w:spacing w:before="120"/>
              <w:cnfStyle w:val="000000000000" w:firstRow="0" w:lastRow="0" w:firstColumn="0" w:lastColumn="0" w:oddVBand="0" w:evenVBand="0" w:oddHBand="0" w:evenHBand="0" w:firstRowFirstColumn="0" w:firstRowLastColumn="0" w:lastRowFirstColumn="0" w:lastRowLastColumn="0"/>
            </w:pPr>
            <w:r>
              <w:t xml:space="preserve">Event </w:t>
            </w:r>
            <w:r w:rsidRPr="001D5194">
              <w:t xml:space="preserve">Monitoring </w:t>
            </w:r>
            <w:r>
              <w:t>En</w:t>
            </w:r>
            <w:r w:rsidRPr="001D5194">
              <w:t>abled</w:t>
            </w:r>
          </w:p>
        </w:tc>
      </w:tr>
      <w:tr w:rsidR="00823230"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lastRenderedPageBreak/>
              <w:t>Event Message</w:t>
            </w:r>
          </w:p>
        </w:tc>
        <w:tc>
          <w:tcPr>
            <w:tcW w:w="7560" w:type="dxa"/>
          </w:tcPr>
          <w:p w:rsidR="00823230" w:rsidRPr="0001385C" w:rsidRDefault="00C93DAC" w:rsidP="008B2667">
            <w:pPr>
              <w:spacing w:before="120"/>
              <w:cnfStyle w:val="000000000000" w:firstRow="0" w:lastRow="0" w:firstColumn="0" w:lastColumn="0" w:oddVBand="0" w:evenVBand="0" w:oddHBand="0" w:evenHBand="0" w:firstRowFirstColumn="0" w:firstRowLastColumn="0" w:lastRowFirstColumn="0" w:lastRowLastColumn="0"/>
            </w:pPr>
            <w:r>
              <w:t>'</w:t>
            </w:r>
            <w:r w:rsidR="00823230" w:rsidRPr="0001385C">
              <w:t xml:space="preserve">Event Monitoring Enabled' </w:t>
            </w:r>
          </w:p>
        </w:tc>
      </w:tr>
      <w:tr w:rsidR="00823230"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t>Type</w:t>
            </w:r>
          </w:p>
        </w:tc>
        <w:tc>
          <w:tcPr>
            <w:tcW w:w="7560" w:type="dxa"/>
          </w:tcPr>
          <w:p w:rsidR="00823230" w:rsidRPr="0001385C"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01385C">
              <w:t>DEBUG</w:t>
            </w:r>
          </w:p>
        </w:tc>
      </w:tr>
      <w:tr w:rsidR="00823230"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823230" w:rsidRPr="00393505" w:rsidRDefault="00823230" w:rsidP="00777A00">
            <w:pPr>
              <w:pStyle w:val="StyleAppTableHeader"/>
              <w:rPr>
                <w:rFonts w:ascii="Times New Roman" w:hAnsi="Times New Roman"/>
              </w:rPr>
            </w:pPr>
            <w:r w:rsidRPr="00393505">
              <w:t>Cause</w:t>
            </w:r>
          </w:p>
        </w:tc>
        <w:tc>
          <w:tcPr>
            <w:tcW w:w="7560" w:type="dxa"/>
          </w:tcPr>
          <w:p w:rsidR="00823230" w:rsidRPr="0001385C" w:rsidRDefault="00823230" w:rsidP="00DD392C">
            <w:pPr>
              <w:spacing w:before="120"/>
              <w:cnfStyle w:val="000000000000" w:firstRow="0" w:lastRow="0" w:firstColumn="0" w:lastColumn="0" w:oddVBand="0" w:evenVBand="0" w:oddHBand="0" w:evenHBand="0" w:firstRowFirstColumn="0" w:firstRowLastColumn="0" w:lastRowFirstColumn="0" w:lastRowLastColumn="0"/>
            </w:pPr>
            <w:r w:rsidRPr="0001385C">
              <w:t xml:space="preserve">This </w:t>
            </w:r>
            <w:r w:rsidR="003B60EF">
              <w:t>debug</w:t>
            </w:r>
            <w:r w:rsidR="003B60EF" w:rsidRPr="008626F1">
              <w:t xml:space="preserve"> </w:t>
            </w:r>
            <w:r w:rsidRPr="0001385C">
              <w:t xml:space="preserve">event message is issued when an </w:t>
            </w:r>
            <w:r w:rsidR="00BE1279" w:rsidRPr="0001385C">
              <w:t>Event Monitoring</w:t>
            </w:r>
            <w:r w:rsidR="00DD392C">
              <w:t xml:space="preserve"> – Enable</w:t>
            </w:r>
            <w:r w:rsidRPr="0001385C">
              <w:t xml:space="preserve"> </w:t>
            </w:r>
            <w:r w:rsidR="00F40685">
              <w:t>c</w:t>
            </w:r>
            <w:r w:rsidR="00310E92" w:rsidRPr="0001385C">
              <w:t>ommand</w:t>
            </w:r>
            <w:r w:rsidRPr="0001385C">
              <w:t xml:space="preserve"> </w:t>
            </w:r>
            <w:r w:rsidR="005526DB">
              <w:t xml:space="preserve">message </w:t>
            </w:r>
            <w:r w:rsidRPr="0001385C">
              <w:t xml:space="preserve">has been received. </w:t>
            </w:r>
          </w:p>
        </w:tc>
      </w:tr>
    </w:tbl>
    <w:p w:rsidR="00823230" w:rsidRDefault="00823230" w:rsidP="00823230"/>
    <w:p w:rsidR="000D648A" w:rsidRPr="00A8583C" w:rsidRDefault="000D648A" w:rsidP="000D648A">
      <w:pPr>
        <w:pStyle w:val="CaptionTable"/>
      </w:pPr>
      <w:bookmarkStart w:id="4609" w:name="_Toc383452101"/>
      <w:r w:rsidRPr="00A8583C">
        <w:t xml:space="preserve">Table </w:t>
      </w:r>
      <w:fldSimple w:instr=" SEQ Table \* ARABIC ">
        <w:r w:rsidR="00925D58">
          <w:rPr>
            <w:noProof/>
          </w:rPr>
          <w:t>184</w:t>
        </w:r>
      </w:fldSimple>
      <w:r w:rsidRPr="00A8583C">
        <w:t xml:space="preserve"> Event ID </w:t>
      </w:r>
      <w:r>
        <w:t xml:space="preserve">28 </w:t>
      </w:r>
      <w:r w:rsidRPr="00A8583C">
        <w:t>(</w:t>
      </w:r>
      <w:r>
        <w:t>Debug</w:t>
      </w:r>
      <w:r w:rsidRPr="00A8583C">
        <w:t xml:space="preserve">) </w:t>
      </w:r>
      <w:r>
        <w:t>–</w:t>
      </w:r>
      <w:r w:rsidRPr="00A8583C">
        <w:t xml:space="preserve"> </w:t>
      </w:r>
      <w:r>
        <w:t xml:space="preserve">Event </w:t>
      </w:r>
      <w:r w:rsidRPr="001D5194">
        <w:t>Monitoring</w:t>
      </w:r>
      <w:r w:rsidR="00A1437F">
        <w:t xml:space="preserve"> – </w:t>
      </w:r>
      <w:r w:rsidR="003D3265">
        <w:t>Dis</w:t>
      </w:r>
      <w:r w:rsidRPr="001D5194">
        <w:t>abled</w:t>
      </w:r>
      <w:bookmarkEnd w:id="4609"/>
    </w:p>
    <w:tbl>
      <w:tblPr>
        <w:tblStyle w:val="Commandtables"/>
        <w:tblW w:w="9806" w:type="dxa"/>
        <w:jc w:val="center"/>
        <w:tblLook w:val="06A0" w:firstRow="1" w:lastRow="0" w:firstColumn="1" w:lastColumn="0" w:noHBand="1" w:noVBand="1"/>
      </w:tblPr>
      <w:tblGrid>
        <w:gridCol w:w="2246"/>
        <w:gridCol w:w="7560"/>
      </w:tblGrid>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823230" w:rsidRPr="00393505" w:rsidRDefault="00823230" w:rsidP="00777A00">
            <w:pPr>
              <w:pStyle w:val="StyleAppTableHeader"/>
              <w:rPr>
                <w:rFonts w:ascii="Times New Roman" w:hAnsi="Times New Roman"/>
              </w:rPr>
            </w:pPr>
            <w:r w:rsidRPr="00393505">
              <w:t>Event ID Number</w:t>
            </w:r>
          </w:p>
        </w:tc>
        <w:tc>
          <w:tcPr>
            <w:tcW w:w="7560" w:type="dxa"/>
          </w:tcPr>
          <w:p w:rsidR="00823230" w:rsidRPr="001D5194"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1D5194">
              <w:t>28</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t>Event name</w:t>
            </w:r>
          </w:p>
        </w:tc>
        <w:tc>
          <w:tcPr>
            <w:tcW w:w="7560" w:type="dxa"/>
          </w:tcPr>
          <w:p w:rsidR="00823230" w:rsidRPr="001D5194"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1D5194">
              <w:t>Event Monitoring Disabled</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t>Event Message</w:t>
            </w:r>
          </w:p>
        </w:tc>
        <w:tc>
          <w:tcPr>
            <w:tcW w:w="7560" w:type="dxa"/>
          </w:tcPr>
          <w:p w:rsidR="00823230" w:rsidRPr="001D5194" w:rsidRDefault="00015E28" w:rsidP="008B2667">
            <w:pPr>
              <w:spacing w:before="120"/>
              <w:cnfStyle w:val="000000000000" w:firstRow="0" w:lastRow="0" w:firstColumn="0" w:lastColumn="0" w:oddVBand="0" w:evenVBand="0" w:oddHBand="0" w:evenHBand="0" w:firstRowFirstColumn="0" w:firstRowLastColumn="0" w:lastRowFirstColumn="0" w:lastRowLastColumn="0"/>
            </w:pPr>
            <w:r>
              <w:t>'</w:t>
            </w:r>
            <w:r w:rsidR="00823230" w:rsidRPr="001D5194">
              <w:t xml:space="preserve">Event Monitoring Disabled' </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t>Type</w:t>
            </w:r>
          </w:p>
        </w:tc>
        <w:tc>
          <w:tcPr>
            <w:tcW w:w="7560" w:type="dxa"/>
          </w:tcPr>
          <w:p w:rsidR="00823230" w:rsidRPr="001D5194"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1D5194">
              <w:t>DEBUG</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823230" w:rsidRPr="00393505" w:rsidRDefault="00823230" w:rsidP="00777A00">
            <w:pPr>
              <w:pStyle w:val="StyleAppTableHeader"/>
              <w:rPr>
                <w:rFonts w:ascii="Times New Roman" w:hAnsi="Times New Roman"/>
              </w:rPr>
            </w:pPr>
            <w:r w:rsidRPr="00393505">
              <w:t>Cause</w:t>
            </w:r>
          </w:p>
        </w:tc>
        <w:tc>
          <w:tcPr>
            <w:tcW w:w="7560" w:type="dxa"/>
          </w:tcPr>
          <w:p w:rsidR="00823230" w:rsidRPr="001D5194" w:rsidRDefault="00823230" w:rsidP="00B95F10">
            <w:pPr>
              <w:spacing w:before="120"/>
              <w:cnfStyle w:val="000000000000" w:firstRow="0" w:lastRow="0" w:firstColumn="0" w:lastColumn="0" w:oddVBand="0" w:evenVBand="0" w:oddHBand="0" w:evenHBand="0" w:firstRowFirstColumn="0" w:firstRowLastColumn="0" w:lastRowFirstColumn="0" w:lastRowLastColumn="0"/>
            </w:pPr>
            <w:r w:rsidRPr="001D5194">
              <w:t xml:space="preserve">This </w:t>
            </w:r>
            <w:r w:rsidR="003B60EF">
              <w:t>debug</w:t>
            </w:r>
            <w:r w:rsidR="003B60EF" w:rsidRPr="008626F1">
              <w:t xml:space="preserve"> </w:t>
            </w:r>
            <w:r w:rsidRPr="001D5194">
              <w:t>event message is issued when a</w:t>
            </w:r>
            <w:r w:rsidR="00B95F10">
              <w:t>n</w:t>
            </w:r>
            <w:r w:rsidRPr="001D5194">
              <w:t xml:space="preserve"> </w:t>
            </w:r>
            <w:r w:rsidR="00BE1279" w:rsidRPr="001D5194">
              <w:t>Event Monitoring</w:t>
            </w:r>
            <w:r w:rsidR="00B95F10">
              <w:t xml:space="preserve"> – </w:t>
            </w:r>
            <w:r w:rsidR="00B95F10" w:rsidRPr="00D82988">
              <w:t>Disable</w:t>
            </w:r>
            <w:r w:rsidRPr="001D5194">
              <w:t xml:space="preserve"> </w:t>
            </w:r>
            <w:r w:rsidR="00F40685">
              <w:t>c</w:t>
            </w:r>
            <w:r w:rsidR="00310E92" w:rsidRPr="001D5194">
              <w:t>ommand</w:t>
            </w:r>
            <w:r w:rsidRPr="001D5194">
              <w:t xml:space="preserve"> </w:t>
            </w:r>
            <w:r w:rsidR="005526DB">
              <w:t xml:space="preserve">message </w:t>
            </w:r>
            <w:r w:rsidRPr="001D5194">
              <w:t>has been received.</w:t>
            </w:r>
          </w:p>
        </w:tc>
      </w:tr>
    </w:tbl>
    <w:p w:rsidR="00823230" w:rsidRDefault="00823230" w:rsidP="00823230"/>
    <w:p w:rsidR="003D3265" w:rsidRPr="00A8583C" w:rsidRDefault="003D3265" w:rsidP="003D3265">
      <w:pPr>
        <w:pStyle w:val="CaptionTable"/>
      </w:pPr>
      <w:bookmarkStart w:id="4610" w:name="_Toc383452102"/>
      <w:r w:rsidRPr="00A8583C">
        <w:t xml:space="preserve">Table </w:t>
      </w:r>
      <w:fldSimple w:instr=" SEQ Table \* ARABIC ">
        <w:r w:rsidR="00925D58">
          <w:rPr>
            <w:noProof/>
          </w:rPr>
          <w:t>185</w:t>
        </w:r>
      </w:fldSimple>
      <w:r w:rsidRPr="00A8583C">
        <w:t xml:space="preserve"> Event ID </w:t>
      </w:r>
      <w:r>
        <w:t xml:space="preserve">29 </w:t>
      </w:r>
      <w:r w:rsidRPr="00A8583C">
        <w:t>(</w:t>
      </w:r>
      <w:r>
        <w:t>Debug</w:t>
      </w:r>
      <w:r w:rsidRPr="00A8583C">
        <w:t xml:space="preserve">) </w:t>
      </w:r>
      <w:r>
        <w:t>–</w:t>
      </w:r>
      <w:r w:rsidRPr="00A8583C">
        <w:t xml:space="preserve"> </w:t>
      </w:r>
      <w:r w:rsidR="004F3BA0">
        <w:t xml:space="preserve">CPU </w:t>
      </w:r>
      <w:r w:rsidRPr="001D5194">
        <w:t>Aliveness Indicator</w:t>
      </w:r>
      <w:r w:rsidR="008F0B1C">
        <w:t xml:space="preserve"> – </w:t>
      </w:r>
      <w:r w:rsidRPr="001D5194">
        <w:t>Enabled</w:t>
      </w:r>
      <w:bookmarkEnd w:id="4610"/>
    </w:p>
    <w:tbl>
      <w:tblPr>
        <w:tblStyle w:val="Commandtables"/>
        <w:tblW w:w="9806" w:type="dxa"/>
        <w:jc w:val="center"/>
        <w:tblLook w:val="06A0" w:firstRow="1" w:lastRow="0" w:firstColumn="1" w:lastColumn="0" w:noHBand="1" w:noVBand="1"/>
      </w:tblPr>
      <w:tblGrid>
        <w:gridCol w:w="2246"/>
        <w:gridCol w:w="7560"/>
      </w:tblGrid>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823230" w:rsidRPr="00393505" w:rsidRDefault="00823230" w:rsidP="00777A00">
            <w:pPr>
              <w:pStyle w:val="StyleAppTableHeader"/>
              <w:rPr>
                <w:rFonts w:ascii="Times New Roman" w:hAnsi="Times New Roman"/>
              </w:rPr>
            </w:pPr>
            <w:r w:rsidRPr="00393505">
              <w:t>Event ID Number</w:t>
            </w:r>
          </w:p>
        </w:tc>
        <w:tc>
          <w:tcPr>
            <w:tcW w:w="7560" w:type="dxa"/>
          </w:tcPr>
          <w:p w:rsidR="00823230" w:rsidRPr="001D5194"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1D5194">
              <w:t>29</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t>Event name</w:t>
            </w:r>
          </w:p>
        </w:tc>
        <w:tc>
          <w:tcPr>
            <w:tcW w:w="7560" w:type="dxa"/>
          </w:tcPr>
          <w:p w:rsidR="00823230" w:rsidRPr="001D5194" w:rsidRDefault="004F3BA0" w:rsidP="008B2667">
            <w:pPr>
              <w:spacing w:before="120"/>
              <w:cnfStyle w:val="000000000000" w:firstRow="0" w:lastRow="0" w:firstColumn="0" w:lastColumn="0" w:oddVBand="0" w:evenVBand="0" w:oddHBand="0" w:evenHBand="0" w:firstRowFirstColumn="0" w:firstRowLastColumn="0" w:lastRowFirstColumn="0" w:lastRowLastColumn="0"/>
            </w:pPr>
            <w:r>
              <w:t xml:space="preserve">CPU </w:t>
            </w:r>
            <w:r w:rsidR="00823230" w:rsidRPr="001D5194">
              <w:t>Aliveness Indicator Enabled</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B00204">
            <w:pPr>
              <w:pStyle w:val="StyleAppTableHeader"/>
              <w:rPr>
                <w:rFonts w:ascii="Times New Roman" w:hAnsi="Times New Roman"/>
              </w:rPr>
            </w:pPr>
            <w:r w:rsidRPr="00393505">
              <w:t>Event Message</w:t>
            </w:r>
          </w:p>
        </w:tc>
        <w:tc>
          <w:tcPr>
            <w:tcW w:w="7560" w:type="dxa"/>
          </w:tcPr>
          <w:p w:rsidR="00823230" w:rsidRPr="001D5194" w:rsidRDefault="004F3BA0" w:rsidP="008B2667">
            <w:pPr>
              <w:spacing w:before="120"/>
              <w:cnfStyle w:val="000000000000" w:firstRow="0" w:lastRow="0" w:firstColumn="0" w:lastColumn="0" w:oddVBand="0" w:evenVBand="0" w:oddHBand="0" w:evenHBand="0" w:firstRowFirstColumn="0" w:firstRowLastColumn="0" w:lastRowFirstColumn="0" w:lastRowLastColumn="0"/>
            </w:pPr>
            <w:r>
              <w:t xml:space="preserve">CPU </w:t>
            </w:r>
            <w:r w:rsidR="00823230" w:rsidRPr="001D5194">
              <w:t xml:space="preserve">'Aliveness Indicator Enabled' </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B00204">
            <w:pPr>
              <w:pStyle w:val="StyleAppTableHeader"/>
              <w:rPr>
                <w:rFonts w:ascii="Times New Roman" w:hAnsi="Times New Roman"/>
              </w:rPr>
            </w:pPr>
            <w:r w:rsidRPr="00393505">
              <w:t>Type</w:t>
            </w:r>
          </w:p>
        </w:tc>
        <w:tc>
          <w:tcPr>
            <w:tcW w:w="7560" w:type="dxa"/>
          </w:tcPr>
          <w:p w:rsidR="00823230" w:rsidRPr="001D5194"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1D5194">
              <w:t>DEBUG</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823230" w:rsidRPr="00393505" w:rsidRDefault="00823230" w:rsidP="00B00204">
            <w:pPr>
              <w:pStyle w:val="StyleAppTableHeader"/>
              <w:rPr>
                <w:rFonts w:ascii="Times New Roman" w:hAnsi="Times New Roman"/>
              </w:rPr>
            </w:pPr>
            <w:r w:rsidRPr="00393505">
              <w:t>Cause</w:t>
            </w:r>
          </w:p>
        </w:tc>
        <w:tc>
          <w:tcPr>
            <w:tcW w:w="7560" w:type="dxa"/>
          </w:tcPr>
          <w:p w:rsidR="00823230" w:rsidRPr="001D5194" w:rsidRDefault="00823230" w:rsidP="00662515">
            <w:pPr>
              <w:spacing w:before="120"/>
              <w:cnfStyle w:val="000000000000" w:firstRow="0" w:lastRow="0" w:firstColumn="0" w:lastColumn="0" w:oddVBand="0" w:evenVBand="0" w:oddHBand="0" w:evenHBand="0" w:firstRowFirstColumn="0" w:firstRowLastColumn="0" w:lastRowFirstColumn="0" w:lastRowLastColumn="0"/>
            </w:pPr>
            <w:r w:rsidRPr="001D5194">
              <w:t xml:space="preserve">This </w:t>
            </w:r>
            <w:r w:rsidR="003B60EF">
              <w:t>debug</w:t>
            </w:r>
            <w:r w:rsidR="003B60EF" w:rsidRPr="008626F1">
              <w:t xml:space="preserve"> </w:t>
            </w:r>
            <w:r w:rsidRPr="001D5194">
              <w:t>event message is issued when a</w:t>
            </w:r>
            <w:r w:rsidR="00AA509D">
              <w:t xml:space="preserve"> </w:t>
            </w:r>
            <w:r w:rsidR="00ED251E">
              <w:t xml:space="preserve">CPU </w:t>
            </w:r>
            <w:r w:rsidR="00310E92" w:rsidRPr="001D5194">
              <w:t>Aliveness Indicator</w:t>
            </w:r>
            <w:r w:rsidR="00662515">
              <w:t xml:space="preserve"> – </w:t>
            </w:r>
            <w:r w:rsidR="00662515" w:rsidRPr="00C277ED">
              <w:t>Enable</w:t>
            </w:r>
            <w:r w:rsidR="00310E92" w:rsidRPr="001D5194">
              <w:t xml:space="preserve"> </w:t>
            </w:r>
            <w:r w:rsidR="00F40685">
              <w:t>c</w:t>
            </w:r>
            <w:r w:rsidR="00310E92" w:rsidRPr="001D5194">
              <w:t xml:space="preserve">ommand </w:t>
            </w:r>
            <w:r w:rsidR="005526DB">
              <w:t xml:space="preserve">message </w:t>
            </w:r>
            <w:r w:rsidRPr="001D5194">
              <w:t xml:space="preserve">has been received. </w:t>
            </w:r>
          </w:p>
        </w:tc>
      </w:tr>
    </w:tbl>
    <w:p w:rsidR="006D5B16" w:rsidRDefault="006D5B16" w:rsidP="00823230"/>
    <w:p w:rsidR="006D5B16" w:rsidRPr="00A8583C" w:rsidRDefault="006D5B16" w:rsidP="006D5B16">
      <w:pPr>
        <w:pStyle w:val="CaptionTable"/>
      </w:pPr>
      <w:bookmarkStart w:id="4611" w:name="_Toc383452103"/>
      <w:r w:rsidRPr="00A8583C">
        <w:t xml:space="preserve">Table </w:t>
      </w:r>
      <w:fldSimple w:instr=" SEQ Table \* ARABIC ">
        <w:r w:rsidR="00925D58">
          <w:rPr>
            <w:noProof/>
          </w:rPr>
          <w:t>186</w:t>
        </w:r>
      </w:fldSimple>
      <w:r w:rsidRPr="00A8583C">
        <w:t xml:space="preserve"> Event ID </w:t>
      </w:r>
      <w:r>
        <w:t xml:space="preserve">30 </w:t>
      </w:r>
      <w:r w:rsidRPr="00A8583C">
        <w:t>(</w:t>
      </w:r>
      <w:r>
        <w:t>Debug</w:t>
      </w:r>
      <w:r w:rsidRPr="00A8583C">
        <w:t xml:space="preserve">) </w:t>
      </w:r>
      <w:r>
        <w:t>–</w:t>
      </w:r>
      <w:r w:rsidRPr="00A8583C">
        <w:t xml:space="preserve"> </w:t>
      </w:r>
      <w:r w:rsidR="00ED251E">
        <w:t xml:space="preserve">CPU </w:t>
      </w:r>
      <w:r w:rsidRPr="001D5194">
        <w:t>Aliveness Indicator</w:t>
      </w:r>
      <w:r w:rsidR="008F0B1C">
        <w:t xml:space="preserve"> – </w:t>
      </w:r>
      <w:r>
        <w:t>Dis</w:t>
      </w:r>
      <w:r w:rsidRPr="001D5194">
        <w:t>abled</w:t>
      </w:r>
      <w:bookmarkEnd w:id="4611"/>
    </w:p>
    <w:tbl>
      <w:tblPr>
        <w:tblStyle w:val="Commandtables"/>
        <w:tblW w:w="9806" w:type="dxa"/>
        <w:jc w:val="center"/>
        <w:tblLook w:val="06A0" w:firstRow="1" w:lastRow="0" w:firstColumn="1" w:lastColumn="0" w:noHBand="1" w:noVBand="1"/>
      </w:tblPr>
      <w:tblGrid>
        <w:gridCol w:w="2246"/>
        <w:gridCol w:w="7560"/>
      </w:tblGrid>
      <w:tr w:rsidR="00823230"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823230" w:rsidRPr="00393505" w:rsidRDefault="00823230" w:rsidP="00777A00">
            <w:pPr>
              <w:pStyle w:val="StyleAppTableHeader"/>
              <w:rPr>
                <w:rFonts w:ascii="Times New Roman" w:hAnsi="Times New Roman"/>
              </w:rPr>
            </w:pPr>
            <w:r w:rsidRPr="00393505">
              <w:t>Event ID Number</w:t>
            </w:r>
          </w:p>
        </w:tc>
        <w:tc>
          <w:tcPr>
            <w:tcW w:w="7560" w:type="dxa"/>
          </w:tcPr>
          <w:p w:rsidR="00823230" w:rsidRPr="00844FC6"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844FC6">
              <w:t>30</w:t>
            </w:r>
          </w:p>
        </w:tc>
      </w:tr>
      <w:tr w:rsidR="00823230"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t>Event name</w:t>
            </w:r>
          </w:p>
        </w:tc>
        <w:tc>
          <w:tcPr>
            <w:tcW w:w="7560" w:type="dxa"/>
          </w:tcPr>
          <w:p w:rsidR="00823230" w:rsidRPr="00844FC6" w:rsidRDefault="00ED251E" w:rsidP="008B2667">
            <w:pPr>
              <w:spacing w:before="120"/>
              <w:cnfStyle w:val="000000000000" w:firstRow="0" w:lastRow="0" w:firstColumn="0" w:lastColumn="0" w:oddVBand="0" w:evenVBand="0" w:oddHBand="0" w:evenHBand="0" w:firstRowFirstColumn="0" w:firstRowLastColumn="0" w:lastRowFirstColumn="0" w:lastRowLastColumn="0"/>
            </w:pPr>
            <w:r>
              <w:t xml:space="preserve">CPU </w:t>
            </w:r>
            <w:r w:rsidR="00823230" w:rsidRPr="00844FC6">
              <w:t>Aliveness Indicator Disabled</w:t>
            </w:r>
          </w:p>
        </w:tc>
      </w:tr>
      <w:tr w:rsidR="00823230"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777A00">
            <w:pPr>
              <w:pStyle w:val="StyleAppTableHeader"/>
              <w:rPr>
                <w:rFonts w:ascii="Times New Roman" w:hAnsi="Times New Roman"/>
              </w:rPr>
            </w:pPr>
            <w:r w:rsidRPr="00393505">
              <w:t>Event Message</w:t>
            </w:r>
          </w:p>
        </w:tc>
        <w:tc>
          <w:tcPr>
            <w:tcW w:w="7560" w:type="dxa"/>
          </w:tcPr>
          <w:p w:rsidR="00823230" w:rsidRPr="00844FC6" w:rsidRDefault="00823230" w:rsidP="006F0BE8">
            <w:pPr>
              <w:spacing w:before="120"/>
              <w:cnfStyle w:val="000000000000" w:firstRow="0" w:lastRow="0" w:firstColumn="0" w:lastColumn="0" w:oddVBand="0" w:evenVBand="0" w:oddHBand="0" w:evenHBand="0" w:firstRowFirstColumn="0" w:firstRowLastColumn="0" w:lastRowFirstColumn="0" w:lastRowLastColumn="0"/>
            </w:pPr>
            <w:r w:rsidRPr="00844FC6">
              <w:t xml:space="preserve">'Aliveness Indicator Disabled' </w:t>
            </w:r>
          </w:p>
        </w:tc>
      </w:tr>
      <w:tr w:rsidR="00823230"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393505" w:rsidRDefault="00823230" w:rsidP="00B00204">
            <w:pPr>
              <w:pStyle w:val="StyleAppTableHeader"/>
              <w:rPr>
                <w:rFonts w:ascii="Times New Roman" w:hAnsi="Times New Roman"/>
              </w:rPr>
            </w:pPr>
            <w:r w:rsidRPr="00393505">
              <w:t>Type</w:t>
            </w:r>
          </w:p>
        </w:tc>
        <w:tc>
          <w:tcPr>
            <w:tcW w:w="7560" w:type="dxa"/>
          </w:tcPr>
          <w:p w:rsidR="00823230" w:rsidRPr="00844FC6"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844FC6">
              <w:t>DEBUG</w:t>
            </w:r>
          </w:p>
        </w:tc>
      </w:tr>
      <w:tr w:rsidR="00823230" w:rsidRPr="00844FC6"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823230" w:rsidRPr="00393505" w:rsidRDefault="00823230" w:rsidP="00B00204">
            <w:pPr>
              <w:pStyle w:val="StyleAppTableHeader"/>
              <w:rPr>
                <w:rFonts w:ascii="Times New Roman" w:hAnsi="Times New Roman"/>
              </w:rPr>
            </w:pPr>
            <w:r w:rsidRPr="00393505">
              <w:t>Cause</w:t>
            </w:r>
          </w:p>
        </w:tc>
        <w:tc>
          <w:tcPr>
            <w:tcW w:w="7560" w:type="dxa"/>
          </w:tcPr>
          <w:p w:rsidR="00823230" w:rsidRPr="00844FC6" w:rsidRDefault="00823230" w:rsidP="0064764B">
            <w:pPr>
              <w:spacing w:before="120"/>
              <w:cnfStyle w:val="000000000000" w:firstRow="0" w:lastRow="0" w:firstColumn="0" w:lastColumn="0" w:oddVBand="0" w:evenVBand="0" w:oddHBand="0" w:evenHBand="0" w:firstRowFirstColumn="0" w:firstRowLastColumn="0" w:lastRowFirstColumn="0" w:lastRowLastColumn="0"/>
            </w:pPr>
            <w:r w:rsidRPr="00844FC6">
              <w:t xml:space="preserve">This </w:t>
            </w:r>
            <w:r w:rsidR="003B60EF">
              <w:t>debug</w:t>
            </w:r>
            <w:r w:rsidR="003B60EF" w:rsidRPr="008626F1">
              <w:t xml:space="preserve"> </w:t>
            </w:r>
            <w:r w:rsidRPr="00844FC6">
              <w:t xml:space="preserve">event message is issued when a </w:t>
            </w:r>
            <w:r w:rsidR="00ED251E">
              <w:t xml:space="preserve">CPU </w:t>
            </w:r>
            <w:r w:rsidR="00143A8B" w:rsidRPr="00844FC6">
              <w:t>Aliveness Indicator</w:t>
            </w:r>
            <w:r w:rsidR="0064764B">
              <w:t xml:space="preserve"> – </w:t>
            </w:r>
            <w:r w:rsidR="0064764B" w:rsidRPr="009A38A2">
              <w:t>Disable</w:t>
            </w:r>
            <w:r w:rsidR="00143A8B" w:rsidRPr="00844FC6">
              <w:t xml:space="preserve"> </w:t>
            </w:r>
            <w:r w:rsidR="00F40685">
              <w:t>c</w:t>
            </w:r>
            <w:r w:rsidR="00143A8B" w:rsidRPr="00844FC6">
              <w:t xml:space="preserve">ommand </w:t>
            </w:r>
            <w:r w:rsidR="005526DB">
              <w:t xml:space="preserve">message </w:t>
            </w:r>
            <w:r w:rsidRPr="00844FC6">
              <w:t>has been received.</w:t>
            </w:r>
          </w:p>
        </w:tc>
      </w:tr>
    </w:tbl>
    <w:p w:rsidR="00823230" w:rsidRDefault="00823230" w:rsidP="00823230"/>
    <w:p w:rsidR="006D5B16" w:rsidRPr="00A8583C" w:rsidRDefault="006D5B16" w:rsidP="006D5B16">
      <w:pPr>
        <w:pStyle w:val="CaptionTable"/>
      </w:pPr>
      <w:bookmarkStart w:id="4612" w:name="_Toc383452104"/>
      <w:r w:rsidRPr="00A8583C">
        <w:lastRenderedPageBreak/>
        <w:t xml:space="preserve">Table </w:t>
      </w:r>
      <w:fldSimple w:instr=" SEQ Table \* ARABIC ">
        <w:r w:rsidR="00925D58">
          <w:rPr>
            <w:noProof/>
          </w:rPr>
          <w:t>187</w:t>
        </w:r>
      </w:fldSimple>
      <w:r w:rsidRPr="00A8583C">
        <w:t xml:space="preserve"> Event ID </w:t>
      </w:r>
      <w:r>
        <w:t xml:space="preserve">31 </w:t>
      </w:r>
      <w:r w:rsidRPr="00A8583C">
        <w:t>(</w:t>
      </w:r>
      <w:r>
        <w:t>Debug</w:t>
      </w:r>
      <w:r w:rsidRPr="00A8583C">
        <w:t xml:space="preserve">) </w:t>
      </w:r>
      <w:r>
        <w:t>–</w:t>
      </w:r>
      <w:r w:rsidRPr="00A8583C">
        <w:t xml:space="preserve"> </w:t>
      </w:r>
      <w:r w:rsidR="007A3F1D">
        <w:t xml:space="preserve">HS </w:t>
      </w:r>
      <w:r w:rsidR="007A3F1D" w:rsidRPr="00C567B3">
        <w:t>Processor Resets Counter has been Reset</w:t>
      </w:r>
      <w:bookmarkEnd w:id="4612"/>
    </w:p>
    <w:tbl>
      <w:tblPr>
        <w:tblStyle w:val="Commandtables"/>
        <w:tblW w:w="9806" w:type="dxa"/>
        <w:jc w:val="center"/>
        <w:tblLook w:val="06A0" w:firstRow="1" w:lastRow="0" w:firstColumn="1" w:lastColumn="0" w:noHBand="1" w:noVBand="1"/>
      </w:tblPr>
      <w:tblGrid>
        <w:gridCol w:w="2246"/>
        <w:gridCol w:w="7560"/>
      </w:tblGrid>
      <w:tr w:rsidR="00823230"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823230" w:rsidRPr="00777A00" w:rsidRDefault="00823230" w:rsidP="00B00204">
            <w:pPr>
              <w:pStyle w:val="StyleAppTableHeader"/>
              <w:rPr>
                <w:b/>
              </w:rPr>
            </w:pPr>
            <w:r w:rsidRPr="00777A00">
              <w:t>Event ID Number</w:t>
            </w:r>
          </w:p>
        </w:tc>
        <w:tc>
          <w:tcPr>
            <w:tcW w:w="7560" w:type="dxa"/>
          </w:tcPr>
          <w:p w:rsidR="00823230" w:rsidRPr="00C567B3"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C567B3">
              <w:t>31</w:t>
            </w:r>
          </w:p>
        </w:tc>
      </w:tr>
      <w:tr w:rsidR="00823230"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777A00" w:rsidRDefault="00823230" w:rsidP="00B00204">
            <w:pPr>
              <w:pStyle w:val="StyleAppTableHeader"/>
              <w:rPr>
                <w:b/>
              </w:rPr>
            </w:pPr>
            <w:r w:rsidRPr="00777A00">
              <w:t>Event name</w:t>
            </w:r>
          </w:p>
        </w:tc>
        <w:tc>
          <w:tcPr>
            <w:tcW w:w="7560" w:type="dxa"/>
          </w:tcPr>
          <w:p w:rsidR="00823230" w:rsidRPr="00C567B3" w:rsidRDefault="007A3F1D" w:rsidP="008B2667">
            <w:pPr>
              <w:spacing w:before="120"/>
              <w:cnfStyle w:val="000000000000" w:firstRow="0" w:lastRow="0" w:firstColumn="0" w:lastColumn="0" w:oddVBand="0" w:evenVBand="0" w:oddHBand="0" w:evenHBand="0" w:firstRowFirstColumn="0" w:firstRowLastColumn="0" w:lastRowFirstColumn="0" w:lastRowLastColumn="0"/>
            </w:pPr>
            <w:r>
              <w:t xml:space="preserve">HS </w:t>
            </w:r>
            <w:r w:rsidR="00823230" w:rsidRPr="00C567B3">
              <w:t>Processor Resets Counter has been Reset</w:t>
            </w:r>
          </w:p>
        </w:tc>
      </w:tr>
      <w:tr w:rsidR="00823230"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777A00" w:rsidRDefault="00823230" w:rsidP="00B00204">
            <w:pPr>
              <w:pStyle w:val="StyleAppTableHeader"/>
              <w:rPr>
                <w:b/>
              </w:rPr>
            </w:pPr>
            <w:r w:rsidRPr="00777A00">
              <w:t>Event Message</w:t>
            </w:r>
          </w:p>
        </w:tc>
        <w:tc>
          <w:tcPr>
            <w:tcW w:w="7560" w:type="dxa"/>
          </w:tcPr>
          <w:p w:rsidR="00823230" w:rsidRPr="00C567B3"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C567B3">
              <w:t xml:space="preserve">'Processor Resets Performed by HS Counter has been Reset' </w:t>
            </w:r>
          </w:p>
        </w:tc>
      </w:tr>
      <w:tr w:rsidR="00823230"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777A00" w:rsidRDefault="00823230" w:rsidP="00B00204">
            <w:pPr>
              <w:pStyle w:val="StyleAppTableHeader"/>
              <w:rPr>
                <w:b/>
              </w:rPr>
            </w:pPr>
            <w:r w:rsidRPr="00777A00">
              <w:t>Type</w:t>
            </w:r>
          </w:p>
        </w:tc>
        <w:tc>
          <w:tcPr>
            <w:tcW w:w="7560" w:type="dxa"/>
          </w:tcPr>
          <w:p w:rsidR="00823230" w:rsidRPr="00C567B3"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C567B3">
              <w:t>DEBUG</w:t>
            </w:r>
          </w:p>
        </w:tc>
      </w:tr>
      <w:tr w:rsidR="00823230"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823230" w:rsidRPr="00777A00" w:rsidRDefault="00823230" w:rsidP="00B00204">
            <w:pPr>
              <w:pStyle w:val="StyleAppTableHeader"/>
              <w:rPr>
                <w:b/>
              </w:rPr>
            </w:pPr>
            <w:r w:rsidRPr="00777A00">
              <w:t>Cause</w:t>
            </w:r>
          </w:p>
        </w:tc>
        <w:tc>
          <w:tcPr>
            <w:tcW w:w="7560" w:type="dxa"/>
          </w:tcPr>
          <w:p w:rsidR="00823230" w:rsidRPr="00C567B3" w:rsidRDefault="00823230" w:rsidP="007443E6">
            <w:pPr>
              <w:spacing w:before="120"/>
              <w:cnfStyle w:val="000000000000" w:firstRow="0" w:lastRow="0" w:firstColumn="0" w:lastColumn="0" w:oddVBand="0" w:evenVBand="0" w:oddHBand="0" w:evenHBand="0" w:firstRowFirstColumn="0" w:firstRowLastColumn="0" w:lastRowFirstColumn="0" w:lastRowLastColumn="0"/>
            </w:pPr>
            <w:r w:rsidRPr="00C567B3">
              <w:t xml:space="preserve">This </w:t>
            </w:r>
            <w:r w:rsidR="00764B6A">
              <w:t>debug</w:t>
            </w:r>
            <w:r w:rsidR="00764B6A" w:rsidRPr="008626F1">
              <w:t xml:space="preserve"> </w:t>
            </w:r>
            <w:r w:rsidRPr="00C567B3">
              <w:t xml:space="preserve">event message is issued when a </w:t>
            </w:r>
            <w:r w:rsidR="00143A8B">
              <w:t>Processor Reset</w:t>
            </w:r>
            <w:r w:rsidR="00143A8B" w:rsidRPr="00C567B3">
              <w:t>s</w:t>
            </w:r>
            <w:r w:rsidR="007443E6">
              <w:t xml:space="preserve"> – Reset </w:t>
            </w:r>
            <w:r w:rsidR="00143A8B" w:rsidRPr="00C567B3">
              <w:t xml:space="preserve">Count </w:t>
            </w:r>
            <w:r w:rsidR="007443E6" w:rsidRPr="002647D9">
              <w:t>Performed</w:t>
            </w:r>
            <w:r w:rsidR="007443E6" w:rsidRPr="00C567B3">
              <w:t xml:space="preserve"> </w:t>
            </w:r>
            <w:r w:rsidR="000B3115">
              <w:t>c</w:t>
            </w:r>
            <w:r w:rsidR="00143A8B" w:rsidRPr="00C567B3">
              <w:t xml:space="preserve">ommand </w:t>
            </w:r>
            <w:r w:rsidR="00702983">
              <w:t xml:space="preserve">message </w:t>
            </w:r>
            <w:r w:rsidRPr="00C567B3">
              <w:t xml:space="preserve">has been received. </w:t>
            </w:r>
          </w:p>
        </w:tc>
      </w:tr>
    </w:tbl>
    <w:p w:rsidR="006D5B16" w:rsidRDefault="006D5B16" w:rsidP="00823230"/>
    <w:p w:rsidR="006D5B16" w:rsidRPr="00A8583C" w:rsidRDefault="006D5B16" w:rsidP="006D5B16">
      <w:pPr>
        <w:pStyle w:val="CaptionTable"/>
      </w:pPr>
      <w:bookmarkStart w:id="4613" w:name="_Toc383452105"/>
      <w:r w:rsidRPr="00A8583C">
        <w:t xml:space="preserve">Table </w:t>
      </w:r>
      <w:fldSimple w:instr=" SEQ Table \* ARABIC ">
        <w:r w:rsidR="00925D58">
          <w:rPr>
            <w:noProof/>
          </w:rPr>
          <w:t>188</w:t>
        </w:r>
      </w:fldSimple>
      <w:r w:rsidRPr="00A8583C">
        <w:t xml:space="preserve"> Event ID </w:t>
      </w:r>
      <w:r>
        <w:t xml:space="preserve">32 </w:t>
      </w:r>
      <w:r w:rsidRPr="00A8583C">
        <w:t>(</w:t>
      </w:r>
      <w:r>
        <w:t>Debug</w:t>
      </w:r>
      <w:r w:rsidRPr="00A8583C">
        <w:t xml:space="preserve">) </w:t>
      </w:r>
      <w:r>
        <w:t>–</w:t>
      </w:r>
      <w:r w:rsidRPr="00A8583C">
        <w:t xml:space="preserve"> </w:t>
      </w:r>
      <w:r w:rsidRPr="00C567B3">
        <w:t xml:space="preserve">Max Resets Performable by HS </w:t>
      </w:r>
      <w:r w:rsidR="00187290">
        <w:t>H</w:t>
      </w:r>
      <w:r w:rsidRPr="00C567B3">
        <w:t xml:space="preserve">as </w:t>
      </w:r>
      <w:r w:rsidR="00187290">
        <w:t>B</w:t>
      </w:r>
      <w:r w:rsidRPr="00C567B3">
        <w:t xml:space="preserve">een </w:t>
      </w:r>
      <w:r>
        <w:t>S</w:t>
      </w:r>
      <w:r w:rsidRPr="00C567B3">
        <w:t>et</w:t>
      </w:r>
      <w:bookmarkEnd w:id="4613"/>
    </w:p>
    <w:tbl>
      <w:tblPr>
        <w:tblStyle w:val="Commandtables"/>
        <w:tblW w:w="9806" w:type="dxa"/>
        <w:jc w:val="center"/>
        <w:tblLook w:val="06A0" w:firstRow="1" w:lastRow="0" w:firstColumn="1" w:lastColumn="0" w:noHBand="1" w:noVBand="1"/>
      </w:tblPr>
      <w:tblGrid>
        <w:gridCol w:w="2246"/>
        <w:gridCol w:w="7560"/>
      </w:tblGrid>
      <w:tr w:rsidR="00823230"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823230" w:rsidRPr="00777A00" w:rsidRDefault="00823230" w:rsidP="00B00204">
            <w:pPr>
              <w:pStyle w:val="StyleAppTableHeader"/>
              <w:rPr>
                <w:b/>
              </w:rPr>
            </w:pPr>
            <w:r w:rsidRPr="00777A00">
              <w:t>Event ID Number</w:t>
            </w:r>
          </w:p>
        </w:tc>
        <w:tc>
          <w:tcPr>
            <w:tcW w:w="7560" w:type="dxa"/>
          </w:tcPr>
          <w:p w:rsidR="00823230" w:rsidRPr="00C567B3"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C567B3">
              <w:t>32</w:t>
            </w:r>
          </w:p>
        </w:tc>
      </w:tr>
      <w:tr w:rsidR="00823230"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777A00" w:rsidRDefault="00823230" w:rsidP="00B00204">
            <w:pPr>
              <w:pStyle w:val="StyleAppTableHeader"/>
              <w:rPr>
                <w:b/>
              </w:rPr>
            </w:pPr>
            <w:r w:rsidRPr="00777A00">
              <w:t>Event name</w:t>
            </w:r>
          </w:p>
        </w:tc>
        <w:tc>
          <w:tcPr>
            <w:tcW w:w="7560" w:type="dxa"/>
          </w:tcPr>
          <w:p w:rsidR="00823230" w:rsidRPr="00C567B3"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C567B3">
              <w:t xml:space="preserve">Max Resets Performable by HS </w:t>
            </w:r>
            <w:r w:rsidR="00187290" w:rsidRPr="00C567B3">
              <w:t xml:space="preserve">Has </w:t>
            </w:r>
            <w:r w:rsidR="00187290">
              <w:t>B</w:t>
            </w:r>
            <w:r w:rsidR="00187290" w:rsidRPr="00C567B3">
              <w:t xml:space="preserve">een </w:t>
            </w:r>
            <w:r w:rsidR="006D5B16">
              <w:t>S</w:t>
            </w:r>
            <w:r w:rsidRPr="00C567B3">
              <w:t>et</w:t>
            </w:r>
          </w:p>
        </w:tc>
      </w:tr>
      <w:tr w:rsidR="00823230"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777A00" w:rsidRDefault="00823230" w:rsidP="00B00204">
            <w:pPr>
              <w:pStyle w:val="StyleAppTableHeader"/>
              <w:rPr>
                <w:b/>
              </w:rPr>
            </w:pPr>
            <w:r w:rsidRPr="00777A00">
              <w:t>Event Message</w:t>
            </w:r>
          </w:p>
        </w:tc>
        <w:tc>
          <w:tcPr>
            <w:tcW w:w="7560" w:type="dxa"/>
          </w:tcPr>
          <w:p w:rsidR="00823230" w:rsidRPr="00F25CBA"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F25CBA">
              <w:t xml:space="preserve">'Max Resets Performable by HS has been set to </w:t>
            </w:r>
            <w:r w:rsidR="00583167" w:rsidRPr="00F25CBA">
              <w:t>[Max]</w:t>
            </w:r>
            <w:r w:rsidRPr="00F25CBA">
              <w:t xml:space="preserve">' </w:t>
            </w:r>
          </w:p>
          <w:p w:rsidR="00583167" w:rsidRPr="00F25CBA" w:rsidRDefault="00583167" w:rsidP="00B16324">
            <w:pPr>
              <w:spacing w:before="120"/>
              <w:ind w:left="720"/>
              <w:cnfStyle w:val="000000000000" w:firstRow="0" w:lastRow="0" w:firstColumn="0" w:lastColumn="0" w:oddVBand="0" w:evenVBand="0" w:oddHBand="0" w:evenHBand="0" w:firstRowFirstColumn="0" w:firstRowLastColumn="0" w:lastRowFirstColumn="0" w:lastRowLastColumn="0"/>
              <w:rPr>
                <w:rFonts w:ascii="Times New Roman" w:hAnsi="Times New Roman"/>
                <w:i/>
              </w:rPr>
            </w:pPr>
            <w:r w:rsidRPr="00F25CBA">
              <w:rPr>
                <w:i/>
              </w:rPr>
              <w:t>Where:</w:t>
            </w:r>
          </w:p>
          <w:p w:rsidR="00583167" w:rsidRPr="002278F4" w:rsidRDefault="00F25CBA" w:rsidP="00ED459F">
            <w:pPr>
              <w:pStyle w:val="ListParagraph"/>
              <w:numPr>
                <w:ilvl w:val="0"/>
                <w:numId w:val="54"/>
              </w:numPr>
              <w:spacing w:before="120"/>
              <w:cnfStyle w:val="000000000000" w:firstRow="0" w:lastRow="0" w:firstColumn="0" w:lastColumn="0" w:oddVBand="0" w:evenVBand="0" w:oddHBand="0" w:evenHBand="0" w:firstRowFirstColumn="0" w:firstRowLastColumn="0" w:lastRowFirstColumn="0" w:lastRowLastColumn="0"/>
              <w:rPr>
                <w:rFonts w:ascii="Times New Roman" w:hAnsi="Times New Roman"/>
              </w:rPr>
            </w:pPr>
            <w:r>
              <w:t>[</w:t>
            </w:r>
            <w:r w:rsidR="00CD4243" w:rsidRPr="00F25CBA">
              <w:t>Max</w:t>
            </w:r>
            <w:r>
              <w:t>]</w:t>
            </w:r>
            <w:r w:rsidR="00583167" w:rsidRPr="00F25CBA">
              <w:t xml:space="preserve"> indicates the error status passed from the subscribe call.</w:t>
            </w:r>
          </w:p>
        </w:tc>
      </w:tr>
      <w:tr w:rsidR="00823230" w:rsidRPr="00C567B3"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777A00" w:rsidRDefault="00823230" w:rsidP="00B00204">
            <w:pPr>
              <w:pStyle w:val="StyleAppTableHeader"/>
              <w:rPr>
                <w:b/>
              </w:rPr>
            </w:pPr>
            <w:r w:rsidRPr="00777A00">
              <w:t>Type</w:t>
            </w:r>
          </w:p>
        </w:tc>
        <w:tc>
          <w:tcPr>
            <w:tcW w:w="7560" w:type="dxa"/>
          </w:tcPr>
          <w:p w:rsidR="00823230" w:rsidRPr="00C567B3"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C567B3">
              <w:t>DEBUG</w:t>
            </w:r>
          </w:p>
        </w:tc>
      </w:tr>
      <w:tr w:rsidR="00334307" w:rsidRPr="00C567B3" w:rsidTr="00491DBD">
        <w:trPr>
          <w:trHeight w:val="764"/>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334307" w:rsidRPr="00777A00" w:rsidRDefault="00334307" w:rsidP="00B00204">
            <w:pPr>
              <w:pStyle w:val="StyleAppTableHeader"/>
              <w:rPr>
                <w:b/>
              </w:rPr>
            </w:pPr>
            <w:r w:rsidRPr="00777A00">
              <w:t>Cause</w:t>
            </w:r>
          </w:p>
        </w:tc>
        <w:tc>
          <w:tcPr>
            <w:tcW w:w="7560" w:type="dxa"/>
          </w:tcPr>
          <w:p w:rsidR="00334307" w:rsidRPr="00C567B3" w:rsidRDefault="00334307" w:rsidP="008B2667">
            <w:pPr>
              <w:spacing w:before="120"/>
              <w:cnfStyle w:val="000000000000" w:firstRow="0" w:lastRow="0" w:firstColumn="0" w:lastColumn="0" w:oddVBand="0" w:evenVBand="0" w:oddHBand="0" w:evenHBand="0" w:firstRowFirstColumn="0" w:firstRowLastColumn="0" w:lastRowFirstColumn="0" w:lastRowLastColumn="0"/>
            </w:pPr>
            <w:r w:rsidRPr="00C567B3">
              <w:t xml:space="preserve">This </w:t>
            </w:r>
            <w:r w:rsidR="00764B6A">
              <w:t>debug</w:t>
            </w:r>
            <w:r w:rsidR="00764B6A" w:rsidRPr="008626F1">
              <w:t xml:space="preserve"> </w:t>
            </w:r>
            <w:r w:rsidRPr="00C567B3">
              <w:t xml:space="preserve">event message is issued when a </w:t>
            </w:r>
            <w:r w:rsidR="003E1840" w:rsidRPr="00C567B3">
              <w:t>Processor Reset</w:t>
            </w:r>
            <w:r w:rsidRPr="00C567B3">
              <w:t>s</w:t>
            </w:r>
            <w:r w:rsidR="007443E6">
              <w:t xml:space="preserve"> – Set Max</w:t>
            </w:r>
            <w:r w:rsidRPr="00C567B3">
              <w:t xml:space="preserve"> </w:t>
            </w:r>
            <w:r w:rsidR="000B3115">
              <w:t>c</w:t>
            </w:r>
            <w:r w:rsidR="00143A8B" w:rsidRPr="00C567B3">
              <w:t>ommand</w:t>
            </w:r>
            <w:r w:rsidRPr="00C567B3">
              <w:t xml:space="preserve"> </w:t>
            </w:r>
            <w:r w:rsidR="00702983">
              <w:t xml:space="preserve">message </w:t>
            </w:r>
            <w:r w:rsidRPr="00C567B3">
              <w:t>has been received.</w:t>
            </w:r>
          </w:p>
          <w:p w:rsidR="00334307" w:rsidRPr="00C567B3" w:rsidRDefault="00334307" w:rsidP="008B2667">
            <w:pPr>
              <w:spacing w:before="120"/>
              <w:cnfStyle w:val="000000000000" w:firstRow="0" w:lastRow="0" w:firstColumn="0" w:lastColumn="0" w:oddVBand="0" w:evenVBand="0" w:oddHBand="0" w:evenHBand="0" w:firstRowFirstColumn="0" w:firstRowLastColumn="0" w:lastRowFirstColumn="0" w:lastRowLastColumn="0"/>
            </w:pPr>
            <w:r w:rsidRPr="00C567B3">
              <w:t>The value the max resets count has been set to is listed in the event.</w:t>
            </w:r>
          </w:p>
        </w:tc>
      </w:tr>
    </w:tbl>
    <w:p w:rsidR="00823230" w:rsidRDefault="00823230" w:rsidP="00823230"/>
    <w:p w:rsidR="006D5B16" w:rsidRPr="00A8583C" w:rsidRDefault="006D5B16" w:rsidP="006D5B16">
      <w:pPr>
        <w:pStyle w:val="CaptionTable"/>
      </w:pPr>
      <w:bookmarkStart w:id="4614" w:name="_Toc383452106"/>
      <w:r w:rsidRPr="00A8583C">
        <w:t xml:space="preserve">Table </w:t>
      </w:r>
      <w:fldSimple w:instr=" SEQ Table \* ARABIC ">
        <w:r w:rsidR="00925D58">
          <w:rPr>
            <w:noProof/>
          </w:rPr>
          <w:t>189</w:t>
        </w:r>
      </w:fldSimple>
      <w:r w:rsidRPr="00A8583C">
        <w:t xml:space="preserve"> Event ID </w:t>
      </w:r>
      <w:r w:rsidR="00423AF4">
        <w:t>64</w:t>
      </w:r>
      <w:r>
        <w:t xml:space="preserve"> </w:t>
      </w:r>
      <w:r w:rsidRPr="00A8583C">
        <w:t>(</w:t>
      </w:r>
      <w:r>
        <w:t>Debug</w:t>
      </w:r>
      <w:r w:rsidRPr="00A8583C">
        <w:t xml:space="preserve">) </w:t>
      </w:r>
      <w:r>
        <w:t>–</w:t>
      </w:r>
      <w:r w:rsidRPr="00A8583C">
        <w:t xml:space="preserve"> </w:t>
      </w:r>
      <w:r w:rsidR="00423AF4" w:rsidRPr="0001385C">
        <w:t xml:space="preserve">CPU Hogging </w:t>
      </w:r>
      <w:r w:rsidR="00FA13F7">
        <w:t>Indicator</w:t>
      </w:r>
      <w:r w:rsidR="00110887">
        <w:t xml:space="preserve"> – </w:t>
      </w:r>
      <w:r w:rsidR="00423AF4" w:rsidRPr="0001385C">
        <w:t>Enabled</w:t>
      </w:r>
      <w:bookmarkEnd w:id="4614"/>
    </w:p>
    <w:tbl>
      <w:tblPr>
        <w:tblStyle w:val="Commandtables"/>
        <w:tblW w:w="9806" w:type="dxa"/>
        <w:jc w:val="center"/>
        <w:tblLook w:val="06A0" w:firstRow="1" w:lastRow="0" w:firstColumn="1" w:lastColumn="0" w:noHBand="1" w:noVBand="1"/>
      </w:tblPr>
      <w:tblGrid>
        <w:gridCol w:w="2246"/>
        <w:gridCol w:w="7560"/>
      </w:tblGrid>
      <w:tr w:rsidR="00823230"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823230" w:rsidRPr="00777A00" w:rsidRDefault="00823230" w:rsidP="00B00204">
            <w:pPr>
              <w:pStyle w:val="StyleAppTableHeader"/>
              <w:rPr>
                <w:b/>
              </w:rPr>
            </w:pPr>
            <w:r w:rsidRPr="00777A00">
              <w:t>Event ID Number</w:t>
            </w:r>
          </w:p>
        </w:tc>
        <w:tc>
          <w:tcPr>
            <w:tcW w:w="7560" w:type="dxa"/>
          </w:tcPr>
          <w:p w:rsidR="00823230" w:rsidRPr="0001385C"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01385C">
              <w:t>64</w:t>
            </w:r>
          </w:p>
        </w:tc>
      </w:tr>
      <w:tr w:rsidR="00823230"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777A00" w:rsidRDefault="00823230" w:rsidP="00B00204">
            <w:pPr>
              <w:pStyle w:val="StyleAppTableHeader"/>
              <w:rPr>
                <w:b/>
              </w:rPr>
            </w:pPr>
            <w:r w:rsidRPr="00777A00">
              <w:t>Event name</w:t>
            </w:r>
            <w:r w:rsidR="004E5D1D" w:rsidRPr="00777A00">
              <w:t xml:space="preserve"> and Message</w:t>
            </w:r>
          </w:p>
        </w:tc>
        <w:tc>
          <w:tcPr>
            <w:tcW w:w="7560" w:type="dxa"/>
          </w:tcPr>
          <w:p w:rsidR="00823230" w:rsidRPr="0001385C"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01385C">
              <w:t>CPU Hogging Indicat</w:t>
            </w:r>
            <w:r w:rsidR="002A6F8C">
              <w:t>ion</w:t>
            </w:r>
            <w:r w:rsidRPr="0001385C">
              <w:t xml:space="preserve"> Enabled</w:t>
            </w:r>
          </w:p>
        </w:tc>
      </w:tr>
      <w:tr w:rsidR="00823230"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777A00" w:rsidRDefault="00823230" w:rsidP="00B00204">
            <w:pPr>
              <w:pStyle w:val="StyleAppTableHeader"/>
              <w:rPr>
                <w:b/>
              </w:rPr>
            </w:pPr>
            <w:r w:rsidRPr="00777A00">
              <w:t>Type</w:t>
            </w:r>
          </w:p>
        </w:tc>
        <w:tc>
          <w:tcPr>
            <w:tcW w:w="7560" w:type="dxa"/>
          </w:tcPr>
          <w:p w:rsidR="00823230" w:rsidRPr="0001385C"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01385C">
              <w:t>DEBUG</w:t>
            </w:r>
          </w:p>
        </w:tc>
      </w:tr>
      <w:tr w:rsidR="00823230" w:rsidRPr="0001385C"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823230" w:rsidRPr="00777A00" w:rsidRDefault="00823230" w:rsidP="00B00204">
            <w:pPr>
              <w:pStyle w:val="StyleAppTableHeader"/>
              <w:rPr>
                <w:b/>
              </w:rPr>
            </w:pPr>
            <w:r w:rsidRPr="00777A00">
              <w:t>Cause</w:t>
            </w:r>
          </w:p>
        </w:tc>
        <w:tc>
          <w:tcPr>
            <w:tcW w:w="7560" w:type="dxa"/>
          </w:tcPr>
          <w:p w:rsidR="00823230" w:rsidRPr="0001385C" w:rsidRDefault="00823230" w:rsidP="007443E6">
            <w:pPr>
              <w:spacing w:before="120"/>
              <w:cnfStyle w:val="000000000000" w:firstRow="0" w:lastRow="0" w:firstColumn="0" w:lastColumn="0" w:oddVBand="0" w:evenVBand="0" w:oddHBand="0" w:evenHBand="0" w:firstRowFirstColumn="0" w:firstRowLastColumn="0" w:lastRowFirstColumn="0" w:lastRowLastColumn="0"/>
            </w:pPr>
            <w:r w:rsidRPr="0001385C">
              <w:t xml:space="preserve">This </w:t>
            </w:r>
            <w:r w:rsidR="00764B6A">
              <w:t>debug</w:t>
            </w:r>
            <w:r w:rsidR="00764B6A" w:rsidRPr="008626F1">
              <w:t xml:space="preserve"> </w:t>
            </w:r>
            <w:r w:rsidRPr="0001385C">
              <w:t xml:space="preserve">event message is issued when a </w:t>
            </w:r>
            <w:r w:rsidR="00454A57">
              <w:t>CPU</w:t>
            </w:r>
            <w:r w:rsidRPr="0001385C">
              <w:t xml:space="preserve"> </w:t>
            </w:r>
            <w:r w:rsidR="00C12B62" w:rsidRPr="0001385C">
              <w:t xml:space="preserve">Hogging </w:t>
            </w:r>
            <w:r w:rsidR="00FA13F7">
              <w:t>Indicator</w:t>
            </w:r>
            <w:r w:rsidR="007443E6">
              <w:t xml:space="preserve"> – </w:t>
            </w:r>
            <w:r w:rsidR="007443E6" w:rsidRPr="00383888">
              <w:t>Enable</w:t>
            </w:r>
            <w:r w:rsidR="00C12B62" w:rsidRPr="0001385C">
              <w:t xml:space="preserve"> </w:t>
            </w:r>
            <w:r w:rsidR="000B3115">
              <w:t>c</w:t>
            </w:r>
            <w:r w:rsidR="00C12B62" w:rsidRPr="0001385C">
              <w:t xml:space="preserve">ommand </w:t>
            </w:r>
            <w:r w:rsidR="00702983">
              <w:t xml:space="preserve">message </w:t>
            </w:r>
            <w:r w:rsidRPr="0001385C">
              <w:t>has been received.</w:t>
            </w:r>
          </w:p>
        </w:tc>
      </w:tr>
    </w:tbl>
    <w:p w:rsidR="00A65FC6" w:rsidRDefault="00A65FC6" w:rsidP="00823230"/>
    <w:p w:rsidR="00A65FC6" w:rsidRPr="00A8583C" w:rsidRDefault="00A65FC6" w:rsidP="00496323">
      <w:pPr>
        <w:pStyle w:val="CaptionTable"/>
        <w:keepLines/>
      </w:pPr>
      <w:bookmarkStart w:id="4615" w:name="_Toc383452107"/>
      <w:r w:rsidRPr="00A8583C">
        <w:lastRenderedPageBreak/>
        <w:t xml:space="preserve">Table </w:t>
      </w:r>
      <w:fldSimple w:instr=" SEQ Table \* ARABIC ">
        <w:r w:rsidR="00925D58">
          <w:rPr>
            <w:noProof/>
          </w:rPr>
          <w:t>190</w:t>
        </w:r>
      </w:fldSimple>
      <w:r w:rsidRPr="00A8583C">
        <w:t xml:space="preserve"> Event ID </w:t>
      </w:r>
      <w:r>
        <w:t xml:space="preserve">65 </w:t>
      </w:r>
      <w:r w:rsidRPr="00A8583C">
        <w:t>(</w:t>
      </w:r>
      <w:r>
        <w:t>Debug</w:t>
      </w:r>
      <w:r w:rsidRPr="00A8583C">
        <w:t xml:space="preserve">) </w:t>
      </w:r>
      <w:r>
        <w:t>–</w:t>
      </w:r>
      <w:r w:rsidRPr="00A8583C">
        <w:t xml:space="preserve"> </w:t>
      </w:r>
      <w:r w:rsidRPr="0001385C">
        <w:t xml:space="preserve">CPU Hogging </w:t>
      </w:r>
      <w:r w:rsidR="00FA13F7">
        <w:t>Indicator</w:t>
      </w:r>
      <w:r w:rsidR="00110887">
        <w:t xml:space="preserve"> – </w:t>
      </w:r>
      <w:r>
        <w:t>Dis</w:t>
      </w:r>
      <w:r w:rsidRPr="0001385C">
        <w:t>abled</w:t>
      </w:r>
      <w:bookmarkEnd w:id="4615"/>
    </w:p>
    <w:tbl>
      <w:tblPr>
        <w:tblStyle w:val="Commandtables"/>
        <w:tblW w:w="9806" w:type="dxa"/>
        <w:jc w:val="center"/>
        <w:tblLook w:val="06A0" w:firstRow="1" w:lastRow="0" w:firstColumn="1" w:lastColumn="0" w:noHBand="1" w:noVBand="1"/>
      </w:tblPr>
      <w:tblGrid>
        <w:gridCol w:w="2246"/>
        <w:gridCol w:w="7560"/>
      </w:tblGrid>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bottom w:val="single" w:sz="4" w:space="0" w:color="auto"/>
            </w:tcBorders>
          </w:tcPr>
          <w:p w:rsidR="00823230" w:rsidRPr="00777A00" w:rsidRDefault="00823230" w:rsidP="00496323">
            <w:pPr>
              <w:pStyle w:val="StyleAppTableHeader"/>
              <w:keepNext/>
              <w:keepLines/>
              <w:rPr>
                <w:b/>
              </w:rPr>
            </w:pPr>
            <w:r w:rsidRPr="00777A00">
              <w:t>Event ID Number</w:t>
            </w:r>
          </w:p>
        </w:tc>
        <w:tc>
          <w:tcPr>
            <w:tcW w:w="7560" w:type="dxa"/>
          </w:tcPr>
          <w:p w:rsidR="00823230" w:rsidRPr="001D5194" w:rsidRDefault="00823230" w:rsidP="00496323">
            <w:pPr>
              <w:keepNext/>
              <w:keepLines/>
              <w:spacing w:before="120"/>
              <w:cnfStyle w:val="000000000000" w:firstRow="0" w:lastRow="0" w:firstColumn="0" w:lastColumn="0" w:oddVBand="0" w:evenVBand="0" w:oddHBand="0" w:evenHBand="0" w:firstRowFirstColumn="0" w:firstRowLastColumn="0" w:lastRowFirstColumn="0" w:lastRowLastColumn="0"/>
            </w:pPr>
            <w:r w:rsidRPr="001D5194">
              <w:t>65</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777A00" w:rsidRDefault="00823230" w:rsidP="00B00204">
            <w:pPr>
              <w:pStyle w:val="StyleAppTableHeader"/>
              <w:rPr>
                <w:b/>
              </w:rPr>
            </w:pPr>
            <w:r w:rsidRPr="00777A00">
              <w:t>Event name</w:t>
            </w:r>
            <w:r w:rsidR="004E5D1D" w:rsidRPr="00777A00">
              <w:t xml:space="preserve"> and Message</w:t>
            </w:r>
          </w:p>
        </w:tc>
        <w:tc>
          <w:tcPr>
            <w:tcW w:w="7560" w:type="dxa"/>
          </w:tcPr>
          <w:p w:rsidR="00823230" w:rsidRPr="00102E7E"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102E7E">
              <w:t>CPU Hogging Indicat</w:t>
            </w:r>
            <w:r w:rsidR="006701A6" w:rsidRPr="00102E7E">
              <w:t>i</w:t>
            </w:r>
            <w:r w:rsidRPr="00102E7E">
              <w:t>o</w:t>
            </w:r>
            <w:r w:rsidR="006701A6" w:rsidRPr="00102E7E">
              <w:t>n</w:t>
            </w:r>
            <w:r w:rsidRPr="00102E7E">
              <w:t xml:space="preserve"> Disabled</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bottom w:val="single" w:sz="4" w:space="0" w:color="auto"/>
            </w:tcBorders>
          </w:tcPr>
          <w:p w:rsidR="00823230" w:rsidRPr="00777A00" w:rsidRDefault="00823230" w:rsidP="00B00204">
            <w:pPr>
              <w:pStyle w:val="StyleAppTableHeader"/>
              <w:rPr>
                <w:b/>
              </w:rPr>
            </w:pPr>
            <w:r w:rsidRPr="00777A00">
              <w:t>Type</w:t>
            </w:r>
          </w:p>
        </w:tc>
        <w:tc>
          <w:tcPr>
            <w:tcW w:w="7560" w:type="dxa"/>
          </w:tcPr>
          <w:p w:rsidR="00823230" w:rsidRPr="001D5194" w:rsidRDefault="00823230" w:rsidP="008B2667">
            <w:pPr>
              <w:spacing w:before="120"/>
              <w:cnfStyle w:val="000000000000" w:firstRow="0" w:lastRow="0" w:firstColumn="0" w:lastColumn="0" w:oddVBand="0" w:evenVBand="0" w:oddHBand="0" w:evenHBand="0" w:firstRowFirstColumn="0" w:firstRowLastColumn="0" w:lastRowFirstColumn="0" w:lastRowLastColumn="0"/>
            </w:pPr>
            <w:r w:rsidRPr="001D5194">
              <w:t>DEBUG</w:t>
            </w:r>
          </w:p>
        </w:tc>
      </w:tr>
      <w:tr w:rsidR="00823230" w:rsidRPr="001D5194" w:rsidTr="00491DBD">
        <w:trPr>
          <w:jc w:val="center"/>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auto"/>
            </w:tcBorders>
          </w:tcPr>
          <w:p w:rsidR="00823230" w:rsidRPr="00777A00" w:rsidRDefault="00823230" w:rsidP="00B00204">
            <w:pPr>
              <w:pStyle w:val="StyleAppTableHeader"/>
              <w:rPr>
                <w:b/>
              </w:rPr>
            </w:pPr>
            <w:r w:rsidRPr="00777A00">
              <w:t>Cause</w:t>
            </w:r>
          </w:p>
        </w:tc>
        <w:tc>
          <w:tcPr>
            <w:tcW w:w="7560" w:type="dxa"/>
          </w:tcPr>
          <w:p w:rsidR="00823230" w:rsidRPr="001D5194" w:rsidRDefault="00823230" w:rsidP="0064764B">
            <w:pPr>
              <w:spacing w:before="120"/>
              <w:cnfStyle w:val="000000000000" w:firstRow="0" w:lastRow="0" w:firstColumn="0" w:lastColumn="0" w:oddVBand="0" w:evenVBand="0" w:oddHBand="0" w:evenHBand="0" w:firstRowFirstColumn="0" w:firstRowLastColumn="0" w:lastRowFirstColumn="0" w:lastRowLastColumn="0"/>
            </w:pPr>
            <w:r w:rsidRPr="001D5194">
              <w:t xml:space="preserve">This </w:t>
            </w:r>
            <w:r w:rsidR="00764B6A">
              <w:t>debug</w:t>
            </w:r>
            <w:r w:rsidR="00764B6A" w:rsidRPr="008626F1">
              <w:t xml:space="preserve"> </w:t>
            </w:r>
            <w:r w:rsidRPr="001D5194">
              <w:t xml:space="preserve">event message is issued when a </w:t>
            </w:r>
            <w:r w:rsidR="00454A57">
              <w:t>CPU</w:t>
            </w:r>
            <w:r w:rsidRPr="001D5194">
              <w:t xml:space="preserve"> </w:t>
            </w:r>
            <w:r w:rsidR="00C12B62" w:rsidRPr="001D5194">
              <w:t xml:space="preserve">Hogging </w:t>
            </w:r>
            <w:r w:rsidR="00FA13F7">
              <w:t>Indicator</w:t>
            </w:r>
            <w:r w:rsidR="0064764B">
              <w:t xml:space="preserve"> – </w:t>
            </w:r>
            <w:r w:rsidR="0064764B" w:rsidRPr="00383888">
              <w:t>Disable</w:t>
            </w:r>
            <w:r w:rsidR="00C12B62" w:rsidRPr="001D5194">
              <w:t xml:space="preserve"> </w:t>
            </w:r>
            <w:r w:rsidR="000B3115">
              <w:t>c</w:t>
            </w:r>
            <w:r w:rsidR="00C12B62" w:rsidRPr="001D5194">
              <w:t>ommand</w:t>
            </w:r>
            <w:r w:rsidRPr="001D5194">
              <w:t xml:space="preserve"> </w:t>
            </w:r>
            <w:r w:rsidR="005F1225">
              <w:t xml:space="preserve">message </w:t>
            </w:r>
            <w:r w:rsidRPr="001D5194">
              <w:t>has been received.</w:t>
            </w:r>
          </w:p>
        </w:tc>
      </w:tr>
    </w:tbl>
    <w:p w:rsidR="00C05B3B" w:rsidRDefault="00C05B3B" w:rsidP="00C05B3B"/>
    <w:p w:rsidR="000561D0" w:rsidRDefault="00282D1A" w:rsidP="00D21F57">
      <w:pPr>
        <w:spacing w:after="0"/>
        <w:sectPr w:rsidR="000561D0" w:rsidSect="006E6F68">
          <w:headerReference w:type="default" r:id="rId26"/>
          <w:pgSz w:w="12240" w:h="15840" w:code="1"/>
          <w:pgMar w:top="1440" w:right="1800" w:bottom="1440" w:left="1800" w:header="720" w:footer="144" w:gutter="0"/>
          <w:pgNumType w:start="1" w:chapStyle="7"/>
          <w:cols w:space="720"/>
          <w:docGrid w:linePitch="360"/>
        </w:sectPr>
      </w:pPr>
      <w:r>
        <w:br w:type="page"/>
      </w:r>
    </w:p>
    <w:p w:rsidR="00EE2824" w:rsidRDefault="00EE2824" w:rsidP="00C42C6A">
      <w:pPr>
        <w:pStyle w:val="Heading7"/>
      </w:pPr>
      <w:bookmarkStart w:id="4616" w:name="_Toc383451909"/>
      <w:bookmarkEnd w:id="4234"/>
      <w:bookmarkEnd w:id="4235"/>
      <w:r>
        <w:lastRenderedPageBreak/>
        <w:t>Document Notes</w:t>
      </w:r>
      <w:bookmarkEnd w:id="4616"/>
    </w:p>
    <w:p w:rsidR="000A3FC0" w:rsidRPr="000A3FC0" w:rsidRDefault="000A3FC0" w:rsidP="00C42C6A">
      <w:pPr>
        <w:pStyle w:val="Heading8"/>
      </w:pPr>
      <w:bookmarkStart w:id="4617" w:name="_Toc383451910"/>
      <w:r>
        <w:t>Mission-Specific Conventions</w:t>
      </w:r>
      <w:bookmarkEnd w:id="4617"/>
    </w:p>
    <w:p w:rsidR="004858B1" w:rsidRDefault="004858B1" w:rsidP="00C42C6A">
      <w:pPr>
        <w:pStyle w:val="BodyText"/>
        <w:numPr>
          <w:ilvl w:val="0"/>
          <w:numId w:val="1"/>
        </w:numPr>
      </w:pPr>
      <w:r>
        <w:t xml:space="preserve">This document presents selected information that should be removed when tailoring this document for a mission in </w:t>
      </w:r>
      <w:r w:rsidR="000D69BE">
        <w:t xml:space="preserve">a </w:t>
      </w:r>
      <w:r w:rsidRPr="008636F0">
        <w:rPr>
          <w:i/>
          <w:iCs/>
          <w:color w:val="E36C0A" w:themeColor="accent6" w:themeShade="BF"/>
        </w:rPr>
        <w:t>dark orange font.</w:t>
      </w:r>
    </w:p>
    <w:p w:rsidR="00B5189C" w:rsidRPr="003E3876" w:rsidRDefault="00B5189C" w:rsidP="00B5189C">
      <w:pPr>
        <w:pStyle w:val="BodyText"/>
        <w:numPr>
          <w:ilvl w:val="0"/>
          <w:numId w:val="1"/>
        </w:numPr>
      </w:pPr>
      <w:r>
        <w:t>The nomenclature of command and telemetry mnemonics is highly mission-specific,</w:t>
      </w:r>
      <w:r w:rsidRPr="00E64C23">
        <w:t xml:space="preserve"> so this document does not attempt to include the actual </w:t>
      </w:r>
      <w:r>
        <w:t xml:space="preserve">command and telemetry </w:t>
      </w:r>
      <w:r w:rsidRPr="00E64C23">
        <w:t>database names in advance.</w:t>
      </w:r>
      <w:r>
        <w:t xml:space="preserve"> </w:t>
      </w:r>
      <w:r w:rsidRPr="00F46DA1">
        <w:t xml:space="preserve">For example, for </w:t>
      </w:r>
      <w:r>
        <w:t xml:space="preserve">the </w:t>
      </w:r>
      <w:r w:rsidRPr="009605B6">
        <w:t xml:space="preserve">Magnetospheric Multiscale </w:t>
      </w:r>
      <w:r>
        <w:t>(</w:t>
      </w:r>
      <w:r w:rsidRPr="00F46DA1">
        <w:t>MMS</w:t>
      </w:r>
      <w:r>
        <w:t xml:space="preserve">) </w:t>
      </w:r>
      <w:r w:rsidRPr="009605B6">
        <w:t xml:space="preserve">mission </w:t>
      </w:r>
      <w:r w:rsidRPr="00F46DA1">
        <w:t>the telemetry mnemonics are defined in a</w:t>
      </w:r>
      <w:r>
        <w:t xml:space="preserve">n </w:t>
      </w:r>
      <w:r w:rsidRPr="00F46DA1">
        <w:t xml:space="preserve">RDL file for ASIST, and they </w:t>
      </w:r>
      <w:r>
        <w:t xml:space="preserve">will </w:t>
      </w:r>
      <w:r w:rsidRPr="00F46DA1">
        <w:t xml:space="preserve">not </w:t>
      </w:r>
      <w:r>
        <w:t xml:space="preserve">exactly </w:t>
      </w:r>
      <w:r w:rsidRPr="00F46DA1">
        <w:t xml:space="preserve">match </w:t>
      </w:r>
      <w:r>
        <w:t xml:space="preserve">the </w:t>
      </w:r>
      <w:r w:rsidRPr="00F46DA1">
        <w:t>mnemonics in this Guide.</w:t>
      </w:r>
    </w:p>
    <w:p w:rsidR="004858B1" w:rsidRPr="00091E4D" w:rsidRDefault="00136F3C" w:rsidP="003D41F2">
      <w:pPr>
        <w:pStyle w:val="BodyText"/>
        <w:numPr>
          <w:ilvl w:val="0"/>
          <w:numId w:val="1"/>
        </w:numPr>
      </w:pPr>
      <w:r>
        <w:t>Specifically, t</w:t>
      </w:r>
      <w:r w:rsidR="004858B1" w:rsidRPr="00E64C23">
        <w:t xml:space="preserve">his document as delivered </w:t>
      </w:r>
      <w:r>
        <w:t xml:space="preserve">to the mission </w:t>
      </w:r>
      <w:r w:rsidR="004858B1" w:rsidRPr="00E64C23">
        <w:t xml:space="preserve">has names that may be </w:t>
      </w:r>
      <w:r>
        <w:t xml:space="preserve">replaced </w:t>
      </w:r>
      <w:r w:rsidR="004858B1" w:rsidRPr="00E64C23">
        <w:t xml:space="preserve">by the mission when the </w:t>
      </w:r>
      <w:r>
        <w:t xml:space="preserve">mission </w:t>
      </w:r>
      <w:r w:rsidR="004858B1" w:rsidRPr="00E64C23">
        <w:t xml:space="preserve">creates the ground system </w:t>
      </w:r>
      <w:r w:rsidR="00995CFD" w:rsidRPr="006E6AE6">
        <w:t xml:space="preserve">RDL </w:t>
      </w:r>
      <w:r w:rsidR="004858B1" w:rsidRPr="00E64C23">
        <w:t>database. In particular, the sugge</w:t>
      </w:r>
      <w:r w:rsidR="004858B1">
        <w:t xml:space="preserve">sted names start with </w:t>
      </w:r>
      <w:r w:rsidR="004858B1" w:rsidRPr="00AD7328">
        <w:t>$sc_$</w:t>
      </w:r>
      <w:r w:rsidR="00454A57">
        <w:t>CPU</w:t>
      </w:r>
      <w:r w:rsidR="004858B1" w:rsidRPr="00AD7328">
        <w:t>_</w:t>
      </w:r>
      <w:r w:rsidR="0059792B">
        <w:t>HS</w:t>
      </w:r>
      <w:r w:rsidR="004858B1" w:rsidRPr="00AD7328">
        <w:t xml:space="preserve"> </w:t>
      </w:r>
      <w:r w:rsidR="004858B1" w:rsidRPr="00E64C23">
        <w:t>which indicate a global setting for spacecraft</w:t>
      </w:r>
      <w:r w:rsidR="004858B1">
        <w:t xml:space="preserve">, </w:t>
      </w:r>
      <w:r w:rsidR="004858B1" w:rsidRPr="00E64C23">
        <w:t>processor selection</w:t>
      </w:r>
      <w:r w:rsidR="004858B1">
        <w:t xml:space="preserve">, and the </w:t>
      </w:r>
      <w:r w:rsidR="003D41F2" w:rsidRPr="003D41F2">
        <w:t xml:space="preserve">CFS </w:t>
      </w:r>
      <w:r w:rsidR="0059792B">
        <w:t>HS</w:t>
      </w:r>
      <w:r w:rsidR="004858B1">
        <w:t xml:space="preserve"> subsystem</w:t>
      </w:r>
      <w:r w:rsidR="004858B1" w:rsidRPr="00E64C23">
        <w:t>.</w:t>
      </w:r>
      <w:r w:rsidR="004858B1">
        <w:t xml:space="preserve"> </w:t>
      </w:r>
      <w:r w:rsidR="004858B1" w:rsidRPr="00091E4D">
        <w:t xml:space="preserve">This has meaning if the mission has multiple spacecraft, each with a copy of </w:t>
      </w:r>
      <w:r w:rsidR="00416205">
        <w:t>c</w:t>
      </w:r>
      <w:r w:rsidR="004858B1" w:rsidRPr="00091E4D">
        <w:t xml:space="preserve">FE/CFS </w:t>
      </w:r>
      <w:r w:rsidR="003C60A2">
        <w:t>applications</w:t>
      </w:r>
      <w:r w:rsidR="004858B1" w:rsidRPr="00091E4D">
        <w:t xml:space="preserve"> being executed, and/or multiple processors per s</w:t>
      </w:r>
      <w:r w:rsidR="00416205">
        <w:t>pacecraft, each with a copy of c</w:t>
      </w:r>
      <w:r w:rsidR="004858B1" w:rsidRPr="00091E4D">
        <w:t xml:space="preserve">FE/CFS </w:t>
      </w:r>
      <w:r w:rsidR="003C60A2">
        <w:t>applications</w:t>
      </w:r>
      <w:r w:rsidR="004858B1" w:rsidRPr="00091E4D">
        <w:t xml:space="preserve"> being executed. Most missions have neither and they do not prepend a $</w:t>
      </w:r>
      <w:r w:rsidR="004858B1">
        <w:t>sc_</w:t>
      </w:r>
      <w:r w:rsidR="004858B1" w:rsidRPr="00091E4D">
        <w:t>$cpu</w:t>
      </w:r>
      <w:r w:rsidR="004858B1">
        <w:t>_</w:t>
      </w:r>
      <w:r w:rsidR="004858B1" w:rsidRPr="00091E4D">
        <w:t xml:space="preserve"> selection to the front of the command name. However it is common for missions to differentiate the spacecraft subsystem commands from instrument commands by prepending </w:t>
      </w:r>
      <w:r>
        <w:t xml:space="preserve">several </w:t>
      </w:r>
      <w:r w:rsidR="004858B1" w:rsidRPr="00091E4D">
        <w:t xml:space="preserve">characters (e.g. pw for power system) to all the command and telemetry names for that subsystem. </w:t>
      </w:r>
    </w:p>
    <w:p w:rsidR="00567ECA" w:rsidRDefault="00567ECA" w:rsidP="00C42C6A">
      <w:pPr>
        <w:pStyle w:val="Heading8"/>
      </w:pPr>
      <w:bookmarkStart w:id="4618" w:name="_Updating_This_Document"/>
      <w:bookmarkStart w:id="4619" w:name="_Toc383451911"/>
      <w:bookmarkEnd w:id="4618"/>
      <w:r>
        <w:t>Updating This Document</w:t>
      </w:r>
      <w:bookmarkEnd w:id="4619"/>
    </w:p>
    <w:p w:rsidR="00567ECA" w:rsidRPr="006024DC" w:rsidRDefault="00567ECA" w:rsidP="00C42C6A">
      <w:pPr>
        <w:pStyle w:val="BodyText"/>
      </w:pPr>
      <w:r w:rsidRPr="005E0C64">
        <w:t xml:space="preserve">This </w:t>
      </w:r>
      <w:r>
        <w:t xml:space="preserve">section is for </w:t>
      </w:r>
      <w:r w:rsidRPr="006024DC">
        <w:t>anyone updating this Guide in the future.</w:t>
      </w:r>
    </w:p>
    <w:p w:rsidR="00567ECA" w:rsidRPr="006024DC" w:rsidRDefault="00567ECA" w:rsidP="00C42C6A">
      <w:pPr>
        <w:pStyle w:val="BodyText"/>
      </w:pPr>
      <w:r w:rsidRPr="009834D0">
        <w:t xml:space="preserve">When tailoring this document for a particular mission, remove text appearing </w:t>
      </w:r>
      <w:r w:rsidRPr="008636F0">
        <w:rPr>
          <w:i/>
          <w:iCs/>
          <w:color w:val="E36C0A" w:themeColor="accent6" w:themeShade="BF"/>
        </w:rPr>
        <w:t>in this dark orange font.</w:t>
      </w:r>
      <w:r w:rsidRPr="006024DC">
        <w:t xml:space="preserve"> </w:t>
      </w:r>
    </w:p>
    <w:p w:rsidR="00567ECA" w:rsidRDefault="00567ECA" w:rsidP="00C42C6A">
      <w:pPr>
        <w:pStyle w:val="BodyText"/>
        <w:numPr>
          <w:ilvl w:val="0"/>
          <w:numId w:val="2"/>
        </w:numPr>
      </w:pPr>
      <w:r>
        <w:t>Review figures to be sure there is no conflict with mission configurations. Edit figures with M</w:t>
      </w:r>
      <w:r w:rsidR="00EE5C40">
        <w:t>icrosoft</w:t>
      </w:r>
      <w:r>
        <w:t xml:space="preserve"> Visio </w:t>
      </w:r>
      <w:r w:rsidR="00364465">
        <w:t xml:space="preserve">or PowerPoint </w:t>
      </w:r>
      <w:r>
        <w:t xml:space="preserve">if necessary. </w:t>
      </w:r>
    </w:p>
    <w:p w:rsidR="00567ECA" w:rsidRDefault="00567ECA" w:rsidP="00C42C6A">
      <w:pPr>
        <w:pStyle w:val="BodyText"/>
        <w:numPr>
          <w:ilvl w:val="0"/>
          <w:numId w:val="2"/>
        </w:numPr>
      </w:pPr>
      <w:r>
        <w:t xml:space="preserve">Add </w:t>
      </w:r>
      <w:r w:rsidR="00201FEF">
        <w:t>m</w:t>
      </w:r>
      <w:r w:rsidRPr="00BD202F">
        <w:t>ission</w:t>
      </w:r>
      <w:r w:rsidR="00201FEF">
        <w:t>-d</w:t>
      </w:r>
      <w:r w:rsidRPr="00BD202F">
        <w:t xml:space="preserve">efined </w:t>
      </w:r>
      <w:r>
        <w:t xml:space="preserve">values in Appendix A. </w:t>
      </w:r>
    </w:p>
    <w:p w:rsidR="00567ECA" w:rsidRDefault="00567ECA" w:rsidP="00C42C6A">
      <w:pPr>
        <w:pStyle w:val="BodyText"/>
        <w:numPr>
          <w:ilvl w:val="0"/>
          <w:numId w:val="2"/>
        </w:numPr>
      </w:pPr>
      <w:r>
        <w:t>Regenerate the table of contents.</w:t>
      </w:r>
    </w:p>
    <w:p w:rsidR="0032088C" w:rsidRPr="001641D4" w:rsidRDefault="0032088C" w:rsidP="00C42C6A">
      <w:pPr>
        <w:pStyle w:val="BodyText"/>
        <w:numPr>
          <w:ilvl w:val="0"/>
          <w:numId w:val="2"/>
        </w:numPr>
      </w:pPr>
      <w:r>
        <w:t>Remove this Appendix [Appendix B].</w:t>
      </w:r>
    </w:p>
    <w:p w:rsidR="00567ECA" w:rsidRDefault="00567ECA" w:rsidP="00C42C6A">
      <w:pPr>
        <w:pStyle w:val="BodyText"/>
      </w:pPr>
      <w:r>
        <w:t xml:space="preserve">This Guide is </w:t>
      </w:r>
      <w:r w:rsidRPr="005E0C64">
        <w:t xml:space="preserve">formatted using Microsoft Word styles. When </w:t>
      </w:r>
      <w:r>
        <w:t xml:space="preserve">adding new sections to </w:t>
      </w:r>
      <w:r w:rsidRPr="005E0C64">
        <w:t xml:space="preserve">the </w:t>
      </w:r>
      <w:r>
        <w:t>Guide</w:t>
      </w:r>
      <w:r w:rsidRPr="005E0C64">
        <w:t>, assign paragraphs to the styles shown in</w:t>
      </w:r>
      <w:r>
        <w:t xml:space="preserve"> the table below</w:t>
      </w:r>
      <w:r w:rsidRPr="005E0C64">
        <w:t xml:space="preserve">. </w:t>
      </w:r>
      <w:r>
        <w:t>C</w:t>
      </w:r>
      <w:r w:rsidRPr="005E0C64">
        <w:t xml:space="preserve">enter </w:t>
      </w:r>
      <w:r w:rsidR="00B06D6F">
        <w:t xml:space="preserve">all </w:t>
      </w:r>
      <w:r w:rsidRPr="005E0C64">
        <w:t>tables and figures horizontally on the page.</w:t>
      </w:r>
      <w:r>
        <w:t xml:space="preserve"> Use 15% grayscale in new table headings.</w:t>
      </w:r>
      <w:r w:rsidR="00591A0D">
        <w:t xml:space="preserve"> For bullets in tables, assign the style shown below to set vertical spacing, then assign bullets</w:t>
      </w:r>
      <w:r w:rsidR="0085073D">
        <w:t xml:space="preserve"> using the bullet icons menu</w:t>
      </w:r>
      <w:r w:rsidR="00591A0D">
        <w:t>.</w:t>
      </w:r>
      <w:r w:rsidR="005D24D7">
        <w:t xml:space="preserve"> Tables in Appendix A use direct formatting instead of styles, as shown below.</w:t>
      </w:r>
    </w:p>
    <w:p w:rsidR="00567ECA" w:rsidRDefault="002827C1" w:rsidP="00C42C6A">
      <w:pPr>
        <w:pStyle w:val="BodyText"/>
      </w:pPr>
      <w:r>
        <w:t>TOC</w:t>
      </w:r>
      <w:r w:rsidR="00567ECA">
        <w:t>, Figures, and Tables can be updated automatically. To update all figure and table references in the document, when using the PC version of Word, select all, then choose F9.</w:t>
      </w:r>
    </w:p>
    <w:p w:rsidR="00567ECA" w:rsidRDefault="00567ECA" w:rsidP="00C42C6A">
      <w:pPr>
        <w:pStyle w:val="BodyText"/>
      </w:pPr>
    </w:p>
    <w:p w:rsidR="00567ECA" w:rsidRDefault="00567ECA" w:rsidP="00C42C6A">
      <w:pPr>
        <w:pStyle w:val="CaptionTable"/>
      </w:pPr>
      <w:bookmarkStart w:id="4620" w:name="_Toc383452108"/>
      <w:r>
        <w:t xml:space="preserve">Table </w:t>
      </w:r>
      <w:r w:rsidR="00362920">
        <w:fldChar w:fldCharType="begin"/>
      </w:r>
      <w:r w:rsidR="00C506C2">
        <w:instrText xml:space="preserve"> SEQ Table \* ARABIC </w:instrText>
      </w:r>
      <w:r w:rsidR="00362920">
        <w:fldChar w:fldCharType="separate"/>
      </w:r>
      <w:r w:rsidR="00925D58">
        <w:rPr>
          <w:noProof/>
        </w:rPr>
        <w:t>191</w:t>
      </w:r>
      <w:r w:rsidR="00362920">
        <w:fldChar w:fldCharType="end"/>
      </w:r>
      <w:r>
        <w:t xml:space="preserve"> Internal Document Styles</w:t>
      </w:r>
      <w:bookmarkEnd w:id="46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4"/>
        <w:gridCol w:w="3282"/>
        <w:gridCol w:w="1912"/>
      </w:tblGrid>
      <w:tr w:rsidR="00C5384C" w:rsidRPr="006F5853" w:rsidTr="00FD31DF">
        <w:trPr>
          <w:cantSplit/>
          <w:tblHeader/>
          <w:jc w:val="center"/>
        </w:trPr>
        <w:tc>
          <w:tcPr>
            <w:tcW w:w="2474" w:type="dxa"/>
            <w:shd w:val="clear" w:color="auto" w:fill="D9D9D9" w:themeFill="background1" w:themeFillShade="D9"/>
          </w:tcPr>
          <w:p w:rsidR="00C5384C" w:rsidRPr="006F5853" w:rsidRDefault="00C5384C" w:rsidP="00B2252D">
            <w:pPr>
              <w:pStyle w:val="TABLEHEADER"/>
            </w:pPr>
            <w:bookmarkStart w:id="4621" w:name="OLE_LINK35"/>
            <w:bookmarkStart w:id="4622" w:name="OLE_LINK36"/>
            <w:r w:rsidRPr="006F5853">
              <w:t>Type</w:t>
            </w:r>
          </w:p>
        </w:tc>
        <w:tc>
          <w:tcPr>
            <w:tcW w:w="3282" w:type="dxa"/>
            <w:shd w:val="clear" w:color="auto" w:fill="D9D9D9" w:themeFill="background1" w:themeFillShade="D9"/>
          </w:tcPr>
          <w:p w:rsidR="00C5384C" w:rsidRPr="006F5853" w:rsidRDefault="00C5384C" w:rsidP="00B2252D">
            <w:pPr>
              <w:pStyle w:val="TABLEHEADER"/>
            </w:pPr>
            <w:r w:rsidRPr="006F5853">
              <w:t>Style to be Used</w:t>
            </w:r>
          </w:p>
        </w:tc>
        <w:tc>
          <w:tcPr>
            <w:tcW w:w="1912" w:type="dxa"/>
            <w:shd w:val="clear" w:color="auto" w:fill="D9D9D9" w:themeFill="background1" w:themeFillShade="D9"/>
          </w:tcPr>
          <w:p w:rsidR="00C5384C" w:rsidRPr="006F5853" w:rsidRDefault="00C5384C" w:rsidP="00B2252D">
            <w:pPr>
              <w:pStyle w:val="TABLEHEADER"/>
            </w:pPr>
            <w:r>
              <w:t>Justification</w:t>
            </w:r>
          </w:p>
        </w:tc>
      </w:tr>
      <w:tr w:rsidR="00C5384C" w:rsidRPr="00585158" w:rsidTr="00FD31DF">
        <w:trPr>
          <w:cantSplit/>
          <w:jc w:val="center"/>
        </w:trPr>
        <w:tc>
          <w:tcPr>
            <w:tcW w:w="2474" w:type="dxa"/>
          </w:tcPr>
          <w:p w:rsidR="00C5384C" w:rsidRPr="0093106D" w:rsidRDefault="00C5384C" w:rsidP="00D21F57">
            <w:pPr>
              <w:pStyle w:val="TABLECELLS"/>
            </w:pPr>
            <w:r w:rsidRPr="0093106D">
              <w:t>Chapter titles, subtitles, and subsections.</w:t>
            </w:r>
          </w:p>
        </w:tc>
        <w:tc>
          <w:tcPr>
            <w:tcW w:w="3282" w:type="dxa"/>
          </w:tcPr>
          <w:p w:rsidR="00C5384C" w:rsidRPr="0093106D" w:rsidRDefault="00C5384C" w:rsidP="00B2252D">
            <w:pPr>
              <w:pStyle w:val="TABLECELLS"/>
            </w:pPr>
            <w:r w:rsidRPr="0093106D">
              <w:t>Heading 1 through 6</w:t>
            </w:r>
          </w:p>
        </w:tc>
        <w:tc>
          <w:tcPr>
            <w:tcW w:w="1912" w:type="dxa"/>
          </w:tcPr>
          <w:p w:rsidR="00C5384C" w:rsidRPr="0093106D" w:rsidRDefault="00C5384C" w:rsidP="00B2252D">
            <w:pPr>
              <w:pStyle w:val="TABLECELLS"/>
            </w:pPr>
            <w:r>
              <w:t>Left</w:t>
            </w:r>
          </w:p>
        </w:tc>
      </w:tr>
      <w:tr w:rsidR="00C5384C" w:rsidRPr="0093106D" w:rsidTr="00FD31DF">
        <w:trPr>
          <w:cantSplit/>
          <w:jc w:val="center"/>
        </w:trPr>
        <w:tc>
          <w:tcPr>
            <w:tcW w:w="2474" w:type="dxa"/>
          </w:tcPr>
          <w:p w:rsidR="00C5384C" w:rsidRPr="0093106D" w:rsidRDefault="00C5384C" w:rsidP="00B2252D">
            <w:pPr>
              <w:pStyle w:val="TABLECELLS"/>
            </w:pPr>
            <w:bookmarkStart w:id="4623" w:name="_Hlk333932710"/>
            <w:r w:rsidRPr="0093106D">
              <w:t>First level bullets</w:t>
            </w:r>
          </w:p>
        </w:tc>
        <w:tc>
          <w:tcPr>
            <w:tcW w:w="3282" w:type="dxa"/>
          </w:tcPr>
          <w:p w:rsidR="00C5384C" w:rsidRPr="0093106D" w:rsidRDefault="00C5384C" w:rsidP="00B2252D">
            <w:pPr>
              <w:pStyle w:val="TABLECELLS"/>
            </w:pPr>
            <w:r w:rsidRPr="0093106D">
              <w:t>“</w:t>
            </w:r>
            <w:r>
              <w:t>List Bullet 1</w:t>
            </w:r>
            <w:r w:rsidRPr="0093106D">
              <w:t>” style.</w:t>
            </w:r>
          </w:p>
        </w:tc>
        <w:tc>
          <w:tcPr>
            <w:tcW w:w="1912" w:type="dxa"/>
          </w:tcPr>
          <w:p w:rsidR="00C5384C" w:rsidRPr="0093106D" w:rsidRDefault="00C5384C" w:rsidP="00B2252D">
            <w:pPr>
              <w:pStyle w:val="TABLECELLS"/>
            </w:pPr>
            <w:r>
              <w:t>Left</w:t>
            </w:r>
          </w:p>
        </w:tc>
      </w:tr>
      <w:tr w:rsidR="00C5384C" w:rsidRPr="00585158" w:rsidTr="00FD31DF">
        <w:trPr>
          <w:cantSplit/>
          <w:jc w:val="center"/>
        </w:trPr>
        <w:tc>
          <w:tcPr>
            <w:tcW w:w="2474" w:type="dxa"/>
          </w:tcPr>
          <w:p w:rsidR="00C5384C" w:rsidRPr="0093106D" w:rsidRDefault="00C5384C" w:rsidP="00B2252D">
            <w:pPr>
              <w:pStyle w:val="TABLECELLS"/>
            </w:pPr>
            <w:r w:rsidRPr="0093106D">
              <w:t>Second level bullets</w:t>
            </w:r>
          </w:p>
        </w:tc>
        <w:tc>
          <w:tcPr>
            <w:tcW w:w="3282" w:type="dxa"/>
          </w:tcPr>
          <w:p w:rsidR="00C5384C" w:rsidRPr="0093106D" w:rsidRDefault="00C5384C" w:rsidP="00B2252D">
            <w:pPr>
              <w:pStyle w:val="TABLECELLS"/>
            </w:pPr>
            <w:r w:rsidRPr="0093106D">
              <w:t>“</w:t>
            </w:r>
            <w:r>
              <w:t>List Bullet 2</w:t>
            </w:r>
            <w:r w:rsidRPr="0093106D">
              <w:t>”</w:t>
            </w:r>
            <w:r>
              <w:t xml:space="preserve"> style</w:t>
            </w:r>
          </w:p>
        </w:tc>
        <w:tc>
          <w:tcPr>
            <w:tcW w:w="1912" w:type="dxa"/>
          </w:tcPr>
          <w:p w:rsidR="00C5384C" w:rsidRPr="0093106D" w:rsidRDefault="00C5384C" w:rsidP="00B2252D">
            <w:pPr>
              <w:pStyle w:val="TABLECELLS"/>
            </w:pPr>
            <w:r>
              <w:t>Left</w:t>
            </w:r>
          </w:p>
        </w:tc>
      </w:tr>
      <w:bookmarkEnd w:id="4623"/>
      <w:tr w:rsidR="00C5384C" w:rsidRPr="0093106D" w:rsidTr="00FD31DF">
        <w:trPr>
          <w:cantSplit/>
          <w:jc w:val="center"/>
        </w:trPr>
        <w:tc>
          <w:tcPr>
            <w:tcW w:w="2474" w:type="dxa"/>
          </w:tcPr>
          <w:p w:rsidR="00C5384C" w:rsidRPr="0093106D" w:rsidRDefault="00C5384C" w:rsidP="00B2252D">
            <w:pPr>
              <w:pStyle w:val="TABLECELLS"/>
            </w:pPr>
            <w:r w:rsidRPr="0093106D">
              <w:t>Numbered lists</w:t>
            </w:r>
          </w:p>
        </w:tc>
        <w:tc>
          <w:tcPr>
            <w:tcW w:w="3282" w:type="dxa"/>
          </w:tcPr>
          <w:p w:rsidR="00C5384C" w:rsidRPr="0093106D" w:rsidRDefault="00C5384C" w:rsidP="00B2252D">
            <w:pPr>
              <w:pStyle w:val="TABLECELLS"/>
            </w:pPr>
            <w:r w:rsidRPr="0093106D">
              <w:t>“Style List Enum 0”</w:t>
            </w:r>
          </w:p>
        </w:tc>
        <w:tc>
          <w:tcPr>
            <w:tcW w:w="1912" w:type="dxa"/>
          </w:tcPr>
          <w:p w:rsidR="00C5384C" w:rsidRPr="0093106D" w:rsidRDefault="00C5384C" w:rsidP="00B2252D">
            <w:pPr>
              <w:pStyle w:val="TABLECELLS"/>
            </w:pPr>
            <w:r>
              <w:t>Left</w:t>
            </w:r>
          </w:p>
        </w:tc>
      </w:tr>
      <w:tr w:rsidR="00C5384C" w:rsidRPr="00585158" w:rsidTr="00FD31DF">
        <w:trPr>
          <w:cantSplit/>
          <w:jc w:val="center"/>
        </w:trPr>
        <w:tc>
          <w:tcPr>
            <w:tcW w:w="2474" w:type="dxa"/>
          </w:tcPr>
          <w:p w:rsidR="00C5384C" w:rsidRDefault="00C5384C" w:rsidP="00B2252D">
            <w:pPr>
              <w:pStyle w:val="TABLECELLS"/>
            </w:pPr>
            <w:r>
              <w:t>Names of code modules</w:t>
            </w:r>
          </w:p>
        </w:tc>
        <w:tc>
          <w:tcPr>
            <w:tcW w:w="3282" w:type="dxa"/>
          </w:tcPr>
          <w:p w:rsidR="00C5384C" w:rsidRDefault="00C5384C" w:rsidP="00B2252D">
            <w:pPr>
              <w:pStyle w:val="TABLECELLS"/>
            </w:pPr>
            <w:r>
              <w:t>Code</w:t>
            </w:r>
          </w:p>
        </w:tc>
        <w:tc>
          <w:tcPr>
            <w:tcW w:w="1912" w:type="dxa"/>
          </w:tcPr>
          <w:p w:rsidR="00C5384C" w:rsidRDefault="00C5384C" w:rsidP="00B2252D">
            <w:pPr>
              <w:pStyle w:val="TABLECELLS"/>
            </w:pPr>
            <w:r>
              <w:t>N/A</w:t>
            </w:r>
          </w:p>
        </w:tc>
      </w:tr>
      <w:tr w:rsidR="00C5384C" w:rsidRPr="00585158" w:rsidTr="00FD31DF">
        <w:trPr>
          <w:cantSplit/>
          <w:jc w:val="center"/>
        </w:trPr>
        <w:tc>
          <w:tcPr>
            <w:tcW w:w="2474" w:type="dxa"/>
          </w:tcPr>
          <w:p w:rsidR="00C5384C" w:rsidRPr="0093106D" w:rsidRDefault="00C5384C" w:rsidP="00B2252D">
            <w:pPr>
              <w:pStyle w:val="TABLECELLS"/>
            </w:pPr>
            <w:r w:rsidRPr="0093106D">
              <w:t>All text not otherwise tagged</w:t>
            </w:r>
          </w:p>
        </w:tc>
        <w:tc>
          <w:tcPr>
            <w:tcW w:w="3282" w:type="dxa"/>
          </w:tcPr>
          <w:p w:rsidR="00C5384C" w:rsidRPr="00585158" w:rsidRDefault="00C5384C" w:rsidP="00B2252D">
            <w:pPr>
              <w:pStyle w:val="TABLECELLS"/>
            </w:pPr>
            <w:r w:rsidRPr="0093106D">
              <w:t>“Body Text”</w:t>
            </w:r>
          </w:p>
        </w:tc>
        <w:tc>
          <w:tcPr>
            <w:tcW w:w="1912" w:type="dxa"/>
          </w:tcPr>
          <w:p w:rsidR="00C5384C" w:rsidRPr="0093106D" w:rsidRDefault="00C5384C" w:rsidP="00B2252D">
            <w:pPr>
              <w:pStyle w:val="TABLECELLS"/>
            </w:pPr>
            <w:r>
              <w:t>Full justification</w:t>
            </w:r>
          </w:p>
        </w:tc>
      </w:tr>
      <w:tr w:rsidR="00C5384C" w:rsidRPr="00585158" w:rsidTr="00FD31DF">
        <w:trPr>
          <w:cantSplit/>
          <w:jc w:val="center"/>
        </w:trPr>
        <w:tc>
          <w:tcPr>
            <w:tcW w:w="7668" w:type="dxa"/>
            <w:gridSpan w:val="3"/>
          </w:tcPr>
          <w:p w:rsidR="00C5384C" w:rsidRDefault="00C5384C" w:rsidP="00B2252D">
            <w:pPr>
              <w:pStyle w:val="TABLECELLS"/>
            </w:pPr>
            <w:r w:rsidRPr="00EE6FB0">
              <w:rPr>
                <w:b/>
              </w:rPr>
              <w:t>Tables</w:t>
            </w:r>
            <w:r>
              <w:rPr>
                <w:b/>
              </w:rPr>
              <w:t xml:space="preserve"> &amp; Figures</w:t>
            </w:r>
          </w:p>
        </w:tc>
      </w:tr>
      <w:tr w:rsidR="00C5384C" w:rsidRPr="00585158" w:rsidTr="00FD31DF">
        <w:trPr>
          <w:cantSplit/>
          <w:jc w:val="center"/>
        </w:trPr>
        <w:tc>
          <w:tcPr>
            <w:tcW w:w="2474" w:type="dxa"/>
          </w:tcPr>
          <w:p w:rsidR="00C5384C" w:rsidRPr="0093106D" w:rsidRDefault="00C5384C" w:rsidP="00B2252D">
            <w:pPr>
              <w:pStyle w:val="TABLECELLS"/>
            </w:pPr>
            <w:r>
              <w:t>First row of tables</w:t>
            </w:r>
          </w:p>
        </w:tc>
        <w:tc>
          <w:tcPr>
            <w:tcW w:w="3282" w:type="dxa"/>
          </w:tcPr>
          <w:p w:rsidR="00C5384C" w:rsidRPr="0093106D" w:rsidRDefault="00C5384C" w:rsidP="00B2252D">
            <w:pPr>
              <w:pStyle w:val="TABLECELLS"/>
            </w:pPr>
            <w:r>
              <w:t>Table Header</w:t>
            </w:r>
          </w:p>
        </w:tc>
        <w:tc>
          <w:tcPr>
            <w:tcW w:w="1912" w:type="dxa"/>
          </w:tcPr>
          <w:p w:rsidR="00C5384C" w:rsidRDefault="00C5384C" w:rsidP="00B2252D">
            <w:pPr>
              <w:pStyle w:val="TABLECELLS"/>
            </w:pPr>
            <w:r>
              <w:t>Center</w:t>
            </w:r>
          </w:p>
        </w:tc>
      </w:tr>
      <w:tr w:rsidR="00C5384C" w:rsidRPr="00585158" w:rsidTr="00FD31DF">
        <w:trPr>
          <w:cantSplit/>
          <w:jc w:val="center"/>
        </w:trPr>
        <w:tc>
          <w:tcPr>
            <w:tcW w:w="2474" w:type="dxa"/>
          </w:tcPr>
          <w:p w:rsidR="00C5384C" w:rsidRDefault="00C5384C" w:rsidP="00B2252D">
            <w:pPr>
              <w:pStyle w:val="TABLECELLS"/>
            </w:pPr>
            <w:r>
              <w:t>All other cells of tables</w:t>
            </w:r>
          </w:p>
        </w:tc>
        <w:tc>
          <w:tcPr>
            <w:tcW w:w="3282" w:type="dxa"/>
          </w:tcPr>
          <w:p w:rsidR="00C5384C" w:rsidRDefault="00C5384C" w:rsidP="00B2252D">
            <w:pPr>
              <w:pStyle w:val="TABLECELLS"/>
            </w:pPr>
            <w:r>
              <w:t>Table Cells</w:t>
            </w:r>
          </w:p>
        </w:tc>
        <w:tc>
          <w:tcPr>
            <w:tcW w:w="1912" w:type="dxa"/>
          </w:tcPr>
          <w:p w:rsidR="00C5384C" w:rsidRDefault="00C5384C" w:rsidP="00B2252D">
            <w:pPr>
              <w:pStyle w:val="TABLECELLS"/>
            </w:pPr>
            <w:r>
              <w:t>Left</w:t>
            </w:r>
          </w:p>
        </w:tc>
      </w:tr>
      <w:tr w:rsidR="00C5384C" w:rsidRPr="00585158" w:rsidTr="00FD31DF">
        <w:trPr>
          <w:cantSplit/>
          <w:jc w:val="center"/>
        </w:trPr>
        <w:tc>
          <w:tcPr>
            <w:tcW w:w="2474" w:type="dxa"/>
          </w:tcPr>
          <w:p w:rsidR="00C5384C" w:rsidRDefault="00C5384C" w:rsidP="00B2252D">
            <w:pPr>
              <w:pStyle w:val="TABLECELLS"/>
            </w:pPr>
            <w:r>
              <w:t>Figure captions</w:t>
            </w:r>
          </w:p>
        </w:tc>
        <w:tc>
          <w:tcPr>
            <w:tcW w:w="3282" w:type="dxa"/>
          </w:tcPr>
          <w:p w:rsidR="00C5384C" w:rsidRDefault="00C5384C" w:rsidP="00B2252D">
            <w:pPr>
              <w:pStyle w:val="TABLECELLS"/>
            </w:pPr>
            <w:r>
              <w:t>Caption Figure</w:t>
            </w:r>
          </w:p>
        </w:tc>
        <w:tc>
          <w:tcPr>
            <w:tcW w:w="1912" w:type="dxa"/>
          </w:tcPr>
          <w:p w:rsidR="00C5384C" w:rsidRDefault="00C5384C" w:rsidP="00B2252D">
            <w:pPr>
              <w:pStyle w:val="TABLECELLS"/>
            </w:pPr>
            <w:r>
              <w:t>Center</w:t>
            </w:r>
          </w:p>
        </w:tc>
      </w:tr>
      <w:tr w:rsidR="00C5384C" w:rsidRPr="00585158" w:rsidTr="00FD31DF">
        <w:trPr>
          <w:cantSplit/>
          <w:jc w:val="center"/>
        </w:trPr>
        <w:tc>
          <w:tcPr>
            <w:tcW w:w="2474" w:type="dxa"/>
          </w:tcPr>
          <w:p w:rsidR="00C5384C" w:rsidRDefault="00C5384C" w:rsidP="00B2252D">
            <w:pPr>
              <w:pStyle w:val="TABLECELLS"/>
            </w:pPr>
            <w:r>
              <w:t>Table captions</w:t>
            </w:r>
          </w:p>
        </w:tc>
        <w:tc>
          <w:tcPr>
            <w:tcW w:w="3282" w:type="dxa"/>
          </w:tcPr>
          <w:p w:rsidR="00C5384C" w:rsidRDefault="00C5384C" w:rsidP="00B2252D">
            <w:pPr>
              <w:pStyle w:val="TABLECELLS"/>
            </w:pPr>
            <w:r>
              <w:t>Caption Table</w:t>
            </w:r>
          </w:p>
        </w:tc>
        <w:tc>
          <w:tcPr>
            <w:tcW w:w="1912" w:type="dxa"/>
          </w:tcPr>
          <w:p w:rsidR="00C5384C" w:rsidRDefault="00C5384C" w:rsidP="00B2252D">
            <w:pPr>
              <w:pStyle w:val="TABLECELLS"/>
            </w:pPr>
            <w:r>
              <w:t>Center</w:t>
            </w:r>
          </w:p>
        </w:tc>
      </w:tr>
      <w:tr w:rsidR="00C5384C" w:rsidRPr="0093106D" w:rsidTr="00FD31DF">
        <w:trPr>
          <w:cantSplit/>
          <w:jc w:val="center"/>
        </w:trPr>
        <w:tc>
          <w:tcPr>
            <w:tcW w:w="2474" w:type="dxa"/>
          </w:tcPr>
          <w:p w:rsidR="00C5384C" w:rsidRPr="0093106D" w:rsidRDefault="00C5384C" w:rsidP="00B2252D">
            <w:pPr>
              <w:pStyle w:val="TABLECELLS"/>
            </w:pPr>
            <w:r>
              <w:t>B</w:t>
            </w:r>
            <w:r w:rsidRPr="0093106D">
              <w:t>ullets</w:t>
            </w:r>
            <w:r>
              <w:t xml:space="preserve"> in table cells</w:t>
            </w:r>
          </w:p>
        </w:tc>
        <w:tc>
          <w:tcPr>
            <w:tcW w:w="3282" w:type="dxa"/>
          </w:tcPr>
          <w:p w:rsidR="00C5384C" w:rsidRPr="0093106D" w:rsidRDefault="00C5384C" w:rsidP="00B2252D">
            <w:pPr>
              <w:pStyle w:val="TABLECELLS"/>
            </w:pPr>
            <w:r>
              <w:t>“Style Table Cells Vertical” + bullet</w:t>
            </w:r>
          </w:p>
        </w:tc>
        <w:tc>
          <w:tcPr>
            <w:tcW w:w="1912" w:type="dxa"/>
          </w:tcPr>
          <w:p w:rsidR="00C5384C" w:rsidRPr="0093106D" w:rsidRDefault="00C5384C" w:rsidP="00B2252D">
            <w:pPr>
              <w:pStyle w:val="TABLECELLS"/>
            </w:pPr>
            <w:r>
              <w:t>Left</w:t>
            </w:r>
          </w:p>
        </w:tc>
      </w:tr>
      <w:tr w:rsidR="005D24D7" w:rsidRPr="0093106D" w:rsidTr="00FD31DF">
        <w:trPr>
          <w:cantSplit/>
          <w:jc w:val="center"/>
        </w:trPr>
        <w:tc>
          <w:tcPr>
            <w:tcW w:w="7668" w:type="dxa"/>
            <w:gridSpan w:val="3"/>
          </w:tcPr>
          <w:p w:rsidR="005D24D7" w:rsidRDefault="005D24D7" w:rsidP="00B2252D">
            <w:pPr>
              <w:pStyle w:val="TABLECELLS"/>
            </w:pPr>
            <w:r w:rsidRPr="008636F0">
              <w:rPr>
                <w:b/>
              </w:rPr>
              <w:t>Appendix Tables</w:t>
            </w:r>
          </w:p>
        </w:tc>
      </w:tr>
      <w:tr w:rsidR="00775365" w:rsidRPr="0093106D" w:rsidTr="00FD31DF">
        <w:trPr>
          <w:cantSplit/>
          <w:jc w:val="center"/>
        </w:trPr>
        <w:tc>
          <w:tcPr>
            <w:tcW w:w="2474" w:type="dxa"/>
          </w:tcPr>
          <w:p w:rsidR="00775365" w:rsidRDefault="00775365" w:rsidP="00B2252D">
            <w:pPr>
              <w:pStyle w:val="TABLECELLS"/>
            </w:pPr>
            <w:r>
              <w:t>Table headers</w:t>
            </w:r>
          </w:p>
        </w:tc>
        <w:tc>
          <w:tcPr>
            <w:tcW w:w="3282" w:type="dxa"/>
          </w:tcPr>
          <w:p w:rsidR="00C47CEF" w:rsidRDefault="001965B8" w:rsidP="006024DC">
            <w:pPr>
              <w:pStyle w:val="TABLECELLS"/>
            </w:pPr>
            <w:r>
              <w:t>“</w:t>
            </w:r>
            <w:r w:rsidRPr="001965B8">
              <w:t>AppTableHeader</w:t>
            </w:r>
            <w:r>
              <w:t xml:space="preserve">” </w:t>
            </w:r>
          </w:p>
          <w:p w:rsidR="00775365" w:rsidRDefault="001965B8" w:rsidP="00393505">
            <w:pPr>
              <w:pStyle w:val="TABLECELLS"/>
            </w:pPr>
            <w:r>
              <w:t>(Arial 11 point</w:t>
            </w:r>
            <w:r w:rsidR="00D35E74">
              <w:t>, cell 15% grey</w:t>
            </w:r>
            <w:r>
              <w:t>)</w:t>
            </w:r>
          </w:p>
        </w:tc>
        <w:tc>
          <w:tcPr>
            <w:tcW w:w="1912" w:type="dxa"/>
          </w:tcPr>
          <w:p w:rsidR="00775365" w:rsidRDefault="00775365" w:rsidP="008636F0">
            <w:pPr>
              <w:pStyle w:val="TABLECELLS"/>
              <w:rPr>
                <w:rFonts w:eastAsiaTheme="minorEastAsia"/>
                <w:sz w:val="22"/>
                <w:szCs w:val="22"/>
              </w:rPr>
            </w:pPr>
            <w:r>
              <w:t>Center</w:t>
            </w:r>
          </w:p>
        </w:tc>
      </w:tr>
      <w:tr w:rsidR="00775365" w:rsidRPr="0093106D" w:rsidTr="00FD31DF">
        <w:trPr>
          <w:cantSplit/>
          <w:jc w:val="center"/>
        </w:trPr>
        <w:tc>
          <w:tcPr>
            <w:tcW w:w="2474" w:type="dxa"/>
          </w:tcPr>
          <w:p w:rsidR="00775365" w:rsidRDefault="00775365" w:rsidP="00B2252D">
            <w:pPr>
              <w:pStyle w:val="TABLECELLS"/>
            </w:pPr>
            <w:r>
              <w:t>Table data</w:t>
            </w:r>
          </w:p>
        </w:tc>
        <w:tc>
          <w:tcPr>
            <w:tcW w:w="3282" w:type="dxa"/>
          </w:tcPr>
          <w:p w:rsidR="0005679E" w:rsidRDefault="0005679E" w:rsidP="0005679E">
            <w:pPr>
              <w:pStyle w:val="TABLECELLS"/>
            </w:pPr>
            <w:r>
              <w:t>“AppTableCell”</w:t>
            </w:r>
          </w:p>
          <w:p w:rsidR="00775365" w:rsidRDefault="0005679E" w:rsidP="00393505">
            <w:pPr>
              <w:pStyle w:val="TABLECELLS"/>
            </w:pPr>
            <w:r>
              <w:t xml:space="preserve">(Arial 11 point) </w:t>
            </w:r>
          </w:p>
        </w:tc>
        <w:tc>
          <w:tcPr>
            <w:tcW w:w="1912" w:type="dxa"/>
          </w:tcPr>
          <w:p w:rsidR="00775365" w:rsidRDefault="006F0BE8" w:rsidP="00B2252D">
            <w:pPr>
              <w:pStyle w:val="TABLECELLS"/>
            </w:pPr>
            <w:r>
              <w:t>Left</w:t>
            </w:r>
          </w:p>
        </w:tc>
      </w:tr>
      <w:bookmarkEnd w:id="4621"/>
      <w:bookmarkEnd w:id="4622"/>
    </w:tbl>
    <w:p w:rsidR="0009795D" w:rsidRPr="00B0012C" w:rsidRDefault="0009795D">
      <w:pPr>
        <w:pStyle w:val="BodyText"/>
      </w:pPr>
    </w:p>
    <w:sectPr w:rsidR="0009795D" w:rsidRPr="00B0012C" w:rsidSect="006E6F68">
      <w:pgSz w:w="12240" w:h="15840" w:code="1"/>
      <w:pgMar w:top="1440" w:right="1800" w:bottom="1440" w:left="1800" w:header="720" w:footer="144" w:gutter="0"/>
      <w:pgNumType w:start="1" w:chapStyle="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636" w:rsidRDefault="00C52636" w:rsidP="00C42C6A">
      <w:r>
        <w:separator/>
      </w:r>
    </w:p>
    <w:p w:rsidR="00C52636" w:rsidRDefault="00C52636" w:rsidP="00C42C6A"/>
  </w:endnote>
  <w:endnote w:type="continuationSeparator" w:id="0">
    <w:p w:rsidR="00C52636" w:rsidRDefault="00C52636" w:rsidP="00C42C6A">
      <w:r>
        <w:continuationSeparator/>
      </w:r>
    </w:p>
    <w:p w:rsidR="00C52636" w:rsidRDefault="00C52636" w:rsidP="00C42C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2A7" w:rsidRDefault="00DF52A7" w:rsidP="00CF48C7">
    <w:pPr>
      <w:jc w:val="center"/>
      <w:rPr>
        <w:i/>
      </w:rPr>
    </w:pPr>
    <w:r w:rsidRPr="00CA4C4A">
      <w:rPr>
        <w:i/>
      </w:rPr>
      <w:t>The controlled copy</w:t>
    </w:r>
    <w:r>
      <w:rPr>
        <w:i/>
      </w:rPr>
      <w:t xml:space="preserve"> of this document is located on</w:t>
    </w:r>
    <w:r w:rsidRPr="00CA4C4A">
      <w:rPr>
        <w:i/>
      </w:rPr>
      <w:t>line at</w:t>
    </w:r>
    <w:r>
      <w:rPr>
        <w:i/>
      </w:rPr>
      <w:t xml:space="preserve"> </w:t>
    </w:r>
    <w:r w:rsidRPr="00E6221E">
      <w:rPr>
        <w:i/>
        <w:iCs/>
        <w:color w:val="E36C0A" w:themeColor="accent6" w:themeShade="BF"/>
      </w:rPr>
      <w:t>https://fsb.gsfc.nasa.gov/</w:t>
    </w:r>
    <w:r>
      <w:rPr>
        <w:i/>
        <w:iCs/>
        <w:color w:val="E36C0A" w:themeColor="accent6" w:themeShade="BF"/>
      </w:rPr>
      <w:t>CFS/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2A7" w:rsidRDefault="00DF52A7">
    <w:pPr>
      <w:spacing w:line="14"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2A7" w:rsidRDefault="00DF52A7"/>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01"/>
    </w:tblGrid>
    <w:tr w:rsidR="00DF52A7" w:rsidTr="00293566">
      <w:trPr>
        <w:trHeight w:val="434"/>
      </w:trPr>
      <w:tc>
        <w:tcPr>
          <w:tcW w:w="8201" w:type="dxa"/>
        </w:tcPr>
        <w:p w:rsidR="00DF52A7" w:rsidRDefault="00DF52A7" w:rsidP="002D0252">
          <w:pPr>
            <w:spacing w:after="0"/>
            <w:jc w:val="center"/>
          </w:pPr>
          <w:r w:rsidRPr="002E6427">
            <w:t xml:space="preserve">The controlled copy of this document is located online at </w:t>
          </w:r>
          <w:r w:rsidRPr="002E6427">
            <w:rPr>
              <w:iCs/>
              <w:color w:val="E36C0A" w:themeColor="accent6" w:themeShade="BF"/>
            </w:rPr>
            <w:t>https://fsb.gsfc.nasa.gov/CFS/</w:t>
          </w:r>
        </w:p>
      </w:tc>
    </w:tr>
  </w:tbl>
  <w:p w:rsidR="00DF52A7" w:rsidRDefault="00DF52A7" w:rsidP="002D025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636" w:rsidRDefault="00C52636" w:rsidP="00C42C6A">
      <w:r>
        <w:separator/>
      </w:r>
    </w:p>
    <w:p w:rsidR="00C52636" w:rsidRDefault="00C52636" w:rsidP="00C42C6A"/>
  </w:footnote>
  <w:footnote w:type="continuationSeparator" w:id="0">
    <w:p w:rsidR="00C52636" w:rsidRDefault="00C52636" w:rsidP="00C42C6A">
      <w:r>
        <w:continuationSeparator/>
      </w:r>
    </w:p>
    <w:p w:rsidR="00C52636" w:rsidRDefault="00C52636" w:rsidP="00C42C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2A7" w:rsidRPr="00620180" w:rsidRDefault="00DF52A7" w:rsidP="00D255F8">
    <w:pPr>
      <w:jc w:val="center"/>
      <w:rPr>
        <w:i/>
      </w:rPr>
    </w:pPr>
    <w:r w:rsidRPr="00CF3587">
      <w:rPr>
        <w:i/>
      </w:rPr>
      <w:t xml:space="preserve">CFS HS APPLICATION USER’S GUIDE - </w:t>
    </w:r>
    <w:r w:rsidRPr="00CF3587">
      <w:rPr>
        <w:i/>
        <w:color w:val="E36C0A" w:themeColor="accent6" w:themeShade="BF"/>
      </w:rPr>
      <w:t xml:space="preserve">582-2013-002 – Ver. </w:t>
    </w:r>
    <w:r>
      <w:rPr>
        <w:i/>
        <w:color w:val="E36C0A" w:themeColor="accent6" w:themeShade="BF"/>
      </w:rPr>
      <w:t>0.2</w:t>
    </w:r>
    <w:r w:rsidRPr="00CF3587">
      <w:rPr>
        <w:i/>
        <w:color w:val="E36C0A" w:themeColor="accent6" w:themeShade="BF"/>
      </w:rPr>
      <w:t xml:space="preserve"> – 0</w:t>
    </w:r>
    <w:r>
      <w:rPr>
        <w:i/>
        <w:color w:val="E36C0A" w:themeColor="accent6" w:themeShade="BF"/>
      </w:rPr>
      <w:t>7</w:t>
    </w:r>
    <w:r w:rsidRPr="00CF3587">
      <w:rPr>
        <w:i/>
        <w:color w:val="E36C0A" w:themeColor="accent6" w:themeShade="BF"/>
      </w:rPr>
      <w:t>/</w:t>
    </w:r>
    <w:r>
      <w:rPr>
        <w:i/>
        <w:color w:val="E36C0A" w:themeColor="accent6" w:themeShade="BF"/>
      </w:rPr>
      <w:t>31</w:t>
    </w:r>
    <w:r w:rsidRPr="00CF3587">
      <w:rPr>
        <w:i/>
        <w:color w:val="E36C0A" w:themeColor="accent6" w:themeShade="BF"/>
      </w:rPr>
      <w:t>/13</w:t>
    </w:r>
    <w:r w:rsidRPr="00CF3587">
      <w:rPr>
        <w:i/>
      </w:rPr>
      <w:t xml:space="preserve"> </w:t>
    </w:r>
    <w:r>
      <w:rPr>
        <w:b/>
        <w:i/>
      </w:rPr>
      <w:t>-</w:t>
    </w:r>
    <w:r w:rsidRPr="00E2152D">
      <w:rPr>
        <w:b/>
        <w:i/>
      </w:rPr>
      <w:t xml:space="preserve"> </w:t>
    </w:r>
    <w:r w:rsidRPr="002A7B16">
      <w:rPr>
        <w:b/>
        <w:i/>
      </w:rPr>
      <w:t xml:space="preserve">Page </w:t>
    </w:r>
    <w:r w:rsidRPr="002A7B16">
      <w:rPr>
        <w:b/>
        <w:i/>
      </w:rPr>
      <w:fldChar w:fldCharType="begin"/>
    </w:r>
    <w:r w:rsidRPr="002A7B16">
      <w:rPr>
        <w:b/>
        <w:i/>
      </w:rPr>
      <w:instrText xml:space="preserve"> PAGE </w:instrText>
    </w:r>
    <w:r w:rsidRPr="002A7B16">
      <w:rPr>
        <w:b/>
        <w:i/>
      </w:rPr>
      <w:fldChar w:fldCharType="separate"/>
    </w:r>
    <w:r>
      <w:rPr>
        <w:b/>
        <w:i/>
        <w:noProof/>
      </w:rPr>
      <w:t>ii</w:t>
    </w:r>
    <w:r w:rsidRPr="002A7B16">
      <w:rPr>
        <w:b/>
        <w: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2A7" w:rsidRPr="00CF3587" w:rsidRDefault="00DF52A7" w:rsidP="00B41E27">
    <w:pPr>
      <w:tabs>
        <w:tab w:val="right" w:pos="8640"/>
      </w:tabs>
      <w:rPr>
        <w:i/>
      </w:rPr>
    </w:pPr>
    <w:r w:rsidRPr="00CF3587">
      <w:rPr>
        <w:i/>
      </w:rPr>
      <w:t xml:space="preserve">CFS HS APPLICATION USER’S GUIDE - </w:t>
    </w:r>
    <w:r w:rsidRPr="00CF3587">
      <w:rPr>
        <w:i/>
        <w:color w:val="E36C0A" w:themeColor="accent6" w:themeShade="BF"/>
      </w:rPr>
      <w:t>582-2013-002</w:t>
    </w:r>
    <w:r>
      <w:rPr>
        <w:i/>
        <w:color w:val="E36C0A" w:themeColor="accent6" w:themeShade="BF"/>
      </w:rPr>
      <w:t xml:space="preserve">, </w:t>
    </w:r>
    <w:r w:rsidRPr="00CF3587">
      <w:rPr>
        <w:i/>
        <w:color w:val="E36C0A" w:themeColor="accent6" w:themeShade="BF"/>
      </w:rPr>
      <w:t xml:space="preserve">Ver. </w:t>
    </w:r>
    <w:r>
      <w:rPr>
        <w:i/>
        <w:color w:val="E36C0A" w:themeColor="accent6" w:themeShade="BF"/>
      </w:rPr>
      <w:t>1.0, 03/2</w:t>
    </w:r>
    <w:r w:rsidR="000B084F">
      <w:rPr>
        <w:i/>
        <w:color w:val="E36C0A" w:themeColor="accent6" w:themeShade="BF"/>
      </w:rPr>
      <w:t>4</w:t>
    </w:r>
    <w:r>
      <w:rPr>
        <w:i/>
        <w:color w:val="E36C0A" w:themeColor="accent6" w:themeShade="BF"/>
      </w:rPr>
      <w:t>/14</w:t>
    </w:r>
    <w:r>
      <w:rPr>
        <w:i/>
      </w:rPr>
      <w:tab/>
    </w:r>
    <w:r w:rsidRPr="00CF3587">
      <w:rPr>
        <w:i/>
      </w:rPr>
      <w:t xml:space="preserve">Page </w:t>
    </w:r>
    <w:r w:rsidRPr="00CF3587">
      <w:rPr>
        <w:i/>
      </w:rPr>
      <w:fldChar w:fldCharType="begin"/>
    </w:r>
    <w:r w:rsidRPr="008636F0">
      <w:rPr>
        <w:i/>
      </w:rPr>
      <w:instrText xml:space="preserve"> PAGE </w:instrText>
    </w:r>
    <w:r w:rsidRPr="00CF3587">
      <w:rPr>
        <w:i/>
      </w:rPr>
      <w:fldChar w:fldCharType="separate"/>
    </w:r>
    <w:r w:rsidR="00925D58">
      <w:rPr>
        <w:i/>
        <w:noProof/>
      </w:rPr>
      <w:t>2-2</w:t>
    </w:r>
    <w:r w:rsidRPr="00CF3587">
      <w:rPr>
        <w:i/>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2A7" w:rsidRPr="00CF3587" w:rsidRDefault="00DF52A7" w:rsidP="00B41E27">
    <w:pPr>
      <w:tabs>
        <w:tab w:val="right" w:pos="8640"/>
      </w:tabs>
      <w:rPr>
        <w:i/>
      </w:rPr>
    </w:pPr>
    <w:r w:rsidRPr="00CF3587">
      <w:rPr>
        <w:i/>
      </w:rPr>
      <w:t xml:space="preserve">CFS HS APPLICATION USER’S GUIDE - </w:t>
    </w:r>
    <w:r w:rsidRPr="00CF3587">
      <w:rPr>
        <w:i/>
        <w:color w:val="E36C0A" w:themeColor="accent6" w:themeShade="BF"/>
      </w:rPr>
      <w:t>582-2013-002</w:t>
    </w:r>
    <w:r>
      <w:rPr>
        <w:i/>
        <w:color w:val="E36C0A" w:themeColor="accent6" w:themeShade="BF"/>
      </w:rPr>
      <w:t xml:space="preserve">, </w:t>
    </w:r>
    <w:r w:rsidRPr="00CF3587">
      <w:rPr>
        <w:i/>
        <w:color w:val="E36C0A" w:themeColor="accent6" w:themeShade="BF"/>
      </w:rPr>
      <w:t xml:space="preserve">Ver. </w:t>
    </w:r>
    <w:r>
      <w:rPr>
        <w:i/>
        <w:color w:val="E36C0A" w:themeColor="accent6" w:themeShade="BF"/>
      </w:rPr>
      <w:t>1.0, 03/2</w:t>
    </w:r>
    <w:r w:rsidR="000330C8">
      <w:rPr>
        <w:i/>
        <w:color w:val="E36C0A" w:themeColor="accent6" w:themeShade="BF"/>
      </w:rPr>
      <w:t>4</w:t>
    </w:r>
    <w:r>
      <w:rPr>
        <w:i/>
        <w:color w:val="E36C0A" w:themeColor="accent6" w:themeShade="BF"/>
      </w:rPr>
      <w:t>/14</w:t>
    </w:r>
    <w:r>
      <w:rPr>
        <w:i/>
      </w:rPr>
      <w:tab/>
    </w:r>
    <w:r w:rsidRPr="00CF3587">
      <w:rPr>
        <w:i/>
      </w:rPr>
      <w:t xml:space="preserve">Page </w:t>
    </w:r>
    <w:r w:rsidRPr="00CF3587">
      <w:rPr>
        <w:i/>
      </w:rPr>
      <w:fldChar w:fldCharType="begin"/>
    </w:r>
    <w:r w:rsidRPr="008636F0">
      <w:rPr>
        <w:i/>
      </w:rPr>
      <w:instrText xml:space="preserve"> PAGE </w:instrText>
    </w:r>
    <w:r w:rsidRPr="00CF3587">
      <w:rPr>
        <w:i/>
      </w:rPr>
      <w:fldChar w:fldCharType="separate"/>
    </w:r>
    <w:r w:rsidR="00925D58">
      <w:rPr>
        <w:i/>
        <w:noProof/>
      </w:rPr>
      <w:t>B-2</w:t>
    </w:r>
    <w:r w:rsidRPr="00CF3587">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0E21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00AE3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AE65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4096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83C0C4E"/>
    <w:lvl w:ilvl="0">
      <w:start w:val="1"/>
      <w:numFmt w:val="bullet"/>
      <w:pStyle w:val="ListBullet3"/>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9ADE2C"/>
    <w:lvl w:ilvl="0">
      <w:start w:val="1"/>
      <w:numFmt w:val="bullet"/>
      <w:pStyle w:val="ListBullet2"/>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17C8D6EE"/>
    <w:lvl w:ilvl="0">
      <w:start w:val="1"/>
      <w:numFmt w:val="bullet"/>
      <w:pStyle w:val="ListBullet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DACA00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666E01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CA7166"/>
    <w:multiLevelType w:val="hybridMultilevel"/>
    <w:tmpl w:val="5B5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86038E"/>
    <w:multiLevelType w:val="hybridMultilevel"/>
    <w:tmpl w:val="3C6A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0F3F3B"/>
    <w:multiLevelType w:val="hybridMultilevel"/>
    <w:tmpl w:val="DEAA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C3ADA"/>
    <w:multiLevelType w:val="hybridMultilevel"/>
    <w:tmpl w:val="E7B4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E56570"/>
    <w:multiLevelType w:val="hybridMultilevel"/>
    <w:tmpl w:val="ACA4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810FF"/>
    <w:multiLevelType w:val="hybridMultilevel"/>
    <w:tmpl w:val="68A4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B1C66"/>
    <w:multiLevelType w:val="hybridMultilevel"/>
    <w:tmpl w:val="4E92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F5ACB"/>
    <w:multiLevelType w:val="hybridMultilevel"/>
    <w:tmpl w:val="C3CAD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11539B"/>
    <w:multiLevelType w:val="hybridMultilevel"/>
    <w:tmpl w:val="514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7F4E32"/>
    <w:multiLevelType w:val="multilevel"/>
    <w:tmpl w:val="FCC6D678"/>
    <w:lvl w:ilvl="0">
      <w:start w:val="1"/>
      <w:numFmt w:val="decimal"/>
      <w:pStyle w:val="Heading1"/>
      <w:lvlText w:val="Chapter %1."/>
      <w:lvlJc w:val="left"/>
      <w:pPr>
        <w:tabs>
          <w:tab w:val="num" w:pos="522"/>
        </w:tabs>
        <w:ind w:left="522" w:hanging="432"/>
      </w:pPr>
      <w:rPr>
        <w:rFonts w:hint="default"/>
        <w:b w:val="0"/>
        <w:bCs w:val="0"/>
        <w:i w:val="0"/>
        <w:iCs w:val="0"/>
        <w:caps w:val="0"/>
        <w:smallCaps w:val="0"/>
        <w:strike w:val="0"/>
        <w:dstrike w:val="0"/>
        <w:noProof w:val="0"/>
        <w:vanish w:val="0"/>
        <w:spacing w:val="0"/>
        <w:kern w:val="0"/>
        <w:position w:val="0"/>
        <w:u w:val="none"/>
        <w:vertAlign w:val="baseline"/>
        <w:em w:val="none"/>
      </w:rPr>
    </w:lvl>
    <w:lvl w:ilvl="1">
      <w:start w:val="1"/>
      <w:numFmt w:val="decimal"/>
      <w:pStyle w:val="Heading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Appendix %7 "/>
      <w:lvlJc w:val="left"/>
      <w:pPr>
        <w:tabs>
          <w:tab w:val="num" w:pos="2160"/>
        </w:tabs>
        <w:ind w:left="1296" w:hanging="1296"/>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rPr>
    </w:lvl>
    <w:lvl w:ilvl="7">
      <w:start w:val="1"/>
      <w:numFmt w:val="decimal"/>
      <w:pStyle w:val="Heading8"/>
      <w:lvlText w:val="%7.%8"/>
      <w:lvlJc w:val="left"/>
      <w:pPr>
        <w:tabs>
          <w:tab w:val="num" w:pos="1440"/>
        </w:tabs>
        <w:ind w:left="1440" w:hanging="1440"/>
      </w:pPr>
      <w:rPr>
        <w:rFonts w:hint="default"/>
      </w:rPr>
    </w:lvl>
    <w:lvl w:ilvl="8">
      <w:start w:val="1"/>
      <w:numFmt w:val="decimal"/>
      <w:pStyle w:val="Heading9"/>
      <w:lvlText w:val="%7.%8.%9"/>
      <w:lvlJc w:val="left"/>
      <w:pPr>
        <w:tabs>
          <w:tab w:val="num" w:pos="1584"/>
        </w:tabs>
        <w:ind w:left="1584" w:hanging="1584"/>
      </w:pPr>
      <w:rPr>
        <w:rFonts w:hint="default"/>
      </w:rPr>
    </w:lvl>
  </w:abstractNum>
  <w:abstractNum w:abstractNumId="19" w15:restartNumberingAfterBreak="0">
    <w:nsid w:val="22C922BF"/>
    <w:multiLevelType w:val="hybridMultilevel"/>
    <w:tmpl w:val="3F2C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CF6BB6"/>
    <w:multiLevelType w:val="hybridMultilevel"/>
    <w:tmpl w:val="07BAC18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 w15:restartNumberingAfterBreak="0">
    <w:nsid w:val="24017843"/>
    <w:multiLevelType w:val="hybridMultilevel"/>
    <w:tmpl w:val="2EACF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0335F8"/>
    <w:multiLevelType w:val="hybridMultilevel"/>
    <w:tmpl w:val="4CEC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D83206"/>
    <w:multiLevelType w:val="hybridMultilevel"/>
    <w:tmpl w:val="8CD2E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7022C2C"/>
    <w:multiLevelType w:val="hybridMultilevel"/>
    <w:tmpl w:val="C652D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D825CB"/>
    <w:multiLevelType w:val="hybridMultilevel"/>
    <w:tmpl w:val="32B2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00469C"/>
    <w:multiLevelType w:val="hybridMultilevel"/>
    <w:tmpl w:val="FF8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04710E"/>
    <w:multiLevelType w:val="hybridMultilevel"/>
    <w:tmpl w:val="F1AA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6B5F19"/>
    <w:multiLevelType w:val="hybridMultilevel"/>
    <w:tmpl w:val="045236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43C3221"/>
    <w:multiLevelType w:val="hybridMultilevel"/>
    <w:tmpl w:val="A7E48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DA5DDF"/>
    <w:multiLevelType w:val="hybridMultilevel"/>
    <w:tmpl w:val="10421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6871ECD"/>
    <w:multiLevelType w:val="hybridMultilevel"/>
    <w:tmpl w:val="E00A6464"/>
    <w:lvl w:ilvl="0" w:tplc="4828A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D8A1464"/>
    <w:multiLevelType w:val="hybridMultilevel"/>
    <w:tmpl w:val="CBD2AA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5882C1C"/>
    <w:multiLevelType w:val="hybridMultilevel"/>
    <w:tmpl w:val="E396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C17236"/>
    <w:multiLevelType w:val="hybridMultilevel"/>
    <w:tmpl w:val="8522C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A2E16CD"/>
    <w:multiLevelType w:val="hybridMultilevel"/>
    <w:tmpl w:val="47388902"/>
    <w:lvl w:ilvl="0" w:tplc="4372FA76">
      <w:start w:val="1"/>
      <w:numFmt w:val="decimal"/>
      <w:pStyle w:val="ListEnum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B083597"/>
    <w:multiLevelType w:val="hybridMultilevel"/>
    <w:tmpl w:val="27D2F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4E8C0C63"/>
    <w:multiLevelType w:val="hybridMultilevel"/>
    <w:tmpl w:val="CF521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3A703DE"/>
    <w:multiLevelType w:val="multilevel"/>
    <w:tmpl w:val="38A6BCF4"/>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54562231"/>
    <w:multiLevelType w:val="hybridMultilevel"/>
    <w:tmpl w:val="F1AA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22336A"/>
    <w:multiLevelType w:val="hybridMultilevel"/>
    <w:tmpl w:val="7108D020"/>
    <w:lvl w:ilvl="0" w:tplc="1566704E">
      <w:start w:val="1"/>
      <w:numFmt w:val="bullet"/>
      <w:pStyle w:val="ListParagraph"/>
      <w:lvlText w:val=""/>
      <w:lvlJc w:val="left"/>
      <w:rPr>
        <w:rFonts w:ascii="Symbol" w:hAnsi="Symbol" w:hint="default"/>
        <w:sz w:val="20"/>
      </w:rPr>
    </w:lvl>
    <w:lvl w:ilvl="1" w:tplc="7684312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A2B732A"/>
    <w:multiLevelType w:val="hybridMultilevel"/>
    <w:tmpl w:val="A8289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A913240"/>
    <w:multiLevelType w:val="hybridMultilevel"/>
    <w:tmpl w:val="223EF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A926158"/>
    <w:multiLevelType w:val="hybridMultilevel"/>
    <w:tmpl w:val="865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090F01"/>
    <w:multiLevelType w:val="hybridMultilevel"/>
    <w:tmpl w:val="19B22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973146"/>
    <w:multiLevelType w:val="hybridMultilevel"/>
    <w:tmpl w:val="02105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2A05385"/>
    <w:multiLevelType w:val="hybridMultilevel"/>
    <w:tmpl w:val="9688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23543E"/>
    <w:multiLevelType w:val="hybridMultilevel"/>
    <w:tmpl w:val="0F9E9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8C10D3E"/>
    <w:multiLevelType w:val="hybridMultilevel"/>
    <w:tmpl w:val="7036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FA791A"/>
    <w:multiLevelType w:val="hybridMultilevel"/>
    <w:tmpl w:val="47C6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D0D5A1A"/>
    <w:multiLevelType w:val="hybridMultilevel"/>
    <w:tmpl w:val="CD1E9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EA3431B"/>
    <w:multiLevelType w:val="hybridMultilevel"/>
    <w:tmpl w:val="5FE8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726A96"/>
    <w:multiLevelType w:val="hybridMultilevel"/>
    <w:tmpl w:val="992A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B97F9E"/>
    <w:multiLevelType w:val="hybridMultilevel"/>
    <w:tmpl w:val="438E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34850DB"/>
    <w:multiLevelType w:val="hybridMultilevel"/>
    <w:tmpl w:val="3052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5522A7"/>
    <w:multiLevelType w:val="hybridMultilevel"/>
    <w:tmpl w:val="1CD0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B8122B"/>
    <w:multiLevelType w:val="hybridMultilevel"/>
    <w:tmpl w:val="3A3A0FC4"/>
    <w:lvl w:ilvl="0" w:tplc="120C9A9E">
      <w:start w:val="1"/>
      <w:numFmt w:val="decimal"/>
      <w:pStyle w:val="StyleListEnum0"/>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AE85C9A"/>
    <w:multiLevelType w:val="hybridMultilevel"/>
    <w:tmpl w:val="539E3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DB9792C"/>
    <w:multiLevelType w:val="hybridMultilevel"/>
    <w:tmpl w:val="D49C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0377E8"/>
    <w:multiLevelType w:val="hybridMultilevel"/>
    <w:tmpl w:val="6DFC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43"/>
  </w:num>
  <w:num w:numId="3">
    <w:abstractNumId w:val="18"/>
  </w:num>
  <w:num w:numId="4">
    <w:abstractNumId w:val="8"/>
  </w:num>
  <w:num w:numId="5">
    <w:abstractNumId w:val="6"/>
  </w:num>
  <w:num w:numId="6">
    <w:abstractNumId w:val="5"/>
  </w:num>
  <w:num w:numId="7">
    <w:abstractNumId w:val="4"/>
  </w:num>
  <w:num w:numId="8">
    <w:abstractNumId w:val="38"/>
  </w:num>
  <w:num w:numId="9">
    <w:abstractNumId w:val="7"/>
  </w:num>
  <w:num w:numId="10">
    <w:abstractNumId w:val="3"/>
  </w:num>
  <w:num w:numId="11">
    <w:abstractNumId w:val="2"/>
  </w:num>
  <w:num w:numId="12">
    <w:abstractNumId w:val="1"/>
  </w:num>
  <w:num w:numId="13">
    <w:abstractNumId w:val="0"/>
  </w:num>
  <w:num w:numId="14">
    <w:abstractNumId w:val="40"/>
  </w:num>
  <w:num w:numId="15">
    <w:abstractNumId w:val="56"/>
  </w:num>
  <w:num w:numId="16">
    <w:abstractNumId w:val="35"/>
  </w:num>
  <w:num w:numId="17">
    <w:abstractNumId w:val="44"/>
  </w:num>
  <w:num w:numId="18">
    <w:abstractNumId w:val="58"/>
  </w:num>
  <w:num w:numId="19">
    <w:abstractNumId w:val="48"/>
  </w:num>
  <w:num w:numId="20">
    <w:abstractNumId w:val="15"/>
  </w:num>
  <w:num w:numId="21">
    <w:abstractNumId w:val="39"/>
  </w:num>
  <w:num w:numId="22">
    <w:abstractNumId w:val="49"/>
  </w:num>
  <w:num w:numId="23">
    <w:abstractNumId w:val="53"/>
  </w:num>
  <w:num w:numId="24">
    <w:abstractNumId w:val="33"/>
  </w:num>
  <w:num w:numId="25">
    <w:abstractNumId w:val="24"/>
  </w:num>
  <w:num w:numId="26">
    <w:abstractNumId w:val="14"/>
  </w:num>
  <w:num w:numId="27">
    <w:abstractNumId w:val="19"/>
  </w:num>
  <w:num w:numId="28">
    <w:abstractNumId w:val="22"/>
  </w:num>
  <w:num w:numId="29">
    <w:abstractNumId w:val="11"/>
  </w:num>
  <w:num w:numId="30">
    <w:abstractNumId w:val="26"/>
  </w:num>
  <w:num w:numId="31">
    <w:abstractNumId w:val="27"/>
  </w:num>
  <w:num w:numId="32">
    <w:abstractNumId w:val="55"/>
  </w:num>
  <w:num w:numId="33">
    <w:abstractNumId w:val="13"/>
  </w:num>
  <w:num w:numId="34">
    <w:abstractNumId w:val="51"/>
  </w:num>
  <w:num w:numId="35">
    <w:abstractNumId w:val="16"/>
  </w:num>
  <w:num w:numId="36">
    <w:abstractNumId w:val="25"/>
  </w:num>
  <w:num w:numId="37">
    <w:abstractNumId w:val="59"/>
  </w:num>
  <w:num w:numId="38">
    <w:abstractNumId w:val="7"/>
    <w:lvlOverride w:ilvl="0">
      <w:startOverride w:val="1"/>
    </w:lvlOverride>
  </w:num>
  <w:num w:numId="39">
    <w:abstractNumId w:val="7"/>
  </w:num>
  <w:num w:numId="40">
    <w:abstractNumId w:val="7"/>
    <w:lvlOverride w:ilvl="0">
      <w:startOverride w:val="1"/>
    </w:lvlOverride>
  </w:num>
  <w:num w:numId="41">
    <w:abstractNumId w:val="7"/>
    <w:lvlOverride w:ilvl="0">
      <w:startOverride w:val="1"/>
    </w:lvlOverride>
  </w:num>
  <w:num w:numId="42">
    <w:abstractNumId w:val="28"/>
  </w:num>
  <w:num w:numId="43">
    <w:abstractNumId w:val="29"/>
  </w:num>
  <w:num w:numId="44">
    <w:abstractNumId w:val="10"/>
  </w:num>
  <w:num w:numId="45">
    <w:abstractNumId w:val="7"/>
    <w:lvlOverride w:ilvl="0">
      <w:startOverride w:val="1"/>
    </w:lvlOverride>
  </w:num>
  <w:num w:numId="46">
    <w:abstractNumId w:val="12"/>
  </w:num>
  <w:num w:numId="47">
    <w:abstractNumId w:val="31"/>
  </w:num>
  <w:num w:numId="48">
    <w:abstractNumId w:val="36"/>
  </w:num>
  <w:num w:numId="49">
    <w:abstractNumId w:val="42"/>
  </w:num>
  <w:num w:numId="50">
    <w:abstractNumId w:val="34"/>
  </w:num>
  <w:num w:numId="51">
    <w:abstractNumId w:val="23"/>
  </w:num>
  <w:num w:numId="52">
    <w:abstractNumId w:val="32"/>
  </w:num>
  <w:num w:numId="53">
    <w:abstractNumId w:val="41"/>
  </w:num>
  <w:num w:numId="54">
    <w:abstractNumId w:val="57"/>
  </w:num>
  <w:num w:numId="55">
    <w:abstractNumId w:val="17"/>
  </w:num>
  <w:num w:numId="56">
    <w:abstractNumId w:val="30"/>
  </w:num>
  <w:num w:numId="57">
    <w:abstractNumId w:val="21"/>
  </w:num>
  <w:num w:numId="58">
    <w:abstractNumId w:val="9"/>
  </w:num>
  <w:num w:numId="59">
    <w:abstractNumId w:val="52"/>
  </w:num>
  <w:num w:numId="60">
    <w:abstractNumId w:val="47"/>
  </w:num>
  <w:num w:numId="61">
    <w:abstractNumId w:val="45"/>
  </w:num>
  <w:num w:numId="62">
    <w:abstractNumId w:val="18"/>
  </w:num>
  <w:num w:numId="63">
    <w:abstractNumId w:val="18"/>
  </w:num>
  <w:num w:numId="64">
    <w:abstractNumId w:val="18"/>
  </w:num>
  <w:num w:numId="65">
    <w:abstractNumId w:val="18"/>
  </w:num>
  <w:num w:numId="66">
    <w:abstractNumId w:val="18"/>
  </w:num>
  <w:num w:numId="67">
    <w:abstractNumId w:val="18"/>
  </w:num>
  <w:num w:numId="68">
    <w:abstractNumId w:val="54"/>
  </w:num>
  <w:num w:numId="69">
    <w:abstractNumId w:val="20"/>
  </w:num>
  <w:num w:numId="70">
    <w:abstractNumId w:val="5"/>
  </w:num>
  <w:num w:numId="71">
    <w:abstractNumId w:val="37"/>
  </w:num>
  <w:num w:numId="72">
    <w:abstractNumId w:val="5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CA"/>
    <w:rsid w:val="0000004B"/>
    <w:rsid w:val="000003E9"/>
    <w:rsid w:val="00000679"/>
    <w:rsid w:val="00000AC4"/>
    <w:rsid w:val="00000D62"/>
    <w:rsid w:val="00000F23"/>
    <w:rsid w:val="000013B4"/>
    <w:rsid w:val="000015ED"/>
    <w:rsid w:val="00001A3A"/>
    <w:rsid w:val="00001EC3"/>
    <w:rsid w:val="00001FB7"/>
    <w:rsid w:val="000020A0"/>
    <w:rsid w:val="00002146"/>
    <w:rsid w:val="000027B3"/>
    <w:rsid w:val="00002B9A"/>
    <w:rsid w:val="00002D83"/>
    <w:rsid w:val="00002F72"/>
    <w:rsid w:val="000032B4"/>
    <w:rsid w:val="00003395"/>
    <w:rsid w:val="00003422"/>
    <w:rsid w:val="0000391A"/>
    <w:rsid w:val="00003CE5"/>
    <w:rsid w:val="000041F8"/>
    <w:rsid w:val="00004209"/>
    <w:rsid w:val="0000435F"/>
    <w:rsid w:val="00004E3F"/>
    <w:rsid w:val="00005265"/>
    <w:rsid w:val="000052B0"/>
    <w:rsid w:val="0000551E"/>
    <w:rsid w:val="00005930"/>
    <w:rsid w:val="00005937"/>
    <w:rsid w:val="00005E90"/>
    <w:rsid w:val="00005E91"/>
    <w:rsid w:val="00006194"/>
    <w:rsid w:val="0000657E"/>
    <w:rsid w:val="00006834"/>
    <w:rsid w:val="00007EA0"/>
    <w:rsid w:val="00007FAE"/>
    <w:rsid w:val="000108BB"/>
    <w:rsid w:val="00010AD9"/>
    <w:rsid w:val="00010DA7"/>
    <w:rsid w:val="00011020"/>
    <w:rsid w:val="000112D5"/>
    <w:rsid w:val="00011341"/>
    <w:rsid w:val="00011573"/>
    <w:rsid w:val="0001191A"/>
    <w:rsid w:val="00012438"/>
    <w:rsid w:val="00012DD7"/>
    <w:rsid w:val="00012E0A"/>
    <w:rsid w:val="00012E66"/>
    <w:rsid w:val="000131D5"/>
    <w:rsid w:val="00013A47"/>
    <w:rsid w:val="00013F85"/>
    <w:rsid w:val="00013FF8"/>
    <w:rsid w:val="00014011"/>
    <w:rsid w:val="00014359"/>
    <w:rsid w:val="000148FA"/>
    <w:rsid w:val="000149B6"/>
    <w:rsid w:val="00014B27"/>
    <w:rsid w:val="00014E2E"/>
    <w:rsid w:val="00014EAC"/>
    <w:rsid w:val="00015365"/>
    <w:rsid w:val="000155CB"/>
    <w:rsid w:val="000159A6"/>
    <w:rsid w:val="00015E28"/>
    <w:rsid w:val="00015FC4"/>
    <w:rsid w:val="000160B4"/>
    <w:rsid w:val="0001624B"/>
    <w:rsid w:val="000163DD"/>
    <w:rsid w:val="000164A5"/>
    <w:rsid w:val="000164B5"/>
    <w:rsid w:val="00016C2C"/>
    <w:rsid w:val="00016C30"/>
    <w:rsid w:val="000170AD"/>
    <w:rsid w:val="000173CE"/>
    <w:rsid w:val="000175F9"/>
    <w:rsid w:val="00017688"/>
    <w:rsid w:val="00017842"/>
    <w:rsid w:val="000178BB"/>
    <w:rsid w:val="000178C4"/>
    <w:rsid w:val="00017988"/>
    <w:rsid w:val="00017B74"/>
    <w:rsid w:val="00017BC4"/>
    <w:rsid w:val="00017C03"/>
    <w:rsid w:val="00017CFE"/>
    <w:rsid w:val="00017DD5"/>
    <w:rsid w:val="00020FBE"/>
    <w:rsid w:val="00021663"/>
    <w:rsid w:val="0002197E"/>
    <w:rsid w:val="00021B3B"/>
    <w:rsid w:val="00021BA4"/>
    <w:rsid w:val="00021F73"/>
    <w:rsid w:val="00022289"/>
    <w:rsid w:val="000224AA"/>
    <w:rsid w:val="0002277C"/>
    <w:rsid w:val="00022F8A"/>
    <w:rsid w:val="00023145"/>
    <w:rsid w:val="0002361B"/>
    <w:rsid w:val="00023AAA"/>
    <w:rsid w:val="00023BFA"/>
    <w:rsid w:val="00023DF5"/>
    <w:rsid w:val="00023FE8"/>
    <w:rsid w:val="000243CF"/>
    <w:rsid w:val="00024577"/>
    <w:rsid w:val="00024617"/>
    <w:rsid w:val="0002482B"/>
    <w:rsid w:val="00024A4D"/>
    <w:rsid w:val="00024A56"/>
    <w:rsid w:val="00025115"/>
    <w:rsid w:val="000254E5"/>
    <w:rsid w:val="00025604"/>
    <w:rsid w:val="00025B91"/>
    <w:rsid w:val="00025C58"/>
    <w:rsid w:val="000260F0"/>
    <w:rsid w:val="00026749"/>
    <w:rsid w:val="000269D5"/>
    <w:rsid w:val="00026AC2"/>
    <w:rsid w:val="00026B3A"/>
    <w:rsid w:val="00026DF6"/>
    <w:rsid w:val="0002733D"/>
    <w:rsid w:val="000274AD"/>
    <w:rsid w:val="00027B2E"/>
    <w:rsid w:val="00027FA6"/>
    <w:rsid w:val="00027FDC"/>
    <w:rsid w:val="0003036D"/>
    <w:rsid w:val="000306BE"/>
    <w:rsid w:val="00030849"/>
    <w:rsid w:val="0003099E"/>
    <w:rsid w:val="00030BF2"/>
    <w:rsid w:val="00030D6F"/>
    <w:rsid w:val="00031101"/>
    <w:rsid w:val="000311E1"/>
    <w:rsid w:val="0003122E"/>
    <w:rsid w:val="0003136B"/>
    <w:rsid w:val="00031787"/>
    <w:rsid w:val="00031ACB"/>
    <w:rsid w:val="000320BD"/>
    <w:rsid w:val="00032520"/>
    <w:rsid w:val="000325A4"/>
    <w:rsid w:val="000326E0"/>
    <w:rsid w:val="00032A4F"/>
    <w:rsid w:val="00032AF0"/>
    <w:rsid w:val="00033076"/>
    <w:rsid w:val="000330C8"/>
    <w:rsid w:val="000330CD"/>
    <w:rsid w:val="0003364C"/>
    <w:rsid w:val="0003369D"/>
    <w:rsid w:val="00033A86"/>
    <w:rsid w:val="00033B1A"/>
    <w:rsid w:val="00034274"/>
    <w:rsid w:val="00034296"/>
    <w:rsid w:val="00034B8A"/>
    <w:rsid w:val="00034EB1"/>
    <w:rsid w:val="00034EBA"/>
    <w:rsid w:val="00035079"/>
    <w:rsid w:val="000352B9"/>
    <w:rsid w:val="000354EC"/>
    <w:rsid w:val="00035727"/>
    <w:rsid w:val="000358C2"/>
    <w:rsid w:val="00035B56"/>
    <w:rsid w:val="00035BCF"/>
    <w:rsid w:val="0003671F"/>
    <w:rsid w:val="000367AD"/>
    <w:rsid w:val="00036CF7"/>
    <w:rsid w:val="00036E22"/>
    <w:rsid w:val="00036E52"/>
    <w:rsid w:val="00036EED"/>
    <w:rsid w:val="00037123"/>
    <w:rsid w:val="000374DF"/>
    <w:rsid w:val="0003759F"/>
    <w:rsid w:val="00037697"/>
    <w:rsid w:val="00037718"/>
    <w:rsid w:val="0003773C"/>
    <w:rsid w:val="0003776E"/>
    <w:rsid w:val="000403A4"/>
    <w:rsid w:val="00040573"/>
    <w:rsid w:val="00040636"/>
    <w:rsid w:val="00040789"/>
    <w:rsid w:val="00040866"/>
    <w:rsid w:val="00040B46"/>
    <w:rsid w:val="00041A99"/>
    <w:rsid w:val="00041AF6"/>
    <w:rsid w:val="00041B8C"/>
    <w:rsid w:val="00041DBF"/>
    <w:rsid w:val="00041FC2"/>
    <w:rsid w:val="0004208E"/>
    <w:rsid w:val="00042534"/>
    <w:rsid w:val="00042567"/>
    <w:rsid w:val="000427F9"/>
    <w:rsid w:val="00042A87"/>
    <w:rsid w:val="00042AD9"/>
    <w:rsid w:val="000430F9"/>
    <w:rsid w:val="00043544"/>
    <w:rsid w:val="00043C26"/>
    <w:rsid w:val="00043D9D"/>
    <w:rsid w:val="000440D1"/>
    <w:rsid w:val="000440DD"/>
    <w:rsid w:val="00044949"/>
    <w:rsid w:val="00044C57"/>
    <w:rsid w:val="00044D34"/>
    <w:rsid w:val="0004505E"/>
    <w:rsid w:val="00045116"/>
    <w:rsid w:val="000451B8"/>
    <w:rsid w:val="00045795"/>
    <w:rsid w:val="000457D5"/>
    <w:rsid w:val="00045A3D"/>
    <w:rsid w:val="00045CC4"/>
    <w:rsid w:val="00046339"/>
    <w:rsid w:val="000463E0"/>
    <w:rsid w:val="0004647D"/>
    <w:rsid w:val="000466A4"/>
    <w:rsid w:val="00046822"/>
    <w:rsid w:val="00046A0B"/>
    <w:rsid w:val="00046B1E"/>
    <w:rsid w:val="00046D64"/>
    <w:rsid w:val="00047383"/>
    <w:rsid w:val="00047524"/>
    <w:rsid w:val="00047B95"/>
    <w:rsid w:val="00047D88"/>
    <w:rsid w:val="00047E11"/>
    <w:rsid w:val="000500E1"/>
    <w:rsid w:val="0005016C"/>
    <w:rsid w:val="000504E3"/>
    <w:rsid w:val="000509FB"/>
    <w:rsid w:val="00050C68"/>
    <w:rsid w:val="00050D72"/>
    <w:rsid w:val="00050E27"/>
    <w:rsid w:val="00051762"/>
    <w:rsid w:val="0005190B"/>
    <w:rsid w:val="00051E72"/>
    <w:rsid w:val="00051EB1"/>
    <w:rsid w:val="00053050"/>
    <w:rsid w:val="00053564"/>
    <w:rsid w:val="0005380F"/>
    <w:rsid w:val="00053910"/>
    <w:rsid w:val="00053A5A"/>
    <w:rsid w:val="00053A7E"/>
    <w:rsid w:val="00053C59"/>
    <w:rsid w:val="00053C91"/>
    <w:rsid w:val="000540D2"/>
    <w:rsid w:val="0005412F"/>
    <w:rsid w:val="00054387"/>
    <w:rsid w:val="000549D7"/>
    <w:rsid w:val="00054D60"/>
    <w:rsid w:val="00054F2B"/>
    <w:rsid w:val="000552A6"/>
    <w:rsid w:val="00055472"/>
    <w:rsid w:val="000555AC"/>
    <w:rsid w:val="00055767"/>
    <w:rsid w:val="00056063"/>
    <w:rsid w:val="000560A6"/>
    <w:rsid w:val="000560B6"/>
    <w:rsid w:val="000561D0"/>
    <w:rsid w:val="0005624A"/>
    <w:rsid w:val="0005625D"/>
    <w:rsid w:val="00056379"/>
    <w:rsid w:val="0005641A"/>
    <w:rsid w:val="00056491"/>
    <w:rsid w:val="0005679E"/>
    <w:rsid w:val="00056912"/>
    <w:rsid w:val="00056CCD"/>
    <w:rsid w:val="00056D97"/>
    <w:rsid w:val="00057349"/>
    <w:rsid w:val="000574C5"/>
    <w:rsid w:val="00057BAA"/>
    <w:rsid w:val="000604F7"/>
    <w:rsid w:val="00060D70"/>
    <w:rsid w:val="00061121"/>
    <w:rsid w:val="000613E6"/>
    <w:rsid w:val="000617F6"/>
    <w:rsid w:val="000619A3"/>
    <w:rsid w:val="00061E83"/>
    <w:rsid w:val="00061E92"/>
    <w:rsid w:val="00061EF7"/>
    <w:rsid w:val="00061F3C"/>
    <w:rsid w:val="00061F53"/>
    <w:rsid w:val="0006258E"/>
    <w:rsid w:val="00062949"/>
    <w:rsid w:val="00062FD1"/>
    <w:rsid w:val="00063575"/>
    <w:rsid w:val="00063621"/>
    <w:rsid w:val="000639F0"/>
    <w:rsid w:val="00063C91"/>
    <w:rsid w:val="00064030"/>
    <w:rsid w:val="00064329"/>
    <w:rsid w:val="00064B29"/>
    <w:rsid w:val="00064D52"/>
    <w:rsid w:val="000652B4"/>
    <w:rsid w:val="000654BE"/>
    <w:rsid w:val="00065714"/>
    <w:rsid w:val="000663D1"/>
    <w:rsid w:val="00066474"/>
    <w:rsid w:val="00066718"/>
    <w:rsid w:val="00066A91"/>
    <w:rsid w:val="00066AD0"/>
    <w:rsid w:val="000670E4"/>
    <w:rsid w:val="0006761C"/>
    <w:rsid w:val="0006788C"/>
    <w:rsid w:val="00067BAA"/>
    <w:rsid w:val="0007009E"/>
    <w:rsid w:val="000700A1"/>
    <w:rsid w:val="000704B9"/>
    <w:rsid w:val="000708AA"/>
    <w:rsid w:val="00070D48"/>
    <w:rsid w:val="000716EF"/>
    <w:rsid w:val="00071797"/>
    <w:rsid w:val="0007199E"/>
    <w:rsid w:val="00071F26"/>
    <w:rsid w:val="0007242C"/>
    <w:rsid w:val="000729C0"/>
    <w:rsid w:val="00072AD5"/>
    <w:rsid w:val="00073E9B"/>
    <w:rsid w:val="00073FD1"/>
    <w:rsid w:val="000741C5"/>
    <w:rsid w:val="000743F4"/>
    <w:rsid w:val="000746D7"/>
    <w:rsid w:val="000747FC"/>
    <w:rsid w:val="00074871"/>
    <w:rsid w:val="00074A32"/>
    <w:rsid w:val="00075225"/>
    <w:rsid w:val="00076348"/>
    <w:rsid w:val="0007692B"/>
    <w:rsid w:val="00076979"/>
    <w:rsid w:val="00076B6E"/>
    <w:rsid w:val="00076BD8"/>
    <w:rsid w:val="00076BEC"/>
    <w:rsid w:val="00076F49"/>
    <w:rsid w:val="00077064"/>
    <w:rsid w:val="0007732E"/>
    <w:rsid w:val="0007741D"/>
    <w:rsid w:val="0007742B"/>
    <w:rsid w:val="000776BF"/>
    <w:rsid w:val="0007776C"/>
    <w:rsid w:val="00077984"/>
    <w:rsid w:val="00077DF8"/>
    <w:rsid w:val="00077FED"/>
    <w:rsid w:val="0008010D"/>
    <w:rsid w:val="00080339"/>
    <w:rsid w:val="00080620"/>
    <w:rsid w:val="0008069F"/>
    <w:rsid w:val="00080722"/>
    <w:rsid w:val="000807D1"/>
    <w:rsid w:val="00080A49"/>
    <w:rsid w:val="00080A6C"/>
    <w:rsid w:val="00080AD5"/>
    <w:rsid w:val="0008125C"/>
    <w:rsid w:val="000818B1"/>
    <w:rsid w:val="00081A76"/>
    <w:rsid w:val="00081CB3"/>
    <w:rsid w:val="00081EB8"/>
    <w:rsid w:val="00081EC4"/>
    <w:rsid w:val="00081ED1"/>
    <w:rsid w:val="00081FF1"/>
    <w:rsid w:val="00082394"/>
    <w:rsid w:val="00082949"/>
    <w:rsid w:val="00082BDC"/>
    <w:rsid w:val="00082F25"/>
    <w:rsid w:val="00083371"/>
    <w:rsid w:val="00083BD4"/>
    <w:rsid w:val="0008430B"/>
    <w:rsid w:val="000848E5"/>
    <w:rsid w:val="00084F0F"/>
    <w:rsid w:val="000854A1"/>
    <w:rsid w:val="00085989"/>
    <w:rsid w:val="00085BB6"/>
    <w:rsid w:val="00085E23"/>
    <w:rsid w:val="00085E56"/>
    <w:rsid w:val="00086506"/>
    <w:rsid w:val="00086ABB"/>
    <w:rsid w:val="00086BE6"/>
    <w:rsid w:val="00087360"/>
    <w:rsid w:val="000877E6"/>
    <w:rsid w:val="000878F9"/>
    <w:rsid w:val="000879DF"/>
    <w:rsid w:val="00087CF3"/>
    <w:rsid w:val="00087DC6"/>
    <w:rsid w:val="00090380"/>
    <w:rsid w:val="0009043A"/>
    <w:rsid w:val="000904FF"/>
    <w:rsid w:val="0009084A"/>
    <w:rsid w:val="0009092C"/>
    <w:rsid w:val="00090933"/>
    <w:rsid w:val="000909AE"/>
    <w:rsid w:val="00090ABD"/>
    <w:rsid w:val="000911DA"/>
    <w:rsid w:val="00091738"/>
    <w:rsid w:val="0009185A"/>
    <w:rsid w:val="000918A5"/>
    <w:rsid w:val="00091C0D"/>
    <w:rsid w:val="00091D89"/>
    <w:rsid w:val="00091E4D"/>
    <w:rsid w:val="00091EC2"/>
    <w:rsid w:val="00092166"/>
    <w:rsid w:val="0009265C"/>
    <w:rsid w:val="0009267F"/>
    <w:rsid w:val="000928CD"/>
    <w:rsid w:val="00093145"/>
    <w:rsid w:val="000932C4"/>
    <w:rsid w:val="00093AAC"/>
    <w:rsid w:val="00093C79"/>
    <w:rsid w:val="000943CB"/>
    <w:rsid w:val="00094C69"/>
    <w:rsid w:val="00094C84"/>
    <w:rsid w:val="00094D23"/>
    <w:rsid w:val="00095507"/>
    <w:rsid w:val="00095718"/>
    <w:rsid w:val="000958B7"/>
    <w:rsid w:val="00095BCA"/>
    <w:rsid w:val="0009606E"/>
    <w:rsid w:val="00096118"/>
    <w:rsid w:val="0009612F"/>
    <w:rsid w:val="00096582"/>
    <w:rsid w:val="00096B3C"/>
    <w:rsid w:val="00096BD6"/>
    <w:rsid w:val="0009715F"/>
    <w:rsid w:val="000977D2"/>
    <w:rsid w:val="0009795D"/>
    <w:rsid w:val="00097AA0"/>
    <w:rsid w:val="00097D9B"/>
    <w:rsid w:val="00097DC1"/>
    <w:rsid w:val="00097ED3"/>
    <w:rsid w:val="000A053B"/>
    <w:rsid w:val="000A079E"/>
    <w:rsid w:val="000A0A0F"/>
    <w:rsid w:val="000A26A9"/>
    <w:rsid w:val="000A2B6E"/>
    <w:rsid w:val="000A2B7F"/>
    <w:rsid w:val="000A2E90"/>
    <w:rsid w:val="000A2EB2"/>
    <w:rsid w:val="000A2EDA"/>
    <w:rsid w:val="000A325B"/>
    <w:rsid w:val="000A3530"/>
    <w:rsid w:val="000A3685"/>
    <w:rsid w:val="000A3C36"/>
    <w:rsid w:val="000A3C86"/>
    <w:rsid w:val="000A3DD2"/>
    <w:rsid w:val="000A3FC0"/>
    <w:rsid w:val="000A42FD"/>
    <w:rsid w:val="000A4363"/>
    <w:rsid w:val="000A463F"/>
    <w:rsid w:val="000A494C"/>
    <w:rsid w:val="000A4C0E"/>
    <w:rsid w:val="000A4F8C"/>
    <w:rsid w:val="000A503D"/>
    <w:rsid w:val="000A5E3B"/>
    <w:rsid w:val="000A6045"/>
    <w:rsid w:val="000A647E"/>
    <w:rsid w:val="000A6641"/>
    <w:rsid w:val="000A67D4"/>
    <w:rsid w:val="000A6A40"/>
    <w:rsid w:val="000A6C5C"/>
    <w:rsid w:val="000A6DBA"/>
    <w:rsid w:val="000A6DD0"/>
    <w:rsid w:val="000A7B68"/>
    <w:rsid w:val="000A7B6D"/>
    <w:rsid w:val="000A7BEC"/>
    <w:rsid w:val="000A7F98"/>
    <w:rsid w:val="000B01D6"/>
    <w:rsid w:val="000B023D"/>
    <w:rsid w:val="000B02D0"/>
    <w:rsid w:val="000B05B2"/>
    <w:rsid w:val="000B084F"/>
    <w:rsid w:val="000B0DAE"/>
    <w:rsid w:val="000B15B7"/>
    <w:rsid w:val="000B1814"/>
    <w:rsid w:val="000B1959"/>
    <w:rsid w:val="000B1E41"/>
    <w:rsid w:val="000B2B0A"/>
    <w:rsid w:val="000B2B1C"/>
    <w:rsid w:val="000B2B6A"/>
    <w:rsid w:val="000B2F8A"/>
    <w:rsid w:val="000B3115"/>
    <w:rsid w:val="000B363B"/>
    <w:rsid w:val="000B368D"/>
    <w:rsid w:val="000B3D0E"/>
    <w:rsid w:val="000B3F4D"/>
    <w:rsid w:val="000B3F50"/>
    <w:rsid w:val="000B3F6E"/>
    <w:rsid w:val="000B42B2"/>
    <w:rsid w:val="000B42DC"/>
    <w:rsid w:val="000B47AF"/>
    <w:rsid w:val="000B47EF"/>
    <w:rsid w:val="000B5135"/>
    <w:rsid w:val="000B5314"/>
    <w:rsid w:val="000B53B6"/>
    <w:rsid w:val="000B5485"/>
    <w:rsid w:val="000B57C3"/>
    <w:rsid w:val="000B5A77"/>
    <w:rsid w:val="000B5D05"/>
    <w:rsid w:val="000B5D47"/>
    <w:rsid w:val="000B61D0"/>
    <w:rsid w:val="000B61E0"/>
    <w:rsid w:val="000B61F2"/>
    <w:rsid w:val="000B7295"/>
    <w:rsid w:val="000B763D"/>
    <w:rsid w:val="000B76CE"/>
    <w:rsid w:val="000B797B"/>
    <w:rsid w:val="000B7C8C"/>
    <w:rsid w:val="000B7E6B"/>
    <w:rsid w:val="000C0282"/>
    <w:rsid w:val="000C051C"/>
    <w:rsid w:val="000C05D7"/>
    <w:rsid w:val="000C0757"/>
    <w:rsid w:val="000C0995"/>
    <w:rsid w:val="000C0DCE"/>
    <w:rsid w:val="000C0E45"/>
    <w:rsid w:val="000C1431"/>
    <w:rsid w:val="000C149B"/>
    <w:rsid w:val="000C1744"/>
    <w:rsid w:val="000C19EA"/>
    <w:rsid w:val="000C1BA6"/>
    <w:rsid w:val="000C214E"/>
    <w:rsid w:val="000C216D"/>
    <w:rsid w:val="000C21B6"/>
    <w:rsid w:val="000C22CB"/>
    <w:rsid w:val="000C29B6"/>
    <w:rsid w:val="000C2A30"/>
    <w:rsid w:val="000C2D22"/>
    <w:rsid w:val="000C31E8"/>
    <w:rsid w:val="000C320B"/>
    <w:rsid w:val="000C38AD"/>
    <w:rsid w:val="000C3D0F"/>
    <w:rsid w:val="000C3E4A"/>
    <w:rsid w:val="000C48CE"/>
    <w:rsid w:val="000C49CD"/>
    <w:rsid w:val="000C5228"/>
    <w:rsid w:val="000C534E"/>
    <w:rsid w:val="000C536F"/>
    <w:rsid w:val="000C5981"/>
    <w:rsid w:val="000C5B12"/>
    <w:rsid w:val="000C6196"/>
    <w:rsid w:val="000C6258"/>
    <w:rsid w:val="000C6406"/>
    <w:rsid w:val="000C6407"/>
    <w:rsid w:val="000C66D4"/>
    <w:rsid w:val="000C68EF"/>
    <w:rsid w:val="000C6C8A"/>
    <w:rsid w:val="000C6DC7"/>
    <w:rsid w:val="000C6E3E"/>
    <w:rsid w:val="000C701E"/>
    <w:rsid w:val="000C71FB"/>
    <w:rsid w:val="000C72E2"/>
    <w:rsid w:val="000C755C"/>
    <w:rsid w:val="000C7581"/>
    <w:rsid w:val="000C76F1"/>
    <w:rsid w:val="000C7833"/>
    <w:rsid w:val="000C78C8"/>
    <w:rsid w:val="000C7ACF"/>
    <w:rsid w:val="000D03B3"/>
    <w:rsid w:val="000D0786"/>
    <w:rsid w:val="000D0928"/>
    <w:rsid w:val="000D09B3"/>
    <w:rsid w:val="000D0B14"/>
    <w:rsid w:val="000D12F3"/>
    <w:rsid w:val="000D1F6B"/>
    <w:rsid w:val="000D26BD"/>
    <w:rsid w:val="000D2782"/>
    <w:rsid w:val="000D2D58"/>
    <w:rsid w:val="000D2E0E"/>
    <w:rsid w:val="000D2FCE"/>
    <w:rsid w:val="000D3D06"/>
    <w:rsid w:val="000D3ED0"/>
    <w:rsid w:val="000D4236"/>
    <w:rsid w:val="000D4425"/>
    <w:rsid w:val="000D4C62"/>
    <w:rsid w:val="000D4EFA"/>
    <w:rsid w:val="000D5222"/>
    <w:rsid w:val="000D5516"/>
    <w:rsid w:val="000D5893"/>
    <w:rsid w:val="000D6271"/>
    <w:rsid w:val="000D648A"/>
    <w:rsid w:val="000D6696"/>
    <w:rsid w:val="000D69BE"/>
    <w:rsid w:val="000D6D64"/>
    <w:rsid w:val="000D730C"/>
    <w:rsid w:val="000D74C4"/>
    <w:rsid w:val="000D7AD2"/>
    <w:rsid w:val="000D7C04"/>
    <w:rsid w:val="000D7DD5"/>
    <w:rsid w:val="000D7E8F"/>
    <w:rsid w:val="000E010F"/>
    <w:rsid w:val="000E0357"/>
    <w:rsid w:val="000E0594"/>
    <w:rsid w:val="000E063E"/>
    <w:rsid w:val="000E0A34"/>
    <w:rsid w:val="000E0CF5"/>
    <w:rsid w:val="000E0E24"/>
    <w:rsid w:val="000E12B8"/>
    <w:rsid w:val="000E157C"/>
    <w:rsid w:val="000E1A58"/>
    <w:rsid w:val="000E1A93"/>
    <w:rsid w:val="000E1BFC"/>
    <w:rsid w:val="000E224E"/>
    <w:rsid w:val="000E22A9"/>
    <w:rsid w:val="000E2487"/>
    <w:rsid w:val="000E2B42"/>
    <w:rsid w:val="000E2F7A"/>
    <w:rsid w:val="000E2FB3"/>
    <w:rsid w:val="000E303B"/>
    <w:rsid w:val="000E3195"/>
    <w:rsid w:val="000E334C"/>
    <w:rsid w:val="000E33A2"/>
    <w:rsid w:val="000E3A0A"/>
    <w:rsid w:val="000E3CFE"/>
    <w:rsid w:val="000E3D59"/>
    <w:rsid w:val="000E45B7"/>
    <w:rsid w:val="000E48E1"/>
    <w:rsid w:val="000E4C41"/>
    <w:rsid w:val="000E4F40"/>
    <w:rsid w:val="000E50C1"/>
    <w:rsid w:val="000E51C8"/>
    <w:rsid w:val="000E5656"/>
    <w:rsid w:val="000E5778"/>
    <w:rsid w:val="000E5814"/>
    <w:rsid w:val="000E5E7B"/>
    <w:rsid w:val="000E5FFC"/>
    <w:rsid w:val="000E6148"/>
    <w:rsid w:val="000E63A9"/>
    <w:rsid w:val="000E685A"/>
    <w:rsid w:val="000E6BE5"/>
    <w:rsid w:val="000E6DB9"/>
    <w:rsid w:val="000E6E69"/>
    <w:rsid w:val="000E75B2"/>
    <w:rsid w:val="000E7C8C"/>
    <w:rsid w:val="000E7F65"/>
    <w:rsid w:val="000F0455"/>
    <w:rsid w:val="000F0555"/>
    <w:rsid w:val="000F0639"/>
    <w:rsid w:val="000F072F"/>
    <w:rsid w:val="000F0978"/>
    <w:rsid w:val="000F0C4B"/>
    <w:rsid w:val="000F0FE6"/>
    <w:rsid w:val="000F13B9"/>
    <w:rsid w:val="000F1FEC"/>
    <w:rsid w:val="000F2392"/>
    <w:rsid w:val="000F23A6"/>
    <w:rsid w:val="000F27C8"/>
    <w:rsid w:val="000F28AA"/>
    <w:rsid w:val="000F2C57"/>
    <w:rsid w:val="000F2C9F"/>
    <w:rsid w:val="000F2CA7"/>
    <w:rsid w:val="000F31A1"/>
    <w:rsid w:val="000F33A6"/>
    <w:rsid w:val="000F33FC"/>
    <w:rsid w:val="000F3927"/>
    <w:rsid w:val="000F3C32"/>
    <w:rsid w:val="000F3CD5"/>
    <w:rsid w:val="000F45B0"/>
    <w:rsid w:val="000F5096"/>
    <w:rsid w:val="000F543A"/>
    <w:rsid w:val="000F550C"/>
    <w:rsid w:val="000F5974"/>
    <w:rsid w:val="000F5A0D"/>
    <w:rsid w:val="000F5E46"/>
    <w:rsid w:val="000F6592"/>
    <w:rsid w:val="000F6735"/>
    <w:rsid w:val="000F681E"/>
    <w:rsid w:val="000F795F"/>
    <w:rsid w:val="000F7A76"/>
    <w:rsid w:val="000F7D70"/>
    <w:rsid w:val="000F7DB8"/>
    <w:rsid w:val="001002BE"/>
    <w:rsid w:val="00100599"/>
    <w:rsid w:val="00100624"/>
    <w:rsid w:val="0010135B"/>
    <w:rsid w:val="001015C0"/>
    <w:rsid w:val="00102250"/>
    <w:rsid w:val="001023DA"/>
    <w:rsid w:val="00102402"/>
    <w:rsid w:val="00102E7E"/>
    <w:rsid w:val="00103040"/>
    <w:rsid w:val="001031CA"/>
    <w:rsid w:val="00103203"/>
    <w:rsid w:val="00103230"/>
    <w:rsid w:val="001032DF"/>
    <w:rsid w:val="00103960"/>
    <w:rsid w:val="00103AD8"/>
    <w:rsid w:val="00103D4D"/>
    <w:rsid w:val="0010449E"/>
    <w:rsid w:val="00104679"/>
    <w:rsid w:val="00104C10"/>
    <w:rsid w:val="00104EEB"/>
    <w:rsid w:val="00104F44"/>
    <w:rsid w:val="001055F2"/>
    <w:rsid w:val="001057E6"/>
    <w:rsid w:val="00105AB5"/>
    <w:rsid w:val="00106015"/>
    <w:rsid w:val="00106086"/>
    <w:rsid w:val="001060D8"/>
    <w:rsid w:val="00106414"/>
    <w:rsid w:val="0010641E"/>
    <w:rsid w:val="00106518"/>
    <w:rsid w:val="001066D5"/>
    <w:rsid w:val="0010675C"/>
    <w:rsid w:val="00106AC1"/>
    <w:rsid w:val="00107005"/>
    <w:rsid w:val="00107376"/>
    <w:rsid w:val="00107382"/>
    <w:rsid w:val="001073EA"/>
    <w:rsid w:val="001077FD"/>
    <w:rsid w:val="00107A81"/>
    <w:rsid w:val="00107B6B"/>
    <w:rsid w:val="001101C6"/>
    <w:rsid w:val="00110887"/>
    <w:rsid w:val="001108F3"/>
    <w:rsid w:val="00110A01"/>
    <w:rsid w:val="00110B6E"/>
    <w:rsid w:val="00110BDC"/>
    <w:rsid w:val="00110E39"/>
    <w:rsid w:val="00111793"/>
    <w:rsid w:val="00111F36"/>
    <w:rsid w:val="00112458"/>
    <w:rsid w:val="001126C4"/>
    <w:rsid w:val="00112727"/>
    <w:rsid w:val="00112926"/>
    <w:rsid w:val="001129FC"/>
    <w:rsid w:val="00112C39"/>
    <w:rsid w:val="00113004"/>
    <w:rsid w:val="00113C49"/>
    <w:rsid w:val="00113C50"/>
    <w:rsid w:val="0011407E"/>
    <w:rsid w:val="00114442"/>
    <w:rsid w:val="001144F3"/>
    <w:rsid w:val="001147C6"/>
    <w:rsid w:val="00114943"/>
    <w:rsid w:val="00114C76"/>
    <w:rsid w:val="00114E7A"/>
    <w:rsid w:val="00114EFE"/>
    <w:rsid w:val="00114F9F"/>
    <w:rsid w:val="001151E0"/>
    <w:rsid w:val="001153DA"/>
    <w:rsid w:val="00115597"/>
    <w:rsid w:val="0011568D"/>
    <w:rsid w:val="001156F5"/>
    <w:rsid w:val="001157F2"/>
    <w:rsid w:val="00115E24"/>
    <w:rsid w:val="00115E86"/>
    <w:rsid w:val="001160C2"/>
    <w:rsid w:val="00116EE1"/>
    <w:rsid w:val="001171F3"/>
    <w:rsid w:val="00117496"/>
    <w:rsid w:val="00117819"/>
    <w:rsid w:val="00117C7B"/>
    <w:rsid w:val="0012002C"/>
    <w:rsid w:val="00120040"/>
    <w:rsid w:val="0012007E"/>
    <w:rsid w:val="00120481"/>
    <w:rsid w:val="00120BF8"/>
    <w:rsid w:val="00120C2C"/>
    <w:rsid w:val="00120F03"/>
    <w:rsid w:val="00120FC2"/>
    <w:rsid w:val="00120FD9"/>
    <w:rsid w:val="00121250"/>
    <w:rsid w:val="00121783"/>
    <w:rsid w:val="00121C9B"/>
    <w:rsid w:val="00121D1D"/>
    <w:rsid w:val="00122808"/>
    <w:rsid w:val="0012286E"/>
    <w:rsid w:val="00122928"/>
    <w:rsid w:val="001229BF"/>
    <w:rsid w:val="00122F1B"/>
    <w:rsid w:val="00123010"/>
    <w:rsid w:val="00123325"/>
    <w:rsid w:val="00123486"/>
    <w:rsid w:val="00123624"/>
    <w:rsid w:val="00123A19"/>
    <w:rsid w:val="00123FE6"/>
    <w:rsid w:val="001240B2"/>
    <w:rsid w:val="001244BC"/>
    <w:rsid w:val="001246E8"/>
    <w:rsid w:val="0012520A"/>
    <w:rsid w:val="001252BA"/>
    <w:rsid w:val="001252C1"/>
    <w:rsid w:val="00125926"/>
    <w:rsid w:val="00125C8B"/>
    <w:rsid w:val="00125DB0"/>
    <w:rsid w:val="00126082"/>
    <w:rsid w:val="0012644D"/>
    <w:rsid w:val="001264D4"/>
    <w:rsid w:val="001264F6"/>
    <w:rsid w:val="001264FE"/>
    <w:rsid w:val="00126B90"/>
    <w:rsid w:val="00126BFF"/>
    <w:rsid w:val="0012742B"/>
    <w:rsid w:val="0012745A"/>
    <w:rsid w:val="00127497"/>
    <w:rsid w:val="001277EB"/>
    <w:rsid w:val="00127D51"/>
    <w:rsid w:val="00127DEF"/>
    <w:rsid w:val="001301AE"/>
    <w:rsid w:val="0013040E"/>
    <w:rsid w:val="0013045B"/>
    <w:rsid w:val="0013080B"/>
    <w:rsid w:val="00130A8D"/>
    <w:rsid w:val="00130C0D"/>
    <w:rsid w:val="0013105D"/>
    <w:rsid w:val="00131427"/>
    <w:rsid w:val="00131521"/>
    <w:rsid w:val="00131866"/>
    <w:rsid w:val="00131D52"/>
    <w:rsid w:val="00131DC0"/>
    <w:rsid w:val="0013241D"/>
    <w:rsid w:val="001324FC"/>
    <w:rsid w:val="0013279E"/>
    <w:rsid w:val="00132830"/>
    <w:rsid w:val="00132949"/>
    <w:rsid w:val="00132B38"/>
    <w:rsid w:val="00132D77"/>
    <w:rsid w:val="0013319B"/>
    <w:rsid w:val="001331FA"/>
    <w:rsid w:val="00133378"/>
    <w:rsid w:val="0013341E"/>
    <w:rsid w:val="00133B8A"/>
    <w:rsid w:val="00133D46"/>
    <w:rsid w:val="00134666"/>
    <w:rsid w:val="00134BF6"/>
    <w:rsid w:val="00134E92"/>
    <w:rsid w:val="00134EE7"/>
    <w:rsid w:val="001350CB"/>
    <w:rsid w:val="0013517E"/>
    <w:rsid w:val="00135207"/>
    <w:rsid w:val="0013565D"/>
    <w:rsid w:val="00135669"/>
    <w:rsid w:val="001357C5"/>
    <w:rsid w:val="00135A41"/>
    <w:rsid w:val="00135B36"/>
    <w:rsid w:val="00135E82"/>
    <w:rsid w:val="0013642B"/>
    <w:rsid w:val="0013645B"/>
    <w:rsid w:val="001368F8"/>
    <w:rsid w:val="00136AB0"/>
    <w:rsid w:val="00136B0F"/>
    <w:rsid w:val="00136D0C"/>
    <w:rsid w:val="00136F3C"/>
    <w:rsid w:val="0013711D"/>
    <w:rsid w:val="00137176"/>
    <w:rsid w:val="001371D8"/>
    <w:rsid w:val="0013747A"/>
    <w:rsid w:val="00137752"/>
    <w:rsid w:val="00137A19"/>
    <w:rsid w:val="00137EF4"/>
    <w:rsid w:val="00140273"/>
    <w:rsid w:val="0014065A"/>
    <w:rsid w:val="00140817"/>
    <w:rsid w:val="00140842"/>
    <w:rsid w:val="001409F3"/>
    <w:rsid w:val="00140DEE"/>
    <w:rsid w:val="00140F0C"/>
    <w:rsid w:val="00140FC1"/>
    <w:rsid w:val="00141910"/>
    <w:rsid w:val="001419D5"/>
    <w:rsid w:val="00141E21"/>
    <w:rsid w:val="00141F09"/>
    <w:rsid w:val="00142600"/>
    <w:rsid w:val="00142C2E"/>
    <w:rsid w:val="001432AB"/>
    <w:rsid w:val="001432E8"/>
    <w:rsid w:val="0014346E"/>
    <w:rsid w:val="001437D9"/>
    <w:rsid w:val="00143A8B"/>
    <w:rsid w:val="0014408E"/>
    <w:rsid w:val="001446EE"/>
    <w:rsid w:val="00144D1F"/>
    <w:rsid w:val="00144D3B"/>
    <w:rsid w:val="00144DCA"/>
    <w:rsid w:val="00144FB9"/>
    <w:rsid w:val="00145853"/>
    <w:rsid w:val="001460DB"/>
    <w:rsid w:val="001464C9"/>
    <w:rsid w:val="001464F6"/>
    <w:rsid w:val="00147167"/>
    <w:rsid w:val="0014738E"/>
    <w:rsid w:val="00147922"/>
    <w:rsid w:val="0014793E"/>
    <w:rsid w:val="00147FCC"/>
    <w:rsid w:val="0015016D"/>
    <w:rsid w:val="00150532"/>
    <w:rsid w:val="00150552"/>
    <w:rsid w:val="00150AF8"/>
    <w:rsid w:val="00150CF0"/>
    <w:rsid w:val="00150F16"/>
    <w:rsid w:val="0015102A"/>
    <w:rsid w:val="00151123"/>
    <w:rsid w:val="00151345"/>
    <w:rsid w:val="00151474"/>
    <w:rsid w:val="0015174B"/>
    <w:rsid w:val="00152272"/>
    <w:rsid w:val="0015265D"/>
    <w:rsid w:val="00152735"/>
    <w:rsid w:val="00152825"/>
    <w:rsid w:val="001528E7"/>
    <w:rsid w:val="0015299C"/>
    <w:rsid w:val="00152B8F"/>
    <w:rsid w:val="00152CD0"/>
    <w:rsid w:val="00153022"/>
    <w:rsid w:val="001531D3"/>
    <w:rsid w:val="001532C3"/>
    <w:rsid w:val="00153321"/>
    <w:rsid w:val="0015332D"/>
    <w:rsid w:val="0015349C"/>
    <w:rsid w:val="00153A84"/>
    <w:rsid w:val="00153BBB"/>
    <w:rsid w:val="00153ECC"/>
    <w:rsid w:val="001541A2"/>
    <w:rsid w:val="0015490B"/>
    <w:rsid w:val="00154CE1"/>
    <w:rsid w:val="0015527B"/>
    <w:rsid w:val="00155364"/>
    <w:rsid w:val="00155370"/>
    <w:rsid w:val="00155606"/>
    <w:rsid w:val="00155922"/>
    <w:rsid w:val="00155C76"/>
    <w:rsid w:val="00155D5E"/>
    <w:rsid w:val="00155E5A"/>
    <w:rsid w:val="00155F10"/>
    <w:rsid w:val="001566CD"/>
    <w:rsid w:val="00157949"/>
    <w:rsid w:val="00157B46"/>
    <w:rsid w:val="00157B7C"/>
    <w:rsid w:val="00157FAD"/>
    <w:rsid w:val="0016000F"/>
    <w:rsid w:val="001602B8"/>
    <w:rsid w:val="00160627"/>
    <w:rsid w:val="001606BA"/>
    <w:rsid w:val="00160954"/>
    <w:rsid w:val="001609C3"/>
    <w:rsid w:val="00160CBF"/>
    <w:rsid w:val="00160EE7"/>
    <w:rsid w:val="0016108A"/>
    <w:rsid w:val="00161997"/>
    <w:rsid w:val="00161D37"/>
    <w:rsid w:val="00161E90"/>
    <w:rsid w:val="00162896"/>
    <w:rsid w:val="00162DFB"/>
    <w:rsid w:val="00162FBF"/>
    <w:rsid w:val="0016348C"/>
    <w:rsid w:val="0016350A"/>
    <w:rsid w:val="00163662"/>
    <w:rsid w:val="0016380E"/>
    <w:rsid w:val="00163BA0"/>
    <w:rsid w:val="00163C35"/>
    <w:rsid w:val="00163D7C"/>
    <w:rsid w:val="00163E81"/>
    <w:rsid w:val="00163F47"/>
    <w:rsid w:val="001641D4"/>
    <w:rsid w:val="00164307"/>
    <w:rsid w:val="0016471E"/>
    <w:rsid w:val="00164A2A"/>
    <w:rsid w:val="001650B0"/>
    <w:rsid w:val="001651B5"/>
    <w:rsid w:val="0016576B"/>
    <w:rsid w:val="00165821"/>
    <w:rsid w:val="00165ABD"/>
    <w:rsid w:val="00165EC8"/>
    <w:rsid w:val="00165ECE"/>
    <w:rsid w:val="00166358"/>
    <w:rsid w:val="0016659F"/>
    <w:rsid w:val="001666C6"/>
    <w:rsid w:val="0016682C"/>
    <w:rsid w:val="00166EB0"/>
    <w:rsid w:val="00166F47"/>
    <w:rsid w:val="00167647"/>
    <w:rsid w:val="00167A19"/>
    <w:rsid w:val="001703E9"/>
    <w:rsid w:val="00170607"/>
    <w:rsid w:val="001707C5"/>
    <w:rsid w:val="001707F0"/>
    <w:rsid w:val="00170A32"/>
    <w:rsid w:val="00170ADC"/>
    <w:rsid w:val="00170CF3"/>
    <w:rsid w:val="0017100F"/>
    <w:rsid w:val="00171126"/>
    <w:rsid w:val="00171167"/>
    <w:rsid w:val="0017132C"/>
    <w:rsid w:val="00171487"/>
    <w:rsid w:val="00171976"/>
    <w:rsid w:val="00171999"/>
    <w:rsid w:val="00171F35"/>
    <w:rsid w:val="00172351"/>
    <w:rsid w:val="001727BC"/>
    <w:rsid w:val="0017287C"/>
    <w:rsid w:val="00172D91"/>
    <w:rsid w:val="00173527"/>
    <w:rsid w:val="00173628"/>
    <w:rsid w:val="001739CD"/>
    <w:rsid w:val="00173F5E"/>
    <w:rsid w:val="00173F65"/>
    <w:rsid w:val="001740C1"/>
    <w:rsid w:val="00174442"/>
    <w:rsid w:val="00174516"/>
    <w:rsid w:val="001745D8"/>
    <w:rsid w:val="00174A4F"/>
    <w:rsid w:val="00174B90"/>
    <w:rsid w:val="00174B9F"/>
    <w:rsid w:val="00174D57"/>
    <w:rsid w:val="0017537F"/>
    <w:rsid w:val="00175A0C"/>
    <w:rsid w:val="00175BA0"/>
    <w:rsid w:val="00176086"/>
    <w:rsid w:val="00176434"/>
    <w:rsid w:val="001766B6"/>
    <w:rsid w:val="001767B6"/>
    <w:rsid w:val="00176CD0"/>
    <w:rsid w:val="00176D3A"/>
    <w:rsid w:val="00176F8D"/>
    <w:rsid w:val="0017701F"/>
    <w:rsid w:val="0017708E"/>
    <w:rsid w:val="0017749D"/>
    <w:rsid w:val="0017768F"/>
    <w:rsid w:val="00177888"/>
    <w:rsid w:val="0017795F"/>
    <w:rsid w:val="00177E33"/>
    <w:rsid w:val="0018000B"/>
    <w:rsid w:val="001801AC"/>
    <w:rsid w:val="00180740"/>
    <w:rsid w:val="00180905"/>
    <w:rsid w:val="00180B15"/>
    <w:rsid w:val="00180D4F"/>
    <w:rsid w:val="00181679"/>
    <w:rsid w:val="00181A5D"/>
    <w:rsid w:val="00181B1D"/>
    <w:rsid w:val="00181DA7"/>
    <w:rsid w:val="00181E11"/>
    <w:rsid w:val="00181E33"/>
    <w:rsid w:val="0018229E"/>
    <w:rsid w:val="00182573"/>
    <w:rsid w:val="00182B8B"/>
    <w:rsid w:val="00182DFE"/>
    <w:rsid w:val="00182EE5"/>
    <w:rsid w:val="0018315B"/>
    <w:rsid w:val="00183799"/>
    <w:rsid w:val="0018383A"/>
    <w:rsid w:val="00183D47"/>
    <w:rsid w:val="0018405C"/>
    <w:rsid w:val="00184078"/>
    <w:rsid w:val="001840B7"/>
    <w:rsid w:val="001842DC"/>
    <w:rsid w:val="00184420"/>
    <w:rsid w:val="0018460A"/>
    <w:rsid w:val="0018469A"/>
    <w:rsid w:val="00184A79"/>
    <w:rsid w:val="00184E33"/>
    <w:rsid w:val="00185165"/>
    <w:rsid w:val="001852EC"/>
    <w:rsid w:val="001854FA"/>
    <w:rsid w:val="0018582B"/>
    <w:rsid w:val="00185C6E"/>
    <w:rsid w:val="00185DF8"/>
    <w:rsid w:val="00185F13"/>
    <w:rsid w:val="00186532"/>
    <w:rsid w:val="001868B7"/>
    <w:rsid w:val="00186B2D"/>
    <w:rsid w:val="00187054"/>
    <w:rsid w:val="00187275"/>
    <w:rsid w:val="00187290"/>
    <w:rsid w:val="0018741C"/>
    <w:rsid w:val="0018745A"/>
    <w:rsid w:val="00187800"/>
    <w:rsid w:val="00187CBB"/>
    <w:rsid w:val="00187DAB"/>
    <w:rsid w:val="00187E10"/>
    <w:rsid w:val="00190404"/>
    <w:rsid w:val="00190761"/>
    <w:rsid w:val="001908D8"/>
    <w:rsid w:val="00190F14"/>
    <w:rsid w:val="00191073"/>
    <w:rsid w:val="00191126"/>
    <w:rsid w:val="0019167A"/>
    <w:rsid w:val="00191802"/>
    <w:rsid w:val="00192171"/>
    <w:rsid w:val="00192355"/>
    <w:rsid w:val="0019268C"/>
    <w:rsid w:val="00192CA0"/>
    <w:rsid w:val="0019320E"/>
    <w:rsid w:val="00193395"/>
    <w:rsid w:val="001934CC"/>
    <w:rsid w:val="001935DD"/>
    <w:rsid w:val="001936A5"/>
    <w:rsid w:val="00193A01"/>
    <w:rsid w:val="00193A5D"/>
    <w:rsid w:val="00193C0F"/>
    <w:rsid w:val="00193D2C"/>
    <w:rsid w:val="00194643"/>
    <w:rsid w:val="00194AE4"/>
    <w:rsid w:val="00194D90"/>
    <w:rsid w:val="0019532F"/>
    <w:rsid w:val="00195690"/>
    <w:rsid w:val="001958A2"/>
    <w:rsid w:val="00195A41"/>
    <w:rsid w:val="00195AF3"/>
    <w:rsid w:val="00195F95"/>
    <w:rsid w:val="00195FE8"/>
    <w:rsid w:val="0019608F"/>
    <w:rsid w:val="0019642E"/>
    <w:rsid w:val="001965B8"/>
    <w:rsid w:val="001966CE"/>
    <w:rsid w:val="001967B6"/>
    <w:rsid w:val="00196973"/>
    <w:rsid w:val="00196F5D"/>
    <w:rsid w:val="00196FDC"/>
    <w:rsid w:val="00197411"/>
    <w:rsid w:val="001974B2"/>
    <w:rsid w:val="00197610"/>
    <w:rsid w:val="00197771"/>
    <w:rsid w:val="00197860"/>
    <w:rsid w:val="001979FE"/>
    <w:rsid w:val="00197C28"/>
    <w:rsid w:val="00197E7D"/>
    <w:rsid w:val="00197F09"/>
    <w:rsid w:val="001A0517"/>
    <w:rsid w:val="001A073B"/>
    <w:rsid w:val="001A07BF"/>
    <w:rsid w:val="001A0CB4"/>
    <w:rsid w:val="001A10FB"/>
    <w:rsid w:val="001A120F"/>
    <w:rsid w:val="001A147E"/>
    <w:rsid w:val="001A1758"/>
    <w:rsid w:val="001A1D83"/>
    <w:rsid w:val="001A1DC2"/>
    <w:rsid w:val="001A1F74"/>
    <w:rsid w:val="001A25AF"/>
    <w:rsid w:val="001A2799"/>
    <w:rsid w:val="001A2C58"/>
    <w:rsid w:val="001A30A6"/>
    <w:rsid w:val="001A34B8"/>
    <w:rsid w:val="001A39DD"/>
    <w:rsid w:val="001A3C9A"/>
    <w:rsid w:val="001A40ED"/>
    <w:rsid w:val="001A4458"/>
    <w:rsid w:val="001A4688"/>
    <w:rsid w:val="001A4791"/>
    <w:rsid w:val="001A48CE"/>
    <w:rsid w:val="001A4972"/>
    <w:rsid w:val="001A4A35"/>
    <w:rsid w:val="001A4EDC"/>
    <w:rsid w:val="001A5061"/>
    <w:rsid w:val="001A5114"/>
    <w:rsid w:val="001A5461"/>
    <w:rsid w:val="001A561F"/>
    <w:rsid w:val="001A577D"/>
    <w:rsid w:val="001A5900"/>
    <w:rsid w:val="001A6772"/>
    <w:rsid w:val="001A6D27"/>
    <w:rsid w:val="001A6FD2"/>
    <w:rsid w:val="001A7764"/>
    <w:rsid w:val="001A7B8E"/>
    <w:rsid w:val="001A7D64"/>
    <w:rsid w:val="001B0013"/>
    <w:rsid w:val="001B03CA"/>
    <w:rsid w:val="001B0597"/>
    <w:rsid w:val="001B08EA"/>
    <w:rsid w:val="001B094A"/>
    <w:rsid w:val="001B0A6C"/>
    <w:rsid w:val="001B0E77"/>
    <w:rsid w:val="001B13B5"/>
    <w:rsid w:val="001B144A"/>
    <w:rsid w:val="001B17D3"/>
    <w:rsid w:val="001B185A"/>
    <w:rsid w:val="001B1B87"/>
    <w:rsid w:val="001B208C"/>
    <w:rsid w:val="001B2239"/>
    <w:rsid w:val="001B227B"/>
    <w:rsid w:val="001B27F7"/>
    <w:rsid w:val="001B2AB5"/>
    <w:rsid w:val="001B2BE5"/>
    <w:rsid w:val="001B2FB9"/>
    <w:rsid w:val="001B30C4"/>
    <w:rsid w:val="001B3499"/>
    <w:rsid w:val="001B34E5"/>
    <w:rsid w:val="001B395F"/>
    <w:rsid w:val="001B3A5C"/>
    <w:rsid w:val="001B3AB0"/>
    <w:rsid w:val="001B41E4"/>
    <w:rsid w:val="001B4258"/>
    <w:rsid w:val="001B4472"/>
    <w:rsid w:val="001B47C7"/>
    <w:rsid w:val="001B484B"/>
    <w:rsid w:val="001B4A0E"/>
    <w:rsid w:val="001B4DBD"/>
    <w:rsid w:val="001B55C4"/>
    <w:rsid w:val="001B5C93"/>
    <w:rsid w:val="001B6285"/>
    <w:rsid w:val="001B65C9"/>
    <w:rsid w:val="001B672C"/>
    <w:rsid w:val="001B67F4"/>
    <w:rsid w:val="001B6A72"/>
    <w:rsid w:val="001B7265"/>
    <w:rsid w:val="001B752A"/>
    <w:rsid w:val="001B7A81"/>
    <w:rsid w:val="001B7E2F"/>
    <w:rsid w:val="001B7F70"/>
    <w:rsid w:val="001C0482"/>
    <w:rsid w:val="001C0A71"/>
    <w:rsid w:val="001C1198"/>
    <w:rsid w:val="001C11B0"/>
    <w:rsid w:val="001C11EA"/>
    <w:rsid w:val="001C125B"/>
    <w:rsid w:val="001C1330"/>
    <w:rsid w:val="001C16CB"/>
    <w:rsid w:val="001C184B"/>
    <w:rsid w:val="001C1976"/>
    <w:rsid w:val="001C1CAC"/>
    <w:rsid w:val="001C25B0"/>
    <w:rsid w:val="001C25E4"/>
    <w:rsid w:val="001C28C6"/>
    <w:rsid w:val="001C28F7"/>
    <w:rsid w:val="001C367F"/>
    <w:rsid w:val="001C3922"/>
    <w:rsid w:val="001C3971"/>
    <w:rsid w:val="001C3B51"/>
    <w:rsid w:val="001C3D24"/>
    <w:rsid w:val="001C3D62"/>
    <w:rsid w:val="001C3EBF"/>
    <w:rsid w:val="001C3FFA"/>
    <w:rsid w:val="001C4013"/>
    <w:rsid w:val="001C440F"/>
    <w:rsid w:val="001C493F"/>
    <w:rsid w:val="001C4D4D"/>
    <w:rsid w:val="001C4EFA"/>
    <w:rsid w:val="001C54B9"/>
    <w:rsid w:val="001C57BF"/>
    <w:rsid w:val="001C5D13"/>
    <w:rsid w:val="001C5DF5"/>
    <w:rsid w:val="001C65CA"/>
    <w:rsid w:val="001C6B4B"/>
    <w:rsid w:val="001C6D2B"/>
    <w:rsid w:val="001C6E3E"/>
    <w:rsid w:val="001C6E97"/>
    <w:rsid w:val="001C6EDE"/>
    <w:rsid w:val="001C6F92"/>
    <w:rsid w:val="001C7603"/>
    <w:rsid w:val="001C7835"/>
    <w:rsid w:val="001C788D"/>
    <w:rsid w:val="001C7A80"/>
    <w:rsid w:val="001C7C97"/>
    <w:rsid w:val="001D058A"/>
    <w:rsid w:val="001D0739"/>
    <w:rsid w:val="001D0B6B"/>
    <w:rsid w:val="001D0EF9"/>
    <w:rsid w:val="001D0FA2"/>
    <w:rsid w:val="001D1134"/>
    <w:rsid w:val="001D143A"/>
    <w:rsid w:val="001D14C6"/>
    <w:rsid w:val="001D2039"/>
    <w:rsid w:val="001D25DD"/>
    <w:rsid w:val="001D26E7"/>
    <w:rsid w:val="001D28CF"/>
    <w:rsid w:val="001D2E29"/>
    <w:rsid w:val="001D2FE3"/>
    <w:rsid w:val="001D34B8"/>
    <w:rsid w:val="001D34F2"/>
    <w:rsid w:val="001D3868"/>
    <w:rsid w:val="001D3981"/>
    <w:rsid w:val="001D4006"/>
    <w:rsid w:val="001D4EFC"/>
    <w:rsid w:val="001D5338"/>
    <w:rsid w:val="001D5393"/>
    <w:rsid w:val="001D58D2"/>
    <w:rsid w:val="001D5C4D"/>
    <w:rsid w:val="001D5CB3"/>
    <w:rsid w:val="001D5F15"/>
    <w:rsid w:val="001D6283"/>
    <w:rsid w:val="001D64A8"/>
    <w:rsid w:val="001D65C6"/>
    <w:rsid w:val="001D6C09"/>
    <w:rsid w:val="001D711E"/>
    <w:rsid w:val="001D71E8"/>
    <w:rsid w:val="001D73F7"/>
    <w:rsid w:val="001D744E"/>
    <w:rsid w:val="001D7489"/>
    <w:rsid w:val="001D770B"/>
    <w:rsid w:val="001E0192"/>
    <w:rsid w:val="001E02C3"/>
    <w:rsid w:val="001E0459"/>
    <w:rsid w:val="001E136D"/>
    <w:rsid w:val="001E1918"/>
    <w:rsid w:val="001E1E82"/>
    <w:rsid w:val="001E1F0F"/>
    <w:rsid w:val="001E213C"/>
    <w:rsid w:val="001E23DF"/>
    <w:rsid w:val="001E2530"/>
    <w:rsid w:val="001E2FA3"/>
    <w:rsid w:val="001E35EF"/>
    <w:rsid w:val="001E3638"/>
    <w:rsid w:val="001E36FA"/>
    <w:rsid w:val="001E3F7F"/>
    <w:rsid w:val="001E44E3"/>
    <w:rsid w:val="001E4576"/>
    <w:rsid w:val="001E46FE"/>
    <w:rsid w:val="001E473B"/>
    <w:rsid w:val="001E4929"/>
    <w:rsid w:val="001E49CE"/>
    <w:rsid w:val="001E4CF1"/>
    <w:rsid w:val="001E4D22"/>
    <w:rsid w:val="001E4E64"/>
    <w:rsid w:val="001E5B92"/>
    <w:rsid w:val="001E62F9"/>
    <w:rsid w:val="001E6412"/>
    <w:rsid w:val="001E6885"/>
    <w:rsid w:val="001E6A0E"/>
    <w:rsid w:val="001E6AC1"/>
    <w:rsid w:val="001E6C19"/>
    <w:rsid w:val="001E700A"/>
    <w:rsid w:val="001E7118"/>
    <w:rsid w:val="001E7553"/>
    <w:rsid w:val="001E75E1"/>
    <w:rsid w:val="001E75F9"/>
    <w:rsid w:val="001E7765"/>
    <w:rsid w:val="001E79D6"/>
    <w:rsid w:val="001E7F47"/>
    <w:rsid w:val="001F0664"/>
    <w:rsid w:val="001F07C5"/>
    <w:rsid w:val="001F0974"/>
    <w:rsid w:val="001F0A0F"/>
    <w:rsid w:val="001F0D2E"/>
    <w:rsid w:val="001F0F92"/>
    <w:rsid w:val="001F16BC"/>
    <w:rsid w:val="001F1794"/>
    <w:rsid w:val="001F1E95"/>
    <w:rsid w:val="001F1F53"/>
    <w:rsid w:val="001F2025"/>
    <w:rsid w:val="001F2449"/>
    <w:rsid w:val="001F26A2"/>
    <w:rsid w:val="001F27C8"/>
    <w:rsid w:val="001F280E"/>
    <w:rsid w:val="001F2CC7"/>
    <w:rsid w:val="001F33AB"/>
    <w:rsid w:val="001F3434"/>
    <w:rsid w:val="001F3849"/>
    <w:rsid w:val="001F3DA8"/>
    <w:rsid w:val="001F400E"/>
    <w:rsid w:val="001F4AA1"/>
    <w:rsid w:val="001F4FE5"/>
    <w:rsid w:val="001F5619"/>
    <w:rsid w:val="001F5B46"/>
    <w:rsid w:val="001F6372"/>
    <w:rsid w:val="001F6859"/>
    <w:rsid w:val="001F68D5"/>
    <w:rsid w:val="001F6980"/>
    <w:rsid w:val="001F6A62"/>
    <w:rsid w:val="001F71E1"/>
    <w:rsid w:val="001F769A"/>
    <w:rsid w:val="001F7802"/>
    <w:rsid w:val="00200277"/>
    <w:rsid w:val="0020076A"/>
    <w:rsid w:val="00200A53"/>
    <w:rsid w:val="00200A78"/>
    <w:rsid w:val="00200C7C"/>
    <w:rsid w:val="00200F1E"/>
    <w:rsid w:val="00201403"/>
    <w:rsid w:val="00201758"/>
    <w:rsid w:val="00201A66"/>
    <w:rsid w:val="00201D84"/>
    <w:rsid w:val="00201EB8"/>
    <w:rsid w:val="00201FEF"/>
    <w:rsid w:val="00202375"/>
    <w:rsid w:val="00202578"/>
    <w:rsid w:val="002026C4"/>
    <w:rsid w:val="002026F1"/>
    <w:rsid w:val="00202998"/>
    <w:rsid w:val="00202CD2"/>
    <w:rsid w:val="00202EEF"/>
    <w:rsid w:val="00202F4B"/>
    <w:rsid w:val="00203351"/>
    <w:rsid w:val="002034F5"/>
    <w:rsid w:val="002035D5"/>
    <w:rsid w:val="00203C6E"/>
    <w:rsid w:val="00203E91"/>
    <w:rsid w:val="0020459E"/>
    <w:rsid w:val="00204B3E"/>
    <w:rsid w:val="00204B89"/>
    <w:rsid w:val="00204DEA"/>
    <w:rsid w:val="002053FB"/>
    <w:rsid w:val="002057AF"/>
    <w:rsid w:val="0020589C"/>
    <w:rsid w:val="00205FC2"/>
    <w:rsid w:val="002063E4"/>
    <w:rsid w:val="002066F6"/>
    <w:rsid w:val="002068C4"/>
    <w:rsid w:val="00206A22"/>
    <w:rsid w:val="00206A46"/>
    <w:rsid w:val="00206AED"/>
    <w:rsid w:val="00206CA0"/>
    <w:rsid w:val="00206F5D"/>
    <w:rsid w:val="00206FD4"/>
    <w:rsid w:val="002071DB"/>
    <w:rsid w:val="00207427"/>
    <w:rsid w:val="0020758B"/>
    <w:rsid w:val="00207714"/>
    <w:rsid w:val="00207A8D"/>
    <w:rsid w:val="00207AC8"/>
    <w:rsid w:val="00207B49"/>
    <w:rsid w:val="00207CB6"/>
    <w:rsid w:val="0021009B"/>
    <w:rsid w:val="0021014B"/>
    <w:rsid w:val="00210490"/>
    <w:rsid w:val="0021068D"/>
    <w:rsid w:val="0021084D"/>
    <w:rsid w:val="00210861"/>
    <w:rsid w:val="0021103E"/>
    <w:rsid w:val="0021112A"/>
    <w:rsid w:val="00211DAB"/>
    <w:rsid w:val="00212140"/>
    <w:rsid w:val="002129EB"/>
    <w:rsid w:val="00212DA7"/>
    <w:rsid w:val="00212E7A"/>
    <w:rsid w:val="00212FAA"/>
    <w:rsid w:val="002130DC"/>
    <w:rsid w:val="002133FD"/>
    <w:rsid w:val="002136BA"/>
    <w:rsid w:val="00213BDE"/>
    <w:rsid w:val="00214498"/>
    <w:rsid w:val="00214532"/>
    <w:rsid w:val="00214845"/>
    <w:rsid w:val="00214990"/>
    <w:rsid w:val="00214A7A"/>
    <w:rsid w:val="00214B93"/>
    <w:rsid w:val="002153D4"/>
    <w:rsid w:val="002155C5"/>
    <w:rsid w:val="00216461"/>
    <w:rsid w:val="002165A2"/>
    <w:rsid w:val="00216702"/>
    <w:rsid w:val="00216BF3"/>
    <w:rsid w:val="00216CCA"/>
    <w:rsid w:val="00216DB6"/>
    <w:rsid w:val="00216FF1"/>
    <w:rsid w:val="00217148"/>
    <w:rsid w:val="0021741A"/>
    <w:rsid w:val="00217931"/>
    <w:rsid w:val="002179A7"/>
    <w:rsid w:val="00217CED"/>
    <w:rsid w:val="00220117"/>
    <w:rsid w:val="00220696"/>
    <w:rsid w:val="00220772"/>
    <w:rsid w:val="00220969"/>
    <w:rsid w:val="00220F50"/>
    <w:rsid w:val="00221677"/>
    <w:rsid w:val="00221AF8"/>
    <w:rsid w:val="00221C1C"/>
    <w:rsid w:val="00221D3E"/>
    <w:rsid w:val="00222229"/>
    <w:rsid w:val="002225E7"/>
    <w:rsid w:val="00222983"/>
    <w:rsid w:val="002229DC"/>
    <w:rsid w:val="00222CA2"/>
    <w:rsid w:val="00222F19"/>
    <w:rsid w:val="00223127"/>
    <w:rsid w:val="002231F8"/>
    <w:rsid w:val="00223E59"/>
    <w:rsid w:val="002249FC"/>
    <w:rsid w:val="00225185"/>
    <w:rsid w:val="0022541C"/>
    <w:rsid w:val="002255A0"/>
    <w:rsid w:val="00225B1C"/>
    <w:rsid w:val="00225B2C"/>
    <w:rsid w:val="00225EDD"/>
    <w:rsid w:val="00225EFB"/>
    <w:rsid w:val="002262C0"/>
    <w:rsid w:val="002262EA"/>
    <w:rsid w:val="0022681C"/>
    <w:rsid w:val="00226AB3"/>
    <w:rsid w:val="00226B5E"/>
    <w:rsid w:val="00227018"/>
    <w:rsid w:val="0022729D"/>
    <w:rsid w:val="002274E6"/>
    <w:rsid w:val="002277D7"/>
    <w:rsid w:val="002278F4"/>
    <w:rsid w:val="00227A00"/>
    <w:rsid w:val="00230634"/>
    <w:rsid w:val="0023088D"/>
    <w:rsid w:val="0023092B"/>
    <w:rsid w:val="0023098F"/>
    <w:rsid w:val="002309EE"/>
    <w:rsid w:val="00230A6D"/>
    <w:rsid w:val="00230B00"/>
    <w:rsid w:val="00230C06"/>
    <w:rsid w:val="00230C0D"/>
    <w:rsid w:val="00230F48"/>
    <w:rsid w:val="002310C1"/>
    <w:rsid w:val="00231518"/>
    <w:rsid w:val="00231562"/>
    <w:rsid w:val="00231657"/>
    <w:rsid w:val="002316D5"/>
    <w:rsid w:val="0023185A"/>
    <w:rsid w:val="00232274"/>
    <w:rsid w:val="002323F7"/>
    <w:rsid w:val="002324BF"/>
    <w:rsid w:val="00232676"/>
    <w:rsid w:val="00232967"/>
    <w:rsid w:val="00232A03"/>
    <w:rsid w:val="00232A76"/>
    <w:rsid w:val="00233759"/>
    <w:rsid w:val="002337A4"/>
    <w:rsid w:val="0023396F"/>
    <w:rsid w:val="00233A6D"/>
    <w:rsid w:val="00233B75"/>
    <w:rsid w:val="00233E66"/>
    <w:rsid w:val="00234026"/>
    <w:rsid w:val="00234484"/>
    <w:rsid w:val="002345CD"/>
    <w:rsid w:val="002346A2"/>
    <w:rsid w:val="00234B51"/>
    <w:rsid w:val="00234CC7"/>
    <w:rsid w:val="00234EE3"/>
    <w:rsid w:val="00235AAE"/>
    <w:rsid w:val="00235BC1"/>
    <w:rsid w:val="0023605D"/>
    <w:rsid w:val="002365F8"/>
    <w:rsid w:val="00236691"/>
    <w:rsid w:val="00236F5E"/>
    <w:rsid w:val="0023796B"/>
    <w:rsid w:val="00237CCE"/>
    <w:rsid w:val="002400AC"/>
    <w:rsid w:val="002401D9"/>
    <w:rsid w:val="00240280"/>
    <w:rsid w:val="00240BD9"/>
    <w:rsid w:val="00240F2D"/>
    <w:rsid w:val="00240F59"/>
    <w:rsid w:val="002411E5"/>
    <w:rsid w:val="002419CB"/>
    <w:rsid w:val="00241C15"/>
    <w:rsid w:val="002422FD"/>
    <w:rsid w:val="0024266E"/>
    <w:rsid w:val="00242A89"/>
    <w:rsid w:val="00242AC6"/>
    <w:rsid w:val="00242E1B"/>
    <w:rsid w:val="00242EB6"/>
    <w:rsid w:val="00242F30"/>
    <w:rsid w:val="002431B6"/>
    <w:rsid w:val="00243968"/>
    <w:rsid w:val="00243C28"/>
    <w:rsid w:val="00243CBB"/>
    <w:rsid w:val="00243D26"/>
    <w:rsid w:val="00243FE2"/>
    <w:rsid w:val="00243FF8"/>
    <w:rsid w:val="0024450C"/>
    <w:rsid w:val="002447D6"/>
    <w:rsid w:val="00244891"/>
    <w:rsid w:val="00244909"/>
    <w:rsid w:val="00244A9D"/>
    <w:rsid w:val="00244D67"/>
    <w:rsid w:val="00244DC8"/>
    <w:rsid w:val="002451B8"/>
    <w:rsid w:val="0024568A"/>
    <w:rsid w:val="00245739"/>
    <w:rsid w:val="002457EF"/>
    <w:rsid w:val="00245A85"/>
    <w:rsid w:val="00245B42"/>
    <w:rsid w:val="00245BCA"/>
    <w:rsid w:val="00245BD9"/>
    <w:rsid w:val="00245CFC"/>
    <w:rsid w:val="002460C0"/>
    <w:rsid w:val="00246D2D"/>
    <w:rsid w:val="002474B9"/>
    <w:rsid w:val="00247B21"/>
    <w:rsid w:val="002505DB"/>
    <w:rsid w:val="0025061C"/>
    <w:rsid w:val="00250622"/>
    <w:rsid w:val="00250DA8"/>
    <w:rsid w:val="00251329"/>
    <w:rsid w:val="00251558"/>
    <w:rsid w:val="00251950"/>
    <w:rsid w:val="00251F98"/>
    <w:rsid w:val="002520AE"/>
    <w:rsid w:val="00252695"/>
    <w:rsid w:val="002527E7"/>
    <w:rsid w:val="00252AAC"/>
    <w:rsid w:val="00252D32"/>
    <w:rsid w:val="00252D52"/>
    <w:rsid w:val="00253367"/>
    <w:rsid w:val="00253489"/>
    <w:rsid w:val="0025375A"/>
    <w:rsid w:val="00253BC6"/>
    <w:rsid w:val="00253C6C"/>
    <w:rsid w:val="00254081"/>
    <w:rsid w:val="002541CA"/>
    <w:rsid w:val="0025484B"/>
    <w:rsid w:val="00254BF2"/>
    <w:rsid w:val="00254E2B"/>
    <w:rsid w:val="0025549E"/>
    <w:rsid w:val="00255B28"/>
    <w:rsid w:val="00255CF0"/>
    <w:rsid w:val="00255EA7"/>
    <w:rsid w:val="00256B8E"/>
    <w:rsid w:val="00256D62"/>
    <w:rsid w:val="00257248"/>
    <w:rsid w:val="0025786A"/>
    <w:rsid w:val="002578A2"/>
    <w:rsid w:val="00257F8D"/>
    <w:rsid w:val="00257FB3"/>
    <w:rsid w:val="002604A2"/>
    <w:rsid w:val="0026070F"/>
    <w:rsid w:val="00260925"/>
    <w:rsid w:val="00260E32"/>
    <w:rsid w:val="00261290"/>
    <w:rsid w:val="0026156E"/>
    <w:rsid w:val="00261816"/>
    <w:rsid w:val="00261938"/>
    <w:rsid w:val="00261A36"/>
    <w:rsid w:val="00261F41"/>
    <w:rsid w:val="00261FA1"/>
    <w:rsid w:val="002622DE"/>
    <w:rsid w:val="00262655"/>
    <w:rsid w:val="0026266E"/>
    <w:rsid w:val="00262FAF"/>
    <w:rsid w:val="002631F3"/>
    <w:rsid w:val="002637D0"/>
    <w:rsid w:val="002639FC"/>
    <w:rsid w:val="00263CBE"/>
    <w:rsid w:val="00263D63"/>
    <w:rsid w:val="0026490D"/>
    <w:rsid w:val="0026498D"/>
    <w:rsid w:val="00264E28"/>
    <w:rsid w:val="00265260"/>
    <w:rsid w:val="00265595"/>
    <w:rsid w:val="0026573A"/>
    <w:rsid w:val="00265E7A"/>
    <w:rsid w:val="00265EB0"/>
    <w:rsid w:val="002661E6"/>
    <w:rsid w:val="00266578"/>
    <w:rsid w:val="0026678F"/>
    <w:rsid w:val="002669E4"/>
    <w:rsid w:val="002670A1"/>
    <w:rsid w:val="002671A5"/>
    <w:rsid w:val="00267A5A"/>
    <w:rsid w:val="00267A64"/>
    <w:rsid w:val="00267A76"/>
    <w:rsid w:val="00267A86"/>
    <w:rsid w:val="00267C04"/>
    <w:rsid w:val="00267D0B"/>
    <w:rsid w:val="00267E1E"/>
    <w:rsid w:val="00267F82"/>
    <w:rsid w:val="002701A2"/>
    <w:rsid w:val="00270253"/>
    <w:rsid w:val="002706E7"/>
    <w:rsid w:val="00270873"/>
    <w:rsid w:val="00270AF2"/>
    <w:rsid w:val="00270C55"/>
    <w:rsid w:val="00271053"/>
    <w:rsid w:val="002713CB"/>
    <w:rsid w:val="00271893"/>
    <w:rsid w:val="002721E7"/>
    <w:rsid w:val="00272915"/>
    <w:rsid w:val="00272D38"/>
    <w:rsid w:val="00273009"/>
    <w:rsid w:val="00273131"/>
    <w:rsid w:val="00273B83"/>
    <w:rsid w:val="0027457F"/>
    <w:rsid w:val="00274945"/>
    <w:rsid w:val="00274B52"/>
    <w:rsid w:val="00274FED"/>
    <w:rsid w:val="0027509E"/>
    <w:rsid w:val="00275178"/>
    <w:rsid w:val="002754A9"/>
    <w:rsid w:val="00275598"/>
    <w:rsid w:val="002756D5"/>
    <w:rsid w:val="00276057"/>
    <w:rsid w:val="002766FD"/>
    <w:rsid w:val="00276F02"/>
    <w:rsid w:val="00277095"/>
    <w:rsid w:val="0027770F"/>
    <w:rsid w:val="002777CB"/>
    <w:rsid w:val="00277E44"/>
    <w:rsid w:val="00277ECE"/>
    <w:rsid w:val="00277FF5"/>
    <w:rsid w:val="00280097"/>
    <w:rsid w:val="002802D5"/>
    <w:rsid w:val="00280D8D"/>
    <w:rsid w:val="00280E86"/>
    <w:rsid w:val="00281314"/>
    <w:rsid w:val="0028150B"/>
    <w:rsid w:val="0028160E"/>
    <w:rsid w:val="00281693"/>
    <w:rsid w:val="002818F1"/>
    <w:rsid w:val="002825E7"/>
    <w:rsid w:val="0028276C"/>
    <w:rsid w:val="002827C1"/>
    <w:rsid w:val="00282D1A"/>
    <w:rsid w:val="00282FAC"/>
    <w:rsid w:val="0028319B"/>
    <w:rsid w:val="0028375D"/>
    <w:rsid w:val="0028393F"/>
    <w:rsid w:val="00283C64"/>
    <w:rsid w:val="00283D3E"/>
    <w:rsid w:val="00284093"/>
    <w:rsid w:val="002842E8"/>
    <w:rsid w:val="0028437C"/>
    <w:rsid w:val="00284B0B"/>
    <w:rsid w:val="00284C56"/>
    <w:rsid w:val="00284C6B"/>
    <w:rsid w:val="00284FEE"/>
    <w:rsid w:val="00284FFA"/>
    <w:rsid w:val="002852F5"/>
    <w:rsid w:val="00285478"/>
    <w:rsid w:val="0028582C"/>
    <w:rsid w:val="00286410"/>
    <w:rsid w:val="00286809"/>
    <w:rsid w:val="00286913"/>
    <w:rsid w:val="00286D6D"/>
    <w:rsid w:val="00286E8A"/>
    <w:rsid w:val="002873FC"/>
    <w:rsid w:val="0029016E"/>
    <w:rsid w:val="00290A36"/>
    <w:rsid w:val="00290B36"/>
    <w:rsid w:val="00290CE1"/>
    <w:rsid w:val="00290DFC"/>
    <w:rsid w:val="00290FFC"/>
    <w:rsid w:val="002910C5"/>
    <w:rsid w:val="0029196D"/>
    <w:rsid w:val="00291B05"/>
    <w:rsid w:val="002921F1"/>
    <w:rsid w:val="002924A7"/>
    <w:rsid w:val="002928BF"/>
    <w:rsid w:val="00292ABE"/>
    <w:rsid w:val="00292B30"/>
    <w:rsid w:val="00292C32"/>
    <w:rsid w:val="00292C39"/>
    <w:rsid w:val="00292C71"/>
    <w:rsid w:val="00293033"/>
    <w:rsid w:val="00293566"/>
    <w:rsid w:val="00293705"/>
    <w:rsid w:val="002938A0"/>
    <w:rsid w:val="00293ABB"/>
    <w:rsid w:val="00293B6E"/>
    <w:rsid w:val="00293BC4"/>
    <w:rsid w:val="00293BF0"/>
    <w:rsid w:val="00293E0F"/>
    <w:rsid w:val="0029410C"/>
    <w:rsid w:val="0029497A"/>
    <w:rsid w:val="00294A14"/>
    <w:rsid w:val="0029509D"/>
    <w:rsid w:val="00295256"/>
    <w:rsid w:val="00295492"/>
    <w:rsid w:val="0029588F"/>
    <w:rsid w:val="002958F1"/>
    <w:rsid w:val="00295973"/>
    <w:rsid w:val="00295B1D"/>
    <w:rsid w:val="00295E18"/>
    <w:rsid w:val="00295E94"/>
    <w:rsid w:val="0029776D"/>
    <w:rsid w:val="00297852"/>
    <w:rsid w:val="00297913"/>
    <w:rsid w:val="00297A73"/>
    <w:rsid w:val="00297B10"/>
    <w:rsid w:val="002A0112"/>
    <w:rsid w:val="002A04E0"/>
    <w:rsid w:val="002A08BA"/>
    <w:rsid w:val="002A09C8"/>
    <w:rsid w:val="002A0C2F"/>
    <w:rsid w:val="002A0C6A"/>
    <w:rsid w:val="002A102C"/>
    <w:rsid w:val="002A15F3"/>
    <w:rsid w:val="002A21A6"/>
    <w:rsid w:val="002A24BD"/>
    <w:rsid w:val="002A26D6"/>
    <w:rsid w:val="002A3029"/>
    <w:rsid w:val="002A34A2"/>
    <w:rsid w:val="002A36B3"/>
    <w:rsid w:val="002A3A72"/>
    <w:rsid w:val="002A3EB4"/>
    <w:rsid w:val="002A4010"/>
    <w:rsid w:val="002A4093"/>
    <w:rsid w:val="002A43EC"/>
    <w:rsid w:val="002A47C6"/>
    <w:rsid w:val="002A47E4"/>
    <w:rsid w:val="002A4F5A"/>
    <w:rsid w:val="002A50F5"/>
    <w:rsid w:val="002A5139"/>
    <w:rsid w:val="002A54E4"/>
    <w:rsid w:val="002A55B1"/>
    <w:rsid w:val="002A5D3D"/>
    <w:rsid w:val="002A5E23"/>
    <w:rsid w:val="002A62A8"/>
    <w:rsid w:val="002A6B6E"/>
    <w:rsid w:val="002A6F8C"/>
    <w:rsid w:val="002A70A0"/>
    <w:rsid w:val="002A7305"/>
    <w:rsid w:val="002A7641"/>
    <w:rsid w:val="002A7915"/>
    <w:rsid w:val="002A7A53"/>
    <w:rsid w:val="002A7B16"/>
    <w:rsid w:val="002A7B34"/>
    <w:rsid w:val="002A7C76"/>
    <w:rsid w:val="002A7F41"/>
    <w:rsid w:val="002B03F1"/>
    <w:rsid w:val="002B0905"/>
    <w:rsid w:val="002B0D51"/>
    <w:rsid w:val="002B0DF7"/>
    <w:rsid w:val="002B0E0D"/>
    <w:rsid w:val="002B0FED"/>
    <w:rsid w:val="002B12FE"/>
    <w:rsid w:val="002B13FF"/>
    <w:rsid w:val="002B155C"/>
    <w:rsid w:val="002B19E2"/>
    <w:rsid w:val="002B1F60"/>
    <w:rsid w:val="002B2395"/>
    <w:rsid w:val="002B246B"/>
    <w:rsid w:val="002B24E0"/>
    <w:rsid w:val="002B2AD6"/>
    <w:rsid w:val="002B2FA6"/>
    <w:rsid w:val="002B34CB"/>
    <w:rsid w:val="002B3648"/>
    <w:rsid w:val="002B39A5"/>
    <w:rsid w:val="002B3E34"/>
    <w:rsid w:val="002B4009"/>
    <w:rsid w:val="002B409F"/>
    <w:rsid w:val="002B4146"/>
    <w:rsid w:val="002B41EC"/>
    <w:rsid w:val="002B460B"/>
    <w:rsid w:val="002B4A12"/>
    <w:rsid w:val="002B4C92"/>
    <w:rsid w:val="002B4D79"/>
    <w:rsid w:val="002B4EAB"/>
    <w:rsid w:val="002B4EF4"/>
    <w:rsid w:val="002B543D"/>
    <w:rsid w:val="002B5470"/>
    <w:rsid w:val="002B5996"/>
    <w:rsid w:val="002B5C4B"/>
    <w:rsid w:val="002B5E3D"/>
    <w:rsid w:val="002B66C7"/>
    <w:rsid w:val="002B69BD"/>
    <w:rsid w:val="002B6BAB"/>
    <w:rsid w:val="002B6FAD"/>
    <w:rsid w:val="002B716C"/>
    <w:rsid w:val="002B726A"/>
    <w:rsid w:val="002B72C8"/>
    <w:rsid w:val="002B7A4B"/>
    <w:rsid w:val="002B7C0C"/>
    <w:rsid w:val="002B7D9A"/>
    <w:rsid w:val="002C0267"/>
    <w:rsid w:val="002C048B"/>
    <w:rsid w:val="002C056F"/>
    <w:rsid w:val="002C0589"/>
    <w:rsid w:val="002C0B55"/>
    <w:rsid w:val="002C0B6C"/>
    <w:rsid w:val="002C0BE4"/>
    <w:rsid w:val="002C0CA6"/>
    <w:rsid w:val="002C0DB0"/>
    <w:rsid w:val="002C0E54"/>
    <w:rsid w:val="002C16BF"/>
    <w:rsid w:val="002C19BE"/>
    <w:rsid w:val="002C225A"/>
    <w:rsid w:val="002C2406"/>
    <w:rsid w:val="002C27E2"/>
    <w:rsid w:val="002C2825"/>
    <w:rsid w:val="002C29B1"/>
    <w:rsid w:val="002C2B05"/>
    <w:rsid w:val="002C3610"/>
    <w:rsid w:val="002C3735"/>
    <w:rsid w:val="002C389B"/>
    <w:rsid w:val="002C4ACB"/>
    <w:rsid w:val="002C4EB5"/>
    <w:rsid w:val="002C4FE9"/>
    <w:rsid w:val="002C50BB"/>
    <w:rsid w:val="002C50E4"/>
    <w:rsid w:val="002C5167"/>
    <w:rsid w:val="002C540B"/>
    <w:rsid w:val="002C60B2"/>
    <w:rsid w:val="002C655B"/>
    <w:rsid w:val="002C68A3"/>
    <w:rsid w:val="002C6EB3"/>
    <w:rsid w:val="002C6ED0"/>
    <w:rsid w:val="002C6F97"/>
    <w:rsid w:val="002C709B"/>
    <w:rsid w:val="002C710C"/>
    <w:rsid w:val="002C715C"/>
    <w:rsid w:val="002C7382"/>
    <w:rsid w:val="002C7D0B"/>
    <w:rsid w:val="002D01E9"/>
    <w:rsid w:val="002D0252"/>
    <w:rsid w:val="002D0754"/>
    <w:rsid w:val="002D0C14"/>
    <w:rsid w:val="002D0C54"/>
    <w:rsid w:val="002D0FE0"/>
    <w:rsid w:val="002D1110"/>
    <w:rsid w:val="002D1181"/>
    <w:rsid w:val="002D1219"/>
    <w:rsid w:val="002D1E76"/>
    <w:rsid w:val="002D2095"/>
    <w:rsid w:val="002D215E"/>
    <w:rsid w:val="002D24FF"/>
    <w:rsid w:val="002D2747"/>
    <w:rsid w:val="002D2B11"/>
    <w:rsid w:val="002D2E16"/>
    <w:rsid w:val="002D327F"/>
    <w:rsid w:val="002D35C9"/>
    <w:rsid w:val="002D4458"/>
    <w:rsid w:val="002D456B"/>
    <w:rsid w:val="002D48EA"/>
    <w:rsid w:val="002D4964"/>
    <w:rsid w:val="002D4AF6"/>
    <w:rsid w:val="002D4EE3"/>
    <w:rsid w:val="002D50CC"/>
    <w:rsid w:val="002D530F"/>
    <w:rsid w:val="002D5411"/>
    <w:rsid w:val="002D56C3"/>
    <w:rsid w:val="002D5C79"/>
    <w:rsid w:val="002D5EB2"/>
    <w:rsid w:val="002D6370"/>
    <w:rsid w:val="002D64F2"/>
    <w:rsid w:val="002D65F9"/>
    <w:rsid w:val="002D6BCA"/>
    <w:rsid w:val="002D7766"/>
    <w:rsid w:val="002D78B8"/>
    <w:rsid w:val="002D799E"/>
    <w:rsid w:val="002D7D1B"/>
    <w:rsid w:val="002D7F8A"/>
    <w:rsid w:val="002E03D1"/>
    <w:rsid w:val="002E0BB8"/>
    <w:rsid w:val="002E10C7"/>
    <w:rsid w:val="002E1352"/>
    <w:rsid w:val="002E1413"/>
    <w:rsid w:val="002E1745"/>
    <w:rsid w:val="002E25E5"/>
    <w:rsid w:val="002E2F32"/>
    <w:rsid w:val="002E306C"/>
    <w:rsid w:val="002E32EA"/>
    <w:rsid w:val="002E3338"/>
    <w:rsid w:val="002E36CE"/>
    <w:rsid w:val="002E3794"/>
    <w:rsid w:val="002E3EAF"/>
    <w:rsid w:val="002E3EC1"/>
    <w:rsid w:val="002E3ECE"/>
    <w:rsid w:val="002E4333"/>
    <w:rsid w:val="002E4919"/>
    <w:rsid w:val="002E4A4D"/>
    <w:rsid w:val="002E4CD7"/>
    <w:rsid w:val="002E57E5"/>
    <w:rsid w:val="002E6126"/>
    <w:rsid w:val="002E6636"/>
    <w:rsid w:val="002E66CD"/>
    <w:rsid w:val="002E6742"/>
    <w:rsid w:val="002E691E"/>
    <w:rsid w:val="002E6A9E"/>
    <w:rsid w:val="002E6F47"/>
    <w:rsid w:val="002E6F9E"/>
    <w:rsid w:val="002E78AD"/>
    <w:rsid w:val="002E7D91"/>
    <w:rsid w:val="002F0153"/>
    <w:rsid w:val="002F04A8"/>
    <w:rsid w:val="002F04C4"/>
    <w:rsid w:val="002F0D81"/>
    <w:rsid w:val="002F1188"/>
    <w:rsid w:val="002F140F"/>
    <w:rsid w:val="002F16C5"/>
    <w:rsid w:val="002F1BA7"/>
    <w:rsid w:val="002F1CF0"/>
    <w:rsid w:val="002F21E7"/>
    <w:rsid w:val="002F2904"/>
    <w:rsid w:val="002F2A45"/>
    <w:rsid w:val="002F2D9E"/>
    <w:rsid w:val="002F2DE1"/>
    <w:rsid w:val="002F3429"/>
    <w:rsid w:val="002F3528"/>
    <w:rsid w:val="002F395D"/>
    <w:rsid w:val="002F39FB"/>
    <w:rsid w:val="002F3F42"/>
    <w:rsid w:val="002F41B1"/>
    <w:rsid w:val="002F4386"/>
    <w:rsid w:val="002F4679"/>
    <w:rsid w:val="002F4768"/>
    <w:rsid w:val="002F49CA"/>
    <w:rsid w:val="002F53EB"/>
    <w:rsid w:val="002F56CA"/>
    <w:rsid w:val="002F57D5"/>
    <w:rsid w:val="002F5EB4"/>
    <w:rsid w:val="002F60BB"/>
    <w:rsid w:val="002F610D"/>
    <w:rsid w:val="002F6A02"/>
    <w:rsid w:val="002F6C2B"/>
    <w:rsid w:val="002F786A"/>
    <w:rsid w:val="002F7BF5"/>
    <w:rsid w:val="002F7CFD"/>
    <w:rsid w:val="003002AA"/>
    <w:rsid w:val="00300311"/>
    <w:rsid w:val="00300B9D"/>
    <w:rsid w:val="00300C6B"/>
    <w:rsid w:val="00300F9C"/>
    <w:rsid w:val="003010D4"/>
    <w:rsid w:val="00301495"/>
    <w:rsid w:val="00301754"/>
    <w:rsid w:val="003018E9"/>
    <w:rsid w:val="003019A4"/>
    <w:rsid w:val="00301ED9"/>
    <w:rsid w:val="0030356D"/>
    <w:rsid w:val="003035C2"/>
    <w:rsid w:val="00303984"/>
    <w:rsid w:val="00303BA8"/>
    <w:rsid w:val="00303BDD"/>
    <w:rsid w:val="0030429D"/>
    <w:rsid w:val="00304791"/>
    <w:rsid w:val="0030483B"/>
    <w:rsid w:val="00304E76"/>
    <w:rsid w:val="00305A5C"/>
    <w:rsid w:val="00305BC9"/>
    <w:rsid w:val="00305CF2"/>
    <w:rsid w:val="00305F32"/>
    <w:rsid w:val="003061C2"/>
    <w:rsid w:val="00306376"/>
    <w:rsid w:val="003063C9"/>
    <w:rsid w:val="0030673D"/>
    <w:rsid w:val="00306C2A"/>
    <w:rsid w:val="00306DF6"/>
    <w:rsid w:val="00306ED0"/>
    <w:rsid w:val="003070DF"/>
    <w:rsid w:val="0030746B"/>
    <w:rsid w:val="003079D7"/>
    <w:rsid w:val="00307B51"/>
    <w:rsid w:val="00307F35"/>
    <w:rsid w:val="00310207"/>
    <w:rsid w:val="0031020A"/>
    <w:rsid w:val="00310663"/>
    <w:rsid w:val="00310881"/>
    <w:rsid w:val="00310E92"/>
    <w:rsid w:val="00311099"/>
    <w:rsid w:val="00311506"/>
    <w:rsid w:val="00311800"/>
    <w:rsid w:val="00311965"/>
    <w:rsid w:val="00311E90"/>
    <w:rsid w:val="003120C7"/>
    <w:rsid w:val="00312155"/>
    <w:rsid w:val="003122F5"/>
    <w:rsid w:val="003127C9"/>
    <w:rsid w:val="00312B70"/>
    <w:rsid w:val="00312BB4"/>
    <w:rsid w:val="00312C08"/>
    <w:rsid w:val="00312E68"/>
    <w:rsid w:val="003130C3"/>
    <w:rsid w:val="003131C6"/>
    <w:rsid w:val="00313856"/>
    <w:rsid w:val="003139DF"/>
    <w:rsid w:val="00313A2F"/>
    <w:rsid w:val="00313ABC"/>
    <w:rsid w:val="00313CD5"/>
    <w:rsid w:val="00313E78"/>
    <w:rsid w:val="003140ED"/>
    <w:rsid w:val="003141E4"/>
    <w:rsid w:val="0031426C"/>
    <w:rsid w:val="003144C1"/>
    <w:rsid w:val="00314BE8"/>
    <w:rsid w:val="00314CC4"/>
    <w:rsid w:val="00314E49"/>
    <w:rsid w:val="00314E61"/>
    <w:rsid w:val="003155FD"/>
    <w:rsid w:val="00315A2A"/>
    <w:rsid w:val="003162B0"/>
    <w:rsid w:val="003169C1"/>
    <w:rsid w:val="00316D49"/>
    <w:rsid w:val="00316F11"/>
    <w:rsid w:val="00317663"/>
    <w:rsid w:val="00317874"/>
    <w:rsid w:val="00317891"/>
    <w:rsid w:val="00317990"/>
    <w:rsid w:val="00317A86"/>
    <w:rsid w:val="00317C81"/>
    <w:rsid w:val="00317E82"/>
    <w:rsid w:val="00317EB4"/>
    <w:rsid w:val="00320384"/>
    <w:rsid w:val="00320672"/>
    <w:rsid w:val="0032088C"/>
    <w:rsid w:val="00320BAB"/>
    <w:rsid w:val="00320F72"/>
    <w:rsid w:val="003210B9"/>
    <w:rsid w:val="00321138"/>
    <w:rsid w:val="0032182A"/>
    <w:rsid w:val="00321B4D"/>
    <w:rsid w:val="00322127"/>
    <w:rsid w:val="00322142"/>
    <w:rsid w:val="00322317"/>
    <w:rsid w:val="00322B82"/>
    <w:rsid w:val="00322BE6"/>
    <w:rsid w:val="00323062"/>
    <w:rsid w:val="003239A0"/>
    <w:rsid w:val="00323A8B"/>
    <w:rsid w:val="00323CA1"/>
    <w:rsid w:val="00323DD5"/>
    <w:rsid w:val="00324F16"/>
    <w:rsid w:val="00325232"/>
    <w:rsid w:val="00325317"/>
    <w:rsid w:val="0032552F"/>
    <w:rsid w:val="00325919"/>
    <w:rsid w:val="00325D81"/>
    <w:rsid w:val="00325EE6"/>
    <w:rsid w:val="0032663D"/>
    <w:rsid w:val="00326731"/>
    <w:rsid w:val="00326B61"/>
    <w:rsid w:val="00326E9B"/>
    <w:rsid w:val="003270C1"/>
    <w:rsid w:val="003272F0"/>
    <w:rsid w:val="003275EC"/>
    <w:rsid w:val="003275EF"/>
    <w:rsid w:val="0032779F"/>
    <w:rsid w:val="003278D1"/>
    <w:rsid w:val="00327AF8"/>
    <w:rsid w:val="00327B9F"/>
    <w:rsid w:val="003301E2"/>
    <w:rsid w:val="003304FF"/>
    <w:rsid w:val="00330D46"/>
    <w:rsid w:val="00331213"/>
    <w:rsid w:val="00331CE0"/>
    <w:rsid w:val="00331F13"/>
    <w:rsid w:val="0033206F"/>
    <w:rsid w:val="00332099"/>
    <w:rsid w:val="003323AC"/>
    <w:rsid w:val="00332489"/>
    <w:rsid w:val="00332563"/>
    <w:rsid w:val="0033277A"/>
    <w:rsid w:val="003329CC"/>
    <w:rsid w:val="00332B41"/>
    <w:rsid w:val="00332C99"/>
    <w:rsid w:val="00333208"/>
    <w:rsid w:val="0033330B"/>
    <w:rsid w:val="00333624"/>
    <w:rsid w:val="003336EF"/>
    <w:rsid w:val="00334307"/>
    <w:rsid w:val="00334309"/>
    <w:rsid w:val="00334523"/>
    <w:rsid w:val="00334FCA"/>
    <w:rsid w:val="0033504A"/>
    <w:rsid w:val="00335773"/>
    <w:rsid w:val="003357F9"/>
    <w:rsid w:val="00335896"/>
    <w:rsid w:val="00335C4B"/>
    <w:rsid w:val="00335C8C"/>
    <w:rsid w:val="003360D0"/>
    <w:rsid w:val="003361CE"/>
    <w:rsid w:val="00336336"/>
    <w:rsid w:val="003366DD"/>
    <w:rsid w:val="00336807"/>
    <w:rsid w:val="0033681A"/>
    <w:rsid w:val="00336A68"/>
    <w:rsid w:val="003372C3"/>
    <w:rsid w:val="003373E0"/>
    <w:rsid w:val="0033783D"/>
    <w:rsid w:val="00340236"/>
    <w:rsid w:val="00340509"/>
    <w:rsid w:val="0034071B"/>
    <w:rsid w:val="00340B78"/>
    <w:rsid w:val="003410DB"/>
    <w:rsid w:val="00341191"/>
    <w:rsid w:val="003411B5"/>
    <w:rsid w:val="0034136B"/>
    <w:rsid w:val="00341BF8"/>
    <w:rsid w:val="003428B5"/>
    <w:rsid w:val="00342A62"/>
    <w:rsid w:val="00342D76"/>
    <w:rsid w:val="00342E90"/>
    <w:rsid w:val="00342F99"/>
    <w:rsid w:val="003433B8"/>
    <w:rsid w:val="003433F7"/>
    <w:rsid w:val="00343879"/>
    <w:rsid w:val="003438C3"/>
    <w:rsid w:val="00344229"/>
    <w:rsid w:val="00344520"/>
    <w:rsid w:val="0034476D"/>
    <w:rsid w:val="00344837"/>
    <w:rsid w:val="00344A0C"/>
    <w:rsid w:val="00344BED"/>
    <w:rsid w:val="00344C0B"/>
    <w:rsid w:val="00344C94"/>
    <w:rsid w:val="00344E3A"/>
    <w:rsid w:val="003450BF"/>
    <w:rsid w:val="00345B42"/>
    <w:rsid w:val="0034648C"/>
    <w:rsid w:val="003464CF"/>
    <w:rsid w:val="0034650F"/>
    <w:rsid w:val="0034664A"/>
    <w:rsid w:val="00346AAC"/>
    <w:rsid w:val="00346C03"/>
    <w:rsid w:val="00346DA2"/>
    <w:rsid w:val="003471D2"/>
    <w:rsid w:val="003471F1"/>
    <w:rsid w:val="00347376"/>
    <w:rsid w:val="00347671"/>
    <w:rsid w:val="0034768A"/>
    <w:rsid w:val="0034769C"/>
    <w:rsid w:val="003476E3"/>
    <w:rsid w:val="00347A31"/>
    <w:rsid w:val="00347B11"/>
    <w:rsid w:val="00347BAA"/>
    <w:rsid w:val="00347BD6"/>
    <w:rsid w:val="00347C32"/>
    <w:rsid w:val="0035017D"/>
    <w:rsid w:val="00350D0F"/>
    <w:rsid w:val="00351056"/>
    <w:rsid w:val="003515A3"/>
    <w:rsid w:val="003517F8"/>
    <w:rsid w:val="003519A2"/>
    <w:rsid w:val="00351CBE"/>
    <w:rsid w:val="00351F98"/>
    <w:rsid w:val="00351F9A"/>
    <w:rsid w:val="00352579"/>
    <w:rsid w:val="0035262F"/>
    <w:rsid w:val="00352B88"/>
    <w:rsid w:val="00352C83"/>
    <w:rsid w:val="0035319B"/>
    <w:rsid w:val="00353240"/>
    <w:rsid w:val="0035370C"/>
    <w:rsid w:val="00353B8A"/>
    <w:rsid w:val="00353DCF"/>
    <w:rsid w:val="00354482"/>
    <w:rsid w:val="003547FC"/>
    <w:rsid w:val="00354827"/>
    <w:rsid w:val="00354871"/>
    <w:rsid w:val="00355043"/>
    <w:rsid w:val="00355072"/>
    <w:rsid w:val="0035566C"/>
    <w:rsid w:val="003557A9"/>
    <w:rsid w:val="0035599A"/>
    <w:rsid w:val="00355C05"/>
    <w:rsid w:val="00355C12"/>
    <w:rsid w:val="00355CD6"/>
    <w:rsid w:val="00355FF5"/>
    <w:rsid w:val="00356981"/>
    <w:rsid w:val="003574AC"/>
    <w:rsid w:val="00357DA6"/>
    <w:rsid w:val="00360220"/>
    <w:rsid w:val="003602A7"/>
    <w:rsid w:val="00360AA9"/>
    <w:rsid w:val="003616B3"/>
    <w:rsid w:val="003617BD"/>
    <w:rsid w:val="003618F2"/>
    <w:rsid w:val="003619F2"/>
    <w:rsid w:val="00361A3F"/>
    <w:rsid w:val="00361AFD"/>
    <w:rsid w:val="00362136"/>
    <w:rsid w:val="00362543"/>
    <w:rsid w:val="00362810"/>
    <w:rsid w:val="0036288D"/>
    <w:rsid w:val="00362920"/>
    <w:rsid w:val="003629AE"/>
    <w:rsid w:val="00362ACD"/>
    <w:rsid w:val="00362C37"/>
    <w:rsid w:val="00363370"/>
    <w:rsid w:val="0036343D"/>
    <w:rsid w:val="0036355C"/>
    <w:rsid w:val="00363617"/>
    <w:rsid w:val="0036362E"/>
    <w:rsid w:val="00363769"/>
    <w:rsid w:val="00364055"/>
    <w:rsid w:val="003642A8"/>
    <w:rsid w:val="003642BB"/>
    <w:rsid w:val="00364357"/>
    <w:rsid w:val="0036444D"/>
    <w:rsid w:val="00364465"/>
    <w:rsid w:val="003645FD"/>
    <w:rsid w:val="00364A6D"/>
    <w:rsid w:val="00364BA4"/>
    <w:rsid w:val="00364EED"/>
    <w:rsid w:val="00364F51"/>
    <w:rsid w:val="00365C58"/>
    <w:rsid w:val="00365D93"/>
    <w:rsid w:val="00366555"/>
    <w:rsid w:val="00366797"/>
    <w:rsid w:val="003667E0"/>
    <w:rsid w:val="00366A8F"/>
    <w:rsid w:val="00366DD5"/>
    <w:rsid w:val="00366E9D"/>
    <w:rsid w:val="00367493"/>
    <w:rsid w:val="003674ED"/>
    <w:rsid w:val="003676ED"/>
    <w:rsid w:val="003679AB"/>
    <w:rsid w:val="00367AD3"/>
    <w:rsid w:val="00370413"/>
    <w:rsid w:val="0037068D"/>
    <w:rsid w:val="003709D0"/>
    <w:rsid w:val="00370E1D"/>
    <w:rsid w:val="00370FFD"/>
    <w:rsid w:val="00371007"/>
    <w:rsid w:val="00371220"/>
    <w:rsid w:val="00371750"/>
    <w:rsid w:val="00371E89"/>
    <w:rsid w:val="00371EAB"/>
    <w:rsid w:val="00372064"/>
    <w:rsid w:val="00372511"/>
    <w:rsid w:val="0037256D"/>
    <w:rsid w:val="0037293B"/>
    <w:rsid w:val="00372973"/>
    <w:rsid w:val="00373C3C"/>
    <w:rsid w:val="0037468F"/>
    <w:rsid w:val="0037473E"/>
    <w:rsid w:val="00374CCF"/>
    <w:rsid w:val="00374DD0"/>
    <w:rsid w:val="00374FCC"/>
    <w:rsid w:val="0037509F"/>
    <w:rsid w:val="00375765"/>
    <w:rsid w:val="003759AE"/>
    <w:rsid w:val="00375A3F"/>
    <w:rsid w:val="00375D7A"/>
    <w:rsid w:val="0037649A"/>
    <w:rsid w:val="00376D49"/>
    <w:rsid w:val="00376F83"/>
    <w:rsid w:val="003771C8"/>
    <w:rsid w:val="00377284"/>
    <w:rsid w:val="00377BAB"/>
    <w:rsid w:val="00377BE9"/>
    <w:rsid w:val="00377C3B"/>
    <w:rsid w:val="0038000C"/>
    <w:rsid w:val="00380166"/>
    <w:rsid w:val="00380567"/>
    <w:rsid w:val="003806D2"/>
    <w:rsid w:val="003809A8"/>
    <w:rsid w:val="003809B0"/>
    <w:rsid w:val="00380C7E"/>
    <w:rsid w:val="00381322"/>
    <w:rsid w:val="0038170F"/>
    <w:rsid w:val="003828C1"/>
    <w:rsid w:val="00382C76"/>
    <w:rsid w:val="00382C92"/>
    <w:rsid w:val="00382DAF"/>
    <w:rsid w:val="003831CE"/>
    <w:rsid w:val="00383427"/>
    <w:rsid w:val="003838A6"/>
    <w:rsid w:val="00383A3F"/>
    <w:rsid w:val="00383B37"/>
    <w:rsid w:val="00383CBB"/>
    <w:rsid w:val="00383E4F"/>
    <w:rsid w:val="0038412C"/>
    <w:rsid w:val="003847A1"/>
    <w:rsid w:val="00384CA3"/>
    <w:rsid w:val="0038535A"/>
    <w:rsid w:val="003855BC"/>
    <w:rsid w:val="003855C8"/>
    <w:rsid w:val="00385813"/>
    <w:rsid w:val="003859F7"/>
    <w:rsid w:val="00385C9E"/>
    <w:rsid w:val="00385D86"/>
    <w:rsid w:val="003864B3"/>
    <w:rsid w:val="0038672F"/>
    <w:rsid w:val="00386865"/>
    <w:rsid w:val="003869C8"/>
    <w:rsid w:val="00387662"/>
    <w:rsid w:val="003877A2"/>
    <w:rsid w:val="00387B9F"/>
    <w:rsid w:val="00387BAD"/>
    <w:rsid w:val="00390211"/>
    <w:rsid w:val="003902B6"/>
    <w:rsid w:val="00390A3F"/>
    <w:rsid w:val="00391DD9"/>
    <w:rsid w:val="0039211D"/>
    <w:rsid w:val="003921D2"/>
    <w:rsid w:val="0039279E"/>
    <w:rsid w:val="00392AF1"/>
    <w:rsid w:val="00392D68"/>
    <w:rsid w:val="00392EBF"/>
    <w:rsid w:val="00392F6F"/>
    <w:rsid w:val="00392F9D"/>
    <w:rsid w:val="00392FA5"/>
    <w:rsid w:val="003933F0"/>
    <w:rsid w:val="00393505"/>
    <w:rsid w:val="003935A9"/>
    <w:rsid w:val="003946CE"/>
    <w:rsid w:val="003947AD"/>
    <w:rsid w:val="00394945"/>
    <w:rsid w:val="00394AB4"/>
    <w:rsid w:val="00395282"/>
    <w:rsid w:val="00395931"/>
    <w:rsid w:val="00395A2D"/>
    <w:rsid w:val="00395CBA"/>
    <w:rsid w:val="00395DAA"/>
    <w:rsid w:val="00396071"/>
    <w:rsid w:val="003964FD"/>
    <w:rsid w:val="00396538"/>
    <w:rsid w:val="003965FF"/>
    <w:rsid w:val="00396630"/>
    <w:rsid w:val="00396816"/>
    <w:rsid w:val="00396AFF"/>
    <w:rsid w:val="00396ECC"/>
    <w:rsid w:val="0039708D"/>
    <w:rsid w:val="00397286"/>
    <w:rsid w:val="00397AD4"/>
    <w:rsid w:val="00397FCC"/>
    <w:rsid w:val="003A0D29"/>
    <w:rsid w:val="003A0F92"/>
    <w:rsid w:val="003A1127"/>
    <w:rsid w:val="003A1634"/>
    <w:rsid w:val="003A1867"/>
    <w:rsid w:val="003A1A07"/>
    <w:rsid w:val="003A1BFD"/>
    <w:rsid w:val="003A1C23"/>
    <w:rsid w:val="003A1EEC"/>
    <w:rsid w:val="003A2222"/>
    <w:rsid w:val="003A2342"/>
    <w:rsid w:val="003A2751"/>
    <w:rsid w:val="003A29C7"/>
    <w:rsid w:val="003A2AB4"/>
    <w:rsid w:val="003A2FC8"/>
    <w:rsid w:val="003A3033"/>
    <w:rsid w:val="003A32F4"/>
    <w:rsid w:val="003A38B2"/>
    <w:rsid w:val="003A3F26"/>
    <w:rsid w:val="003A3F80"/>
    <w:rsid w:val="003A42DF"/>
    <w:rsid w:val="003A48FA"/>
    <w:rsid w:val="003A4CEA"/>
    <w:rsid w:val="003A5395"/>
    <w:rsid w:val="003A59B5"/>
    <w:rsid w:val="003A59E8"/>
    <w:rsid w:val="003A6049"/>
    <w:rsid w:val="003A6291"/>
    <w:rsid w:val="003A6436"/>
    <w:rsid w:val="003A6779"/>
    <w:rsid w:val="003A6911"/>
    <w:rsid w:val="003A6E65"/>
    <w:rsid w:val="003A6F8B"/>
    <w:rsid w:val="003A7681"/>
    <w:rsid w:val="003A774F"/>
    <w:rsid w:val="003A78E5"/>
    <w:rsid w:val="003A7A4F"/>
    <w:rsid w:val="003A7C69"/>
    <w:rsid w:val="003A7F4B"/>
    <w:rsid w:val="003B05C5"/>
    <w:rsid w:val="003B09EA"/>
    <w:rsid w:val="003B0A64"/>
    <w:rsid w:val="003B0C85"/>
    <w:rsid w:val="003B0EA2"/>
    <w:rsid w:val="003B10FC"/>
    <w:rsid w:val="003B126D"/>
    <w:rsid w:val="003B13E2"/>
    <w:rsid w:val="003B14D8"/>
    <w:rsid w:val="003B181F"/>
    <w:rsid w:val="003B2130"/>
    <w:rsid w:val="003B21D4"/>
    <w:rsid w:val="003B22A3"/>
    <w:rsid w:val="003B2413"/>
    <w:rsid w:val="003B244D"/>
    <w:rsid w:val="003B26C9"/>
    <w:rsid w:val="003B2A45"/>
    <w:rsid w:val="003B2EB7"/>
    <w:rsid w:val="003B320C"/>
    <w:rsid w:val="003B3432"/>
    <w:rsid w:val="003B34D3"/>
    <w:rsid w:val="003B34F6"/>
    <w:rsid w:val="003B3D07"/>
    <w:rsid w:val="003B3D1D"/>
    <w:rsid w:val="003B3D92"/>
    <w:rsid w:val="003B43A7"/>
    <w:rsid w:val="003B44E7"/>
    <w:rsid w:val="003B47BD"/>
    <w:rsid w:val="003B4FC7"/>
    <w:rsid w:val="003B5319"/>
    <w:rsid w:val="003B5607"/>
    <w:rsid w:val="003B60EF"/>
    <w:rsid w:val="003B617B"/>
    <w:rsid w:val="003B6537"/>
    <w:rsid w:val="003B670E"/>
    <w:rsid w:val="003B6880"/>
    <w:rsid w:val="003B6ADB"/>
    <w:rsid w:val="003B6CC2"/>
    <w:rsid w:val="003B6D09"/>
    <w:rsid w:val="003B6DC0"/>
    <w:rsid w:val="003B7086"/>
    <w:rsid w:val="003B774C"/>
    <w:rsid w:val="003B7A15"/>
    <w:rsid w:val="003B7C9C"/>
    <w:rsid w:val="003C0662"/>
    <w:rsid w:val="003C0842"/>
    <w:rsid w:val="003C20C1"/>
    <w:rsid w:val="003C235A"/>
    <w:rsid w:val="003C271D"/>
    <w:rsid w:val="003C278C"/>
    <w:rsid w:val="003C2B3C"/>
    <w:rsid w:val="003C2B6A"/>
    <w:rsid w:val="003C2D60"/>
    <w:rsid w:val="003C2E83"/>
    <w:rsid w:val="003C34AD"/>
    <w:rsid w:val="003C394C"/>
    <w:rsid w:val="003C3CB8"/>
    <w:rsid w:val="003C3CBF"/>
    <w:rsid w:val="003C40CC"/>
    <w:rsid w:val="003C4597"/>
    <w:rsid w:val="003C469C"/>
    <w:rsid w:val="003C4824"/>
    <w:rsid w:val="003C4CD7"/>
    <w:rsid w:val="003C4E72"/>
    <w:rsid w:val="003C51D5"/>
    <w:rsid w:val="003C56D4"/>
    <w:rsid w:val="003C574E"/>
    <w:rsid w:val="003C5A47"/>
    <w:rsid w:val="003C60A2"/>
    <w:rsid w:val="003C6117"/>
    <w:rsid w:val="003C61DE"/>
    <w:rsid w:val="003C644C"/>
    <w:rsid w:val="003C6530"/>
    <w:rsid w:val="003C6E34"/>
    <w:rsid w:val="003C7674"/>
    <w:rsid w:val="003C7AD6"/>
    <w:rsid w:val="003C7CBF"/>
    <w:rsid w:val="003C7DB0"/>
    <w:rsid w:val="003D018B"/>
    <w:rsid w:val="003D0845"/>
    <w:rsid w:val="003D0874"/>
    <w:rsid w:val="003D096B"/>
    <w:rsid w:val="003D0998"/>
    <w:rsid w:val="003D0B6C"/>
    <w:rsid w:val="003D115D"/>
    <w:rsid w:val="003D15FB"/>
    <w:rsid w:val="003D1D06"/>
    <w:rsid w:val="003D1DA3"/>
    <w:rsid w:val="003D1DC7"/>
    <w:rsid w:val="003D1DE7"/>
    <w:rsid w:val="003D1EC4"/>
    <w:rsid w:val="003D20FE"/>
    <w:rsid w:val="003D26D0"/>
    <w:rsid w:val="003D2B89"/>
    <w:rsid w:val="003D2DAA"/>
    <w:rsid w:val="003D3265"/>
    <w:rsid w:val="003D36E9"/>
    <w:rsid w:val="003D3704"/>
    <w:rsid w:val="003D3F7B"/>
    <w:rsid w:val="003D41F2"/>
    <w:rsid w:val="003D4449"/>
    <w:rsid w:val="003D495C"/>
    <w:rsid w:val="003D51E7"/>
    <w:rsid w:val="003D5906"/>
    <w:rsid w:val="003D59B7"/>
    <w:rsid w:val="003D5D8C"/>
    <w:rsid w:val="003D6005"/>
    <w:rsid w:val="003D612E"/>
    <w:rsid w:val="003D6260"/>
    <w:rsid w:val="003D647F"/>
    <w:rsid w:val="003D6768"/>
    <w:rsid w:val="003D67FB"/>
    <w:rsid w:val="003D6BBA"/>
    <w:rsid w:val="003D6CF9"/>
    <w:rsid w:val="003D6D76"/>
    <w:rsid w:val="003D6EE8"/>
    <w:rsid w:val="003D731A"/>
    <w:rsid w:val="003D7970"/>
    <w:rsid w:val="003D7BE4"/>
    <w:rsid w:val="003E0210"/>
    <w:rsid w:val="003E0730"/>
    <w:rsid w:val="003E0ABF"/>
    <w:rsid w:val="003E0BC2"/>
    <w:rsid w:val="003E0C66"/>
    <w:rsid w:val="003E0FE9"/>
    <w:rsid w:val="003E1378"/>
    <w:rsid w:val="003E1542"/>
    <w:rsid w:val="003E1551"/>
    <w:rsid w:val="003E1840"/>
    <w:rsid w:val="003E22B3"/>
    <w:rsid w:val="003E23D5"/>
    <w:rsid w:val="003E2574"/>
    <w:rsid w:val="003E2DF7"/>
    <w:rsid w:val="003E3021"/>
    <w:rsid w:val="003E3876"/>
    <w:rsid w:val="003E39C6"/>
    <w:rsid w:val="003E4053"/>
    <w:rsid w:val="003E408C"/>
    <w:rsid w:val="003E45A8"/>
    <w:rsid w:val="003E4816"/>
    <w:rsid w:val="003E52BE"/>
    <w:rsid w:val="003E57ED"/>
    <w:rsid w:val="003E5918"/>
    <w:rsid w:val="003E5D47"/>
    <w:rsid w:val="003E5E2A"/>
    <w:rsid w:val="003E6176"/>
    <w:rsid w:val="003E62C4"/>
    <w:rsid w:val="003E699F"/>
    <w:rsid w:val="003E6CB9"/>
    <w:rsid w:val="003E6D56"/>
    <w:rsid w:val="003E71E0"/>
    <w:rsid w:val="003E720F"/>
    <w:rsid w:val="003E732D"/>
    <w:rsid w:val="003E79C7"/>
    <w:rsid w:val="003E7A4B"/>
    <w:rsid w:val="003F021B"/>
    <w:rsid w:val="003F03ED"/>
    <w:rsid w:val="003F04C6"/>
    <w:rsid w:val="003F0634"/>
    <w:rsid w:val="003F0D07"/>
    <w:rsid w:val="003F0D38"/>
    <w:rsid w:val="003F0E5B"/>
    <w:rsid w:val="003F114F"/>
    <w:rsid w:val="003F11B9"/>
    <w:rsid w:val="003F1382"/>
    <w:rsid w:val="003F1589"/>
    <w:rsid w:val="003F2203"/>
    <w:rsid w:val="003F2316"/>
    <w:rsid w:val="003F23BF"/>
    <w:rsid w:val="003F2C78"/>
    <w:rsid w:val="003F300D"/>
    <w:rsid w:val="003F3228"/>
    <w:rsid w:val="003F3E1F"/>
    <w:rsid w:val="003F3F65"/>
    <w:rsid w:val="003F3FAB"/>
    <w:rsid w:val="003F4293"/>
    <w:rsid w:val="003F435E"/>
    <w:rsid w:val="003F45A7"/>
    <w:rsid w:val="003F47B4"/>
    <w:rsid w:val="003F4A78"/>
    <w:rsid w:val="003F560C"/>
    <w:rsid w:val="003F5821"/>
    <w:rsid w:val="003F58A4"/>
    <w:rsid w:val="003F5A63"/>
    <w:rsid w:val="003F5DB6"/>
    <w:rsid w:val="003F5E5B"/>
    <w:rsid w:val="003F623D"/>
    <w:rsid w:val="003F6391"/>
    <w:rsid w:val="003F6C68"/>
    <w:rsid w:val="003F6CEB"/>
    <w:rsid w:val="003F7415"/>
    <w:rsid w:val="003F7ACD"/>
    <w:rsid w:val="003F7B97"/>
    <w:rsid w:val="003F7BEB"/>
    <w:rsid w:val="003F7C93"/>
    <w:rsid w:val="003F7DDB"/>
    <w:rsid w:val="004000CC"/>
    <w:rsid w:val="00400209"/>
    <w:rsid w:val="004008AA"/>
    <w:rsid w:val="00400A35"/>
    <w:rsid w:val="0040107A"/>
    <w:rsid w:val="00401496"/>
    <w:rsid w:val="004015B4"/>
    <w:rsid w:val="00401884"/>
    <w:rsid w:val="00401B27"/>
    <w:rsid w:val="00401EA4"/>
    <w:rsid w:val="00402D60"/>
    <w:rsid w:val="004031D9"/>
    <w:rsid w:val="004031E1"/>
    <w:rsid w:val="00403440"/>
    <w:rsid w:val="004035BF"/>
    <w:rsid w:val="00403768"/>
    <w:rsid w:val="00403B0A"/>
    <w:rsid w:val="00403E78"/>
    <w:rsid w:val="00404B5E"/>
    <w:rsid w:val="004056AF"/>
    <w:rsid w:val="00405C49"/>
    <w:rsid w:val="0040606F"/>
    <w:rsid w:val="00406343"/>
    <w:rsid w:val="004065F6"/>
    <w:rsid w:val="00406AB0"/>
    <w:rsid w:val="00406E9B"/>
    <w:rsid w:val="004070D5"/>
    <w:rsid w:val="0040715B"/>
    <w:rsid w:val="00407CBE"/>
    <w:rsid w:val="004100DD"/>
    <w:rsid w:val="004113CD"/>
    <w:rsid w:val="00411BC2"/>
    <w:rsid w:val="00411D7B"/>
    <w:rsid w:val="00412182"/>
    <w:rsid w:val="004129ED"/>
    <w:rsid w:val="00412A80"/>
    <w:rsid w:val="00412B9A"/>
    <w:rsid w:val="004130AE"/>
    <w:rsid w:val="00413B22"/>
    <w:rsid w:val="0041419A"/>
    <w:rsid w:val="004143EA"/>
    <w:rsid w:val="00414483"/>
    <w:rsid w:val="00414562"/>
    <w:rsid w:val="00414961"/>
    <w:rsid w:val="0041528D"/>
    <w:rsid w:val="00415E68"/>
    <w:rsid w:val="00416205"/>
    <w:rsid w:val="00416301"/>
    <w:rsid w:val="00416543"/>
    <w:rsid w:val="00416D0D"/>
    <w:rsid w:val="00417347"/>
    <w:rsid w:val="004173D1"/>
    <w:rsid w:val="0041743C"/>
    <w:rsid w:val="00417601"/>
    <w:rsid w:val="00417AB1"/>
    <w:rsid w:val="00417F46"/>
    <w:rsid w:val="00420A53"/>
    <w:rsid w:val="00420C21"/>
    <w:rsid w:val="00420C73"/>
    <w:rsid w:val="004210A0"/>
    <w:rsid w:val="004212C2"/>
    <w:rsid w:val="0042130B"/>
    <w:rsid w:val="004215AB"/>
    <w:rsid w:val="00421638"/>
    <w:rsid w:val="004217F9"/>
    <w:rsid w:val="004218E3"/>
    <w:rsid w:val="0042192E"/>
    <w:rsid w:val="00422F14"/>
    <w:rsid w:val="0042307A"/>
    <w:rsid w:val="00423600"/>
    <w:rsid w:val="00423A68"/>
    <w:rsid w:val="00423AF4"/>
    <w:rsid w:val="00423B2C"/>
    <w:rsid w:val="00423B5A"/>
    <w:rsid w:val="00423BFD"/>
    <w:rsid w:val="004243A1"/>
    <w:rsid w:val="00424B0C"/>
    <w:rsid w:val="00424CAF"/>
    <w:rsid w:val="00424D65"/>
    <w:rsid w:val="00424FBA"/>
    <w:rsid w:val="00425073"/>
    <w:rsid w:val="0042523E"/>
    <w:rsid w:val="004256D8"/>
    <w:rsid w:val="00425C37"/>
    <w:rsid w:val="00425C3C"/>
    <w:rsid w:val="004263C0"/>
    <w:rsid w:val="00426AA7"/>
    <w:rsid w:val="00426B4D"/>
    <w:rsid w:val="00426FED"/>
    <w:rsid w:val="00427600"/>
    <w:rsid w:val="00427805"/>
    <w:rsid w:val="00427FC4"/>
    <w:rsid w:val="004303F2"/>
    <w:rsid w:val="00430863"/>
    <w:rsid w:val="004308B9"/>
    <w:rsid w:val="00430D2A"/>
    <w:rsid w:val="004316F4"/>
    <w:rsid w:val="00431947"/>
    <w:rsid w:val="00431A9D"/>
    <w:rsid w:val="00431EA3"/>
    <w:rsid w:val="004320E3"/>
    <w:rsid w:val="004331C3"/>
    <w:rsid w:val="004336C0"/>
    <w:rsid w:val="004336DF"/>
    <w:rsid w:val="00433760"/>
    <w:rsid w:val="00433984"/>
    <w:rsid w:val="00433CE9"/>
    <w:rsid w:val="00433D2A"/>
    <w:rsid w:val="00433DD5"/>
    <w:rsid w:val="00433EE6"/>
    <w:rsid w:val="00433F79"/>
    <w:rsid w:val="00434101"/>
    <w:rsid w:val="00434122"/>
    <w:rsid w:val="004341E1"/>
    <w:rsid w:val="004349CA"/>
    <w:rsid w:val="00434B72"/>
    <w:rsid w:val="00434BD1"/>
    <w:rsid w:val="00434C2C"/>
    <w:rsid w:val="00434D0E"/>
    <w:rsid w:val="0043521C"/>
    <w:rsid w:val="0043605B"/>
    <w:rsid w:val="00436A34"/>
    <w:rsid w:val="00436D3C"/>
    <w:rsid w:val="00436DEB"/>
    <w:rsid w:val="00436E13"/>
    <w:rsid w:val="0043720D"/>
    <w:rsid w:val="00437252"/>
    <w:rsid w:val="00437814"/>
    <w:rsid w:val="00437FC5"/>
    <w:rsid w:val="00437FFD"/>
    <w:rsid w:val="0044020E"/>
    <w:rsid w:val="004409B4"/>
    <w:rsid w:val="00440A63"/>
    <w:rsid w:val="00440FCB"/>
    <w:rsid w:val="004412EB"/>
    <w:rsid w:val="004413EF"/>
    <w:rsid w:val="00441436"/>
    <w:rsid w:val="0044176D"/>
    <w:rsid w:val="0044179F"/>
    <w:rsid w:val="00441D15"/>
    <w:rsid w:val="00441DB3"/>
    <w:rsid w:val="00441F8E"/>
    <w:rsid w:val="00441FF7"/>
    <w:rsid w:val="004422C9"/>
    <w:rsid w:val="00442468"/>
    <w:rsid w:val="0044251A"/>
    <w:rsid w:val="004429AA"/>
    <w:rsid w:val="00442A43"/>
    <w:rsid w:val="00442AE8"/>
    <w:rsid w:val="00442BDC"/>
    <w:rsid w:val="00442C97"/>
    <w:rsid w:val="00442D49"/>
    <w:rsid w:val="00443061"/>
    <w:rsid w:val="00443480"/>
    <w:rsid w:val="004437A3"/>
    <w:rsid w:val="004438E7"/>
    <w:rsid w:val="00443951"/>
    <w:rsid w:val="004439A8"/>
    <w:rsid w:val="00443BAA"/>
    <w:rsid w:val="00443F50"/>
    <w:rsid w:val="0044438C"/>
    <w:rsid w:val="004446F8"/>
    <w:rsid w:val="00444720"/>
    <w:rsid w:val="00445584"/>
    <w:rsid w:val="004458F3"/>
    <w:rsid w:val="004459D7"/>
    <w:rsid w:val="00445A00"/>
    <w:rsid w:val="004461CF"/>
    <w:rsid w:val="00446577"/>
    <w:rsid w:val="004466D0"/>
    <w:rsid w:val="00446AF6"/>
    <w:rsid w:val="00446B36"/>
    <w:rsid w:val="00446D25"/>
    <w:rsid w:val="00447157"/>
    <w:rsid w:val="0044726C"/>
    <w:rsid w:val="004474D8"/>
    <w:rsid w:val="00447536"/>
    <w:rsid w:val="00447691"/>
    <w:rsid w:val="00447715"/>
    <w:rsid w:val="00447A0F"/>
    <w:rsid w:val="00447B04"/>
    <w:rsid w:val="00447B07"/>
    <w:rsid w:val="00447BE8"/>
    <w:rsid w:val="00447ECC"/>
    <w:rsid w:val="00450048"/>
    <w:rsid w:val="004501B1"/>
    <w:rsid w:val="00450569"/>
    <w:rsid w:val="00450D70"/>
    <w:rsid w:val="00450E0A"/>
    <w:rsid w:val="004510FC"/>
    <w:rsid w:val="00451145"/>
    <w:rsid w:val="004512E8"/>
    <w:rsid w:val="00451367"/>
    <w:rsid w:val="00451445"/>
    <w:rsid w:val="004515F6"/>
    <w:rsid w:val="00451609"/>
    <w:rsid w:val="00451C49"/>
    <w:rsid w:val="00451EB7"/>
    <w:rsid w:val="00451EDF"/>
    <w:rsid w:val="00452238"/>
    <w:rsid w:val="00452D12"/>
    <w:rsid w:val="00452EDB"/>
    <w:rsid w:val="00452FA9"/>
    <w:rsid w:val="00453285"/>
    <w:rsid w:val="004532BF"/>
    <w:rsid w:val="00453661"/>
    <w:rsid w:val="004537CC"/>
    <w:rsid w:val="004538E0"/>
    <w:rsid w:val="0045395B"/>
    <w:rsid w:val="00453978"/>
    <w:rsid w:val="00453E49"/>
    <w:rsid w:val="00453F2E"/>
    <w:rsid w:val="004544BE"/>
    <w:rsid w:val="0045478D"/>
    <w:rsid w:val="0045490F"/>
    <w:rsid w:val="00454997"/>
    <w:rsid w:val="00454A57"/>
    <w:rsid w:val="00454B49"/>
    <w:rsid w:val="00454E8E"/>
    <w:rsid w:val="00455589"/>
    <w:rsid w:val="004556FC"/>
    <w:rsid w:val="004557F9"/>
    <w:rsid w:val="00455AE2"/>
    <w:rsid w:val="00455B8C"/>
    <w:rsid w:val="00455F5B"/>
    <w:rsid w:val="004568DD"/>
    <w:rsid w:val="00456948"/>
    <w:rsid w:val="004569B2"/>
    <w:rsid w:val="004569CE"/>
    <w:rsid w:val="00456C19"/>
    <w:rsid w:val="00456D33"/>
    <w:rsid w:val="00456E79"/>
    <w:rsid w:val="0045724E"/>
    <w:rsid w:val="00457324"/>
    <w:rsid w:val="00457558"/>
    <w:rsid w:val="004575A2"/>
    <w:rsid w:val="004577BC"/>
    <w:rsid w:val="00457BA9"/>
    <w:rsid w:val="00457DD1"/>
    <w:rsid w:val="004600B4"/>
    <w:rsid w:val="00460329"/>
    <w:rsid w:val="004604CE"/>
    <w:rsid w:val="004609EB"/>
    <w:rsid w:val="00460A98"/>
    <w:rsid w:val="00460AF2"/>
    <w:rsid w:val="00460BDA"/>
    <w:rsid w:val="00460BF7"/>
    <w:rsid w:val="00460CAC"/>
    <w:rsid w:val="00461000"/>
    <w:rsid w:val="00461C05"/>
    <w:rsid w:val="0046268D"/>
    <w:rsid w:val="0046277D"/>
    <w:rsid w:val="00462AD4"/>
    <w:rsid w:val="00462C06"/>
    <w:rsid w:val="00462F3D"/>
    <w:rsid w:val="004630A6"/>
    <w:rsid w:val="004631BD"/>
    <w:rsid w:val="004631C8"/>
    <w:rsid w:val="004634A1"/>
    <w:rsid w:val="004634F8"/>
    <w:rsid w:val="00463C94"/>
    <w:rsid w:val="00464206"/>
    <w:rsid w:val="00464269"/>
    <w:rsid w:val="004643B7"/>
    <w:rsid w:val="0046453A"/>
    <w:rsid w:val="00464BAE"/>
    <w:rsid w:val="00464CD8"/>
    <w:rsid w:val="00464D37"/>
    <w:rsid w:val="00465420"/>
    <w:rsid w:val="00465C18"/>
    <w:rsid w:val="00465E36"/>
    <w:rsid w:val="004660C0"/>
    <w:rsid w:val="004663B3"/>
    <w:rsid w:val="004663BD"/>
    <w:rsid w:val="00466568"/>
    <w:rsid w:val="0046676F"/>
    <w:rsid w:val="00466B1A"/>
    <w:rsid w:val="00466C18"/>
    <w:rsid w:val="00466D13"/>
    <w:rsid w:val="0046726F"/>
    <w:rsid w:val="004678BD"/>
    <w:rsid w:val="0046791F"/>
    <w:rsid w:val="00470968"/>
    <w:rsid w:val="00470ADF"/>
    <w:rsid w:val="00470EC5"/>
    <w:rsid w:val="00470FD8"/>
    <w:rsid w:val="004717EF"/>
    <w:rsid w:val="00471B1C"/>
    <w:rsid w:val="00471F50"/>
    <w:rsid w:val="00472015"/>
    <w:rsid w:val="004720B6"/>
    <w:rsid w:val="0047215C"/>
    <w:rsid w:val="00472205"/>
    <w:rsid w:val="00472BB3"/>
    <w:rsid w:val="00472CC8"/>
    <w:rsid w:val="00473480"/>
    <w:rsid w:val="0047366D"/>
    <w:rsid w:val="004739B4"/>
    <w:rsid w:val="00473CCB"/>
    <w:rsid w:val="00473CE3"/>
    <w:rsid w:val="0047411E"/>
    <w:rsid w:val="004743EE"/>
    <w:rsid w:val="00474594"/>
    <w:rsid w:val="00474ADD"/>
    <w:rsid w:val="00474F68"/>
    <w:rsid w:val="0047511C"/>
    <w:rsid w:val="00475343"/>
    <w:rsid w:val="0047606D"/>
    <w:rsid w:val="0047645C"/>
    <w:rsid w:val="004768B4"/>
    <w:rsid w:val="00476B73"/>
    <w:rsid w:val="004774F7"/>
    <w:rsid w:val="0047752C"/>
    <w:rsid w:val="004777CB"/>
    <w:rsid w:val="00477AE3"/>
    <w:rsid w:val="00477E6F"/>
    <w:rsid w:val="0048002B"/>
    <w:rsid w:val="00480074"/>
    <w:rsid w:val="004802D3"/>
    <w:rsid w:val="004804DC"/>
    <w:rsid w:val="004804DE"/>
    <w:rsid w:val="0048093F"/>
    <w:rsid w:val="004809FB"/>
    <w:rsid w:val="00480AE3"/>
    <w:rsid w:val="00480B7C"/>
    <w:rsid w:val="00480CF2"/>
    <w:rsid w:val="00480FA2"/>
    <w:rsid w:val="00481235"/>
    <w:rsid w:val="00481813"/>
    <w:rsid w:val="004818DC"/>
    <w:rsid w:val="00481BCE"/>
    <w:rsid w:val="00481DA2"/>
    <w:rsid w:val="004820DF"/>
    <w:rsid w:val="00482531"/>
    <w:rsid w:val="00482C36"/>
    <w:rsid w:val="00483067"/>
    <w:rsid w:val="00483369"/>
    <w:rsid w:val="00483388"/>
    <w:rsid w:val="00483389"/>
    <w:rsid w:val="0048348C"/>
    <w:rsid w:val="0048356A"/>
    <w:rsid w:val="004835E5"/>
    <w:rsid w:val="0048384D"/>
    <w:rsid w:val="004839F5"/>
    <w:rsid w:val="004844EF"/>
    <w:rsid w:val="00484514"/>
    <w:rsid w:val="004847F0"/>
    <w:rsid w:val="00485626"/>
    <w:rsid w:val="004858B1"/>
    <w:rsid w:val="00485E66"/>
    <w:rsid w:val="0048616B"/>
    <w:rsid w:val="0048643D"/>
    <w:rsid w:val="00486515"/>
    <w:rsid w:val="004866CA"/>
    <w:rsid w:val="00486AEE"/>
    <w:rsid w:val="00486B02"/>
    <w:rsid w:val="00486B73"/>
    <w:rsid w:val="00486C06"/>
    <w:rsid w:val="00486C97"/>
    <w:rsid w:val="00486E1E"/>
    <w:rsid w:val="0048708B"/>
    <w:rsid w:val="00487381"/>
    <w:rsid w:val="004876CE"/>
    <w:rsid w:val="004877F6"/>
    <w:rsid w:val="004878F3"/>
    <w:rsid w:val="00490D64"/>
    <w:rsid w:val="00490E63"/>
    <w:rsid w:val="00491461"/>
    <w:rsid w:val="00491593"/>
    <w:rsid w:val="004918D0"/>
    <w:rsid w:val="0049197C"/>
    <w:rsid w:val="00491C73"/>
    <w:rsid w:val="00491DBD"/>
    <w:rsid w:val="00492102"/>
    <w:rsid w:val="00492315"/>
    <w:rsid w:val="004926D6"/>
    <w:rsid w:val="0049278C"/>
    <w:rsid w:val="00492912"/>
    <w:rsid w:val="00492990"/>
    <w:rsid w:val="00492F76"/>
    <w:rsid w:val="00493029"/>
    <w:rsid w:val="00493113"/>
    <w:rsid w:val="004932AB"/>
    <w:rsid w:val="00493420"/>
    <w:rsid w:val="00493609"/>
    <w:rsid w:val="0049360E"/>
    <w:rsid w:val="00493CEB"/>
    <w:rsid w:val="00493EFF"/>
    <w:rsid w:val="004942DB"/>
    <w:rsid w:val="0049431B"/>
    <w:rsid w:val="004948F9"/>
    <w:rsid w:val="00494CAD"/>
    <w:rsid w:val="00494D48"/>
    <w:rsid w:val="00494E4E"/>
    <w:rsid w:val="0049526F"/>
    <w:rsid w:val="00495603"/>
    <w:rsid w:val="00495C47"/>
    <w:rsid w:val="00495DDF"/>
    <w:rsid w:val="00495DE7"/>
    <w:rsid w:val="00496323"/>
    <w:rsid w:val="004963A4"/>
    <w:rsid w:val="004963BE"/>
    <w:rsid w:val="004967B1"/>
    <w:rsid w:val="004969B1"/>
    <w:rsid w:val="00496AA1"/>
    <w:rsid w:val="00496BE9"/>
    <w:rsid w:val="00496D22"/>
    <w:rsid w:val="00496D9A"/>
    <w:rsid w:val="00496DEA"/>
    <w:rsid w:val="00496E0D"/>
    <w:rsid w:val="00497180"/>
    <w:rsid w:val="0049735A"/>
    <w:rsid w:val="0049751C"/>
    <w:rsid w:val="00497763"/>
    <w:rsid w:val="00497897"/>
    <w:rsid w:val="004978C3"/>
    <w:rsid w:val="00497B2C"/>
    <w:rsid w:val="00497D39"/>
    <w:rsid w:val="00497D3B"/>
    <w:rsid w:val="004A04B2"/>
    <w:rsid w:val="004A0D09"/>
    <w:rsid w:val="004A123E"/>
    <w:rsid w:val="004A1383"/>
    <w:rsid w:val="004A14F5"/>
    <w:rsid w:val="004A1502"/>
    <w:rsid w:val="004A1727"/>
    <w:rsid w:val="004A1B31"/>
    <w:rsid w:val="004A1BE7"/>
    <w:rsid w:val="004A207C"/>
    <w:rsid w:val="004A279A"/>
    <w:rsid w:val="004A2A4E"/>
    <w:rsid w:val="004A2D1E"/>
    <w:rsid w:val="004A2DF2"/>
    <w:rsid w:val="004A2EB3"/>
    <w:rsid w:val="004A2F88"/>
    <w:rsid w:val="004A331E"/>
    <w:rsid w:val="004A35AF"/>
    <w:rsid w:val="004A3D70"/>
    <w:rsid w:val="004A42D2"/>
    <w:rsid w:val="004A44B7"/>
    <w:rsid w:val="004A4A24"/>
    <w:rsid w:val="004A4F9E"/>
    <w:rsid w:val="004A511E"/>
    <w:rsid w:val="004A5658"/>
    <w:rsid w:val="004A5662"/>
    <w:rsid w:val="004A5A47"/>
    <w:rsid w:val="004A6222"/>
    <w:rsid w:val="004A6B92"/>
    <w:rsid w:val="004A6E3C"/>
    <w:rsid w:val="004A6E66"/>
    <w:rsid w:val="004A743C"/>
    <w:rsid w:val="004A747E"/>
    <w:rsid w:val="004A7983"/>
    <w:rsid w:val="004A7B82"/>
    <w:rsid w:val="004A7CF7"/>
    <w:rsid w:val="004A7E17"/>
    <w:rsid w:val="004B002B"/>
    <w:rsid w:val="004B006C"/>
    <w:rsid w:val="004B01A7"/>
    <w:rsid w:val="004B040F"/>
    <w:rsid w:val="004B0558"/>
    <w:rsid w:val="004B0B7E"/>
    <w:rsid w:val="004B1202"/>
    <w:rsid w:val="004B1279"/>
    <w:rsid w:val="004B133B"/>
    <w:rsid w:val="004B1519"/>
    <w:rsid w:val="004B171B"/>
    <w:rsid w:val="004B1721"/>
    <w:rsid w:val="004B1733"/>
    <w:rsid w:val="004B19FB"/>
    <w:rsid w:val="004B1A1A"/>
    <w:rsid w:val="004B1D7B"/>
    <w:rsid w:val="004B2526"/>
    <w:rsid w:val="004B2A7B"/>
    <w:rsid w:val="004B304F"/>
    <w:rsid w:val="004B349E"/>
    <w:rsid w:val="004B39DD"/>
    <w:rsid w:val="004B3A71"/>
    <w:rsid w:val="004B405C"/>
    <w:rsid w:val="004B4862"/>
    <w:rsid w:val="004B49F9"/>
    <w:rsid w:val="004B4F0A"/>
    <w:rsid w:val="004B562F"/>
    <w:rsid w:val="004B5A4F"/>
    <w:rsid w:val="004B5DFF"/>
    <w:rsid w:val="004B5E28"/>
    <w:rsid w:val="004B5F43"/>
    <w:rsid w:val="004B6B72"/>
    <w:rsid w:val="004B6BB0"/>
    <w:rsid w:val="004B6CBB"/>
    <w:rsid w:val="004B72BE"/>
    <w:rsid w:val="004B7705"/>
    <w:rsid w:val="004B77D7"/>
    <w:rsid w:val="004B793D"/>
    <w:rsid w:val="004B79DD"/>
    <w:rsid w:val="004B7A5C"/>
    <w:rsid w:val="004B7C82"/>
    <w:rsid w:val="004B7F8C"/>
    <w:rsid w:val="004C090F"/>
    <w:rsid w:val="004C0A83"/>
    <w:rsid w:val="004C0A87"/>
    <w:rsid w:val="004C0C37"/>
    <w:rsid w:val="004C0CC1"/>
    <w:rsid w:val="004C13F9"/>
    <w:rsid w:val="004C1413"/>
    <w:rsid w:val="004C14D6"/>
    <w:rsid w:val="004C1583"/>
    <w:rsid w:val="004C1A6B"/>
    <w:rsid w:val="004C1DFA"/>
    <w:rsid w:val="004C1E71"/>
    <w:rsid w:val="004C21B7"/>
    <w:rsid w:val="004C2685"/>
    <w:rsid w:val="004C2698"/>
    <w:rsid w:val="004C30F3"/>
    <w:rsid w:val="004C31A3"/>
    <w:rsid w:val="004C388C"/>
    <w:rsid w:val="004C3AB7"/>
    <w:rsid w:val="004C3FCD"/>
    <w:rsid w:val="004C4056"/>
    <w:rsid w:val="004C4A5A"/>
    <w:rsid w:val="004C4C47"/>
    <w:rsid w:val="004C4E5F"/>
    <w:rsid w:val="004C4EB8"/>
    <w:rsid w:val="004C4F78"/>
    <w:rsid w:val="004C511F"/>
    <w:rsid w:val="004C514C"/>
    <w:rsid w:val="004C519C"/>
    <w:rsid w:val="004C5494"/>
    <w:rsid w:val="004C54CD"/>
    <w:rsid w:val="004C54DA"/>
    <w:rsid w:val="004C66AC"/>
    <w:rsid w:val="004C67DC"/>
    <w:rsid w:val="004C6C5F"/>
    <w:rsid w:val="004C767C"/>
    <w:rsid w:val="004C7F1F"/>
    <w:rsid w:val="004D029E"/>
    <w:rsid w:val="004D0615"/>
    <w:rsid w:val="004D0B80"/>
    <w:rsid w:val="004D0E41"/>
    <w:rsid w:val="004D0EAC"/>
    <w:rsid w:val="004D10A8"/>
    <w:rsid w:val="004D140E"/>
    <w:rsid w:val="004D188A"/>
    <w:rsid w:val="004D1D5F"/>
    <w:rsid w:val="004D209D"/>
    <w:rsid w:val="004D243C"/>
    <w:rsid w:val="004D2C84"/>
    <w:rsid w:val="004D2EA1"/>
    <w:rsid w:val="004D2F63"/>
    <w:rsid w:val="004D31B1"/>
    <w:rsid w:val="004D3442"/>
    <w:rsid w:val="004D3AA0"/>
    <w:rsid w:val="004D3BC5"/>
    <w:rsid w:val="004D3E16"/>
    <w:rsid w:val="004D3E7D"/>
    <w:rsid w:val="004D3FDF"/>
    <w:rsid w:val="004D49E3"/>
    <w:rsid w:val="004D4AF2"/>
    <w:rsid w:val="004D4B77"/>
    <w:rsid w:val="004D53C8"/>
    <w:rsid w:val="004D561B"/>
    <w:rsid w:val="004D5AA6"/>
    <w:rsid w:val="004D5B0C"/>
    <w:rsid w:val="004D5C61"/>
    <w:rsid w:val="004D5ECF"/>
    <w:rsid w:val="004D6051"/>
    <w:rsid w:val="004D60BA"/>
    <w:rsid w:val="004D6118"/>
    <w:rsid w:val="004D6444"/>
    <w:rsid w:val="004D65FC"/>
    <w:rsid w:val="004D6999"/>
    <w:rsid w:val="004D706F"/>
    <w:rsid w:val="004D70F1"/>
    <w:rsid w:val="004D7326"/>
    <w:rsid w:val="004D76C1"/>
    <w:rsid w:val="004D76EA"/>
    <w:rsid w:val="004D7784"/>
    <w:rsid w:val="004D7AD0"/>
    <w:rsid w:val="004D7B98"/>
    <w:rsid w:val="004D7F0F"/>
    <w:rsid w:val="004E01D8"/>
    <w:rsid w:val="004E064F"/>
    <w:rsid w:val="004E066B"/>
    <w:rsid w:val="004E0E6B"/>
    <w:rsid w:val="004E0F21"/>
    <w:rsid w:val="004E1507"/>
    <w:rsid w:val="004E1925"/>
    <w:rsid w:val="004E1DA4"/>
    <w:rsid w:val="004E1F5D"/>
    <w:rsid w:val="004E20D5"/>
    <w:rsid w:val="004E22D9"/>
    <w:rsid w:val="004E2A7A"/>
    <w:rsid w:val="004E2B18"/>
    <w:rsid w:val="004E2DF7"/>
    <w:rsid w:val="004E2F12"/>
    <w:rsid w:val="004E30FF"/>
    <w:rsid w:val="004E345E"/>
    <w:rsid w:val="004E35DC"/>
    <w:rsid w:val="004E389A"/>
    <w:rsid w:val="004E3BA0"/>
    <w:rsid w:val="004E4023"/>
    <w:rsid w:val="004E46A4"/>
    <w:rsid w:val="004E47D9"/>
    <w:rsid w:val="004E51A5"/>
    <w:rsid w:val="004E58F8"/>
    <w:rsid w:val="004E5A15"/>
    <w:rsid w:val="004E5B38"/>
    <w:rsid w:val="004E5BAF"/>
    <w:rsid w:val="004E5D17"/>
    <w:rsid w:val="004E5D1D"/>
    <w:rsid w:val="004E5F7B"/>
    <w:rsid w:val="004E63A5"/>
    <w:rsid w:val="004E6C52"/>
    <w:rsid w:val="004E6F54"/>
    <w:rsid w:val="004E75AB"/>
    <w:rsid w:val="004E7C8C"/>
    <w:rsid w:val="004E7CC4"/>
    <w:rsid w:val="004F00B1"/>
    <w:rsid w:val="004F0287"/>
    <w:rsid w:val="004F02F5"/>
    <w:rsid w:val="004F03BF"/>
    <w:rsid w:val="004F048E"/>
    <w:rsid w:val="004F048F"/>
    <w:rsid w:val="004F0B95"/>
    <w:rsid w:val="004F0C35"/>
    <w:rsid w:val="004F0CA9"/>
    <w:rsid w:val="004F0E37"/>
    <w:rsid w:val="004F103F"/>
    <w:rsid w:val="004F121C"/>
    <w:rsid w:val="004F17CA"/>
    <w:rsid w:val="004F1851"/>
    <w:rsid w:val="004F1B76"/>
    <w:rsid w:val="004F20A1"/>
    <w:rsid w:val="004F2312"/>
    <w:rsid w:val="004F24FD"/>
    <w:rsid w:val="004F269D"/>
    <w:rsid w:val="004F26D4"/>
    <w:rsid w:val="004F2756"/>
    <w:rsid w:val="004F2B6B"/>
    <w:rsid w:val="004F3118"/>
    <w:rsid w:val="004F35C5"/>
    <w:rsid w:val="004F3AFC"/>
    <w:rsid w:val="004F3BA0"/>
    <w:rsid w:val="004F40AF"/>
    <w:rsid w:val="004F494C"/>
    <w:rsid w:val="004F52C2"/>
    <w:rsid w:val="004F5C22"/>
    <w:rsid w:val="004F5F1A"/>
    <w:rsid w:val="004F66CC"/>
    <w:rsid w:val="004F698E"/>
    <w:rsid w:val="004F6BE5"/>
    <w:rsid w:val="004F6C20"/>
    <w:rsid w:val="004F6FE6"/>
    <w:rsid w:val="004F7018"/>
    <w:rsid w:val="004F710A"/>
    <w:rsid w:val="004F7140"/>
    <w:rsid w:val="004F73E5"/>
    <w:rsid w:val="004F7683"/>
    <w:rsid w:val="004F7962"/>
    <w:rsid w:val="004F79B7"/>
    <w:rsid w:val="004F7EB5"/>
    <w:rsid w:val="005002FE"/>
    <w:rsid w:val="005007EE"/>
    <w:rsid w:val="00500B96"/>
    <w:rsid w:val="00501069"/>
    <w:rsid w:val="005014F5"/>
    <w:rsid w:val="0050187E"/>
    <w:rsid w:val="00501D28"/>
    <w:rsid w:val="00502293"/>
    <w:rsid w:val="005026D1"/>
    <w:rsid w:val="00502A74"/>
    <w:rsid w:val="00502FCB"/>
    <w:rsid w:val="0050349D"/>
    <w:rsid w:val="00503572"/>
    <w:rsid w:val="00503578"/>
    <w:rsid w:val="005036AF"/>
    <w:rsid w:val="00503AB7"/>
    <w:rsid w:val="005041F0"/>
    <w:rsid w:val="00504281"/>
    <w:rsid w:val="00504527"/>
    <w:rsid w:val="00504F81"/>
    <w:rsid w:val="00505129"/>
    <w:rsid w:val="0050533F"/>
    <w:rsid w:val="00505C33"/>
    <w:rsid w:val="00505CC4"/>
    <w:rsid w:val="00506037"/>
    <w:rsid w:val="005060F5"/>
    <w:rsid w:val="005061DC"/>
    <w:rsid w:val="0050663B"/>
    <w:rsid w:val="0050693A"/>
    <w:rsid w:val="00506EB2"/>
    <w:rsid w:val="005070FC"/>
    <w:rsid w:val="0050715A"/>
    <w:rsid w:val="00507623"/>
    <w:rsid w:val="0050790A"/>
    <w:rsid w:val="00507956"/>
    <w:rsid w:val="00507CDF"/>
    <w:rsid w:val="0051041A"/>
    <w:rsid w:val="005108DB"/>
    <w:rsid w:val="0051092A"/>
    <w:rsid w:val="00510F61"/>
    <w:rsid w:val="00510FD5"/>
    <w:rsid w:val="00511175"/>
    <w:rsid w:val="0051122D"/>
    <w:rsid w:val="0051124C"/>
    <w:rsid w:val="0051150E"/>
    <w:rsid w:val="005117D0"/>
    <w:rsid w:val="00511906"/>
    <w:rsid w:val="0051196F"/>
    <w:rsid w:val="00511A4C"/>
    <w:rsid w:val="00511B08"/>
    <w:rsid w:val="005120B5"/>
    <w:rsid w:val="005120FA"/>
    <w:rsid w:val="0051241F"/>
    <w:rsid w:val="00512A84"/>
    <w:rsid w:val="00512AE1"/>
    <w:rsid w:val="00512C23"/>
    <w:rsid w:val="00512CFA"/>
    <w:rsid w:val="00513161"/>
    <w:rsid w:val="00513839"/>
    <w:rsid w:val="00513858"/>
    <w:rsid w:val="00513DCC"/>
    <w:rsid w:val="00514352"/>
    <w:rsid w:val="00514AFF"/>
    <w:rsid w:val="00514FFD"/>
    <w:rsid w:val="0051516E"/>
    <w:rsid w:val="00515CB0"/>
    <w:rsid w:val="00516842"/>
    <w:rsid w:val="00516A9D"/>
    <w:rsid w:val="00516AF6"/>
    <w:rsid w:val="00516D0E"/>
    <w:rsid w:val="00516D79"/>
    <w:rsid w:val="005172B2"/>
    <w:rsid w:val="00517BD2"/>
    <w:rsid w:val="0052017E"/>
    <w:rsid w:val="00520933"/>
    <w:rsid w:val="0052149B"/>
    <w:rsid w:val="0052234D"/>
    <w:rsid w:val="0052243E"/>
    <w:rsid w:val="005225A4"/>
    <w:rsid w:val="00522835"/>
    <w:rsid w:val="005228DA"/>
    <w:rsid w:val="00522A2A"/>
    <w:rsid w:val="00522F14"/>
    <w:rsid w:val="00523137"/>
    <w:rsid w:val="00523487"/>
    <w:rsid w:val="00523823"/>
    <w:rsid w:val="005238CE"/>
    <w:rsid w:val="00523B74"/>
    <w:rsid w:val="00523BAB"/>
    <w:rsid w:val="00523C85"/>
    <w:rsid w:val="00523D46"/>
    <w:rsid w:val="00523E01"/>
    <w:rsid w:val="00524255"/>
    <w:rsid w:val="00524B8A"/>
    <w:rsid w:val="00524C6E"/>
    <w:rsid w:val="005259BD"/>
    <w:rsid w:val="00525C12"/>
    <w:rsid w:val="005262CB"/>
    <w:rsid w:val="005264EF"/>
    <w:rsid w:val="00526DC4"/>
    <w:rsid w:val="0052718C"/>
    <w:rsid w:val="0052730E"/>
    <w:rsid w:val="00527414"/>
    <w:rsid w:val="005276D8"/>
    <w:rsid w:val="005279BB"/>
    <w:rsid w:val="00527A0A"/>
    <w:rsid w:val="00527C3B"/>
    <w:rsid w:val="00530433"/>
    <w:rsid w:val="00530A9F"/>
    <w:rsid w:val="00530D47"/>
    <w:rsid w:val="00530F92"/>
    <w:rsid w:val="005310A8"/>
    <w:rsid w:val="005312A6"/>
    <w:rsid w:val="00531DBF"/>
    <w:rsid w:val="00532077"/>
    <w:rsid w:val="005323C3"/>
    <w:rsid w:val="005326B2"/>
    <w:rsid w:val="005327DA"/>
    <w:rsid w:val="00532928"/>
    <w:rsid w:val="005329F4"/>
    <w:rsid w:val="00533133"/>
    <w:rsid w:val="00533764"/>
    <w:rsid w:val="00534214"/>
    <w:rsid w:val="00534BDD"/>
    <w:rsid w:val="00534D18"/>
    <w:rsid w:val="00534DE9"/>
    <w:rsid w:val="00534F6C"/>
    <w:rsid w:val="00535011"/>
    <w:rsid w:val="005351CF"/>
    <w:rsid w:val="005358AD"/>
    <w:rsid w:val="00535C40"/>
    <w:rsid w:val="00536346"/>
    <w:rsid w:val="00536407"/>
    <w:rsid w:val="005366E0"/>
    <w:rsid w:val="00536A0E"/>
    <w:rsid w:val="00536E44"/>
    <w:rsid w:val="0053705C"/>
    <w:rsid w:val="00537420"/>
    <w:rsid w:val="00537458"/>
    <w:rsid w:val="005376A3"/>
    <w:rsid w:val="00537B53"/>
    <w:rsid w:val="00537FF8"/>
    <w:rsid w:val="00540037"/>
    <w:rsid w:val="00540085"/>
    <w:rsid w:val="00540611"/>
    <w:rsid w:val="00540AE1"/>
    <w:rsid w:val="00540F22"/>
    <w:rsid w:val="005414AC"/>
    <w:rsid w:val="0054176D"/>
    <w:rsid w:val="00541DA8"/>
    <w:rsid w:val="00542073"/>
    <w:rsid w:val="005422CD"/>
    <w:rsid w:val="0054232D"/>
    <w:rsid w:val="00542790"/>
    <w:rsid w:val="005429C8"/>
    <w:rsid w:val="00542BFB"/>
    <w:rsid w:val="00542CEB"/>
    <w:rsid w:val="005436D4"/>
    <w:rsid w:val="00543CCE"/>
    <w:rsid w:val="00544176"/>
    <w:rsid w:val="00544CFF"/>
    <w:rsid w:val="00544D3D"/>
    <w:rsid w:val="00544D4D"/>
    <w:rsid w:val="00545472"/>
    <w:rsid w:val="005455EB"/>
    <w:rsid w:val="00545659"/>
    <w:rsid w:val="005456A7"/>
    <w:rsid w:val="00545C52"/>
    <w:rsid w:val="00545F51"/>
    <w:rsid w:val="005461E2"/>
    <w:rsid w:val="0054638B"/>
    <w:rsid w:val="0054670E"/>
    <w:rsid w:val="00546B23"/>
    <w:rsid w:val="00546B59"/>
    <w:rsid w:val="00546CC4"/>
    <w:rsid w:val="00546EC9"/>
    <w:rsid w:val="00546F8D"/>
    <w:rsid w:val="00546FCF"/>
    <w:rsid w:val="005471BF"/>
    <w:rsid w:val="0054721C"/>
    <w:rsid w:val="005473D3"/>
    <w:rsid w:val="0054740C"/>
    <w:rsid w:val="00547567"/>
    <w:rsid w:val="00547D45"/>
    <w:rsid w:val="00550006"/>
    <w:rsid w:val="005501BD"/>
    <w:rsid w:val="005503DE"/>
    <w:rsid w:val="005503E3"/>
    <w:rsid w:val="005504B9"/>
    <w:rsid w:val="00550897"/>
    <w:rsid w:val="00550995"/>
    <w:rsid w:val="005509AB"/>
    <w:rsid w:val="00550A5E"/>
    <w:rsid w:val="00551161"/>
    <w:rsid w:val="005512E7"/>
    <w:rsid w:val="00551949"/>
    <w:rsid w:val="005519BE"/>
    <w:rsid w:val="00551A84"/>
    <w:rsid w:val="005521EA"/>
    <w:rsid w:val="00552258"/>
    <w:rsid w:val="005526DB"/>
    <w:rsid w:val="005526E1"/>
    <w:rsid w:val="00552B55"/>
    <w:rsid w:val="00552BCD"/>
    <w:rsid w:val="005532CE"/>
    <w:rsid w:val="00553A2F"/>
    <w:rsid w:val="00553B86"/>
    <w:rsid w:val="00553C83"/>
    <w:rsid w:val="00553E43"/>
    <w:rsid w:val="00553EA1"/>
    <w:rsid w:val="00554532"/>
    <w:rsid w:val="00554593"/>
    <w:rsid w:val="00554777"/>
    <w:rsid w:val="00554A8C"/>
    <w:rsid w:val="005551B9"/>
    <w:rsid w:val="00555284"/>
    <w:rsid w:val="00555570"/>
    <w:rsid w:val="00555A72"/>
    <w:rsid w:val="00555B1B"/>
    <w:rsid w:val="00555C42"/>
    <w:rsid w:val="00555E03"/>
    <w:rsid w:val="00555EC9"/>
    <w:rsid w:val="005561B4"/>
    <w:rsid w:val="00556646"/>
    <w:rsid w:val="005568C5"/>
    <w:rsid w:val="0055691D"/>
    <w:rsid w:val="00556996"/>
    <w:rsid w:val="00556B0F"/>
    <w:rsid w:val="00556D3D"/>
    <w:rsid w:val="00556DFA"/>
    <w:rsid w:val="00556F6E"/>
    <w:rsid w:val="00556FF1"/>
    <w:rsid w:val="005572C9"/>
    <w:rsid w:val="00557510"/>
    <w:rsid w:val="005577C2"/>
    <w:rsid w:val="005578F6"/>
    <w:rsid w:val="00557AA9"/>
    <w:rsid w:val="0056003D"/>
    <w:rsid w:val="00560450"/>
    <w:rsid w:val="00560E55"/>
    <w:rsid w:val="00560FF3"/>
    <w:rsid w:val="0056105E"/>
    <w:rsid w:val="00561253"/>
    <w:rsid w:val="00561302"/>
    <w:rsid w:val="00561763"/>
    <w:rsid w:val="00561902"/>
    <w:rsid w:val="00561982"/>
    <w:rsid w:val="00561E34"/>
    <w:rsid w:val="00561FEE"/>
    <w:rsid w:val="0056225F"/>
    <w:rsid w:val="0056261F"/>
    <w:rsid w:val="00562D90"/>
    <w:rsid w:val="00562FE5"/>
    <w:rsid w:val="0056374C"/>
    <w:rsid w:val="00563909"/>
    <w:rsid w:val="00563A17"/>
    <w:rsid w:val="00564617"/>
    <w:rsid w:val="0056466F"/>
    <w:rsid w:val="00565036"/>
    <w:rsid w:val="00565083"/>
    <w:rsid w:val="005653DE"/>
    <w:rsid w:val="00565430"/>
    <w:rsid w:val="005656B1"/>
    <w:rsid w:val="0056572B"/>
    <w:rsid w:val="005658BF"/>
    <w:rsid w:val="00565A4B"/>
    <w:rsid w:val="00565B1D"/>
    <w:rsid w:val="00565FC4"/>
    <w:rsid w:val="00566A8F"/>
    <w:rsid w:val="00567024"/>
    <w:rsid w:val="00567583"/>
    <w:rsid w:val="00567BCB"/>
    <w:rsid w:val="00567C44"/>
    <w:rsid w:val="00567CE7"/>
    <w:rsid w:val="00567D58"/>
    <w:rsid w:val="00567ECA"/>
    <w:rsid w:val="0057011F"/>
    <w:rsid w:val="00570425"/>
    <w:rsid w:val="00571005"/>
    <w:rsid w:val="0057159B"/>
    <w:rsid w:val="00571C30"/>
    <w:rsid w:val="00572180"/>
    <w:rsid w:val="00572711"/>
    <w:rsid w:val="00572DE6"/>
    <w:rsid w:val="005730E9"/>
    <w:rsid w:val="005734D1"/>
    <w:rsid w:val="0057372E"/>
    <w:rsid w:val="00573C28"/>
    <w:rsid w:val="00573DBF"/>
    <w:rsid w:val="00573E06"/>
    <w:rsid w:val="00573FC2"/>
    <w:rsid w:val="005744EA"/>
    <w:rsid w:val="005746B5"/>
    <w:rsid w:val="0057486F"/>
    <w:rsid w:val="005749C4"/>
    <w:rsid w:val="00574A7F"/>
    <w:rsid w:val="00574B11"/>
    <w:rsid w:val="005752C7"/>
    <w:rsid w:val="005753A7"/>
    <w:rsid w:val="00575442"/>
    <w:rsid w:val="0057545C"/>
    <w:rsid w:val="0057599C"/>
    <w:rsid w:val="00575D17"/>
    <w:rsid w:val="00575DB8"/>
    <w:rsid w:val="00575E11"/>
    <w:rsid w:val="00576038"/>
    <w:rsid w:val="005768CF"/>
    <w:rsid w:val="00576BE5"/>
    <w:rsid w:val="00576DAB"/>
    <w:rsid w:val="0057707E"/>
    <w:rsid w:val="005776AD"/>
    <w:rsid w:val="00577A1E"/>
    <w:rsid w:val="00577C6F"/>
    <w:rsid w:val="005800E9"/>
    <w:rsid w:val="005802A7"/>
    <w:rsid w:val="00580678"/>
    <w:rsid w:val="00580E03"/>
    <w:rsid w:val="00581710"/>
    <w:rsid w:val="0058246E"/>
    <w:rsid w:val="00582B67"/>
    <w:rsid w:val="00582D57"/>
    <w:rsid w:val="00582E3D"/>
    <w:rsid w:val="00582FA8"/>
    <w:rsid w:val="005830A0"/>
    <w:rsid w:val="00583167"/>
    <w:rsid w:val="005831DF"/>
    <w:rsid w:val="00583246"/>
    <w:rsid w:val="00583504"/>
    <w:rsid w:val="005836C4"/>
    <w:rsid w:val="00583E32"/>
    <w:rsid w:val="00583E4A"/>
    <w:rsid w:val="00584014"/>
    <w:rsid w:val="00584AB1"/>
    <w:rsid w:val="00584D3F"/>
    <w:rsid w:val="00584DF5"/>
    <w:rsid w:val="00584F60"/>
    <w:rsid w:val="00585158"/>
    <w:rsid w:val="00585297"/>
    <w:rsid w:val="0058572C"/>
    <w:rsid w:val="0058597F"/>
    <w:rsid w:val="00585B14"/>
    <w:rsid w:val="00585E9C"/>
    <w:rsid w:val="00586239"/>
    <w:rsid w:val="00586321"/>
    <w:rsid w:val="005866AB"/>
    <w:rsid w:val="00586F46"/>
    <w:rsid w:val="005870EB"/>
    <w:rsid w:val="00587A80"/>
    <w:rsid w:val="00590272"/>
    <w:rsid w:val="0059033C"/>
    <w:rsid w:val="005904BC"/>
    <w:rsid w:val="005908E9"/>
    <w:rsid w:val="00591481"/>
    <w:rsid w:val="005918BC"/>
    <w:rsid w:val="005919C4"/>
    <w:rsid w:val="005919D2"/>
    <w:rsid w:val="00591A0D"/>
    <w:rsid w:val="00591D90"/>
    <w:rsid w:val="00591FB6"/>
    <w:rsid w:val="00592A3B"/>
    <w:rsid w:val="00592F66"/>
    <w:rsid w:val="00593361"/>
    <w:rsid w:val="00593A13"/>
    <w:rsid w:val="00593BE0"/>
    <w:rsid w:val="00593C5B"/>
    <w:rsid w:val="00593D47"/>
    <w:rsid w:val="00594054"/>
    <w:rsid w:val="005943D0"/>
    <w:rsid w:val="005947A9"/>
    <w:rsid w:val="00594992"/>
    <w:rsid w:val="00594F2F"/>
    <w:rsid w:val="00594FEB"/>
    <w:rsid w:val="00595058"/>
    <w:rsid w:val="0059505E"/>
    <w:rsid w:val="00595144"/>
    <w:rsid w:val="0059532A"/>
    <w:rsid w:val="005954FC"/>
    <w:rsid w:val="00595694"/>
    <w:rsid w:val="005960DD"/>
    <w:rsid w:val="00596481"/>
    <w:rsid w:val="005964FD"/>
    <w:rsid w:val="005966DE"/>
    <w:rsid w:val="0059681B"/>
    <w:rsid w:val="00596B15"/>
    <w:rsid w:val="00596CE4"/>
    <w:rsid w:val="00596CE8"/>
    <w:rsid w:val="00597047"/>
    <w:rsid w:val="0059792B"/>
    <w:rsid w:val="00597BCF"/>
    <w:rsid w:val="00597BD2"/>
    <w:rsid w:val="00597C6F"/>
    <w:rsid w:val="00597D25"/>
    <w:rsid w:val="005A02FF"/>
    <w:rsid w:val="005A0385"/>
    <w:rsid w:val="005A0425"/>
    <w:rsid w:val="005A05A5"/>
    <w:rsid w:val="005A06EB"/>
    <w:rsid w:val="005A0A80"/>
    <w:rsid w:val="005A0D3F"/>
    <w:rsid w:val="005A0EE9"/>
    <w:rsid w:val="005A0EF8"/>
    <w:rsid w:val="005A118A"/>
    <w:rsid w:val="005A1840"/>
    <w:rsid w:val="005A1DEF"/>
    <w:rsid w:val="005A20B5"/>
    <w:rsid w:val="005A2391"/>
    <w:rsid w:val="005A28EA"/>
    <w:rsid w:val="005A2B9C"/>
    <w:rsid w:val="005A3392"/>
    <w:rsid w:val="005A353C"/>
    <w:rsid w:val="005A3559"/>
    <w:rsid w:val="005A371A"/>
    <w:rsid w:val="005A3873"/>
    <w:rsid w:val="005A4439"/>
    <w:rsid w:val="005A4770"/>
    <w:rsid w:val="005A5196"/>
    <w:rsid w:val="005A541F"/>
    <w:rsid w:val="005A5632"/>
    <w:rsid w:val="005A5C8A"/>
    <w:rsid w:val="005A615D"/>
    <w:rsid w:val="005A68B4"/>
    <w:rsid w:val="005A693F"/>
    <w:rsid w:val="005A6A38"/>
    <w:rsid w:val="005A7568"/>
    <w:rsid w:val="005A79A7"/>
    <w:rsid w:val="005B03D0"/>
    <w:rsid w:val="005B09FB"/>
    <w:rsid w:val="005B116B"/>
    <w:rsid w:val="005B1495"/>
    <w:rsid w:val="005B1D55"/>
    <w:rsid w:val="005B1FFA"/>
    <w:rsid w:val="005B2007"/>
    <w:rsid w:val="005B2247"/>
    <w:rsid w:val="005B239F"/>
    <w:rsid w:val="005B2696"/>
    <w:rsid w:val="005B2828"/>
    <w:rsid w:val="005B2969"/>
    <w:rsid w:val="005B2B1A"/>
    <w:rsid w:val="005B2C09"/>
    <w:rsid w:val="005B2C7C"/>
    <w:rsid w:val="005B31B7"/>
    <w:rsid w:val="005B31D8"/>
    <w:rsid w:val="005B329F"/>
    <w:rsid w:val="005B3651"/>
    <w:rsid w:val="005B370B"/>
    <w:rsid w:val="005B388A"/>
    <w:rsid w:val="005B3A32"/>
    <w:rsid w:val="005B3BA9"/>
    <w:rsid w:val="005B3F18"/>
    <w:rsid w:val="005B4B36"/>
    <w:rsid w:val="005B4D33"/>
    <w:rsid w:val="005B4E34"/>
    <w:rsid w:val="005B5123"/>
    <w:rsid w:val="005B5A13"/>
    <w:rsid w:val="005B613F"/>
    <w:rsid w:val="005B6807"/>
    <w:rsid w:val="005B697C"/>
    <w:rsid w:val="005B6B05"/>
    <w:rsid w:val="005B6D21"/>
    <w:rsid w:val="005B7749"/>
    <w:rsid w:val="005B7E93"/>
    <w:rsid w:val="005B7FB1"/>
    <w:rsid w:val="005C00DB"/>
    <w:rsid w:val="005C084A"/>
    <w:rsid w:val="005C0A4C"/>
    <w:rsid w:val="005C1016"/>
    <w:rsid w:val="005C1174"/>
    <w:rsid w:val="005C12D6"/>
    <w:rsid w:val="005C14AD"/>
    <w:rsid w:val="005C1DD5"/>
    <w:rsid w:val="005C1ED8"/>
    <w:rsid w:val="005C203B"/>
    <w:rsid w:val="005C2318"/>
    <w:rsid w:val="005C249C"/>
    <w:rsid w:val="005C272E"/>
    <w:rsid w:val="005C29B7"/>
    <w:rsid w:val="005C2A08"/>
    <w:rsid w:val="005C2F55"/>
    <w:rsid w:val="005C2F5E"/>
    <w:rsid w:val="005C3247"/>
    <w:rsid w:val="005C3322"/>
    <w:rsid w:val="005C3E7B"/>
    <w:rsid w:val="005C4290"/>
    <w:rsid w:val="005C4473"/>
    <w:rsid w:val="005C496F"/>
    <w:rsid w:val="005C4A86"/>
    <w:rsid w:val="005C5FB9"/>
    <w:rsid w:val="005C5FD2"/>
    <w:rsid w:val="005C6325"/>
    <w:rsid w:val="005C69A5"/>
    <w:rsid w:val="005C6BAB"/>
    <w:rsid w:val="005C6C77"/>
    <w:rsid w:val="005C7747"/>
    <w:rsid w:val="005C7854"/>
    <w:rsid w:val="005C7A28"/>
    <w:rsid w:val="005C7EC3"/>
    <w:rsid w:val="005D0055"/>
    <w:rsid w:val="005D00AC"/>
    <w:rsid w:val="005D02CA"/>
    <w:rsid w:val="005D06F4"/>
    <w:rsid w:val="005D07BF"/>
    <w:rsid w:val="005D08D2"/>
    <w:rsid w:val="005D09BB"/>
    <w:rsid w:val="005D0B53"/>
    <w:rsid w:val="005D0BBD"/>
    <w:rsid w:val="005D10FD"/>
    <w:rsid w:val="005D12BF"/>
    <w:rsid w:val="005D145C"/>
    <w:rsid w:val="005D1700"/>
    <w:rsid w:val="005D17CE"/>
    <w:rsid w:val="005D19D1"/>
    <w:rsid w:val="005D1DE4"/>
    <w:rsid w:val="005D1EE0"/>
    <w:rsid w:val="005D1FD1"/>
    <w:rsid w:val="005D2217"/>
    <w:rsid w:val="005D24D7"/>
    <w:rsid w:val="005D251F"/>
    <w:rsid w:val="005D29E5"/>
    <w:rsid w:val="005D2A1F"/>
    <w:rsid w:val="005D2AF8"/>
    <w:rsid w:val="005D2C9B"/>
    <w:rsid w:val="005D2D1A"/>
    <w:rsid w:val="005D30ED"/>
    <w:rsid w:val="005D320E"/>
    <w:rsid w:val="005D3278"/>
    <w:rsid w:val="005D33FC"/>
    <w:rsid w:val="005D392B"/>
    <w:rsid w:val="005D3C31"/>
    <w:rsid w:val="005D3C5B"/>
    <w:rsid w:val="005D3FFA"/>
    <w:rsid w:val="005D4252"/>
    <w:rsid w:val="005D42B0"/>
    <w:rsid w:val="005D4509"/>
    <w:rsid w:val="005D468E"/>
    <w:rsid w:val="005D4AD0"/>
    <w:rsid w:val="005D4B0F"/>
    <w:rsid w:val="005D4CEC"/>
    <w:rsid w:val="005D4FC1"/>
    <w:rsid w:val="005D5140"/>
    <w:rsid w:val="005D53C4"/>
    <w:rsid w:val="005D55E2"/>
    <w:rsid w:val="005D57BE"/>
    <w:rsid w:val="005D5809"/>
    <w:rsid w:val="005D59C0"/>
    <w:rsid w:val="005D5BEF"/>
    <w:rsid w:val="005D5CB5"/>
    <w:rsid w:val="005D6133"/>
    <w:rsid w:val="005D6312"/>
    <w:rsid w:val="005D6A12"/>
    <w:rsid w:val="005D6C58"/>
    <w:rsid w:val="005D7698"/>
    <w:rsid w:val="005D76B5"/>
    <w:rsid w:val="005D7735"/>
    <w:rsid w:val="005D775C"/>
    <w:rsid w:val="005D7A3A"/>
    <w:rsid w:val="005E01E0"/>
    <w:rsid w:val="005E02B7"/>
    <w:rsid w:val="005E0338"/>
    <w:rsid w:val="005E084F"/>
    <w:rsid w:val="005E085B"/>
    <w:rsid w:val="005E0C64"/>
    <w:rsid w:val="005E1020"/>
    <w:rsid w:val="005E1022"/>
    <w:rsid w:val="005E1156"/>
    <w:rsid w:val="005E170D"/>
    <w:rsid w:val="005E19B2"/>
    <w:rsid w:val="005E1E72"/>
    <w:rsid w:val="005E205E"/>
    <w:rsid w:val="005E24D9"/>
    <w:rsid w:val="005E2C09"/>
    <w:rsid w:val="005E2E79"/>
    <w:rsid w:val="005E2FDB"/>
    <w:rsid w:val="005E30CB"/>
    <w:rsid w:val="005E3C6A"/>
    <w:rsid w:val="005E45BD"/>
    <w:rsid w:val="005E4823"/>
    <w:rsid w:val="005E4DA7"/>
    <w:rsid w:val="005E4E53"/>
    <w:rsid w:val="005E5543"/>
    <w:rsid w:val="005E55F2"/>
    <w:rsid w:val="005E5A9C"/>
    <w:rsid w:val="005E5D4A"/>
    <w:rsid w:val="005E6566"/>
    <w:rsid w:val="005E6738"/>
    <w:rsid w:val="005E6901"/>
    <w:rsid w:val="005E7AB0"/>
    <w:rsid w:val="005F0523"/>
    <w:rsid w:val="005F1019"/>
    <w:rsid w:val="005F1225"/>
    <w:rsid w:val="005F12ED"/>
    <w:rsid w:val="005F17AD"/>
    <w:rsid w:val="005F1B55"/>
    <w:rsid w:val="005F1C02"/>
    <w:rsid w:val="005F1C6E"/>
    <w:rsid w:val="005F25F9"/>
    <w:rsid w:val="005F2933"/>
    <w:rsid w:val="005F2A2B"/>
    <w:rsid w:val="005F2A56"/>
    <w:rsid w:val="005F2CE5"/>
    <w:rsid w:val="005F311E"/>
    <w:rsid w:val="005F340D"/>
    <w:rsid w:val="005F3448"/>
    <w:rsid w:val="005F3795"/>
    <w:rsid w:val="005F39C7"/>
    <w:rsid w:val="005F3C4A"/>
    <w:rsid w:val="005F3FBC"/>
    <w:rsid w:val="005F4124"/>
    <w:rsid w:val="005F4321"/>
    <w:rsid w:val="005F44F6"/>
    <w:rsid w:val="005F469B"/>
    <w:rsid w:val="005F46FD"/>
    <w:rsid w:val="005F47C7"/>
    <w:rsid w:val="005F491C"/>
    <w:rsid w:val="005F4F60"/>
    <w:rsid w:val="005F4FCC"/>
    <w:rsid w:val="005F5109"/>
    <w:rsid w:val="005F562A"/>
    <w:rsid w:val="005F5654"/>
    <w:rsid w:val="005F5661"/>
    <w:rsid w:val="005F5C1F"/>
    <w:rsid w:val="005F5C44"/>
    <w:rsid w:val="005F5C72"/>
    <w:rsid w:val="005F5F56"/>
    <w:rsid w:val="005F6A07"/>
    <w:rsid w:val="005F71C8"/>
    <w:rsid w:val="005F7328"/>
    <w:rsid w:val="005F7388"/>
    <w:rsid w:val="005F7B80"/>
    <w:rsid w:val="005F7CCC"/>
    <w:rsid w:val="005F7F52"/>
    <w:rsid w:val="00600567"/>
    <w:rsid w:val="006008BA"/>
    <w:rsid w:val="00600A07"/>
    <w:rsid w:val="00600D18"/>
    <w:rsid w:val="00601969"/>
    <w:rsid w:val="006019DC"/>
    <w:rsid w:val="00601A0C"/>
    <w:rsid w:val="00601B17"/>
    <w:rsid w:val="00601DCC"/>
    <w:rsid w:val="006024DC"/>
    <w:rsid w:val="006026EF"/>
    <w:rsid w:val="00602B75"/>
    <w:rsid w:val="0060380F"/>
    <w:rsid w:val="006039A3"/>
    <w:rsid w:val="006039B0"/>
    <w:rsid w:val="00603CF2"/>
    <w:rsid w:val="00604223"/>
    <w:rsid w:val="00604870"/>
    <w:rsid w:val="00604CD8"/>
    <w:rsid w:val="00605337"/>
    <w:rsid w:val="00605B60"/>
    <w:rsid w:val="00606D21"/>
    <w:rsid w:val="0060742E"/>
    <w:rsid w:val="00607453"/>
    <w:rsid w:val="006077B1"/>
    <w:rsid w:val="0060780F"/>
    <w:rsid w:val="00607ECB"/>
    <w:rsid w:val="00610248"/>
    <w:rsid w:val="00610B4D"/>
    <w:rsid w:val="00610BD4"/>
    <w:rsid w:val="00610D47"/>
    <w:rsid w:val="00610EF1"/>
    <w:rsid w:val="00611070"/>
    <w:rsid w:val="0061118F"/>
    <w:rsid w:val="0061166C"/>
    <w:rsid w:val="006119DF"/>
    <w:rsid w:val="00611ACF"/>
    <w:rsid w:val="00611D3E"/>
    <w:rsid w:val="00611D5A"/>
    <w:rsid w:val="006124CD"/>
    <w:rsid w:val="006125BC"/>
    <w:rsid w:val="006125FA"/>
    <w:rsid w:val="0061263D"/>
    <w:rsid w:val="00612723"/>
    <w:rsid w:val="00612A67"/>
    <w:rsid w:val="00612B59"/>
    <w:rsid w:val="0061306D"/>
    <w:rsid w:val="006134FC"/>
    <w:rsid w:val="00613CFD"/>
    <w:rsid w:val="006141D5"/>
    <w:rsid w:val="0061436C"/>
    <w:rsid w:val="006144C0"/>
    <w:rsid w:val="00614761"/>
    <w:rsid w:val="00614D1B"/>
    <w:rsid w:val="00614D20"/>
    <w:rsid w:val="006157DB"/>
    <w:rsid w:val="00615C1A"/>
    <w:rsid w:val="006160F1"/>
    <w:rsid w:val="006161BD"/>
    <w:rsid w:val="0061624A"/>
    <w:rsid w:val="00617976"/>
    <w:rsid w:val="00620140"/>
    <w:rsid w:val="00620351"/>
    <w:rsid w:val="006206A9"/>
    <w:rsid w:val="0062094A"/>
    <w:rsid w:val="00620A3F"/>
    <w:rsid w:val="00621858"/>
    <w:rsid w:val="006219FC"/>
    <w:rsid w:val="00621C18"/>
    <w:rsid w:val="00621D72"/>
    <w:rsid w:val="00621FC9"/>
    <w:rsid w:val="00621FD9"/>
    <w:rsid w:val="00622DC9"/>
    <w:rsid w:val="00622F00"/>
    <w:rsid w:val="0062317A"/>
    <w:rsid w:val="006231E7"/>
    <w:rsid w:val="00623261"/>
    <w:rsid w:val="0062327F"/>
    <w:rsid w:val="0062379D"/>
    <w:rsid w:val="00624380"/>
    <w:rsid w:val="00624565"/>
    <w:rsid w:val="00624C35"/>
    <w:rsid w:val="00624DBD"/>
    <w:rsid w:val="00625453"/>
    <w:rsid w:val="006254FF"/>
    <w:rsid w:val="0062551D"/>
    <w:rsid w:val="006257FA"/>
    <w:rsid w:val="00625C8E"/>
    <w:rsid w:val="00625CF2"/>
    <w:rsid w:val="00625E3C"/>
    <w:rsid w:val="006260CB"/>
    <w:rsid w:val="0062678B"/>
    <w:rsid w:val="00626EB1"/>
    <w:rsid w:val="00626F21"/>
    <w:rsid w:val="006271F0"/>
    <w:rsid w:val="006272F7"/>
    <w:rsid w:val="00627C8E"/>
    <w:rsid w:val="00630039"/>
    <w:rsid w:val="0063022C"/>
    <w:rsid w:val="006309EB"/>
    <w:rsid w:val="0063180A"/>
    <w:rsid w:val="0063192F"/>
    <w:rsid w:val="00631C5B"/>
    <w:rsid w:val="00631D10"/>
    <w:rsid w:val="00632370"/>
    <w:rsid w:val="00632473"/>
    <w:rsid w:val="006326B5"/>
    <w:rsid w:val="00632A29"/>
    <w:rsid w:val="00632D86"/>
    <w:rsid w:val="00632F8B"/>
    <w:rsid w:val="00633055"/>
    <w:rsid w:val="00633183"/>
    <w:rsid w:val="00633371"/>
    <w:rsid w:val="00633402"/>
    <w:rsid w:val="00633799"/>
    <w:rsid w:val="00633BE5"/>
    <w:rsid w:val="00633E2E"/>
    <w:rsid w:val="0063435E"/>
    <w:rsid w:val="00634A08"/>
    <w:rsid w:val="00634BB8"/>
    <w:rsid w:val="00634D38"/>
    <w:rsid w:val="00634F2F"/>
    <w:rsid w:val="00635162"/>
    <w:rsid w:val="00635413"/>
    <w:rsid w:val="00635DF8"/>
    <w:rsid w:val="00635FD1"/>
    <w:rsid w:val="00636123"/>
    <w:rsid w:val="0063613F"/>
    <w:rsid w:val="00636373"/>
    <w:rsid w:val="00636C7E"/>
    <w:rsid w:val="00636CEA"/>
    <w:rsid w:val="00636E0D"/>
    <w:rsid w:val="00636E28"/>
    <w:rsid w:val="00636ECD"/>
    <w:rsid w:val="00636FCB"/>
    <w:rsid w:val="00637125"/>
    <w:rsid w:val="0063720B"/>
    <w:rsid w:val="00637212"/>
    <w:rsid w:val="006377B7"/>
    <w:rsid w:val="0063787F"/>
    <w:rsid w:val="0063791D"/>
    <w:rsid w:val="006406F3"/>
    <w:rsid w:val="00640801"/>
    <w:rsid w:val="00640990"/>
    <w:rsid w:val="00640AD0"/>
    <w:rsid w:val="00640BE5"/>
    <w:rsid w:val="00640C1F"/>
    <w:rsid w:val="0064121A"/>
    <w:rsid w:val="006412A0"/>
    <w:rsid w:val="006413D4"/>
    <w:rsid w:val="00641504"/>
    <w:rsid w:val="006417B2"/>
    <w:rsid w:val="00641C5D"/>
    <w:rsid w:val="00641CF7"/>
    <w:rsid w:val="00641F7C"/>
    <w:rsid w:val="0064206B"/>
    <w:rsid w:val="00642296"/>
    <w:rsid w:val="00642410"/>
    <w:rsid w:val="00642646"/>
    <w:rsid w:val="00642D6C"/>
    <w:rsid w:val="0064324F"/>
    <w:rsid w:val="006435D5"/>
    <w:rsid w:val="0064366C"/>
    <w:rsid w:val="00643710"/>
    <w:rsid w:val="0064371F"/>
    <w:rsid w:val="006437CB"/>
    <w:rsid w:val="00644372"/>
    <w:rsid w:val="0064445C"/>
    <w:rsid w:val="00644885"/>
    <w:rsid w:val="00644F01"/>
    <w:rsid w:val="00645573"/>
    <w:rsid w:val="00645575"/>
    <w:rsid w:val="006457E4"/>
    <w:rsid w:val="00645A0A"/>
    <w:rsid w:val="00645B55"/>
    <w:rsid w:val="00645D03"/>
    <w:rsid w:val="00645E08"/>
    <w:rsid w:val="00645E5E"/>
    <w:rsid w:val="00646571"/>
    <w:rsid w:val="00646D69"/>
    <w:rsid w:val="006470DA"/>
    <w:rsid w:val="006471B7"/>
    <w:rsid w:val="006471DD"/>
    <w:rsid w:val="0064764B"/>
    <w:rsid w:val="0064790C"/>
    <w:rsid w:val="0064797F"/>
    <w:rsid w:val="006479FC"/>
    <w:rsid w:val="00647C49"/>
    <w:rsid w:val="00647F65"/>
    <w:rsid w:val="0065027D"/>
    <w:rsid w:val="00650805"/>
    <w:rsid w:val="00650996"/>
    <w:rsid w:val="00650C41"/>
    <w:rsid w:val="00650D7D"/>
    <w:rsid w:val="006515BB"/>
    <w:rsid w:val="00651812"/>
    <w:rsid w:val="00651B7C"/>
    <w:rsid w:val="0065204C"/>
    <w:rsid w:val="00652219"/>
    <w:rsid w:val="00652343"/>
    <w:rsid w:val="00652D0E"/>
    <w:rsid w:val="00652D8A"/>
    <w:rsid w:val="006531F8"/>
    <w:rsid w:val="006532D4"/>
    <w:rsid w:val="00653423"/>
    <w:rsid w:val="00653ADD"/>
    <w:rsid w:val="00653B53"/>
    <w:rsid w:val="00653B97"/>
    <w:rsid w:val="00653C79"/>
    <w:rsid w:val="00653D0E"/>
    <w:rsid w:val="00653DEA"/>
    <w:rsid w:val="00654741"/>
    <w:rsid w:val="00654894"/>
    <w:rsid w:val="00654E5D"/>
    <w:rsid w:val="0065585F"/>
    <w:rsid w:val="0065587E"/>
    <w:rsid w:val="00655A31"/>
    <w:rsid w:val="00655CFE"/>
    <w:rsid w:val="00655EFA"/>
    <w:rsid w:val="0065657C"/>
    <w:rsid w:val="00656717"/>
    <w:rsid w:val="00656C70"/>
    <w:rsid w:val="00656DD5"/>
    <w:rsid w:val="00656F10"/>
    <w:rsid w:val="0065704B"/>
    <w:rsid w:val="00657477"/>
    <w:rsid w:val="0065779C"/>
    <w:rsid w:val="00657A81"/>
    <w:rsid w:val="006600DF"/>
    <w:rsid w:val="00660195"/>
    <w:rsid w:val="00660481"/>
    <w:rsid w:val="00660680"/>
    <w:rsid w:val="006608C7"/>
    <w:rsid w:val="0066121E"/>
    <w:rsid w:val="006614A2"/>
    <w:rsid w:val="00661929"/>
    <w:rsid w:val="00662515"/>
    <w:rsid w:val="00662710"/>
    <w:rsid w:val="0066279D"/>
    <w:rsid w:val="00662946"/>
    <w:rsid w:val="00662E65"/>
    <w:rsid w:val="00662F02"/>
    <w:rsid w:val="00663024"/>
    <w:rsid w:val="00663164"/>
    <w:rsid w:val="00663179"/>
    <w:rsid w:val="00663411"/>
    <w:rsid w:val="00663634"/>
    <w:rsid w:val="0066364D"/>
    <w:rsid w:val="00663E42"/>
    <w:rsid w:val="00663E60"/>
    <w:rsid w:val="00664281"/>
    <w:rsid w:val="006644B4"/>
    <w:rsid w:val="006644C2"/>
    <w:rsid w:val="006644CB"/>
    <w:rsid w:val="0066466B"/>
    <w:rsid w:val="00664ADE"/>
    <w:rsid w:val="00664BD2"/>
    <w:rsid w:val="00665105"/>
    <w:rsid w:val="006651FB"/>
    <w:rsid w:val="00665484"/>
    <w:rsid w:val="006656BC"/>
    <w:rsid w:val="00665789"/>
    <w:rsid w:val="006658A6"/>
    <w:rsid w:val="0066590A"/>
    <w:rsid w:val="0066590C"/>
    <w:rsid w:val="0066592A"/>
    <w:rsid w:val="006659C7"/>
    <w:rsid w:val="00665B75"/>
    <w:rsid w:val="00665CAF"/>
    <w:rsid w:val="006662FC"/>
    <w:rsid w:val="00666363"/>
    <w:rsid w:val="00666530"/>
    <w:rsid w:val="00666907"/>
    <w:rsid w:val="006669C6"/>
    <w:rsid w:val="00666A44"/>
    <w:rsid w:val="00666DAD"/>
    <w:rsid w:val="00666E4D"/>
    <w:rsid w:val="00667227"/>
    <w:rsid w:val="00667332"/>
    <w:rsid w:val="00667793"/>
    <w:rsid w:val="0066780F"/>
    <w:rsid w:val="00667AA6"/>
    <w:rsid w:val="006701A6"/>
    <w:rsid w:val="00670261"/>
    <w:rsid w:val="006706BA"/>
    <w:rsid w:val="00670989"/>
    <w:rsid w:val="00670CB2"/>
    <w:rsid w:val="006710C8"/>
    <w:rsid w:val="0067125C"/>
    <w:rsid w:val="006713C5"/>
    <w:rsid w:val="006714B1"/>
    <w:rsid w:val="0067194F"/>
    <w:rsid w:val="00671979"/>
    <w:rsid w:val="0067236A"/>
    <w:rsid w:val="00673443"/>
    <w:rsid w:val="006737BC"/>
    <w:rsid w:val="00673E63"/>
    <w:rsid w:val="0067499F"/>
    <w:rsid w:val="00674A0C"/>
    <w:rsid w:val="00674A0D"/>
    <w:rsid w:val="00674ADF"/>
    <w:rsid w:val="00674AE1"/>
    <w:rsid w:val="006752F2"/>
    <w:rsid w:val="006758E9"/>
    <w:rsid w:val="00676024"/>
    <w:rsid w:val="00676121"/>
    <w:rsid w:val="006763FC"/>
    <w:rsid w:val="00676424"/>
    <w:rsid w:val="006766CE"/>
    <w:rsid w:val="00676AEE"/>
    <w:rsid w:val="00676C96"/>
    <w:rsid w:val="00676D9E"/>
    <w:rsid w:val="006770B1"/>
    <w:rsid w:val="0067719D"/>
    <w:rsid w:val="0067725E"/>
    <w:rsid w:val="0067727F"/>
    <w:rsid w:val="00677322"/>
    <w:rsid w:val="00677E04"/>
    <w:rsid w:val="00680260"/>
    <w:rsid w:val="006805B9"/>
    <w:rsid w:val="00680F5A"/>
    <w:rsid w:val="00681040"/>
    <w:rsid w:val="0068153E"/>
    <w:rsid w:val="006816DD"/>
    <w:rsid w:val="00681741"/>
    <w:rsid w:val="00681A61"/>
    <w:rsid w:val="00681ADC"/>
    <w:rsid w:val="006824D0"/>
    <w:rsid w:val="00682503"/>
    <w:rsid w:val="006828F5"/>
    <w:rsid w:val="00682C93"/>
    <w:rsid w:val="00682CFE"/>
    <w:rsid w:val="006832FA"/>
    <w:rsid w:val="0068338F"/>
    <w:rsid w:val="0068383E"/>
    <w:rsid w:val="00683A4D"/>
    <w:rsid w:val="00683D07"/>
    <w:rsid w:val="006841C5"/>
    <w:rsid w:val="006844BB"/>
    <w:rsid w:val="00684610"/>
    <w:rsid w:val="00684617"/>
    <w:rsid w:val="00684813"/>
    <w:rsid w:val="00684930"/>
    <w:rsid w:val="00684E53"/>
    <w:rsid w:val="00685851"/>
    <w:rsid w:val="00685C94"/>
    <w:rsid w:val="00685E5C"/>
    <w:rsid w:val="0068635E"/>
    <w:rsid w:val="0068637F"/>
    <w:rsid w:val="006865BB"/>
    <w:rsid w:val="006866EC"/>
    <w:rsid w:val="006870E7"/>
    <w:rsid w:val="0068731D"/>
    <w:rsid w:val="00687D27"/>
    <w:rsid w:val="00687D78"/>
    <w:rsid w:val="00687F7B"/>
    <w:rsid w:val="00690338"/>
    <w:rsid w:val="00690AB1"/>
    <w:rsid w:val="00690D44"/>
    <w:rsid w:val="00690DDA"/>
    <w:rsid w:val="00691145"/>
    <w:rsid w:val="0069126A"/>
    <w:rsid w:val="00691498"/>
    <w:rsid w:val="006916C0"/>
    <w:rsid w:val="0069170B"/>
    <w:rsid w:val="00691841"/>
    <w:rsid w:val="006918F9"/>
    <w:rsid w:val="00691BA7"/>
    <w:rsid w:val="00691D2E"/>
    <w:rsid w:val="00691FFC"/>
    <w:rsid w:val="00692027"/>
    <w:rsid w:val="00692362"/>
    <w:rsid w:val="00692398"/>
    <w:rsid w:val="00692602"/>
    <w:rsid w:val="00692E41"/>
    <w:rsid w:val="006931B7"/>
    <w:rsid w:val="006932F5"/>
    <w:rsid w:val="006936DD"/>
    <w:rsid w:val="00693BB5"/>
    <w:rsid w:val="00694254"/>
    <w:rsid w:val="00694456"/>
    <w:rsid w:val="00694732"/>
    <w:rsid w:val="006947F6"/>
    <w:rsid w:val="00694A91"/>
    <w:rsid w:val="00695233"/>
    <w:rsid w:val="006953E9"/>
    <w:rsid w:val="0069581F"/>
    <w:rsid w:val="00695D70"/>
    <w:rsid w:val="00695E5F"/>
    <w:rsid w:val="00695FE5"/>
    <w:rsid w:val="00696DE5"/>
    <w:rsid w:val="006974A2"/>
    <w:rsid w:val="006975E7"/>
    <w:rsid w:val="00697B85"/>
    <w:rsid w:val="00697D94"/>
    <w:rsid w:val="00697D9C"/>
    <w:rsid w:val="00697E1E"/>
    <w:rsid w:val="006A01A3"/>
    <w:rsid w:val="006A089E"/>
    <w:rsid w:val="006A0A87"/>
    <w:rsid w:val="006A0AAA"/>
    <w:rsid w:val="006A0B65"/>
    <w:rsid w:val="006A1350"/>
    <w:rsid w:val="006A13C4"/>
    <w:rsid w:val="006A189B"/>
    <w:rsid w:val="006A1B86"/>
    <w:rsid w:val="006A1CB1"/>
    <w:rsid w:val="006A1FC1"/>
    <w:rsid w:val="006A20E1"/>
    <w:rsid w:val="006A23E8"/>
    <w:rsid w:val="006A2DEB"/>
    <w:rsid w:val="006A3212"/>
    <w:rsid w:val="006A343D"/>
    <w:rsid w:val="006A34A4"/>
    <w:rsid w:val="006A3529"/>
    <w:rsid w:val="006A3645"/>
    <w:rsid w:val="006A3DC9"/>
    <w:rsid w:val="006A4D67"/>
    <w:rsid w:val="006A4D69"/>
    <w:rsid w:val="006A511A"/>
    <w:rsid w:val="006A51EA"/>
    <w:rsid w:val="006A5279"/>
    <w:rsid w:val="006A5735"/>
    <w:rsid w:val="006A5791"/>
    <w:rsid w:val="006A5AD0"/>
    <w:rsid w:val="006A5E30"/>
    <w:rsid w:val="006A6131"/>
    <w:rsid w:val="006A6379"/>
    <w:rsid w:val="006A670A"/>
    <w:rsid w:val="006A7B6B"/>
    <w:rsid w:val="006A7E95"/>
    <w:rsid w:val="006B03E9"/>
    <w:rsid w:val="006B0C80"/>
    <w:rsid w:val="006B11C8"/>
    <w:rsid w:val="006B1206"/>
    <w:rsid w:val="006B1679"/>
    <w:rsid w:val="006B185C"/>
    <w:rsid w:val="006B19DB"/>
    <w:rsid w:val="006B1C79"/>
    <w:rsid w:val="006B2025"/>
    <w:rsid w:val="006B2259"/>
    <w:rsid w:val="006B2400"/>
    <w:rsid w:val="006B2482"/>
    <w:rsid w:val="006B2825"/>
    <w:rsid w:val="006B28A2"/>
    <w:rsid w:val="006B343F"/>
    <w:rsid w:val="006B3AE4"/>
    <w:rsid w:val="006B3C4E"/>
    <w:rsid w:val="006B4000"/>
    <w:rsid w:val="006B4167"/>
    <w:rsid w:val="006B4180"/>
    <w:rsid w:val="006B4449"/>
    <w:rsid w:val="006B44FC"/>
    <w:rsid w:val="006B45A9"/>
    <w:rsid w:val="006B461E"/>
    <w:rsid w:val="006B48ED"/>
    <w:rsid w:val="006B5078"/>
    <w:rsid w:val="006B540C"/>
    <w:rsid w:val="006B5591"/>
    <w:rsid w:val="006B5DB1"/>
    <w:rsid w:val="006B5E78"/>
    <w:rsid w:val="006B5F22"/>
    <w:rsid w:val="006B66FD"/>
    <w:rsid w:val="006B67EC"/>
    <w:rsid w:val="006B6921"/>
    <w:rsid w:val="006B6E16"/>
    <w:rsid w:val="006B6EA0"/>
    <w:rsid w:val="006B7014"/>
    <w:rsid w:val="006B7541"/>
    <w:rsid w:val="006B7599"/>
    <w:rsid w:val="006B779B"/>
    <w:rsid w:val="006B77AA"/>
    <w:rsid w:val="006B7A19"/>
    <w:rsid w:val="006B7A67"/>
    <w:rsid w:val="006B7F64"/>
    <w:rsid w:val="006B7FA4"/>
    <w:rsid w:val="006C0146"/>
    <w:rsid w:val="006C039E"/>
    <w:rsid w:val="006C0554"/>
    <w:rsid w:val="006C0694"/>
    <w:rsid w:val="006C098B"/>
    <w:rsid w:val="006C0BA9"/>
    <w:rsid w:val="006C0DF5"/>
    <w:rsid w:val="006C1B11"/>
    <w:rsid w:val="006C1BF5"/>
    <w:rsid w:val="006C1D45"/>
    <w:rsid w:val="006C2455"/>
    <w:rsid w:val="006C2634"/>
    <w:rsid w:val="006C26A4"/>
    <w:rsid w:val="006C27FE"/>
    <w:rsid w:val="006C2CEF"/>
    <w:rsid w:val="006C2D1D"/>
    <w:rsid w:val="006C2D3A"/>
    <w:rsid w:val="006C3027"/>
    <w:rsid w:val="006C3904"/>
    <w:rsid w:val="006C3AA1"/>
    <w:rsid w:val="006C3B1D"/>
    <w:rsid w:val="006C4070"/>
    <w:rsid w:val="006C41FB"/>
    <w:rsid w:val="006C46F0"/>
    <w:rsid w:val="006C4E3D"/>
    <w:rsid w:val="006C5EE4"/>
    <w:rsid w:val="006C6A38"/>
    <w:rsid w:val="006C6AB7"/>
    <w:rsid w:val="006C732A"/>
    <w:rsid w:val="006C73DD"/>
    <w:rsid w:val="006C77D2"/>
    <w:rsid w:val="006C7868"/>
    <w:rsid w:val="006C795C"/>
    <w:rsid w:val="006D0235"/>
    <w:rsid w:val="006D0481"/>
    <w:rsid w:val="006D06D0"/>
    <w:rsid w:val="006D06FA"/>
    <w:rsid w:val="006D082D"/>
    <w:rsid w:val="006D085B"/>
    <w:rsid w:val="006D0957"/>
    <w:rsid w:val="006D0B34"/>
    <w:rsid w:val="006D107B"/>
    <w:rsid w:val="006D1428"/>
    <w:rsid w:val="006D1B40"/>
    <w:rsid w:val="006D1B4A"/>
    <w:rsid w:val="006D1B97"/>
    <w:rsid w:val="006D1C11"/>
    <w:rsid w:val="006D2054"/>
    <w:rsid w:val="006D284D"/>
    <w:rsid w:val="006D2FE9"/>
    <w:rsid w:val="006D3247"/>
    <w:rsid w:val="006D336F"/>
    <w:rsid w:val="006D337D"/>
    <w:rsid w:val="006D37E5"/>
    <w:rsid w:val="006D3869"/>
    <w:rsid w:val="006D3D5E"/>
    <w:rsid w:val="006D44A5"/>
    <w:rsid w:val="006D4526"/>
    <w:rsid w:val="006D455C"/>
    <w:rsid w:val="006D46B5"/>
    <w:rsid w:val="006D49D2"/>
    <w:rsid w:val="006D4A28"/>
    <w:rsid w:val="006D517F"/>
    <w:rsid w:val="006D52CB"/>
    <w:rsid w:val="006D52CF"/>
    <w:rsid w:val="006D53B8"/>
    <w:rsid w:val="006D5982"/>
    <w:rsid w:val="006D5A9D"/>
    <w:rsid w:val="006D5B16"/>
    <w:rsid w:val="006D5E22"/>
    <w:rsid w:val="006D5E65"/>
    <w:rsid w:val="006D5F6F"/>
    <w:rsid w:val="006D5FAC"/>
    <w:rsid w:val="006D6162"/>
    <w:rsid w:val="006D63CE"/>
    <w:rsid w:val="006D6B03"/>
    <w:rsid w:val="006D7862"/>
    <w:rsid w:val="006D7A0A"/>
    <w:rsid w:val="006D7D5E"/>
    <w:rsid w:val="006D7E66"/>
    <w:rsid w:val="006E05EF"/>
    <w:rsid w:val="006E07D4"/>
    <w:rsid w:val="006E0BC1"/>
    <w:rsid w:val="006E0C35"/>
    <w:rsid w:val="006E0F1D"/>
    <w:rsid w:val="006E10A7"/>
    <w:rsid w:val="006E122E"/>
    <w:rsid w:val="006E166A"/>
    <w:rsid w:val="006E19A8"/>
    <w:rsid w:val="006E1CA5"/>
    <w:rsid w:val="006E1F1D"/>
    <w:rsid w:val="006E2290"/>
    <w:rsid w:val="006E23CD"/>
    <w:rsid w:val="006E2609"/>
    <w:rsid w:val="006E27CC"/>
    <w:rsid w:val="006E2A94"/>
    <w:rsid w:val="006E2FBE"/>
    <w:rsid w:val="006E321D"/>
    <w:rsid w:val="006E34CF"/>
    <w:rsid w:val="006E3594"/>
    <w:rsid w:val="006E399F"/>
    <w:rsid w:val="006E3AC2"/>
    <w:rsid w:val="006E3B2A"/>
    <w:rsid w:val="006E3F9F"/>
    <w:rsid w:val="006E4017"/>
    <w:rsid w:val="006E4086"/>
    <w:rsid w:val="006E41F3"/>
    <w:rsid w:val="006E436D"/>
    <w:rsid w:val="006E45A8"/>
    <w:rsid w:val="006E4C43"/>
    <w:rsid w:val="006E4FB7"/>
    <w:rsid w:val="006E5275"/>
    <w:rsid w:val="006E55F9"/>
    <w:rsid w:val="006E565C"/>
    <w:rsid w:val="006E582A"/>
    <w:rsid w:val="006E58A6"/>
    <w:rsid w:val="006E5A84"/>
    <w:rsid w:val="006E5B1D"/>
    <w:rsid w:val="006E5EB4"/>
    <w:rsid w:val="006E607F"/>
    <w:rsid w:val="006E6266"/>
    <w:rsid w:val="006E671F"/>
    <w:rsid w:val="006E6778"/>
    <w:rsid w:val="006E677E"/>
    <w:rsid w:val="006E67DF"/>
    <w:rsid w:val="006E6953"/>
    <w:rsid w:val="006E6AE6"/>
    <w:rsid w:val="006E6E28"/>
    <w:rsid w:val="006E6F3D"/>
    <w:rsid w:val="006E6F68"/>
    <w:rsid w:val="006E71A3"/>
    <w:rsid w:val="006E7717"/>
    <w:rsid w:val="006E79DE"/>
    <w:rsid w:val="006E7CB4"/>
    <w:rsid w:val="006F0082"/>
    <w:rsid w:val="006F0667"/>
    <w:rsid w:val="006F085A"/>
    <w:rsid w:val="006F0A30"/>
    <w:rsid w:val="006F0BDA"/>
    <w:rsid w:val="006F0BE8"/>
    <w:rsid w:val="006F16E2"/>
    <w:rsid w:val="006F1A1D"/>
    <w:rsid w:val="006F1F17"/>
    <w:rsid w:val="006F26C8"/>
    <w:rsid w:val="006F2A99"/>
    <w:rsid w:val="006F3760"/>
    <w:rsid w:val="006F39C6"/>
    <w:rsid w:val="006F3ABD"/>
    <w:rsid w:val="006F4151"/>
    <w:rsid w:val="006F41FC"/>
    <w:rsid w:val="006F4239"/>
    <w:rsid w:val="006F45E5"/>
    <w:rsid w:val="006F4B7B"/>
    <w:rsid w:val="006F51A9"/>
    <w:rsid w:val="006F5514"/>
    <w:rsid w:val="006F5853"/>
    <w:rsid w:val="006F5B3D"/>
    <w:rsid w:val="006F5BF5"/>
    <w:rsid w:val="006F5EED"/>
    <w:rsid w:val="006F5FEE"/>
    <w:rsid w:val="006F60B8"/>
    <w:rsid w:val="006F616F"/>
    <w:rsid w:val="006F6191"/>
    <w:rsid w:val="006F62D4"/>
    <w:rsid w:val="006F639D"/>
    <w:rsid w:val="006F6A26"/>
    <w:rsid w:val="006F6F14"/>
    <w:rsid w:val="006F72D3"/>
    <w:rsid w:val="006F72EC"/>
    <w:rsid w:val="006F738A"/>
    <w:rsid w:val="006F7760"/>
    <w:rsid w:val="006F78D8"/>
    <w:rsid w:val="006F7EFC"/>
    <w:rsid w:val="007002DF"/>
    <w:rsid w:val="007012E9"/>
    <w:rsid w:val="00701581"/>
    <w:rsid w:val="007019E6"/>
    <w:rsid w:val="007019FC"/>
    <w:rsid w:val="00701A9E"/>
    <w:rsid w:val="0070218F"/>
    <w:rsid w:val="00702641"/>
    <w:rsid w:val="0070283A"/>
    <w:rsid w:val="00702983"/>
    <w:rsid w:val="00702CE2"/>
    <w:rsid w:val="00703715"/>
    <w:rsid w:val="00703CE1"/>
    <w:rsid w:val="007040A1"/>
    <w:rsid w:val="007041EF"/>
    <w:rsid w:val="0070462E"/>
    <w:rsid w:val="007047D3"/>
    <w:rsid w:val="007049DC"/>
    <w:rsid w:val="00704A08"/>
    <w:rsid w:val="00705360"/>
    <w:rsid w:val="00705B4D"/>
    <w:rsid w:val="00705C28"/>
    <w:rsid w:val="00705E27"/>
    <w:rsid w:val="007063B2"/>
    <w:rsid w:val="007065B8"/>
    <w:rsid w:val="0070695A"/>
    <w:rsid w:val="00706991"/>
    <w:rsid w:val="00706CBC"/>
    <w:rsid w:val="007073A0"/>
    <w:rsid w:val="00707438"/>
    <w:rsid w:val="007075BF"/>
    <w:rsid w:val="00707962"/>
    <w:rsid w:val="00707BB3"/>
    <w:rsid w:val="00707E6F"/>
    <w:rsid w:val="00710070"/>
    <w:rsid w:val="007107F0"/>
    <w:rsid w:val="00710D37"/>
    <w:rsid w:val="00710D56"/>
    <w:rsid w:val="00710E81"/>
    <w:rsid w:val="00710EEB"/>
    <w:rsid w:val="007110D9"/>
    <w:rsid w:val="007111D3"/>
    <w:rsid w:val="0071155E"/>
    <w:rsid w:val="0071178D"/>
    <w:rsid w:val="00711837"/>
    <w:rsid w:val="0071211C"/>
    <w:rsid w:val="00712252"/>
    <w:rsid w:val="0071225E"/>
    <w:rsid w:val="00712443"/>
    <w:rsid w:val="00712669"/>
    <w:rsid w:val="007126DB"/>
    <w:rsid w:val="0071287D"/>
    <w:rsid w:val="00712E62"/>
    <w:rsid w:val="00712F8B"/>
    <w:rsid w:val="007133E8"/>
    <w:rsid w:val="007135ED"/>
    <w:rsid w:val="007136B0"/>
    <w:rsid w:val="007138C2"/>
    <w:rsid w:val="007139B0"/>
    <w:rsid w:val="00713BE2"/>
    <w:rsid w:val="00713FCB"/>
    <w:rsid w:val="0071403E"/>
    <w:rsid w:val="00714049"/>
    <w:rsid w:val="00714F6F"/>
    <w:rsid w:val="00715409"/>
    <w:rsid w:val="0071587D"/>
    <w:rsid w:val="00715AB3"/>
    <w:rsid w:val="00715D20"/>
    <w:rsid w:val="00715DEB"/>
    <w:rsid w:val="00715EC8"/>
    <w:rsid w:val="0071622F"/>
    <w:rsid w:val="0071674F"/>
    <w:rsid w:val="00716B13"/>
    <w:rsid w:val="00716B19"/>
    <w:rsid w:val="00717186"/>
    <w:rsid w:val="00717AD5"/>
    <w:rsid w:val="00717BD1"/>
    <w:rsid w:val="00717BEF"/>
    <w:rsid w:val="00717F59"/>
    <w:rsid w:val="007200A0"/>
    <w:rsid w:val="007201D1"/>
    <w:rsid w:val="007203A2"/>
    <w:rsid w:val="00720487"/>
    <w:rsid w:val="00720779"/>
    <w:rsid w:val="00720952"/>
    <w:rsid w:val="00720AB3"/>
    <w:rsid w:val="00720F80"/>
    <w:rsid w:val="007210B2"/>
    <w:rsid w:val="00721244"/>
    <w:rsid w:val="0072133B"/>
    <w:rsid w:val="007213B1"/>
    <w:rsid w:val="007213EF"/>
    <w:rsid w:val="00721897"/>
    <w:rsid w:val="00721C72"/>
    <w:rsid w:val="00721E7C"/>
    <w:rsid w:val="0072224E"/>
    <w:rsid w:val="007222AA"/>
    <w:rsid w:val="0072265E"/>
    <w:rsid w:val="00722A5E"/>
    <w:rsid w:val="00722BCF"/>
    <w:rsid w:val="00723089"/>
    <w:rsid w:val="00723A33"/>
    <w:rsid w:val="00724016"/>
    <w:rsid w:val="007248B7"/>
    <w:rsid w:val="007252D8"/>
    <w:rsid w:val="00725350"/>
    <w:rsid w:val="0072577F"/>
    <w:rsid w:val="007258CF"/>
    <w:rsid w:val="00725B16"/>
    <w:rsid w:val="00725E2A"/>
    <w:rsid w:val="00725E65"/>
    <w:rsid w:val="007260B5"/>
    <w:rsid w:val="007261C8"/>
    <w:rsid w:val="00726247"/>
    <w:rsid w:val="007262C5"/>
    <w:rsid w:val="0072631F"/>
    <w:rsid w:val="00726507"/>
    <w:rsid w:val="007267EB"/>
    <w:rsid w:val="00726B11"/>
    <w:rsid w:val="00726C75"/>
    <w:rsid w:val="00726ED6"/>
    <w:rsid w:val="00726EE6"/>
    <w:rsid w:val="007271B8"/>
    <w:rsid w:val="00727516"/>
    <w:rsid w:val="007275E0"/>
    <w:rsid w:val="00727647"/>
    <w:rsid w:val="00727700"/>
    <w:rsid w:val="00727855"/>
    <w:rsid w:val="00727DDF"/>
    <w:rsid w:val="00727E5C"/>
    <w:rsid w:val="00727F54"/>
    <w:rsid w:val="007300D5"/>
    <w:rsid w:val="00730450"/>
    <w:rsid w:val="007304B7"/>
    <w:rsid w:val="0073077F"/>
    <w:rsid w:val="00730885"/>
    <w:rsid w:val="00730B02"/>
    <w:rsid w:val="00730DD2"/>
    <w:rsid w:val="00730DE4"/>
    <w:rsid w:val="007310D9"/>
    <w:rsid w:val="00731141"/>
    <w:rsid w:val="007313F8"/>
    <w:rsid w:val="0073155A"/>
    <w:rsid w:val="007316E0"/>
    <w:rsid w:val="007317AB"/>
    <w:rsid w:val="00731D69"/>
    <w:rsid w:val="007320A3"/>
    <w:rsid w:val="007320CA"/>
    <w:rsid w:val="00732310"/>
    <w:rsid w:val="00732596"/>
    <w:rsid w:val="007327A8"/>
    <w:rsid w:val="0073291C"/>
    <w:rsid w:val="00732FE2"/>
    <w:rsid w:val="00733571"/>
    <w:rsid w:val="00733575"/>
    <w:rsid w:val="007339E8"/>
    <w:rsid w:val="00733D49"/>
    <w:rsid w:val="00734356"/>
    <w:rsid w:val="007343DB"/>
    <w:rsid w:val="00734862"/>
    <w:rsid w:val="00734ED7"/>
    <w:rsid w:val="00735210"/>
    <w:rsid w:val="00735386"/>
    <w:rsid w:val="00735769"/>
    <w:rsid w:val="00735B68"/>
    <w:rsid w:val="00735C53"/>
    <w:rsid w:val="00735F9F"/>
    <w:rsid w:val="0073701F"/>
    <w:rsid w:val="0073737C"/>
    <w:rsid w:val="007375C6"/>
    <w:rsid w:val="007377F2"/>
    <w:rsid w:val="007378F6"/>
    <w:rsid w:val="00737C55"/>
    <w:rsid w:val="0074064E"/>
    <w:rsid w:val="00740766"/>
    <w:rsid w:val="0074083D"/>
    <w:rsid w:val="00740A79"/>
    <w:rsid w:val="00740B2E"/>
    <w:rsid w:val="00740DF5"/>
    <w:rsid w:val="00740F2F"/>
    <w:rsid w:val="007413F4"/>
    <w:rsid w:val="00741DA2"/>
    <w:rsid w:val="007420DD"/>
    <w:rsid w:val="00742427"/>
    <w:rsid w:val="007424B1"/>
    <w:rsid w:val="00742B2B"/>
    <w:rsid w:val="00742CDA"/>
    <w:rsid w:val="00742F75"/>
    <w:rsid w:val="00742F83"/>
    <w:rsid w:val="007430B9"/>
    <w:rsid w:val="00743225"/>
    <w:rsid w:val="00743435"/>
    <w:rsid w:val="00743543"/>
    <w:rsid w:val="0074389A"/>
    <w:rsid w:val="007443E6"/>
    <w:rsid w:val="00744819"/>
    <w:rsid w:val="00744BEA"/>
    <w:rsid w:val="00744FFC"/>
    <w:rsid w:val="00745031"/>
    <w:rsid w:val="007456A9"/>
    <w:rsid w:val="00745D70"/>
    <w:rsid w:val="00745EF9"/>
    <w:rsid w:val="0074600D"/>
    <w:rsid w:val="00746114"/>
    <w:rsid w:val="007462F9"/>
    <w:rsid w:val="007468B5"/>
    <w:rsid w:val="00746C97"/>
    <w:rsid w:val="00746D01"/>
    <w:rsid w:val="00746E61"/>
    <w:rsid w:val="00746FA5"/>
    <w:rsid w:val="00747733"/>
    <w:rsid w:val="0075049A"/>
    <w:rsid w:val="00750921"/>
    <w:rsid w:val="00750A13"/>
    <w:rsid w:val="00750B64"/>
    <w:rsid w:val="00750B7F"/>
    <w:rsid w:val="00750C78"/>
    <w:rsid w:val="00750E95"/>
    <w:rsid w:val="0075105D"/>
    <w:rsid w:val="007510B8"/>
    <w:rsid w:val="00751165"/>
    <w:rsid w:val="007512E9"/>
    <w:rsid w:val="00751653"/>
    <w:rsid w:val="00751A55"/>
    <w:rsid w:val="00751ECA"/>
    <w:rsid w:val="0075281C"/>
    <w:rsid w:val="00752A60"/>
    <w:rsid w:val="0075305F"/>
    <w:rsid w:val="00753EAC"/>
    <w:rsid w:val="007540EF"/>
    <w:rsid w:val="007542CB"/>
    <w:rsid w:val="007543D8"/>
    <w:rsid w:val="007546DD"/>
    <w:rsid w:val="007554B0"/>
    <w:rsid w:val="0075552B"/>
    <w:rsid w:val="00755A8D"/>
    <w:rsid w:val="00756078"/>
    <w:rsid w:val="0075658A"/>
    <w:rsid w:val="0075678D"/>
    <w:rsid w:val="0075693E"/>
    <w:rsid w:val="00756967"/>
    <w:rsid w:val="00756A31"/>
    <w:rsid w:val="007573EA"/>
    <w:rsid w:val="007577D7"/>
    <w:rsid w:val="007579F8"/>
    <w:rsid w:val="00757D38"/>
    <w:rsid w:val="00757F57"/>
    <w:rsid w:val="0076004B"/>
    <w:rsid w:val="0076026D"/>
    <w:rsid w:val="00760319"/>
    <w:rsid w:val="00760795"/>
    <w:rsid w:val="007609E6"/>
    <w:rsid w:val="00760C9A"/>
    <w:rsid w:val="007612B3"/>
    <w:rsid w:val="0076158B"/>
    <w:rsid w:val="007615AE"/>
    <w:rsid w:val="007618F6"/>
    <w:rsid w:val="0076219A"/>
    <w:rsid w:val="007621BC"/>
    <w:rsid w:val="00762590"/>
    <w:rsid w:val="00762702"/>
    <w:rsid w:val="00762AEB"/>
    <w:rsid w:val="00762D51"/>
    <w:rsid w:val="00763751"/>
    <w:rsid w:val="00763DA6"/>
    <w:rsid w:val="00764386"/>
    <w:rsid w:val="007646B5"/>
    <w:rsid w:val="007648FA"/>
    <w:rsid w:val="00764910"/>
    <w:rsid w:val="00764B28"/>
    <w:rsid w:val="00764B6A"/>
    <w:rsid w:val="00764D71"/>
    <w:rsid w:val="00764E16"/>
    <w:rsid w:val="00764EF7"/>
    <w:rsid w:val="00764EFE"/>
    <w:rsid w:val="00764F5F"/>
    <w:rsid w:val="007656B1"/>
    <w:rsid w:val="007656B3"/>
    <w:rsid w:val="00765954"/>
    <w:rsid w:val="00765FE8"/>
    <w:rsid w:val="007664F9"/>
    <w:rsid w:val="00766811"/>
    <w:rsid w:val="007668BC"/>
    <w:rsid w:val="00766CA5"/>
    <w:rsid w:val="00766E93"/>
    <w:rsid w:val="0076771A"/>
    <w:rsid w:val="007709A7"/>
    <w:rsid w:val="00770F58"/>
    <w:rsid w:val="0077117C"/>
    <w:rsid w:val="007714FE"/>
    <w:rsid w:val="00771832"/>
    <w:rsid w:val="007718EA"/>
    <w:rsid w:val="00771987"/>
    <w:rsid w:val="00771B86"/>
    <w:rsid w:val="007720A2"/>
    <w:rsid w:val="00772362"/>
    <w:rsid w:val="0077250C"/>
    <w:rsid w:val="0077287D"/>
    <w:rsid w:val="00772C51"/>
    <w:rsid w:val="0077308F"/>
    <w:rsid w:val="00773218"/>
    <w:rsid w:val="0077323D"/>
    <w:rsid w:val="007732B1"/>
    <w:rsid w:val="0077376B"/>
    <w:rsid w:val="007737AB"/>
    <w:rsid w:val="00773D67"/>
    <w:rsid w:val="007744F2"/>
    <w:rsid w:val="00774DA4"/>
    <w:rsid w:val="00774F57"/>
    <w:rsid w:val="007750E1"/>
    <w:rsid w:val="00775154"/>
    <w:rsid w:val="0077520D"/>
    <w:rsid w:val="00775365"/>
    <w:rsid w:val="0077593D"/>
    <w:rsid w:val="00775E9A"/>
    <w:rsid w:val="00776225"/>
    <w:rsid w:val="00776529"/>
    <w:rsid w:val="007767AF"/>
    <w:rsid w:val="00776AAE"/>
    <w:rsid w:val="00776B57"/>
    <w:rsid w:val="00776E23"/>
    <w:rsid w:val="00776EEB"/>
    <w:rsid w:val="007773DA"/>
    <w:rsid w:val="00777876"/>
    <w:rsid w:val="00777A00"/>
    <w:rsid w:val="00777CB0"/>
    <w:rsid w:val="00777DEB"/>
    <w:rsid w:val="00780922"/>
    <w:rsid w:val="007809A5"/>
    <w:rsid w:val="00780BF7"/>
    <w:rsid w:val="00780E0A"/>
    <w:rsid w:val="0078125F"/>
    <w:rsid w:val="007814BC"/>
    <w:rsid w:val="007818BA"/>
    <w:rsid w:val="00781C18"/>
    <w:rsid w:val="00781D88"/>
    <w:rsid w:val="007820E2"/>
    <w:rsid w:val="00782320"/>
    <w:rsid w:val="007826CE"/>
    <w:rsid w:val="00782B75"/>
    <w:rsid w:val="007838D6"/>
    <w:rsid w:val="00783BD4"/>
    <w:rsid w:val="00783E6A"/>
    <w:rsid w:val="00783EDC"/>
    <w:rsid w:val="007841F4"/>
    <w:rsid w:val="00784204"/>
    <w:rsid w:val="007845E6"/>
    <w:rsid w:val="00784943"/>
    <w:rsid w:val="00784B56"/>
    <w:rsid w:val="00784C97"/>
    <w:rsid w:val="007859D7"/>
    <w:rsid w:val="00785C4A"/>
    <w:rsid w:val="00785F80"/>
    <w:rsid w:val="00786145"/>
    <w:rsid w:val="00786290"/>
    <w:rsid w:val="00786674"/>
    <w:rsid w:val="00786C52"/>
    <w:rsid w:val="007872C2"/>
    <w:rsid w:val="00787851"/>
    <w:rsid w:val="00787A12"/>
    <w:rsid w:val="00787A86"/>
    <w:rsid w:val="00790105"/>
    <w:rsid w:val="00790217"/>
    <w:rsid w:val="007906BD"/>
    <w:rsid w:val="007909ED"/>
    <w:rsid w:val="00790ACC"/>
    <w:rsid w:val="00790B79"/>
    <w:rsid w:val="00790BC0"/>
    <w:rsid w:val="00790C63"/>
    <w:rsid w:val="0079100E"/>
    <w:rsid w:val="0079148D"/>
    <w:rsid w:val="00791527"/>
    <w:rsid w:val="0079169A"/>
    <w:rsid w:val="00791AFF"/>
    <w:rsid w:val="00791C8D"/>
    <w:rsid w:val="00791D52"/>
    <w:rsid w:val="00791D5B"/>
    <w:rsid w:val="007923BB"/>
    <w:rsid w:val="007927CC"/>
    <w:rsid w:val="007934B0"/>
    <w:rsid w:val="00793717"/>
    <w:rsid w:val="00793BAC"/>
    <w:rsid w:val="007941F7"/>
    <w:rsid w:val="00794478"/>
    <w:rsid w:val="00794F0E"/>
    <w:rsid w:val="0079531C"/>
    <w:rsid w:val="0079555A"/>
    <w:rsid w:val="00795698"/>
    <w:rsid w:val="00795AE6"/>
    <w:rsid w:val="00795BE5"/>
    <w:rsid w:val="00795E77"/>
    <w:rsid w:val="007964E7"/>
    <w:rsid w:val="007968A4"/>
    <w:rsid w:val="00796AF9"/>
    <w:rsid w:val="00797CF3"/>
    <w:rsid w:val="007A037F"/>
    <w:rsid w:val="007A095C"/>
    <w:rsid w:val="007A0AF5"/>
    <w:rsid w:val="007A115C"/>
    <w:rsid w:val="007A121B"/>
    <w:rsid w:val="007A1366"/>
    <w:rsid w:val="007A16B3"/>
    <w:rsid w:val="007A1784"/>
    <w:rsid w:val="007A1931"/>
    <w:rsid w:val="007A1AD0"/>
    <w:rsid w:val="007A237A"/>
    <w:rsid w:val="007A2741"/>
    <w:rsid w:val="007A2B03"/>
    <w:rsid w:val="007A2CF0"/>
    <w:rsid w:val="007A2D98"/>
    <w:rsid w:val="007A2FE8"/>
    <w:rsid w:val="007A324E"/>
    <w:rsid w:val="007A339C"/>
    <w:rsid w:val="007A3A77"/>
    <w:rsid w:val="007A3B1C"/>
    <w:rsid w:val="007A3B6C"/>
    <w:rsid w:val="007A3B98"/>
    <w:rsid w:val="007A3F1D"/>
    <w:rsid w:val="007A43BA"/>
    <w:rsid w:val="007A45EE"/>
    <w:rsid w:val="007A5003"/>
    <w:rsid w:val="007A5431"/>
    <w:rsid w:val="007A5D6B"/>
    <w:rsid w:val="007A5F85"/>
    <w:rsid w:val="007A6264"/>
    <w:rsid w:val="007A6456"/>
    <w:rsid w:val="007A6728"/>
    <w:rsid w:val="007A674E"/>
    <w:rsid w:val="007A6B73"/>
    <w:rsid w:val="007A6D99"/>
    <w:rsid w:val="007A7069"/>
    <w:rsid w:val="007A742C"/>
    <w:rsid w:val="007A74CA"/>
    <w:rsid w:val="007A76B0"/>
    <w:rsid w:val="007A76FF"/>
    <w:rsid w:val="007A7708"/>
    <w:rsid w:val="007B0A98"/>
    <w:rsid w:val="007B0ACB"/>
    <w:rsid w:val="007B0AD4"/>
    <w:rsid w:val="007B0FA1"/>
    <w:rsid w:val="007B1609"/>
    <w:rsid w:val="007B1A05"/>
    <w:rsid w:val="007B1C93"/>
    <w:rsid w:val="007B1D09"/>
    <w:rsid w:val="007B1E1A"/>
    <w:rsid w:val="007B214E"/>
    <w:rsid w:val="007B2276"/>
    <w:rsid w:val="007B23C6"/>
    <w:rsid w:val="007B23D1"/>
    <w:rsid w:val="007B279E"/>
    <w:rsid w:val="007B30E0"/>
    <w:rsid w:val="007B32AD"/>
    <w:rsid w:val="007B3906"/>
    <w:rsid w:val="007B3943"/>
    <w:rsid w:val="007B3BCD"/>
    <w:rsid w:val="007B40C3"/>
    <w:rsid w:val="007B441A"/>
    <w:rsid w:val="007B4603"/>
    <w:rsid w:val="007B47E7"/>
    <w:rsid w:val="007B4930"/>
    <w:rsid w:val="007B4DE4"/>
    <w:rsid w:val="007B4E91"/>
    <w:rsid w:val="007B506A"/>
    <w:rsid w:val="007B5225"/>
    <w:rsid w:val="007B5314"/>
    <w:rsid w:val="007B5461"/>
    <w:rsid w:val="007B5509"/>
    <w:rsid w:val="007B562A"/>
    <w:rsid w:val="007B5980"/>
    <w:rsid w:val="007B5AE9"/>
    <w:rsid w:val="007B65D9"/>
    <w:rsid w:val="007B68F1"/>
    <w:rsid w:val="007B6AAC"/>
    <w:rsid w:val="007B6B56"/>
    <w:rsid w:val="007B7083"/>
    <w:rsid w:val="007B741B"/>
    <w:rsid w:val="007C0006"/>
    <w:rsid w:val="007C0149"/>
    <w:rsid w:val="007C034D"/>
    <w:rsid w:val="007C07E4"/>
    <w:rsid w:val="007C0A74"/>
    <w:rsid w:val="007C0E94"/>
    <w:rsid w:val="007C1105"/>
    <w:rsid w:val="007C1548"/>
    <w:rsid w:val="007C15AC"/>
    <w:rsid w:val="007C16DA"/>
    <w:rsid w:val="007C18A8"/>
    <w:rsid w:val="007C1D79"/>
    <w:rsid w:val="007C1DDE"/>
    <w:rsid w:val="007C1E9B"/>
    <w:rsid w:val="007C240C"/>
    <w:rsid w:val="007C2520"/>
    <w:rsid w:val="007C2624"/>
    <w:rsid w:val="007C2A88"/>
    <w:rsid w:val="007C2D12"/>
    <w:rsid w:val="007C2FCC"/>
    <w:rsid w:val="007C3233"/>
    <w:rsid w:val="007C34EA"/>
    <w:rsid w:val="007C3CEC"/>
    <w:rsid w:val="007C4280"/>
    <w:rsid w:val="007C46B4"/>
    <w:rsid w:val="007C4AA3"/>
    <w:rsid w:val="007C4C71"/>
    <w:rsid w:val="007C4DC0"/>
    <w:rsid w:val="007C538C"/>
    <w:rsid w:val="007C5688"/>
    <w:rsid w:val="007C572A"/>
    <w:rsid w:val="007C5F6D"/>
    <w:rsid w:val="007C5FB6"/>
    <w:rsid w:val="007C636D"/>
    <w:rsid w:val="007C6375"/>
    <w:rsid w:val="007C66FD"/>
    <w:rsid w:val="007C67D4"/>
    <w:rsid w:val="007C6B95"/>
    <w:rsid w:val="007C6DDA"/>
    <w:rsid w:val="007C7348"/>
    <w:rsid w:val="007C7389"/>
    <w:rsid w:val="007C74FF"/>
    <w:rsid w:val="007C778A"/>
    <w:rsid w:val="007C7873"/>
    <w:rsid w:val="007C78D9"/>
    <w:rsid w:val="007C7C17"/>
    <w:rsid w:val="007C7C31"/>
    <w:rsid w:val="007C7D0D"/>
    <w:rsid w:val="007C7FC8"/>
    <w:rsid w:val="007D035E"/>
    <w:rsid w:val="007D09CF"/>
    <w:rsid w:val="007D0B8C"/>
    <w:rsid w:val="007D1203"/>
    <w:rsid w:val="007D14D4"/>
    <w:rsid w:val="007D1F3E"/>
    <w:rsid w:val="007D2FEB"/>
    <w:rsid w:val="007D3098"/>
    <w:rsid w:val="007D31D2"/>
    <w:rsid w:val="007D33E2"/>
    <w:rsid w:val="007D3636"/>
    <w:rsid w:val="007D3AA1"/>
    <w:rsid w:val="007D4086"/>
    <w:rsid w:val="007D45B3"/>
    <w:rsid w:val="007D4691"/>
    <w:rsid w:val="007D4CE8"/>
    <w:rsid w:val="007D4FEA"/>
    <w:rsid w:val="007D5447"/>
    <w:rsid w:val="007D5F33"/>
    <w:rsid w:val="007D5F58"/>
    <w:rsid w:val="007D5FB5"/>
    <w:rsid w:val="007D62A3"/>
    <w:rsid w:val="007D631E"/>
    <w:rsid w:val="007D6E1A"/>
    <w:rsid w:val="007D7024"/>
    <w:rsid w:val="007D709C"/>
    <w:rsid w:val="007D7383"/>
    <w:rsid w:val="007D75AC"/>
    <w:rsid w:val="007D7B11"/>
    <w:rsid w:val="007E02C9"/>
    <w:rsid w:val="007E035A"/>
    <w:rsid w:val="007E04C0"/>
    <w:rsid w:val="007E0FAD"/>
    <w:rsid w:val="007E1087"/>
    <w:rsid w:val="007E11C6"/>
    <w:rsid w:val="007E149C"/>
    <w:rsid w:val="007E14AB"/>
    <w:rsid w:val="007E16E2"/>
    <w:rsid w:val="007E1798"/>
    <w:rsid w:val="007E19E8"/>
    <w:rsid w:val="007E1C65"/>
    <w:rsid w:val="007E224E"/>
    <w:rsid w:val="007E2257"/>
    <w:rsid w:val="007E23AB"/>
    <w:rsid w:val="007E2DDF"/>
    <w:rsid w:val="007E302E"/>
    <w:rsid w:val="007E308E"/>
    <w:rsid w:val="007E3A28"/>
    <w:rsid w:val="007E3C4D"/>
    <w:rsid w:val="007E3D61"/>
    <w:rsid w:val="007E3D7B"/>
    <w:rsid w:val="007E4400"/>
    <w:rsid w:val="007E442A"/>
    <w:rsid w:val="007E48E3"/>
    <w:rsid w:val="007E492A"/>
    <w:rsid w:val="007E4AE4"/>
    <w:rsid w:val="007E4D5A"/>
    <w:rsid w:val="007E52EA"/>
    <w:rsid w:val="007E56C4"/>
    <w:rsid w:val="007E5F47"/>
    <w:rsid w:val="007E6549"/>
    <w:rsid w:val="007E6671"/>
    <w:rsid w:val="007E6762"/>
    <w:rsid w:val="007E6B6F"/>
    <w:rsid w:val="007E6B9B"/>
    <w:rsid w:val="007E6CB3"/>
    <w:rsid w:val="007E6D39"/>
    <w:rsid w:val="007E741C"/>
    <w:rsid w:val="007E74AB"/>
    <w:rsid w:val="007E7B94"/>
    <w:rsid w:val="007E7D2A"/>
    <w:rsid w:val="007F0197"/>
    <w:rsid w:val="007F0312"/>
    <w:rsid w:val="007F084C"/>
    <w:rsid w:val="007F099A"/>
    <w:rsid w:val="007F09F4"/>
    <w:rsid w:val="007F0A5D"/>
    <w:rsid w:val="007F0ADB"/>
    <w:rsid w:val="007F0B2B"/>
    <w:rsid w:val="007F0BF4"/>
    <w:rsid w:val="007F108A"/>
    <w:rsid w:val="007F1B08"/>
    <w:rsid w:val="007F1DE3"/>
    <w:rsid w:val="007F1E1D"/>
    <w:rsid w:val="007F1EF7"/>
    <w:rsid w:val="007F229A"/>
    <w:rsid w:val="007F2817"/>
    <w:rsid w:val="007F292A"/>
    <w:rsid w:val="007F2F0E"/>
    <w:rsid w:val="007F319A"/>
    <w:rsid w:val="007F3F0A"/>
    <w:rsid w:val="007F409A"/>
    <w:rsid w:val="007F40AD"/>
    <w:rsid w:val="007F5B93"/>
    <w:rsid w:val="007F5ECD"/>
    <w:rsid w:val="007F6066"/>
    <w:rsid w:val="007F615B"/>
    <w:rsid w:val="007F625F"/>
    <w:rsid w:val="007F62DD"/>
    <w:rsid w:val="007F6C2A"/>
    <w:rsid w:val="007F6F8C"/>
    <w:rsid w:val="007F6FAA"/>
    <w:rsid w:val="007F7367"/>
    <w:rsid w:val="007F7B6F"/>
    <w:rsid w:val="007F7E5B"/>
    <w:rsid w:val="007F7F74"/>
    <w:rsid w:val="008000CC"/>
    <w:rsid w:val="00800127"/>
    <w:rsid w:val="008007FC"/>
    <w:rsid w:val="0080082F"/>
    <w:rsid w:val="008011AC"/>
    <w:rsid w:val="0080129E"/>
    <w:rsid w:val="00801927"/>
    <w:rsid w:val="008019D5"/>
    <w:rsid w:val="00801D24"/>
    <w:rsid w:val="00801DF1"/>
    <w:rsid w:val="00801E7D"/>
    <w:rsid w:val="00801F20"/>
    <w:rsid w:val="00801FB1"/>
    <w:rsid w:val="008029ED"/>
    <w:rsid w:val="00802C5F"/>
    <w:rsid w:val="00802CF4"/>
    <w:rsid w:val="00802DDB"/>
    <w:rsid w:val="00802E4C"/>
    <w:rsid w:val="00803055"/>
    <w:rsid w:val="00803472"/>
    <w:rsid w:val="00803612"/>
    <w:rsid w:val="00803AD0"/>
    <w:rsid w:val="008048DC"/>
    <w:rsid w:val="00804A42"/>
    <w:rsid w:val="00804CA8"/>
    <w:rsid w:val="00804EF5"/>
    <w:rsid w:val="00804F8B"/>
    <w:rsid w:val="00804FFB"/>
    <w:rsid w:val="0080525C"/>
    <w:rsid w:val="008053F4"/>
    <w:rsid w:val="00805841"/>
    <w:rsid w:val="00805894"/>
    <w:rsid w:val="008059CA"/>
    <w:rsid w:val="00805B77"/>
    <w:rsid w:val="00805BF9"/>
    <w:rsid w:val="00805DC6"/>
    <w:rsid w:val="00805FC1"/>
    <w:rsid w:val="008069DD"/>
    <w:rsid w:val="00806C04"/>
    <w:rsid w:val="00806C8B"/>
    <w:rsid w:val="00807581"/>
    <w:rsid w:val="008078EB"/>
    <w:rsid w:val="0081000C"/>
    <w:rsid w:val="0081026C"/>
    <w:rsid w:val="008104DB"/>
    <w:rsid w:val="00810643"/>
    <w:rsid w:val="00810D25"/>
    <w:rsid w:val="00811159"/>
    <w:rsid w:val="00811164"/>
    <w:rsid w:val="00811728"/>
    <w:rsid w:val="00811798"/>
    <w:rsid w:val="00811BA4"/>
    <w:rsid w:val="00811F79"/>
    <w:rsid w:val="00811F9D"/>
    <w:rsid w:val="00811FB4"/>
    <w:rsid w:val="008120E4"/>
    <w:rsid w:val="00812676"/>
    <w:rsid w:val="00812716"/>
    <w:rsid w:val="0081289C"/>
    <w:rsid w:val="008128AA"/>
    <w:rsid w:val="00812A40"/>
    <w:rsid w:val="00812C0A"/>
    <w:rsid w:val="00813460"/>
    <w:rsid w:val="008135E0"/>
    <w:rsid w:val="008140AE"/>
    <w:rsid w:val="008143E3"/>
    <w:rsid w:val="00814723"/>
    <w:rsid w:val="008156B8"/>
    <w:rsid w:val="008158F5"/>
    <w:rsid w:val="008159BB"/>
    <w:rsid w:val="008159D9"/>
    <w:rsid w:val="00815B3F"/>
    <w:rsid w:val="00815D0D"/>
    <w:rsid w:val="00816372"/>
    <w:rsid w:val="0081665B"/>
    <w:rsid w:val="00816B43"/>
    <w:rsid w:val="00816B96"/>
    <w:rsid w:val="00816FFA"/>
    <w:rsid w:val="00817382"/>
    <w:rsid w:val="0081746E"/>
    <w:rsid w:val="008174F5"/>
    <w:rsid w:val="00817607"/>
    <w:rsid w:val="008178C6"/>
    <w:rsid w:val="00817970"/>
    <w:rsid w:val="00817C58"/>
    <w:rsid w:val="00817CB7"/>
    <w:rsid w:val="00817DF9"/>
    <w:rsid w:val="0082022A"/>
    <w:rsid w:val="00820743"/>
    <w:rsid w:val="00820AAD"/>
    <w:rsid w:val="00820C5C"/>
    <w:rsid w:val="00820E26"/>
    <w:rsid w:val="008210D2"/>
    <w:rsid w:val="00821246"/>
    <w:rsid w:val="00821665"/>
    <w:rsid w:val="00821A14"/>
    <w:rsid w:val="008222F0"/>
    <w:rsid w:val="00822540"/>
    <w:rsid w:val="008226EF"/>
    <w:rsid w:val="00822708"/>
    <w:rsid w:val="00822874"/>
    <w:rsid w:val="00822D41"/>
    <w:rsid w:val="00823143"/>
    <w:rsid w:val="00823230"/>
    <w:rsid w:val="008236D5"/>
    <w:rsid w:val="00823824"/>
    <w:rsid w:val="00823C5E"/>
    <w:rsid w:val="00823D1D"/>
    <w:rsid w:val="008240AE"/>
    <w:rsid w:val="00824293"/>
    <w:rsid w:val="00824C0F"/>
    <w:rsid w:val="00824F78"/>
    <w:rsid w:val="0082532B"/>
    <w:rsid w:val="008258F2"/>
    <w:rsid w:val="00825A09"/>
    <w:rsid w:val="00825B1E"/>
    <w:rsid w:val="00825D61"/>
    <w:rsid w:val="008265D8"/>
    <w:rsid w:val="00826765"/>
    <w:rsid w:val="008272C0"/>
    <w:rsid w:val="008272DE"/>
    <w:rsid w:val="008274CE"/>
    <w:rsid w:val="008276CE"/>
    <w:rsid w:val="00827956"/>
    <w:rsid w:val="008306FC"/>
    <w:rsid w:val="00830827"/>
    <w:rsid w:val="008308D8"/>
    <w:rsid w:val="00830A49"/>
    <w:rsid w:val="00830B53"/>
    <w:rsid w:val="00830ED7"/>
    <w:rsid w:val="00830F56"/>
    <w:rsid w:val="008314F4"/>
    <w:rsid w:val="00831549"/>
    <w:rsid w:val="008315E0"/>
    <w:rsid w:val="00831CE4"/>
    <w:rsid w:val="00831DF7"/>
    <w:rsid w:val="00832196"/>
    <w:rsid w:val="008323A9"/>
    <w:rsid w:val="008327D5"/>
    <w:rsid w:val="0083296E"/>
    <w:rsid w:val="00832B9F"/>
    <w:rsid w:val="00832ED8"/>
    <w:rsid w:val="00832F11"/>
    <w:rsid w:val="00832F87"/>
    <w:rsid w:val="0083319F"/>
    <w:rsid w:val="008331BA"/>
    <w:rsid w:val="008331BC"/>
    <w:rsid w:val="0083335D"/>
    <w:rsid w:val="00833397"/>
    <w:rsid w:val="0083348A"/>
    <w:rsid w:val="00833A21"/>
    <w:rsid w:val="00833B2D"/>
    <w:rsid w:val="00833D78"/>
    <w:rsid w:val="00834007"/>
    <w:rsid w:val="00834300"/>
    <w:rsid w:val="0083431D"/>
    <w:rsid w:val="00834589"/>
    <w:rsid w:val="00834676"/>
    <w:rsid w:val="008348EF"/>
    <w:rsid w:val="00834935"/>
    <w:rsid w:val="00834967"/>
    <w:rsid w:val="00834992"/>
    <w:rsid w:val="0083499A"/>
    <w:rsid w:val="008349C4"/>
    <w:rsid w:val="00834B5D"/>
    <w:rsid w:val="00834FCE"/>
    <w:rsid w:val="00835155"/>
    <w:rsid w:val="00835938"/>
    <w:rsid w:val="00835ADC"/>
    <w:rsid w:val="00835E61"/>
    <w:rsid w:val="00835F76"/>
    <w:rsid w:val="00836054"/>
    <w:rsid w:val="008363CB"/>
    <w:rsid w:val="0083645E"/>
    <w:rsid w:val="00836900"/>
    <w:rsid w:val="00836D7F"/>
    <w:rsid w:val="008372ED"/>
    <w:rsid w:val="008372FE"/>
    <w:rsid w:val="008376F8"/>
    <w:rsid w:val="0084037C"/>
    <w:rsid w:val="008403A9"/>
    <w:rsid w:val="00840683"/>
    <w:rsid w:val="00840715"/>
    <w:rsid w:val="008407B1"/>
    <w:rsid w:val="00840A00"/>
    <w:rsid w:val="00840ABE"/>
    <w:rsid w:val="008414E9"/>
    <w:rsid w:val="00841798"/>
    <w:rsid w:val="00841B78"/>
    <w:rsid w:val="008424C1"/>
    <w:rsid w:val="00842993"/>
    <w:rsid w:val="00842B19"/>
    <w:rsid w:val="00842E56"/>
    <w:rsid w:val="008431B2"/>
    <w:rsid w:val="00843742"/>
    <w:rsid w:val="00843761"/>
    <w:rsid w:val="008438B2"/>
    <w:rsid w:val="00844555"/>
    <w:rsid w:val="008447E8"/>
    <w:rsid w:val="008448E4"/>
    <w:rsid w:val="008449E0"/>
    <w:rsid w:val="00844C75"/>
    <w:rsid w:val="00844D65"/>
    <w:rsid w:val="0084554E"/>
    <w:rsid w:val="008456A2"/>
    <w:rsid w:val="008458EB"/>
    <w:rsid w:val="00845A08"/>
    <w:rsid w:val="00845D5E"/>
    <w:rsid w:val="00845F30"/>
    <w:rsid w:val="00846E06"/>
    <w:rsid w:val="00846FB1"/>
    <w:rsid w:val="00847072"/>
    <w:rsid w:val="008471FF"/>
    <w:rsid w:val="00847434"/>
    <w:rsid w:val="0084743B"/>
    <w:rsid w:val="0084775E"/>
    <w:rsid w:val="008477F9"/>
    <w:rsid w:val="00847861"/>
    <w:rsid w:val="0084786E"/>
    <w:rsid w:val="008479A3"/>
    <w:rsid w:val="008479E9"/>
    <w:rsid w:val="00847DB1"/>
    <w:rsid w:val="008502FE"/>
    <w:rsid w:val="0085073D"/>
    <w:rsid w:val="00850881"/>
    <w:rsid w:val="00850B4B"/>
    <w:rsid w:val="00850E22"/>
    <w:rsid w:val="00851335"/>
    <w:rsid w:val="008516E4"/>
    <w:rsid w:val="00851DA6"/>
    <w:rsid w:val="00851F29"/>
    <w:rsid w:val="00852C6C"/>
    <w:rsid w:val="00852C94"/>
    <w:rsid w:val="00852DFB"/>
    <w:rsid w:val="00852E3D"/>
    <w:rsid w:val="0085348A"/>
    <w:rsid w:val="00853C5E"/>
    <w:rsid w:val="00853C94"/>
    <w:rsid w:val="00853D47"/>
    <w:rsid w:val="00853E6E"/>
    <w:rsid w:val="00853F3A"/>
    <w:rsid w:val="00854152"/>
    <w:rsid w:val="008541E8"/>
    <w:rsid w:val="00854453"/>
    <w:rsid w:val="0085462D"/>
    <w:rsid w:val="00854820"/>
    <w:rsid w:val="00854A92"/>
    <w:rsid w:val="00854AA3"/>
    <w:rsid w:val="00854BAE"/>
    <w:rsid w:val="008555B1"/>
    <w:rsid w:val="00855D13"/>
    <w:rsid w:val="00855DE0"/>
    <w:rsid w:val="00855EC6"/>
    <w:rsid w:val="00856673"/>
    <w:rsid w:val="00856712"/>
    <w:rsid w:val="00856779"/>
    <w:rsid w:val="00856925"/>
    <w:rsid w:val="00856ABB"/>
    <w:rsid w:val="00856BA3"/>
    <w:rsid w:val="0085742F"/>
    <w:rsid w:val="008576BF"/>
    <w:rsid w:val="008577FD"/>
    <w:rsid w:val="00857870"/>
    <w:rsid w:val="00857A39"/>
    <w:rsid w:val="00857A85"/>
    <w:rsid w:val="00857AFA"/>
    <w:rsid w:val="0086014F"/>
    <w:rsid w:val="0086034D"/>
    <w:rsid w:val="0086067B"/>
    <w:rsid w:val="00860CAB"/>
    <w:rsid w:val="00860F19"/>
    <w:rsid w:val="00861200"/>
    <w:rsid w:val="008614A2"/>
    <w:rsid w:val="00861719"/>
    <w:rsid w:val="00861908"/>
    <w:rsid w:val="00861B75"/>
    <w:rsid w:val="00861D02"/>
    <w:rsid w:val="00862C09"/>
    <w:rsid w:val="00862E6B"/>
    <w:rsid w:val="008632B4"/>
    <w:rsid w:val="008633B5"/>
    <w:rsid w:val="008636F0"/>
    <w:rsid w:val="00863936"/>
    <w:rsid w:val="00863E34"/>
    <w:rsid w:val="00863EDA"/>
    <w:rsid w:val="00863F25"/>
    <w:rsid w:val="008642C9"/>
    <w:rsid w:val="00864960"/>
    <w:rsid w:val="008649E4"/>
    <w:rsid w:val="00864A88"/>
    <w:rsid w:val="00864BF6"/>
    <w:rsid w:val="008650BF"/>
    <w:rsid w:val="00865471"/>
    <w:rsid w:val="00865717"/>
    <w:rsid w:val="008658E2"/>
    <w:rsid w:val="00865A22"/>
    <w:rsid w:val="00865A5E"/>
    <w:rsid w:val="00866696"/>
    <w:rsid w:val="0086675A"/>
    <w:rsid w:val="008668A4"/>
    <w:rsid w:val="0086691C"/>
    <w:rsid w:val="008672A9"/>
    <w:rsid w:val="008674EF"/>
    <w:rsid w:val="008679CE"/>
    <w:rsid w:val="00867ADA"/>
    <w:rsid w:val="00867CFA"/>
    <w:rsid w:val="00870505"/>
    <w:rsid w:val="00870FBC"/>
    <w:rsid w:val="008714B3"/>
    <w:rsid w:val="008714F0"/>
    <w:rsid w:val="0087181A"/>
    <w:rsid w:val="0087198E"/>
    <w:rsid w:val="00871ADB"/>
    <w:rsid w:val="00871DB7"/>
    <w:rsid w:val="00872535"/>
    <w:rsid w:val="00872879"/>
    <w:rsid w:val="00872BDC"/>
    <w:rsid w:val="00872C80"/>
    <w:rsid w:val="00873217"/>
    <w:rsid w:val="00873623"/>
    <w:rsid w:val="008736E0"/>
    <w:rsid w:val="00873AD3"/>
    <w:rsid w:val="00873CE3"/>
    <w:rsid w:val="00873D6D"/>
    <w:rsid w:val="00874116"/>
    <w:rsid w:val="0087419B"/>
    <w:rsid w:val="00874255"/>
    <w:rsid w:val="008742A7"/>
    <w:rsid w:val="0087446A"/>
    <w:rsid w:val="00874642"/>
    <w:rsid w:val="00874BF9"/>
    <w:rsid w:val="00874C44"/>
    <w:rsid w:val="00874E79"/>
    <w:rsid w:val="00875362"/>
    <w:rsid w:val="0087564A"/>
    <w:rsid w:val="00875920"/>
    <w:rsid w:val="00875ACD"/>
    <w:rsid w:val="00875D5C"/>
    <w:rsid w:val="00875E9B"/>
    <w:rsid w:val="00875F0E"/>
    <w:rsid w:val="00876286"/>
    <w:rsid w:val="00876356"/>
    <w:rsid w:val="00876527"/>
    <w:rsid w:val="0087680B"/>
    <w:rsid w:val="00876D0F"/>
    <w:rsid w:val="00876D65"/>
    <w:rsid w:val="00876E3A"/>
    <w:rsid w:val="008775C8"/>
    <w:rsid w:val="0087769E"/>
    <w:rsid w:val="0088091D"/>
    <w:rsid w:val="00880F9C"/>
    <w:rsid w:val="00881335"/>
    <w:rsid w:val="008816A9"/>
    <w:rsid w:val="00881B18"/>
    <w:rsid w:val="00881B7C"/>
    <w:rsid w:val="00881E49"/>
    <w:rsid w:val="008821DB"/>
    <w:rsid w:val="008827D9"/>
    <w:rsid w:val="00882A7D"/>
    <w:rsid w:val="008830C3"/>
    <w:rsid w:val="008831AB"/>
    <w:rsid w:val="00883957"/>
    <w:rsid w:val="00883DA4"/>
    <w:rsid w:val="00883DE4"/>
    <w:rsid w:val="0088415E"/>
    <w:rsid w:val="00884234"/>
    <w:rsid w:val="008842D0"/>
    <w:rsid w:val="00884354"/>
    <w:rsid w:val="008845E7"/>
    <w:rsid w:val="00884F33"/>
    <w:rsid w:val="00885605"/>
    <w:rsid w:val="00885FBF"/>
    <w:rsid w:val="00886037"/>
    <w:rsid w:val="00886AEB"/>
    <w:rsid w:val="00887153"/>
    <w:rsid w:val="00887358"/>
    <w:rsid w:val="00887A9D"/>
    <w:rsid w:val="00887CA3"/>
    <w:rsid w:val="00890060"/>
    <w:rsid w:val="00890190"/>
    <w:rsid w:val="008901F0"/>
    <w:rsid w:val="008902B3"/>
    <w:rsid w:val="008904FC"/>
    <w:rsid w:val="008907EF"/>
    <w:rsid w:val="00890826"/>
    <w:rsid w:val="0089089A"/>
    <w:rsid w:val="008909C7"/>
    <w:rsid w:val="00890B9F"/>
    <w:rsid w:val="00890C36"/>
    <w:rsid w:val="00890C59"/>
    <w:rsid w:val="00890F3D"/>
    <w:rsid w:val="008913A3"/>
    <w:rsid w:val="008914DB"/>
    <w:rsid w:val="0089153E"/>
    <w:rsid w:val="00891791"/>
    <w:rsid w:val="00891E83"/>
    <w:rsid w:val="00891ED8"/>
    <w:rsid w:val="00892056"/>
    <w:rsid w:val="00892568"/>
    <w:rsid w:val="00892736"/>
    <w:rsid w:val="00892AF3"/>
    <w:rsid w:val="00892BAD"/>
    <w:rsid w:val="00892DB0"/>
    <w:rsid w:val="00892E67"/>
    <w:rsid w:val="00892F79"/>
    <w:rsid w:val="00893016"/>
    <w:rsid w:val="0089305E"/>
    <w:rsid w:val="00893077"/>
    <w:rsid w:val="00893121"/>
    <w:rsid w:val="00893357"/>
    <w:rsid w:val="00893530"/>
    <w:rsid w:val="0089362E"/>
    <w:rsid w:val="00893918"/>
    <w:rsid w:val="00893AAB"/>
    <w:rsid w:val="00893F12"/>
    <w:rsid w:val="008949FB"/>
    <w:rsid w:val="00894A6B"/>
    <w:rsid w:val="00894D7A"/>
    <w:rsid w:val="00894F18"/>
    <w:rsid w:val="00895265"/>
    <w:rsid w:val="00895648"/>
    <w:rsid w:val="008957BA"/>
    <w:rsid w:val="00895BAF"/>
    <w:rsid w:val="00895E45"/>
    <w:rsid w:val="00896BFB"/>
    <w:rsid w:val="00896DEE"/>
    <w:rsid w:val="008970F3"/>
    <w:rsid w:val="0089731A"/>
    <w:rsid w:val="0089737A"/>
    <w:rsid w:val="0089768A"/>
    <w:rsid w:val="008979FF"/>
    <w:rsid w:val="00897F05"/>
    <w:rsid w:val="008A01B8"/>
    <w:rsid w:val="008A0379"/>
    <w:rsid w:val="008A05DE"/>
    <w:rsid w:val="008A0859"/>
    <w:rsid w:val="008A0B7A"/>
    <w:rsid w:val="008A0C57"/>
    <w:rsid w:val="008A0CFF"/>
    <w:rsid w:val="008A0EA6"/>
    <w:rsid w:val="008A11BC"/>
    <w:rsid w:val="008A138E"/>
    <w:rsid w:val="008A14F8"/>
    <w:rsid w:val="008A1631"/>
    <w:rsid w:val="008A189E"/>
    <w:rsid w:val="008A19E6"/>
    <w:rsid w:val="008A21FA"/>
    <w:rsid w:val="008A21FC"/>
    <w:rsid w:val="008A23F4"/>
    <w:rsid w:val="008A2BB2"/>
    <w:rsid w:val="008A31E3"/>
    <w:rsid w:val="008A338E"/>
    <w:rsid w:val="008A3571"/>
    <w:rsid w:val="008A3722"/>
    <w:rsid w:val="008A397B"/>
    <w:rsid w:val="008A3A12"/>
    <w:rsid w:val="008A3BC1"/>
    <w:rsid w:val="008A3FB2"/>
    <w:rsid w:val="008A4634"/>
    <w:rsid w:val="008A4661"/>
    <w:rsid w:val="008A48F4"/>
    <w:rsid w:val="008A55AB"/>
    <w:rsid w:val="008A585C"/>
    <w:rsid w:val="008A5BC9"/>
    <w:rsid w:val="008A5C0E"/>
    <w:rsid w:val="008A5C17"/>
    <w:rsid w:val="008A60CC"/>
    <w:rsid w:val="008A6138"/>
    <w:rsid w:val="008A6749"/>
    <w:rsid w:val="008A6AF7"/>
    <w:rsid w:val="008A6AFB"/>
    <w:rsid w:val="008A6C18"/>
    <w:rsid w:val="008A6C39"/>
    <w:rsid w:val="008A7624"/>
    <w:rsid w:val="008A7629"/>
    <w:rsid w:val="008A770A"/>
    <w:rsid w:val="008B04FC"/>
    <w:rsid w:val="008B0589"/>
    <w:rsid w:val="008B0679"/>
    <w:rsid w:val="008B08D7"/>
    <w:rsid w:val="008B09F3"/>
    <w:rsid w:val="008B0A1F"/>
    <w:rsid w:val="008B11C8"/>
    <w:rsid w:val="008B15CA"/>
    <w:rsid w:val="008B17A4"/>
    <w:rsid w:val="008B18C3"/>
    <w:rsid w:val="008B1925"/>
    <w:rsid w:val="008B1A8B"/>
    <w:rsid w:val="008B1EF1"/>
    <w:rsid w:val="008B1FCF"/>
    <w:rsid w:val="008B1FD0"/>
    <w:rsid w:val="008B2134"/>
    <w:rsid w:val="008B2667"/>
    <w:rsid w:val="008B26F3"/>
    <w:rsid w:val="008B2D67"/>
    <w:rsid w:val="008B2D81"/>
    <w:rsid w:val="008B31D3"/>
    <w:rsid w:val="008B3256"/>
    <w:rsid w:val="008B32EE"/>
    <w:rsid w:val="008B3399"/>
    <w:rsid w:val="008B36E1"/>
    <w:rsid w:val="008B37D8"/>
    <w:rsid w:val="008B39F4"/>
    <w:rsid w:val="008B48E9"/>
    <w:rsid w:val="008B4C60"/>
    <w:rsid w:val="008B5233"/>
    <w:rsid w:val="008B576E"/>
    <w:rsid w:val="008B5783"/>
    <w:rsid w:val="008B62FF"/>
    <w:rsid w:val="008B6675"/>
    <w:rsid w:val="008B67D8"/>
    <w:rsid w:val="008B6CBA"/>
    <w:rsid w:val="008B6ECE"/>
    <w:rsid w:val="008B70D3"/>
    <w:rsid w:val="008B7565"/>
    <w:rsid w:val="008B7B93"/>
    <w:rsid w:val="008B7EBA"/>
    <w:rsid w:val="008C0382"/>
    <w:rsid w:val="008C0718"/>
    <w:rsid w:val="008C0855"/>
    <w:rsid w:val="008C0A48"/>
    <w:rsid w:val="008C0C59"/>
    <w:rsid w:val="008C0F88"/>
    <w:rsid w:val="008C188D"/>
    <w:rsid w:val="008C1A7C"/>
    <w:rsid w:val="008C1A88"/>
    <w:rsid w:val="008C1BB0"/>
    <w:rsid w:val="008C1EAF"/>
    <w:rsid w:val="008C1F4A"/>
    <w:rsid w:val="008C2059"/>
    <w:rsid w:val="008C2475"/>
    <w:rsid w:val="008C2872"/>
    <w:rsid w:val="008C2EE9"/>
    <w:rsid w:val="008C30AE"/>
    <w:rsid w:val="008C31DB"/>
    <w:rsid w:val="008C370E"/>
    <w:rsid w:val="008C3EDB"/>
    <w:rsid w:val="008C41A8"/>
    <w:rsid w:val="008C47CC"/>
    <w:rsid w:val="008C48CC"/>
    <w:rsid w:val="008C49AD"/>
    <w:rsid w:val="008C4D05"/>
    <w:rsid w:val="008C4F1F"/>
    <w:rsid w:val="008C4F9F"/>
    <w:rsid w:val="008C53BA"/>
    <w:rsid w:val="008C5444"/>
    <w:rsid w:val="008C5BF6"/>
    <w:rsid w:val="008C5CF9"/>
    <w:rsid w:val="008C6055"/>
    <w:rsid w:val="008C61DC"/>
    <w:rsid w:val="008C6926"/>
    <w:rsid w:val="008C6EA1"/>
    <w:rsid w:val="008C73EB"/>
    <w:rsid w:val="008C7CBC"/>
    <w:rsid w:val="008D0883"/>
    <w:rsid w:val="008D0900"/>
    <w:rsid w:val="008D095D"/>
    <w:rsid w:val="008D0C31"/>
    <w:rsid w:val="008D0C7A"/>
    <w:rsid w:val="008D0C9E"/>
    <w:rsid w:val="008D0F5D"/>
    <w:rsid w:val="008D1298"/>
    <w:rsid w:val="008D12C1"/>
    <w:rsid w:val="008D13E9"/>
    <w:rsid w:val="008D1656"/>
    <w:rsid w:val="008D16E9"/>
    <w:rsid w:val="008D19FF"/>
    <w:rsid w:val="008D1B95"/>
    <w:rsid w:val="008D21F6"/>
    <w:rsid w:val="008D2A04"/>
    <w:rsid w:val="008D2D61"/>
    <w:rsid w:val="008D2D8B"/>
    <w:rsid w:val="008D2E52"/>
    <w:rsid w:val="008D30A6"/>
    <w:rsid w:val="008D30A8"/>
    <w:rsid w:val="008D3456"/>
    <w:rsid w:val="008D3A2D"/>
    <w:rsid w:val="008D3C63"/>
    <w:rsid w:val="008D3D03"/>
    <w:rsid w:val="008D3E56"/>
    <w:rsid w:val="008D3FC6"/>
    <w:rsid w:val="008D418E"/>
    <w:rsid w:val="008D4304"/>
    <w:rsid w:val="008D4445"/>
    <w:rsid w:val="008D47E9"/>
    <w:rsid w:val="008D4A52"/>
    <w:rsid w:val="008D4C03"/>
    <w:rsid w:val="008D5312"/>
    <w:rsid w:val="008D532E"/>
    <w:rsid w:val="008D538C"/>
    <w:rsid w:val="008D55BC"/>
    <w:rsid w:val="008D5EFF"/>
    <w:rsid w:val="008D60A2"/>
    <w:rsid w:val="008D611A"/>
    <w:rsid w:val="008D6735"/>
    <w:rsid w:val="008D6A19"/>
    <w:rsid w:val="008D6DCE"/>
    <w:rsid w:val="008D6EA5"/>
    <w:rsid w:val="008D700F"/>
    <w:rsid w:val="008D7326"/>
    <w:rsid w:val="008D7462"/>
    <w:rsid w:val="008D75C3"/>
    <w:rsid w:val="008D7A56"/>
    <w:rsid w:val="008D7A62"/>
    <w:rsid w:val="008D7CD5"/>
    <w:rsid w:val="008E00F6"/>
    <w:rsid w:val="008E028C"/>
    <w:rsid w:val="008E0434"/>
    <w:rsid w:val="008E04E9"/>
    <w:rsid w:val="008E067B"/>
    <w:rsid w:val="008E075C"/>
    <w:rsid w:val="008E0B76"/>
    <w:rsid w:val="008E0BF4"/>
    <w:rsid w:val="008E0C81"/>
    <w:rsid w:val="008E0CAC"/>
    <w:rsid w:val="008E0FB7"/>
    <w:rsid w:val="008E11B5"/>
    <w:rsid w:val="008E128A"/>
    <w:rsid w:val="008E12C9"/>
    <w:rsid w:val="008E1867"/>
    <w:rsid w:val="008E1B3E"/>
    <w:rsid w:val="008E1B5D"/>
    <w:rsid w:val="008E1EF0"/>
    <w:rsid w:val="008E2046"/>
    <w:rsid w:val="008E20BB"/>
    <w:rsid w:val="008E227D"/>
    <w:rsid w:val="008E24A6"/>
    <w:rsid w:val="008E2566"/>
    <w:rsid w:val="008E28D3"/>
    <w:rsid w:val="008E292E"/>
    <w:rsid w:val="008E2952"/>
    <w:rsid w:val="008E2977"/>
    <w:rsid w:val="008E2D1F"/>
    <w:rsid w:val="008E2D33"/>
    <w:rsid w:val="008E2D73"/>
    <w:rsid w:val="008E2F3F"/>
    <w:rsid w:val="008E3914"/>
    <w:rsid w:val="008E3A25"/>
    <w:rsid w:val="008E3FBD"/>
    <w:rsid w:val="008E4126"/>
    <w:rsid w:val="008E4388"/>
    <w:rsid w:val="008E45AD"/>
    <w:rsid w:val="008E4A1B"/>
    <w:rsid w:val="008E4DE5"/>
    <w:rsid w:val="008E5031"/>
    <w:rsid w:val="008E5191"/>
    <w:rsid w:val="008E58BF"/>
    <w:rsid w:val="008E6775"/>
    <w:rsid w:val="008E6944"/>
    <w:rsid w:val="008E6CCA"/>
    <w:rsid w:val="008E70D2"/>
    <w:rsid w:val="008E782A"/>
    <w:rsid w:val="008E798E"/>
    <w:rsid w:val="008E7CF6"/>
    <w:rsid w:val="008E7CF9"/>
    <w:rsid w:val="008F0117"/>
    <w:rsid w:val="008F038D"/>
    <w:rsid w:val="008F05C1"/>
    <w:rsid w:val="008F0651"/>
    <w:rsid w:val="008F09A2"/>
    <w:rsid w:val="008F0B1C"/>
    <w:rsid w:val="008F0C44"/>
    <w:rsid w:val="008F106E"/>
    <w:rsid w:val="008F15D7"/>
    <w:rsid w:val="008F1EE2"/>
    <w:rsid w:val="008F264E"/>
    <w:rsid w:val="008F2BB3"/>
    <w:rsid w:val="008F2BF3"/>
    <w:rsid w:val="008F2CF5"/>
    <w:rsid w:val="008F2D9C"/>
    <w:rsid w:val="008F2F00"/>
    <w:rsid w:val="008F3166"/>
    <w:rsid w:val="008F3293"/>
    <w:rsid w:val="008F33DB"/>
    <w:rsid w:val="008F3992"/>
    <w:rsid w:val="008F4025"/>
    <w:rsid w:val="008F43D0"/>
    <w:rsid w:val="008F4643"/>
    <w:rsid w:val="008F49A7"/>
    <w:rsid w:val="008F4CAF"/>
    <w:rsid w:val="008F4D5A"/>
    <w:rsid w:val="008F4FE2"/>
    <w:rsid w:val="008F587D"/>
    <w:rsid w:val="008F5970"/>
    <w:rsid w:val="008F5E22"/>
    <w:rsid w:val="008F62EA"/>
    <w:rsid w:val="008F654F"/>
    <w:rsid w:val="008F6995"/>
    <w:rsid w:val="008F6CDB"/>
    <w:rsid w:val="008F7160"/>
    <w:rsid w:val="008F72B9"/>
    <w:rsid w:val="008F75DB"/>
    <w:rsid w:val="008F7645"/>
    <w:rsid w:val="008F7987"/>
    <w:rsid w:val="008F7F39"/>
    <w:rsid w:val="009003E0"/>
    <w:rsid w:val="00900704"/>
    <w:rsid w:val="0090094D"/>
    <w:rsid w:val="00900BC3"/>
    <w:rsid w:val="00900E25"/>
    <w:rsid w:val="009013D6"/>
    <w:rsid w:val="00901D70"/>
    <w:rsid w:val="00901F78"/>
    <w:rsid w:val="00902282"/>
    <w:rsid w:val="0090310F"/>
    <w:rsid w:val="0090350A"/>
    <w:rsid w:val="00903CBF"/>
    <w:rsid w:val="00903F3D"/>
    <w:rsid w:val="00903F3F"/>
    <w:rsid w:val="00904499"/>
    <w:rsid w:val="0090453F"/>
    <w:rsid w:val="009047BD"/>
    <w:rsid w:val="00904B15"/>
    <w:rsid w:val="00904C52"/>
    <w:rsid w:val="00904EB8"/>
    <w:rsid w:val="00904F57"/>
    <w:rsid w:val="009056D9"/>
    <w:rsid w:val="00905B90"/>
    <w:rsid w:val="00905FA3"/>
    <w:rsid w:val="00905FDB"/>
    <w:rsid w:val="00906644"/>
    <w:rsid w:val="009067F8"/>
    <w:rsid w:val="00906821"/>
    <w:rsid w:val="00906DD6"/>
    <w:rsid w:val="0090703A"/>
    <w:rsid w:val="00907340"/>
    <w:rsid w:val="009079D6"/>
    <w:rsid w:val="00907AC8"/>
    <w:rsid w:val="00907B77"/>
    <w:rsid w:val="00907C84"/>
    <w:rsid w:val="00910301"/>
    <w:rsid w:val="00910342"/>
    <w:rsid w:val="0091039B"/>
    <w:rsid w:val="00910A10"/>
    <w:rsid w:val="00910A88"/>
    <w:rsid w:val="00910B38"/>
    <w:rsid w:val="00910CE9"/>
    <w:rsid w:val="00911073"/>
    <w:rsid w:val="00911493"/>
    <w:rsid w:val="00911A21"/>
    <w:rsid w:val="00911C16"/>
    <w:rsid w:val="009121CB"/>
    <w:rsid w:val="0091236E"/>
    <w:rsid w:val="0091271B"/>
    <w:rsid w:val="00912A99"/>
    <w:rsid w:val="00913085"/>
    <w:rsid w:val="009131E5"/>
    <w:rsid w:val="00913460"/>
    <w:rsid w:val="0091349A"/>
    <w:rsid w:val="00913629"/>
    <w:rsid w:val="00913713"/>
    <w:rsid w:val="00913CFC"/>
    <w:rsid w:val="00913D89"/>
    <w:rsid w:val="0091414C"/>
    <w:rsid w:val="0091445B"/>
    <w:rsid w:val="0091459E"/>
    <w:rsid w:val="009145C5"/>
    <w:rsid w:val="009146D4"/>
    <w:rsid w:val="00914927"/>
    <w:rsid w:val="00914AE8"/>
    <w:rsid w:val="00915193"/>
    <w:rsid w:val="00915302"/>
    <w:rsid w:val="009154AC"/>
    <w:rsid w:val="00915637"/>
    <w:rsid w:val="0091568E"/>
    <w:rsid w:val="00915C81"/>
    <w:rsid w:val="00915E50"/>
    <w:rsid w:val="00916159"/>
    <w:rsid w:val="0091624F"/>
    <w:rsid w:val="0091673C"/>
    <w:rsid w:val="0091675F"/>
    <w:rsid w:val="00916974"/>
    <w:rsid w:val="00916DB2"/>
    <w:rsid w:val="00916F82"/>
    <w:rsid w:val="00916FFC"/>
    <w:rsid w:val="00917451"/>
    <w:rsid w:val="009200DB"/>
    <w:rsid w:val="009201FC"/>
    <w:rsid w:val="0092058E"/>
    <w:rsid w:val="00920939"/>
    <w:rsid w:val="0092098A"/>
    <w:rsid w:val="00920BE1"/>
    <w:rsid w:val="00920D16"/>
    <w:rsid w:val="00920D98"/>
    <w:rsid w:val="00920ED2"/>
    <w:rsid w:val="00921105"/>
    <w:rsid w:val="00921172"/>
    <w:rsid w:val="00921882"/>
    <w:rsid w:val="00921B37"/>
    <w:rsid w:val="00921E10"/>
    <w:rsid w:val="00922307"/>
    <w:rsid w:val="009226E0"/>
    <w:rsid w:val="009227CC"/>
    <w:rsid w:val="00922BF2"/>
    <w:rsid w:val="00922FC2"/>
    <w:rsid w:val="00923760"/>
    <w:rsid w:val="00923935"/>
    <w:rsid w:val="00923C3F"/>
    <w:rsid w:val="00923C4B"/>
    <w:rsid w:val="00923C52"/>
    <w:rsid w:val="009246BE"/>
    <w:rsid w:val="00924790"/>
    <w:rsid w:val="0092491D"/>
    <w:rsid w:val="00924ECD"/>
    <w:rsid w:val="009250D8"/>
    <w:rsid w:val="00925971"/>
    <w:rsid w:val="00925C35"/>
    <w:rsid w:val="00925D58"/>
    <w:rsid w:val="009260DD"/>
    <w:rsid w:val="00926306"/>
    <w:rsid w:val="009263BC"/>
    <w:rsid w:val="00927318"/>
    <w:rsid w:val="0092738F"/>
    <w:rsid w:val="00927445"/>
    <w:rsid w:val="00927BD3"/>
    <w:rsid w:val="009302D1"/>
    <w:rsid w:val="0093067A"/>
    <w:rsid w:val="00930892"/>
    <w:rsid w:val="00930D0C"/>
    <w:rsid w:val="0093106D"/>
    <w:rsid w:val="009310AE"/>
    <w:rsid w:val="00931B78"/>
    <w:rsid w:val="00932993"/>
    <w:rsid w:val="00932A29"/>
    <w:rsid w:val="00932B1E"/>
    <w:rsid w:val="00932B32"/>
    <w:rsid w:val="00932D0D"/>
    <w:rsid w:val="0093342D"/>
    <w:rsid w:val="00933646"/>
    <w:rsid w:val="00933B47"/>
    <w:rsid w:val="00933CEA"/>
    <w:rsid w:val="00933E42"/>
    <w:rsid w:val="009344C6"/>
    <w:rsid w:val="00934715"/>
    <w:rsid w:val="00934A9B"/>
    <w:rsid w:val="00934F37"/>
    <w:rsid w:val="00934F49"/>
    <w:rsid w:val="00935790"/>
    <w:rsid w:val="009357D0"/>
    <w:rsid w:val="0093596A"/>
    <w:rsid w:val="00935B1E"/>
    <w:rsid w:val="00935B2D"/>
    <w:rsid w:val="00935D9C"/>
    <w:rsid w:val="00935DC5"/>
    <w:rsid w:val="00935F7E"/>
    <w:rsid w:val="00936ADC"/>
    <w:rsid w:val="00936DF6"/>
    <w:rsid w:val="00936E05"/>
    <w:rsid w:val="009370F0"/>
    <w:rsid w:val="009371FC"/>
    <w:rsid w:val="00937720"/>
    <w:rsid w:val="00937912"/>
    <w:rsid w:val="00940231"/>
    <w:rsid w:val="00940637"/>
    <w:rsid w:val="00940971"/>
    <w:rsid w:val="00940A79"/>
    <w:rsid w:val="0094102D"/>
    <w:rsid w:val="00941156"/>
    <w:rsid w:val="009419A8"/>
    <w:rsid w:val="00941A32"/>
    <w:rsid w:val="00941B38"/>
    <w:rsid w:val="00941C29"/>
    <w:rsid w:val="00941CFE"/>
    <w:rsid w:val="00941E5B"/>
    <w:rsid w:val="00942233"/>
    <w:rsid w:val="00942331"/>
    <w:rsid w:val="00942CBA"/>
    <w:rsid w:val="009430AB"/>
    <w:rsid w:val="009430CF"/>
    <w:rsid w:val="009430FF"/>
    <w:rsid w:val="009431F7"/>
    <w:rsid w:val="00943338"/>
    <w:rsid w:val="0094357B"/>
    <w:rsid w:val="009436D3"/>
    <w:rsid w:val="00943A62"/>
    <w:rsid w:val="00943C16"/>
    <w:rsid w:val="0094456E"/>
    <w:rsid w:val="00944C30"/>
    <w:rsid w:val="00944DCC"/>
    <w:rsid w:val="00945339"/>
    <w:rsid w:val="009454D8"/>
    <w:rsid w:val="0094591A"/>
    <w:rsid w:val="00945AA0"/>
    <w:rsid w:val="00946441"/>
    <w:rsid w:val="009469D3"/>
    <w:rsid w:val="00946A7D"/>
    <w:rsid w:val="00946DC6"/>
    <w:rsid w:val="009471FE"/>
    <w:rsid w:val="0094773A"/>
    <w:rsid w:val="00947880"/>
    <w:rsid w:val="00947E56"/>
    <w:rsid w:val="0095053D"/>
    <w:rsid w:val="00950641"/>
    <w:rsid w:val="00950884"/>
    <w:rsid w:val="00950E3B"/>
    <w:rsid w:val="00951383"/>
    <w:rsid w:val="009516D2"/>
    <w:rsid w:val="00951981"/>
    <w:rsid w:val="00951BB0"/>
    <w:rsid w:val="00951BC0"/>
    <w:rsid w:val="009526F4"/>
    <w:rsid w:val="00952825"/>
    <w:rsid w:val="00952883"/>
    <w:rsid w:val="009528E8"/>
    <w:rsid w:val="00952AB1"/>
    <w:rsid w:val="00952CF6"/>
    <w:rsid w:val="00952FBA"/>
    <w:rsid w:val="00952FD3"/>
    <w:rsid w:val="009532A6"/>
    <w:rsid w:val="009536D8"/>
    <w:rsid w:val="0095381B"/>
    <w:rsid w:val="00953ED4"/>
    <w:rsid w:val="00953FCF"/>
    <w:rsid w:val="0095405E"/>
    <w:rsid w:val="0095412D"/>
    <w:rsid w:val="0095439F"/>
    <w:rsid w:val="009545CB"/>
    <w:rsid w:val="009545F2"/>
    <w:rsid w:val="0095496A"/>
    <w:rsid w:val="00954DD4"/>
    <w:rsid w:val="009552B7"/>
    <w:rsid w:val="00955FAF"/>
    <w:rsid w:val="009562D4"/>
    <w:rsid w:val="00956821"/>
    <w:rsid w:val="00956F50"/>
    <w:rsid w:val="00956F8A"/>
    <w:rsid w:val="00957568"/>
    <w:rsid w:val="0095777F"/>
    <w:rsid w:val="00957984"/>
    <w:rsid w:val="00957C32"/>
    <w:rsid w:val="009605B6"/>
    <w:rsid w:val="009607ED"/>
    <w:rsid w:val="0096098B"/>
    <w:rsid w:val="00960EA7"/>
    <w:rsid w:val="009610E1"/>
    <w:rsid w:val="00961203"/>
    <w:rsid w:val="009613D0"/>
    <w:rsid w:val="00961672"/>
    <w:rsid w:val="00962327"/>
    <w:rsid w:val="00962367"/>
    <w:rsid w:val="00962728"/>
    <w:rsid w:val="00962AF1"/>
    <w:rsid w:val="00962B2C"/>
    <w:rsid w:val="00962BC0"/>
    <w:rsid w:val="00963252"/>
    <w:rsid w:val="009632CE"/>
    <w:rsid w:val="00963515"/>
    <w:rsid w:val="009635E7"/>
    <w:rsid w:val="0096375E"/>
    <w:rsid w:val="0096388C"/>
    <w:rsid w:val="009639D9"/>
    <w:rsid w:val="00963BA8"/>
    <w:rsid w:val="00963CF4"/>
    <w:rsid w:val="00963E94"/>
    <w:rsid w:val="009641A8"/>
    <w:rsid w:val="009641D4"/>
    <w:rsid w:val="0096488E"/>
    <w:rsid w:val="00964B47"/>
    <w:rsid w:val="00964B72"/>
    <w:rsid w:val="00964CB3"/>
    <w:rsid w:val="00964E4A"/>
    <w:rsid w:val="00965396"/>
    <w:rsid w:val="00965429"/>
    <w:rsid w:val="009656A8"/>
    <w:rsid w:val="009658BE"/>
    <w:rsid w:val="00965B10"/>
    <w:rsid w:val="00965D41"/>
    <w:rsid w:val="0096644B"/>
    <w:rsid w:val="009664EF"/>
    <w:rsid w:val="00966630"/>
    <w:rsid w:val="00966892"/>
    <w:rsid w:val="00966E94"/>
    <w:rsid w:val="00966F83"/>
    <w:rsid w:val="009676CF"/>
    <w:rsid w:val="00967C1A"/>
    <w:rsid w:val="00967DFC"/>
    <w:rsid w:val="00967EA7"/>
    <w:rsid w:val="00970261"/>
    <w:rsid w:val="0097057C"/>
    <w:rsid w:val="009705A4"/>
    <w:rsid w:val="00970DAA"/>
    <w:rsid w:val="00971216"/>
    <w:rsid w:val="0097122D"/>
    <w:rsid w:val="00971A1B"/>
    <w:rsid w:val="00971A3B"/>
    <w:rsid w:val="00971B22"/>
    <w:rsid w:val="00972365"/>
    <w:rsid w:val="009728CC"/>
    <w:rsid w:val="00972EF9"/>
    <w:rsid w:val="00972F78"/>
    <w:rsid w:val="0097364C"/>
    <w:rsid w:val="00973813"/>
    <w:rsid w:val="00973BD1"/>
    <w:rsid w:val="00973C9F"/>
    <w:rsid w:val="00974330"/>
    <w:rsid w:val="00974B25"/>
    <w:rsid w:val="009753A7"/>
    <w:rsid w:val="009753CF"/>
    <w:rsid w:val="0097578D"/>
    <w:rsid w:val="00976CF1"/>
    <w:rsid w:val="00976F2B"/>
    <w:rsid w:val="00977092"/>
    <w:rsid w:val="009773C3"/>
    <w:rsid w:val="0097782C"/>
    <w:rsid w:val="009778BD"/>
    <w:rsid w:val="00977A55"/>
    <w:rsid w:val="009801D9"/>
    <w:rsid w:val="0098067E"/>
    <w:rsid w:val="009807BF"/>
    <w:rsid w:val="009808C5"/>
    <w:rsid w:val="00980A2C"/>
    <w:rsid w:val="0098106E"/>
    <w:rsid w:val="00981288"/>
    <w:rsid w:val="0098129F"/>
    <w:rsid w:val="00981A26"/>
    <w:rsid w:val="00981ACD"/>
    <w:rsid w:val="00981CA9"/>
    <w:rsid w:val="00981CE2"/>
    <w:rsid w:val="00982011"/>
    <w:rsid w:val="009823A6"/>
    <w:rsid w:val="009827A1"/>
    <w:rsid w:val="00982A77"/>
    <w:rsid w:val="00982CE9"/>
    <w:rsid w:val="009834D0"/>
    <w:rsid w:val="0098351E"/>
    <w:rsid w:val="009835C3"/>
    <w:rsid w:val="00984038"/>
    <w:rsid w:val="009841F0"/>
    <w:rsid w:val="0098476F"/>
    <w:rsid w:val="0098487C"/>
    <w:rsid w:val="00985BB5"/>
    <w:rsid w:val="00985C5D"/>
    <w:rsid w:val="00985FDA"/>
    <w:rsid w:val="00986491"/>
    <w:rsid w:val="00986610"/>
    <w:rsid w:val="00986CEB"/>
    <w:rsid w:val="00986F74"/>
    <w:rsid w:val="009875B6"/>
    <w:rsid w:val="00987D63"/>
    <w:rsid w:val="00987E29"/>
    <w:rsid w:val="00990005"/>
    <w:rsid w:val="009900D7"/>
    <w:rsid w:val="00990423"/>
    <w:rsid w:val="00990637"/>
    <w:rsid w:val="00990774"/>
    <w:rsid w:val="00990A22"/>
    <w:rsid w:val="00990A53"/>
    <w:rsid w:val="00990E82"/>
    <w:rsid w:val="009911D0"/>
    <w:rsid w:val="00991BAE"/>
    <w:rsid w:val="00991C17"/>
    <w:rsid w:val="00991C75"/>
    <w:rsid w:val="00991F86"/>
    <w:rsid w:val="00992034"/>
    <w:rsid w:val="009923AE"/>
    <w:rsid w:val="009926A0"/>
    <w:rsid w:val="00992798"/>
    <w:rsid w:val="0099290A"/>
    <w:rsid w:val="00992A10"/>
    <w:rsid w:val="00992B42"/>
    <w:rsid w:val="00992BE2"/>
    <w:rsid w:val="00992E7D"/>
    <w:rsid w:val="00992FED"/>
    <w:rsid w:val="0099363D"/>
    <w:rsid w:val="00993686"/>
    <w:rsid w:val="00993811"/>
    <w:rsid w:val="00993BE1"/>
    <w:rsid w:val="00993D41"/>
    <w:rsid w:val="009942FE"/>
    <w:rsid w:val="00994332"/>
    <w:rsid w:val="00994781"/>
    <w:rsid w:val="00994879"/>
    <w:rsid w:val="00994DD9"/>
    <w:rsid w:val="00994E3D"/>
    <w:rsid w:val="00995501"/>
    <w:rsid w:val="009957F9"/>
    <w:rsid w:val="00995CFD"/>
    <w:rsid w:val="009960EB"/>
    <w:rsid w:val="0099661A"/>
    <w:rsid w:val="00996AEB"/>
    <w:rsid w:val="00996D22"/>
    <w:rsid w:val="00996FC3"/>
    <w:rsid w:val="009977D3"/>
    <w:rsid w:val="009978E7"/>
    <w:rsid w:val="0099792E"/>
    <w:rsid w:val="00997B3B"/>
    <w:rsid w:val="00997DBD"/>
    <w:rsid w:val="00997DC4"/>
    <w:rsid w:val="009A0040"/>
    <w:rsid w:val="009A0327"/>
    <w:rsid w:val="009A0DD2"/>
    <w:rsid w:val="009A10CA"/>
    <w:rsid w:val="009A10F3"/>
    <w:rsid w:val="009A1360"/>
    <w:rsid w:val="009A1377"/>
    <w:rsid w:val="009A1447"/>
    <w:rsid w:val="009A14A1"/>
    <w:rsid w:val="009A18D6"/>
    <w:rsid w:val="009A192C"/>
    <w:rsid w:val="009A1E2C"/>
    <w:rsid w:val="009A1E6F"/>
    <w:rsid w:val="009A229D"/>
    <w:rsid w:val="009A24AB"/>
    <w:rsid w:val="009A269D"/>
    <w:rsid w:val="009A26C4"/>
    <w:rsid w:val="009A27BE"/>
    <w:rsid w:val="009A2FAD"/>
    <w:rsid w:val="009A2FD0"/>
    <w:rsid w:val="009A33E6"/>
    <w:rsid w:val="009A3765"/>
    <w:rsid w:val="009A3BD0"/>
    <w:rsid w:val="009A4166"/>
    <w:rsid w:val="009A4184"/>
    <w:rsid w:val="009A44FE"/>
    <w:rsid w:val="009A45DA"/>
    <w:rsid w:val="009A4C12"/>
    <w:rsid w:val="009A4C29"/>
    <w:rsid w:val="009A4D74"/>
    <w:rsid w:val="009A511C"/>
    <w:rsid w:val="009A5532"/>
    <w:rsid w:val="009A5791"/>
    <w:rsid w:val="009A5B14"/>
    <w:rsid w:val="009A6122"/>
    <w:rsid w:val="009A62AC"/>
    <w:rsid w:val="009A67B0"/>
    <w:rsid w:val="009A6AEC"/>
    <w:rsid w:val="009A6CE1"/>
    <w:rsid w:val="009A6D8C"/>
    <w:rsid w:val="009A6FE4"/>
    <w:rsid w:val="009A728A"/>
    <w:rsid w:val="009A776B"/>
    <w:rsid w:val="009A7776"/>
    <w:rsid w:val="009A79B8"/>
    <w:rsid w:val="009A7BBB"/>
    <w:rsid w:val="009A7BC0"/>
    <w:rsid w:val="009A7BD8"/>
    <w:rsid w:val="009A7E7C"/>
    <w:rsid w:val="009B0159"/>
    <w:rsid w:val="009B01DC"/>
    <w:rsid w:val="009B025F"/>
    <w:rsid w:val="009B099D"/>
    <w:rsid w:val="009B11B8"/>
    <w:rsid w:val="009B134D"/>
    <w:rsid w:val="009B166F"/>
    <w:rsid w:val="009B1819"/>
    <w:rsid w:val="009B1847"/>
    <w:rsid w:val="009B1FA8"/>
    <w:rsid w:val="009B215E"/>
    <w:rsid w:val="009B21CC"/>
    <w:rsid w:val="009B21F2"/>
    <w:rsid w:val="009B2ABC"/>
    <w:rsid w:val="009B2BDB"/>
    <w:rsid w:val="009B2DE8"/>
    <w:rsid w:val="009B3596"/>
    <w:rsid w:val="009B3FA3"/>
    <w:rsid w:val="009B41AE"/>
    <w:rsid w:val="009B41EC"/>
    <w:rsid w:val="009B430C"/>
    <w:rsid w:val="009B4AF5"/>
    <w:rsid w:val="009B4FEA"/>
    <w:rsid w:val="009B5343"/>
    <w:rsid w:val="009B55DD"/>
    <w:rsid w:val="009B5BAF"/>
    <w:rsid w:val="009B5EF2"/>
    <w:rsid w:val="009B62B5"/>
    <w:rsid w:val="009B630F"/>
    <w:rsid w:val="009B6632"/>
    <w:rsid w:val="009B6837"/>
    <w:rsid w:val="009B6B20"/>
    <w:rsid w:val="009B6DF3"/>
    <w:rsid w:val="009B6E75"/>
    <w:rsid w:val="009B7038"/>
    <w:rsid w:val="009B77CC"/>
    <w:rsid w:val="009B7A2D"/>
    <w:rsid w:val="009C0083"/>
    <w:rsid w:val="009C04C8"/>
    <w:rsid w:val="009C0797"/>
    <w:rsid w:val="009C07A6"/>
    <w:rsid w:val="009C0854"/>
    <w:rsid w:val="009C0B23"/>
    <w:rsid w:val="009C0CA6"/>
    <w:rsid w:val="009C0FE3"/>
    <w:rsid w:val="009C1769"/>
    <w:rsid w:val="009C188B"/>
    <w:rsid w:val="009C1B45"/>
    <w:rsid w:val="009C1C44"/>
    <w:rsid w:val="009C1DE5"/>
    <w:rsid w:val="009C1E48"/>
    <w:rsid w:val="009C1FC8"/>
    <w:rsid w:val="009C2331"/>
    <w:rsid w:val="009C23A7"/>
    <w:rsid w:val="009C25AF"/>
    <w:rsid w:val="009C26AB"/>
    <w:rsid w:val="009C2968"/>
    <w:rsid w:val="009C2A4A"/>
    <w:rsid w:val="009C2BCE"/>
    <w:rsid w:val="009C3211"/>
    <w:rsid w:val="009C32E6"/>
    <w:rsid w:val="009C3DDA"/>
    <w:rsid w:val="009C4016"/>
    <w:rsid w:val="009C414D"/>
    <w:rsid w:val="009C42E7"/>
    <w:rsid w:val="009C435A"/>
    <w:rsid w:val="009C4541"/>
    <w:rsid w:val="009C4AD8"/>
    <w:rsid w:val="009C527F"/>
    <w:rsid w:val="009C585D"/>
    <w:rsid w:val="009C58CB"/>
    <w:rsid w:val="009C58DE"/>
    <w:rsid w:val="009C5A17"/>
    <w:rsid w:val="009C5AE6"/>
    <w:rsid w:val="009C5E09"/>
    <w:rsid w:val="009C62D7"/>
    <w:rsid w:val="009C7223"/>
    <w:rsid w:val="009C727D"/>
    <w:rsid w:val="009C72C2"/>
    <w:rsid w:val="009C7963"/>
    <w:rsid w:val="009D04DC"/>
    <w:rsid w:val="009D0634"/>
    <w:rsid w:val="009D0B46"/>
    <w:rsid w:val="009D108B"/>
    <w:rsid w:val="009D1167"/>
    <w:rsid w:val="009D11D4"/>
    <w:rsid w:val="009D142B"/>
    <w:rsid w:val="009D17B5"/>
    <w:rsid w:val="009D182B"/>
    <w:rsid w:val="009D1A93"/>
    <w:rsid w:val="009D22EE"/>
    <w:rsid w:val="009D2346"/>
    <w:rsid w:val="009D23E7"/>
    <w:rsid w:val="009D2788"/>
    <w:rsid w:val="009D27B6"/>
    <w:rsid w:val="009D2C3C"/>
    <w:rsid w:val="009D2C88"/>
    <w:rsid w:val="009D2CB8"/>
    <w:rsid w:val="009D2EDD"/>
    <w:rsid w:val="009D2EF6"/>
    <w:rsid w:val="009D3027"/>
    <w:rsid w:val="009D3AD5"/>
    <w:rsid w:val="009D3B35"/>
    <w:rsid w:val="009D3DEF"/>
    <w:rsid w:val="009D41B0"/>
    <w:rsid w:val="009D451E"/>
    <w:rsid w:val="009D455E"/>
    <w:rsid w:val="009D47BC"/>
    <w:rsid w:val="009D4D66"/>
    <w:rsid w:val="009D4F1F"/>
    <w:rsid w:val="009D5305"/>
    <w:rsid w:val="009D55B5"/>
    <w:rsid w:val="009D59B7"/>
    <w:rsid w:val="009D5C0B"/>
    <w:rsid w:val="009D5F90"/>
    <w:rsid w:val="009D63A9"/>
    <w:rsid w:val="009D649D"/>
    <w:rsid w:val="009D656F"/>
    <w:rsid w:val="009D6DA0"/>
    <w:rsid w:val="009D6E3C"/>
    <w:rsid w:val="009D76A0"/>
    <w:rsid w:val="009D7C4C"/>
    <w:rsid w:val="009D7D02"/>
    <w:rsid w:val="009D7EC7"/>
    <w:rsid w:val="009E0087"/>
    <w:rsid w:val="009E00E9"/>
    <w:rsid w:val="009E03CF"/>
    <w:rsid w:val="009E0548"/>
    <w:rsid w:val="009E0638"/>
    <w:rsid w:val="009E07C6"/>
    <w:rsid w:val="009E07F6"/>
    <w:rsid w:val="009E0D5A"/>
    <w:rsid w:val="009E0EA7"/>
    <w:rsid w:val="009E0F71"/>
    <w:rsid w:val="009E161C"/>
    <w:rsid w:val="009E1742"/>
    <w:rsid w:val="009E1AAC"/>
    <w:rsid w:val="009E1BF8"/>
    <w:rsid w:val="009E1CCF"/>
    <w:rsid w:val="009E1D13"/>
    <w:rsid w:val="009E2DD3"/>
    <w:rsid w:val="009E2F11"/>
    <w:rsid w:val="009E3141"/>
    <w:rsid w:val="009E3D8C"/>
    <w:rsid w:val="009E3F2E"/>
    <w:rsid w:val="009E4A12"/>
    <w:rsid w:val="009E4A62"/>
    <w:rsid w:val="009E4B62"/>
    <w:rsid w:val="009E4D33"/>
    <w:rsid w:val="009E4DFC"/>
    <w:rsid w:val="009E4EC4"/>
    <w:rsid w:val="009E5702"/>
    <w:rsid w:val="009E5C17"/>
    <w:rsid w:val="009E600F"/>
    <w:rsid w:val="009E612B"/>
    <w:rsid w:val="009E6246"/>
    <w:rsid w:val="009E628B"/>
    <w:rsid w:val="009E634F"/>
    <w:rsid w:val="009E642D"/>
    <w:rsid w:val="009E64D1"/>
    <w:rsid w:val="009E6583"/>
    <w:rsid w:val="009E6CCB"/>
    <w:rsid w:val="009E6F6A"/>
    <w:rsid w:val="009E790C"/>
    <w:rsid w:val="009E7B5D"/>
    <w:rsid w:val="009E7BE7"/>
    <w:rsid w:val="009E7CA1"/>
    <w:rsid w:val="009E7EB4"/>
    <w:rsid w:val="009F0047"/>
    <w:rsid w:val="009F0231"/>
    <w:rsid w:val="009F066C"/>
    <w:rsid w:val="009F0813"/>
    <w:rsid w:val="009F0B37"/>
    <w:rsid w:val="009F0CE7"/>
    <w:rsid w:val="009F0E1F"/>
    <w:rsid w:val="009F1658"/>
    <w:rsid w:val="009F16B0"/>
    <w:rsid w:val="009F1A80"/>
    <w:rsid w:val="009F1EDE"/>
    <w:rsid w:val="009F270D"/>
    <w:rsid w:val="009F2A05"/>
    <w:rsid w:val="009F2C63"/>
    <w:rsid w:val="009F320A"/>
    <w:rsid w:val="009F3784"/>
    <w:rsid w:val="009F38DD"/>
    <w:rsid w:val="009F3D96"/>
    <w:rsid w:val="009F3F4A"/>
    <w:rsid w:val="009F4250"/>
    <w:rsid w:val="009F441F"/>
    <w:rsid w:val="009F4599"/>
    <w:rsid w:val="009F4CFC"/>
    <w:rsid w:val="009F4DBD"/>
    <w:rsid w:val="009F5248"/>
    <w:rsid w:val="009F5700"/>
    <w:rsid w:val="009F5D3A"/>
    <w:rsid w:val="009F6030"/>
    <w:rsid w:val="009F605F"/>
    <w:rsid w:val="009F6170"/>
    <w:rsid w:val="009F677A"/>
    <w:rsid w:val="009F681B"/>
    <w:rsid w:val="009F6D89"/>
    <w:rsid w:val="009F6E4B"/>
    <w:rsid w:val="009F7105"/>
    <w:rsid w:val="009F74A3"/>
    <w:rsid w:val="009F7559"/>
    <w:rsid w:val="009F79D4"/>
    <w:rsid w:val="009F7B6E"/>
    <w:rsid w:val="00A001AA"/>
    <w:rsid w:val="00A01497"/>
    <w:rsid w:val="00A019D7"/>
    <w:rsid w:val="00A01B6F"/>
    <w:rsid w:val="00A01ECB"/>
    <w:rsid w:val="00A01F31"/>
    <w:rsid w:val="00A01F66"/>
    <w:rsid w:val="00A01F7D"/>
    <w:rsid w:val="00A023B5"/>
    <w:rsid w:val="00A025B8"/>
    <w:rsid w:val="00A027C4"/>
    <w:rsid w:val="00A02A49"/>
    <w:rsid w:val="00A02C5C"/>
    <w:rsid w:val="00A02E51"/>
    <w:rsid w:val="00A02F72"/>
    <w:rsid w:val="00A03329"/>
    <w:rsid w:val="00A04499"/>
    <w:rsid w:val="00A0453E"/>
    <w:rsid w:val="00A045A8"/>
    <w:rsid w:val="00A0467A"/>
    <w:rsid w:val="00A047D8"/>
    <w:rsid w:val="00A050EE"/>
    <w:rsid w:val="00A05227"/>
    <w:rsid w:val="00A052BD"/>
    <w:rsid w:val="00A05934"/>
    <w:rsid w:val="00A05A67"/>
    <w:rsid w:val="00A06334"/>
    <w:rsid w:val="00A06748"/>
    <w:rsid w:val="00A069D7"/>
    <w:rsid w:val="00A06BC0"/>
    <w:rsid w:val="00A06DCF"/>
    <w:rsid w:val="00A07015"/>
    <w:rsid w:val="00A07180"/>
    <w:rsid w:val="00A073E9"/>
    <w:rsid w:val="00A0745D"/>
    <w:rsid w:val="00A07762"/>
    <w:rsid w:val="00A07C55"/>
    <w:rsid w:val="00A101DF"/>
    <w:rsid w:val="00A10295"/>
    <w:rsid w:val="00A109DE"/>
    <w:rsid w:val="00A10BC3"/>
    <w:rsid w:val="00A1118B"/>
    <w:rsid w:val="00A11344"/>
    <w:rsid w:val="00A11724"/>
    <w:rsid w:val="00A11C3C"/>
    <w:rsid w:val="00A11C57"/>
    <w:rsid w:val="00A11C5C"/>
    <w:rsid w:val="00A12200"/>
    <w:rsid w:val="00A12CAB"/>
    <w:rsid w:val="00A139B7"/>
    <w:rsid w:val="00A13A35"/>
    <w:rsid w:val="00A13C57"/>
    <w:rsid w:val="00A13F51"/>
    <w:rsid w:val="00A1437F"/>
    <w:rsid w:val="00A144E1"/>
    <w:rsid w:val="00A14F5B"/>
    <w:rsid w:val="00A1537B"/>
    <w:rsid w:val="00A153FD"/>
    <w:rsid w:val="00A155F8"/>
    <w:rsid w:val="00A15815"/>
    <w:rsid w:val="00A15B1C"/>
    <w:rsid w:val="00A15F57"/>
    <w:rsid w:val="00A16070"/>
    <w:rsid w:val="00A16209"/>
    <w:rsid w:val="00A16457"/>
    <w:rsid w:val="00A166D2"/>
    <w:rsid w:val="00A16C24"/>
    <w:rsid w:val="00A172B9"/>
    <w:rsid w:val="00A173B4"/>
    <w:rsid w:val="00A17E2F"/>
    <w:rsid w:val="00A202E2"/>
    <w:rsid w:val="00A2075B"/>
    <w:rsid w:val="00A211E1"/>
    <w:rsid w:val="00A21621"/>
    <w:rsid w:val="00A21B36"/>
    <w:rsid w:val="00A21C5B"/>
    <w:rsid w:val="00A21F16"/>
    <w:rsid w:val="00A21F25"/>
    <w:rsid w:val="00A222A7"/>
    <w:rsid w:val="00A22381"/>
    <w:rsid w:val="00A22772"/>
    <w:rsid w:val="00A22810"/>
    <w:rsid w:val="00A22845"/>
    <w:rsid w:val="00A22BCF"/>
    <w:rsid w:val="00A22E68"/>
    <w:rsid w:val="00A23015"/>
    <w:rsid w:val="00A23046"/>
    <w:rsid w:val="00A2324C"/>
    <w:rsid w:val="00A23B2C"/>
    <w:rsid w:val="00A23F3D"/>
    <w:rsid w:val="00A241DF"/>
    <w:rsid w:val="00A2450E"/>
    <w:rsid w:val="00A246D7"/>
    <w:rsid w:val="00A24723"/>
    <w:rsid w:val="00A253C0"/>
    <w:rsid w:val="00A2582E"/>
    <w:rsid w:val="00A25B9F"/>
    <w:rsid w:val="00A26552"/>
    <w:rsid w:val="00A26AED"/>
    <w:rsid w:val="00A26F74"/>
    <w:rsid w:val="00A2707C"/>
    <w:rsid w:val="00A27258"/>
    <w:rsid w:val="00A278EF"/>
    <w:rsid w:val="00A2796B"/>
    <w:rsid w:val="00A27D95"/>
    <w:rsid w:val="00A27F95"/>
    <w:rsid w:val="00A303A4"/>
    <w:rsid w:val="00A30425"/>
    <w:rsid w:val="00A304CA"/>
    <w:rsid w:val="00A30735"/>
    <w:rsid w:val="00A31774"/>
    <w:rsid w:val="00A31E03"/>
    <w:rsid w:val="00A31F9C"/>
    <w:rsid w:val="00A32212"/>
    <w:rsid w:val="00A32380"/>
    <w:rsid w:val="00A326F1"/>
    <w:rsid w:val="00A32734"/>
    <w:rsid w:val="00A32940"/>
    <w:rsid w:val="00A32CA9"/>
    <w:rsid w:val="00A3306B"/>
    <w:rsid w:val="00A332B8"/>
    <w:rsid w:val="00A3356E"/>
    <w:rsid w:val="00A33B03"/>
    <w:rsid w:val="00A3484B"/>
    <w:rsid w:val="00A3498E"/>
    <w:rsid w:val="00A34A2C"/>
    <w:rsid w:val="00A34C49"/>
    <w:rsid w:val="00A34C53"/>
    <w:rsid w:val="00A34D32"/>
    <w:rsid w:val="00A35395"/>
    <w:rsid w:val="00A35730"/>
    <w:rsid w:val="00A35A83"/>
    <w:rsid w:val="00A35BEA"/>
    <w:rsid w:val="00A35CCE"/>
    <w:rsid w:val="00A3604E"/>
    <w:rsid w:val="00A36261"/>
    <w:rsid w:val="00A36478"/>
    <w:rsid w:val="00A36C57"/>
    <w:rsid w:val="00A36E6A"/>
    <w:rsid w:val="00A37A06"/>
    <w:rsid w:val="00A405B7"/>
    <w:rsid w:val="00A406F2"/>
    <w:rsid w:val="00A40924"/>
    <w:rsid w:val="00A40C45"/>
    <w:rsid w:val="00A40D26"/>
    <w:rsid w:val="00A40D70"/>
    <w:rsid w:val="00A40F26"/>
    <w:rsid w:val="00A4125D"/>
    <w:rsid w:val="00A41506"/>
    <w:rsid w:val="00A41614"/>
    <w:rsid w:val="00A41A30"/>
    <w:rsid w:val="00A41B60"/>
    <w:rsid w:val="00A41C60"/>
    <w:rsid w:val="00A42185"/>
    <w:rsid w:val="00A42384"/>
    <w:rsid w:val="00A42A37"/>
    <w:rsid w:val="00A43265"/>
    <w:rsid w:val="00A43495"/>
    <w:rsid w:val="00A43888"/>
    <w:rsid w:val="00A43DE4"/>
    <w:rsid w:val="00A43EF6"/>
    <w:rsid w:val="00A4440C"/>
    <w:rsid w:val="00A44A53"/>
    <w:rsid w:val="00A44AD9"/>
    <w:rsid w:val="00A44CEA"/>
    <w:rsid w:val="00A45A63"/>
    <w:rsid w:val="00A45D09"/>
    <w:rsid w:val="00A460AB"/>
    <w:rsid w:val="00A469D0"/>
    <w:rsid w:val="00A46CD4"/>
    <w:rsid w:val="00A46D99"/>
    <w:rsid w:val="00A46F7C"/>
    <w:rsid w:val="00A47EA4"/>
    <w:rsid w:val="00A5023D"/>
    <w:rsid w:val="00A5099A"/>
    <w:rsid w:val="00A5158C"/>
    <w:rsid w:val="00A51A07"/>
    <w:rsid w:val="00A51D32"/>
    <w:rsid w:val="00A51F43"/>
    <w:rsid w:val="00A51FE1"/>
    <w:rsid w:val="00A529A3"/>
    <w:rsid w:val="00A52AC6"/>
    <w:rsid w:val="00A52D4C"/>
    <w:rsid w:val="00A52F0A"/>
    <w:rsid w:val="00A52F80"/>
    <w:rsid w:val="00A53032"/>
    <w:rsid w:val="00A53BFD"/>
    <w:rsid w:val="00A53F9D"/>
    <w:rsid w:val="00A5435B"/>
    <w:rsid w:val="00A544C7"/>
    <w:rsid w:val="00A54AC0"/>
    <w:rsid w:val="00A54D76"/>
    <w:rsid w:val="00A54F4F"/>
    <w:rsid w:val="00A5501B"/>
    <w:rsid w:val="00A55643"/>
    <w:rsid w:val="00A55736"/>
    <w:rsid w:val="00A55CAB"/>
    <w:rsid w:val="00A55E9C"/>
    <w:rsid w:val="00A55F8E"/>
    <w:rsid w:val="00A562EF"/>
    <w:rsid w:val="00A56995"/>
    <w:rsid w:val="00A570CE"/>
    <w:rsid w:val="00A57B5B"/>
    <w:rsid w:val="00A57E8B"/>
    <w:rsid w:val="00A604F5"/>
    <w:rsid w:val="00A60591"/>
    <w:rsid w:val="00A60927"/>
    <w:rsid w:val="00A60CB4"/>
    <w:rsid w:val="00A60CB8"/>
    <w:rsid w:val="00A60DF8"/>
    <w:rsid w:val="00A60E22"/>
    <w:rsid w:val="00A61302"/>
    <w:rsid w:val="00A613B5"/>
    <w:rsid w:val="00A61553"/>
    <w:rsid w:val="00A615C2"/>
    <w:rsid w:val="00A616AE"/>
    <w:rsid w:val="00A6175B"/>
    <w:rsid w:val="00A62040"/>
    <w:rsid w:val="00A62112"/>
    <w:rsid w:val="00A6238B"/>
    <w:rsid w:val="00A626BD"/>
    <w:rsid w:val="00A62703"/>
    <w:rsid w:val="00A62881"/>
    <w:rsid w:val="00A6354D"/>
    <w:rsid w:val="00A63573"/>
    <w:rsid w:val="00A63931"/>
    <w:rsid w:val="00A63C4F"/>
    <w:rsid w:val="00A63C97"/>
    <w:rsid w:val="00A63E6F"/>
    <w:rsid w:val="00A64529"/>
    <w:rsid w:val="00A64DEC"/>
    <w:rsid w:val="00A64DF3"/>
    <w:rsid w:val="00A64F15"/>
    <w:rsid w:val="00A6519B"/>
    <w:rsid w:val="00A657E6"/>
    <w:rsid w:val="00A65F16"/>
    <w:rsid w:val="00A65F22"/>
    <w:rsid w:val="00A65FC6"/>
    <w:rsid w:val="00A666F8"/>
    <w:rsid w:val="00A66838"/>
    <w:rsid w:val="00A66E41"/>
    <w:rsid w:val="00A66FC1"/>
    <w:rsid w:val="00A67295"/>
    <w:rsid w:val="00A6754D"/>
    <w:rsid w:val="00A67CBF"/>
    <w:rsid w:val="00A70190"/>
    <w:rsid w:val="00A70228"/>
    <w:rsid w:val="00A7047C"/>
    <w:rsid w:val="00A70776"/>
    <w:rsid w:val="00A70958"/>
    <w:rsid w:val="00A70B48"/>
    <w:rsid w:val="00A70E57"/>
    <w:rsid w:val="00A7100E"/>
    <w:rsid w:val="00A71480"/>
    <w:rsid w:val="00A7155D"/>
    <w:rsid w:val="00A71690"/>
    <w:rsid w:val="00A71736"/>
    <w:rsid w:val="00A71827"/>
    <w:rsid w:val="00A71B0F"/>
    <w:rsid w:val="00A722FA"/>
    <w:rsid w:val="00A724AB"/>
    <w:rsid w:val="00A724D6"/>
    <w:rsid w:val="00A72643"/>
    <w:rsid w:val="00A7294D"/>
    <w:rsid w:val="00A72AFB"/>
    <w:rsid w:val="00A72C09"/>
    <w:rsid w:val="00A73620"/>
    <w:rsid w:val="00A74066"/>
    <w:rsid w:val="00A7407B"/>
    <w:rsid w:val="00A7414C"/>
    <w:rsid w:val="00A745D0"/>
    <w:rsid w:val="00A749F9"/>
    <w:rsid w:val="00A74D04"/>
    <w:rsid w:val="00A750BE"/>
    <w:rsid w:val="00A751AE"/>
    <w:rsid w:val="00A763AA"/>
    <w:rsid w:val="00A76438"/>
    <w:rsid w:val="00A76BAE"/>
    <w:rsid w:val="00A772B8"/>
    <w:rsid w:val="00A777F6"/>
    <w:rsid w:val="00A7796A"/>
    <w:rsid w:val="00A77984"/>
    <w:rsid w:val="00A80176"/>
    <w:rsid w:val="00A801A0"/>
    <w:rsid w:val="00A801F6"/>
    <w:rsid w:val="00A8035D"/>
    <w:rsid w:val="00A803D5"/>
    <w:rsid w:val="00A80440"/>
    <w:rsid w:val="00A80D09"/>
    <w:rsid w:val="00A80D58"/>
    <w:rsid w:val="00A8134C"/>
    <w:rsid w:val="00A814E1"/>
    <w:rsid w:val="00A817F0"/>
    <w:rsid w:val="00A81B6F"/>
    <w:rsid w:val="00A81C67"/>
    <w:rsid w:val="00A81F7B"/>
    <w:rsid w:val="00A820DA"/>
    <w:rsid w:val="00A8210E"/>
    <w:rsid w:val="00A8242C"/>
    <w:rsid w:val="00A8263D"/>
    <w:rsid w:val="00A82D7C"/>
    <w:rsid w:val="00A82E16"/>
    <w:rsid w:val="00A82EBF"/>
    <w:rsid w:val="00A82F81"/>
    <w:rsid w:val="00A832E1"/>
    <w:rsid w:val="00A8397D"/>
    <w:rsid w:val="00A83E3E"/>
    <w:rsid w:val="00A84469"/>
    <w:rsid w:val="00A84F14"/>
    <w:rsid w:val="00A84F26"/>
    <w:rsid w:val="00A85081"/>
    <w:rsid w:val="00A8583C"/>
    <w:rsid w:val="00A862F5"/>
    <w:rsid w:val="00A865A6"/>
    <w:rsid w:val="00A86848"/>
    <w:rsid w:val="00A86FDF"/>
    <w:rsid w:val="00A87211"/>
    <w:rsid w:val="00A8741D"/>
    <w:rsid w:val="00A8747B"/>
    <w:rsid w:val="00A8782A"/>
    <w:rsid w:val="00A87AC5"/>
    <w:rsid w:val="00A90047"/>
    <w:rsid w:val="00A900F8"/>
    <w:rsid w:val="00A901C7"/>
    <w:rsid w:val="00A904A1"/>
    <w:rsid w:val="00A90607"/>
    <w:rsid w:val="00A9070B"/>
    <w:rsid w:val="00A90887"/>
    <w:rsid w:val="00A90A35"/>
    <w:rsid w:val="00A90A7D"/>
    <w:rsid w:val="00A90CFF"/>
    <w:rsid w:val="00A917E9"/>
    <w:rsid w:val="00A91B15"/>
    <w:rsid w:val="00A91C84"/>
    <w:rsid w:val="00A91D34"/>
    <w:rsid w:val="00A91DD5"/>
    <w:rsid w:val="00A921DB"/>
    <w:rsid w:val="00A92547"/>
    <w:rsid w:val="00A927EE"/>
    <w:rsid w:val="00A932E5"/>
    <w:rsid w:val="00A935E1"/>
    <w:rsid w:val="00A93833"/>
    <w:rsid w:val="00A9386A"/>
    <w:rsid w:val="00A938CB"/>
    <w:rsid w:val="00A93E15"/>
    <w:rsid w:val="00A93F3C"/>
    <w:rsid w:val="00A9417F"/>
    <w:rsid w:val="00A941C6"/>
    <w:rsid w:val="00A947A8"/>
    <w:rsid w:val="00A9499E"/>
    <w:rsid w:val="00A95397"/>
    <w:rsid w:val="00A9581A"/>
    <w:rsid w:val="00A95F18"/>
    <w:rsid w:val="00A96A0B"/>
    <w:rsid w:val="00A96BCE"/>
    <w:rsid w:val="00A96BF1"/>
    <w:rsid w:val="00A96C07"/>
    <w:rsid w:val="00A96EFF"/>
    <w:rsid w:val="00A96F3F"/>
    <w:rsid w:val="00A970E6"/>
    <w:rsid w:val="00A973DB"/>
    <w:rsid w:val="00A97746"/>
    <w:rsid w:val="00A9793A"/>
    <w:rsid w:val="00A97E5B"/>
    <w:rsid w:val="00AA0456"/>
    <w:rsid w:val="00AA0529"/>
    <w:rsid w:val="00AA0CC8"/>
    <w:rsid w:val="00AA0D04"/>
    <w:rsid w:val="00AA1043"/>
    <w:rsid w:val="00AA1618"/>
    <w:rsid w:val="00AA1A26"/>
    <w:rsid w:val="00AA1C3C"/>
    <w:rsid w:val="00AA1EBC"/>
    <w:rsid w:val="00AA2320"/>
    <w:rsid w:val="00AA2984"/>
    <w:rsid w:val="00AA2AC8"/>
    <w:rsid w:val="00AA3804"/>
    <w:rsid w:val="00AA38B3"/>
    <w:rsid w:val="00AA3D39"/>
    <w:rsid w:val="00AA3F13"/>
    <w:rsid w:val="00AA4626"/>
    <w:rsid w:val="00AA475F"/>
    <w:rsid w:val="00AA4A99"/>
    <w:rsid w:val="00AA4D05"/>
    <w:rsid w:val="00AA4E76"/>
    <w:rsid w:val="00AA509D"/>
    <w:rsid w:val="00AA53FA"/>
    <w:rsid w:val="00AA5C68"/>
    <w:rsid w:val="00AA5E0B"/>
    <w:rsid w:val="00AA6404"/>
    <w:rsid w:val="00AA681B"/>
    <w:rsid w:val="00AA6A05"/>
    <w:rsid w:val="00AA6A98"/>
    <w:rsid w:val="00AA6B34"/>
    <w:rsid w:val="00AA6C3C"/>
    <w:rsid w:val="00AA6FFB"/>
    <w:rsid w:val="00AA70AD"/>
    <w:rsid w:val="00AA763A"/>
    <w:rsid w:val="00AA7B23"/>
    <w:rsid w:val="00AA7B46"/>
    <w:rsid w:val="00AB0004"/>
    <w:rsid w:val="00AB0290"/>
    <w:rsid w:val="00AB03B3"/>
    <w:rsid w:val="00AB05C2"/>
    <w:rsid w:val="00AB0609"/>
    <w:rsid w:val="00AB09A2"/>
    <w:rsid w:val="00AB0A86"/>
    <w:rsid w:val="00AB0DAC"/>
    <w:rsid w:val="00AB1570"/>
    <w:rsid w:val="00AB1A1C"/>
    <w:rsid w:val="00AB1AEB"/>
    <w:rsid w:val="00AB1E40"/>
    <w:rsid w:val="00AB2009"/>
    <w:rsid w:val="00AB24DE"/>
    <w:rsid w:val="00AB25BB"/>
    <w:rsid w:val="00AB28BC"/>
    <w:rsid w:val="00AB2F98"/>
    <w:rsid w:val="00AB3414"/>
    <w:rsid w:val="00AB3BBC"/>
    <w:rsid w:val="00AB418E"/>
    <w:rsid w:val="00AB47EE"/>
    <w:rsid w:val="00AB485F"/>
    <w:rsid w:val="00AB4A16"/>
    <w:rsid w:val="00AB4BAC"/>
    <w:rsid w:val="00AB4CA7"/>
    <w:rsid w:val="00AB4E27"/>
    <w:rsid w:val="00AB4F70"/>
    <w:rsid w:val="00AB5335"/>
    <w:rsid w:val="00AB5731"/>
    <w:rsid w:val="00AB57F9"/>
    <w:rsid w:val="00AB5A74"/>
    <w:rsid w:val="00AB5BD2"/>
    <w:rsid w:val="00AB5DDA"/>
    <w:rsid w:val="00AB5EDD"/>
    <w:rsid w:val="00AB60A2"/>
    <w:rsid w:val="00AB64D7"/>
    <w:rsid w:val="00AB64EA"/>
    <w:rsid w:val="00AB66B2"/>
    <w:rsid w:val="00AB7737"/>
    <w:rsid w:val="00AC05D2"/>
    <w:rsid w:val="00AC06B2"/>
    <w:rsid w:val="00AC0A24"/>
    <w:rsid w:val="00AC0B4C"/>
    <w:rsid w:val="00AC0B4F"/>
    <w:rsid w:val="00AC0DB3"/>
    <w:rsid w:val="00AC1057"/>
    <w:rsid w:val="00AC137A"/>
    <w:rsid w:val="00AC1C4D"/>
    <w:rsid w:val="00AC1EF6"/>
    <w:rsid w:val="00AC1F8E"/>
    <w:rsid w:val="00AC24BA"/>
    <w:rsid w:val="00AC2845"/>
    <w:rsid w:val="00AC2E1B"/>
    <w:rsid w:val="00AC2EB1"/>
    <w:rsid w:val="00AC2EC6"/>
    <w:rsid w:val="00AC31CF"/>
    <w:rsid w:val="00AC3349"/>
    <w:rsid w:val="00AC37A3"/>
    <w:rsid w:val="00AC38AA"/>
    <w:rsid w:val="00AC3C72"/>
    <w:rsid w:val="00AC3D55"/>
    <w:rsid w:val="00AC3F06"/>
    <w:rsid w:val="00AC4310"/>
    <w:rsid w:val="00AC4A35"/>
    <w:rsid w:val="00AC4ADD"/>
    <w:rsid w:val="00AC4BB8"/>
    <w:rsid w:val="00AC4BEB"/>
    <w:rsid w:val="00AC4F89"/>
    <w:rsid w:val="00AC514D"/>
    <w:rsid w:val="00AC5171"/>
    <w:rsid w:val="00AC5A5D"/>
    <w:rsid w:val="00AC5DE7"/>
    <w:rsid w:val="00AC6000"/>
    <w:rsid w:val="00AC6065"/>
    <w:rsid w:val="00AC6273"/>
    <w:rsid w:val="00AC639C"/>
    <w:rsid w:val="00AC6475"/>
    <w:rsid w:val="00AC6F59"/>
    <w:rsid w:val="00AC7020"/>
    <w:rsid w:val="00AC7097"/>
    <w:rsid w:val="00AC72C6"/>
    <w:rsid w:val="00AC734B"/>
    <w:rsid w:val="00AC7362"/>
    <w:rsid w:val="00AC73C6"/>
    <w:rsid w:val="00AC75CF"/>
    <w:rsid w:val="00AC7F3A"/>
    <w:rsid w:val="00AC7F70"/>
    <w:rsid w:val="00AD0176"/>
    <w:rsid w:val="00AD043C"/>
    <w:rsid w:val="00AD0BEA"/>
    <w:rsid w:val="00AD0EB1"/>
    <w:rsid w:val="00AD0EE3"/>
    <w:rsid w:val="00AD107E"/>
    <w:rsid w:val="00AD1096"/>
    <w:rsid w:val="00AD1258"/>
    <w:rsid w:val="00AD13C7"/>
    <w:rsid w:val="00AD17AB"/>
    <w:rsid w:val="00AD1A95"/>
    <w:rsid w:val="00AD1EA5"/>
    <w:rsid w:val="00AD2195"/>
    <w:rsid w:val="00AD21FF"/>
    <w:rsid w:val="00AD22B0"/>
    <w:rsid w:val="00AD23F9"/>
    <w:rsid w:val="00AD26DE"/>
    <w:rsid w:val="00AD2722"/>
    <w:rsid w:val="00AD28DC"/>
    <w:rsid w:val="00AD2F63"/>
    <w:rsid w:val="00AD32BF"/>
    <w:rsid w:val="00AD3544"/>
    <w:rsid w:val="00AD3A81"/>
    <w:rsid w:val="00AD3C42"/>
    <w:rsid w:val="00AD3CFC"/>
    <w:rsid w:val="00AD3DBC"/>
    <w:rsid w:val="00AD3FC7"/>
    <w:rsid w:val="00AD4916"/>
    <w:rsid w:val="00AD4AFD"/>
    <w:rsid w:val="00AD5465"/>
    <w:rsid w:val="00AD56F3"/>
    <w:rsid w:val="00AD595B"/>
    <w:rsid w:val="00AD59A4"/>
    <w:rsid w:val="00AD5E5A"/>
    <w:rsid w:val="00AD6413"/>
    <w:rsid w:val="00AD6844"/>
    <w:rsid w:val="00AD728C"/>
    <w:rsid w:val="00AD7328"/>
    <w:rsid w:val="00AD797F"/>
    <w:rsid w:val="00AD7C21"/>
    <w:rsid w:val="00AE01C0"/>
    <w:rsid w:val="00AE04C9"/>
    <w:rsid w:val="00AE0634"/>
    <w:rsid w:val="00AE0702"/>
    <w:rsid w:val="00AE0B46"/>
    <w:rsid w:val="00AE165E"/>
    <w:rsid w:val="00AE16D4"/>
    <w:rsid w:val="00AE1A57"/>
    <w:rsid w:val="00AE1CC9"/>
    <w:rsid w:val="00AE1CF7"/>
    <w:rsid w:val="00AE1F7C"/>
    <w:rsid w:val="00AE2207"/>
    <w:rsid w:val="00AE2474"/>
    <w:rsid w:val="00AE2DD5"/>
    <w:rsid w:val="00AE3892"/>
    <w:rsid w:val="00AE3968"/>
    <w:rsid w:val="00AE39E1"/>
    <w:rsid w:val="00AE3A48"/>
    <w:rsid w:val="00AE3F07"/>
    <w:rsid w:val="00AE42C9"/>
    <w:rsid w:val="00AE4318"/>
    <w:rsid w:val="00AE431F"/>
    <w:rsid w:val="00AE4485"/>
    <w:rsid w:val="00AE4548"/>
    <w:rsid w:val="00AE4568"/>
    <w:rsid w:val="00AE50AB"/>
    <w:rsid w:val="00AE5171"/>
    <w:rsid w:val="00AE51CE"/>
    <w:rsid w:val="00AE546B"/>
    <w:rsid w:val="00AE563C"/>
    <w:rsid w:val="00AE58D6"/>
    <w:rsid w:val="00AE637B"/>
    <w:rsid w:val="00AE6468"/>
    <w:rsid w:val="00AE6E89"/>
    <w:rsid w:val="00AE6F46"/>
    <w:rsid w:val="00AE71AE"/>
    <w:rsid w:val="00AE722C"/>
    <w:rsid w:val="00AF0154"/>
    <w:rsid w:val="00AF06E2"/>
    <w:rsid w:val="00AF0794"/>
    <w:rsid w:val="00AF0983"/>
    <w:rsid w:val="00AF118B"/>
    <w:rsid w:val="00AF1749"/>
    <w:rsid w:val="00AF19A8"/>
    <w:rsid w:val="00AF1F38"/>
    <w:rsid w:val="00AF1FC3"/>
    <w:rsid w:val="00AF21BC"/>
    <w:rsid w:val="00AF2292"/>
    <w:rsid w:val="00AF2336"/>
    <w:rsid w:val="00AF2844"/>
    <w:rsid w:val="00AF29FA"/>
    <w:rsid w:val="00AF2FDF"/>
    <w:rsid w:val="00AF3365"/>
    <w:rsid w:val="00AF3373"/>
    <w:rsid w:val="00AF400D"/>
    <w:rsid w:val="00AF404D"/>
    <w:rsid w:val="00AF42E1"/>
    <w:rsid w:val="00AF45B6"/>
    <w:rsid w:val="00AF4990"/>
    <w:rsid w:val="00AF4B58"/>
    <w:rsid w:val="00AF4DF5"/>
    <w:rsid w:val="00AF4DFA"/>
    <w:rsid w:val="00AF4EB9"/>
    <w:rsid w:val="00AF5171"/>
    <w:rsid w:val="00AF51CB"/>
    <w:rsid w:val="00AF581B"/>
    <w:rsid w:val="00AF5834"/>
    <w:rsid w:val="00AF5853"/>
    <w:rsid w:val="00AF5896"/>
    <w:rsid w:val="00AF5B14"/>
    <w:rsid w:val="00AF5CB2"/>
    <w:rsid w:val="00AF5F5D"/>
    <w:rsid w:val="00AF64F1"/>
    <w:rsid w:val="00AF65FB"/>
    <w:rsid w:val="00AF6AD6"/>
    <w:rsid w:val="00AF6B42"/>
    <w:rsid w:val="00AF72E9"/>
    <w:rsid w:val="00AF783F"/>
    <w:rsid w:val="00AF7F67"/>
    <w:rsid w:val="00B0012C"/>
    <w:rsid w:val="00B00204"/>
    <w:rsid w:val="00B007E0"/>
    <w:rsid w:val="00B00946"/>
    <w:rsid w:val="00B00BE4"/>
    <w:rsid w:val="00B00E2B"/>
    <w:rsid w:val="00B00E39"/>
    <w:rsid w:val="00B00E99"/>
    <w:rsid w:val="00B0141E"/>
    <w:rsid w:val="00B01A0F"/>
    <w:rsid w:val="00B01A32"/>
    <w:rsid w:val="00B0223B"/>
    <w:rsid w:val="00B02A9F"/>
    <w:rsid w:val="00B02BC0"/>
    <w:rsid w:val="00B02E19"/>
    <w:rsid w:val="00B031A2"/>
    <w:rsid w:val="00B032FD"/>
    <w:rsid w:val="00B03494"/>
    <w:rsid w:val="00B038E4"/>
    <w:rsid w:val="00B03982"/>
    <w:rsid w:val="00B03A48"/>
    <w:rsid w:val="00B03B4D"/>
    <w:rsid w:val="00B03E74"/>
    <w:rsid w:val="00B0458D"/>
    <w:rsid w:val="00B04618"/>
    <w:rsid w:val="00B047B1"/>
    <w:rsid w:val="00B047BB"/>
    <w:rsid w:val="00B04800"/>
    <w:rsid w:val="00B04F16"/>
    <w:rsid w:val="00B04F5C"/>
    <w:rsid w:val="00B05125"/>
    <w:rsid w:val="00B053AD"/>
    <w:rsid w:val="00B059BE"/>
    <w:rsid w:val="00B05D6F"/>
    <w:rsid w:val="00B060C3"/>
    <w:rsid w:val="00B061D1"/>
    <w:rsid w:val="00B06413"/>
    <w:rsid w:val="00B067CE"/>
    <w:rsid w:val="00B0682B"/>
    <w:rsid w:val="00B0682D"/>
    <w:rsid w:val="00B06B43"/>
    <w:rsid w:val="00B06BE2"/>
    <w:rsid w:val="00B06CC4"/>
    <w:rsid w:val="00B06D6F"/>
    <w:rsid w:val="00B06F4A"/>
    <w:rsid w:val="00B06FFF"/>
    <w:rsid w:val="00B07427"/>
    <w:rsid w:val="00B0778E"/>
    <w:rsid w:val="00B10571"/>
    <w:rsid w:val="00B10C8D"/>
    <w:rsid w:val="00B10DD0"/>
    <w:rsid w:val="00B1135A"/>
    <w:rsid w:val="00B1152D"/>
    <w:rsid w:val="00B1231F"/>
    <w:rsid w:val="00B12393"/>
    <w:rsid w:val="00B124BA"/>
    <w:rsid w:val="00B1268E"/>
    <w:rsid w:val="00B12B32"/>
    <w:rsid w:val="00B1323B"/>
    <w:rsid w:val="00B1328C"/>
    <w:rsid w:val="00B135DE"/>
    <w:rsid w:val="00B137CC"/>
    <w:rsid w:val="00B137E9"/>
    <w:rsid w:val="00B1411E"/>
    <w:rsid w:val="00B1422E"/>
    <w:rsid w:val="00B1492D"/>
    <w:rsid w:val="00B14962"/>
    <w:rsid w:val="00B14B63"/>
    <w:rsid w:val="00B14D76"/>
    <w:rsid w:val="00B14EC9"/>
    <w:rsid w:val="00B1541E"/>
    <w:rsid w:val="00B15510"/>
    <w:rsid w:val="00B1558C"/>
    <w:rsid w:val="00B1595B"/>
    <w:rsid w:val="00B15C2A"/>
    <w:rsid w:val="00B15FCA"/>
    <w:rsid w:val="00B15FDF"/>
    <w:rsid w:val="00B16027"/>
    <w:rsid w:val="00B160FF"/>
    <w:rsid w:val="00B161C2"/>
    <w:rsid w:val="00B16324"/>
    <w:rsid w:val="00B163F7"/>
    <w:rsid w:val="00B1659F"/>
    <w:rsid w:val="00B16BB1"/>
    <w:rsid w:val="00B16F09"/>
    <w:rsid w:val="00B17437"/>
    <w:rsid w:val="00B175BE"/>
    <w:rsid w:val="00B1780A"/>
    <w:rsid w:val="00B1784A"/>
    <w:rsid w:val="00B17D1E"/>
    <w:rsid w:val="00B17F65"/>
    <w:rsid w:val="00B17FCD"/>
    <w:rsid w:val="00B20047"/>
    <w:rsid w:val="00B20384"/>
    <w:rsid w:val="00B20E95"/>
    <w:rsid w:val="00B21212"/>
    <w:rsid w:val="00B2126F"/>
    <w:rsid w:val="00B21337"/>
    <w:rsid w:val="00B213FA"/>
    <w:rsid w:val="00B21480"/>
    <w:rsid w:val="00B21B36"/>
    <w:rsid w:val="00B21C94"/>
    <w:rsid w:val="00B21E7B"/>
    <w:rsid w:val="00B220EF"/>
    <w:rsid w:val="00B2252D"/>
    <w:rsid w:val="00B22993"/>
    <w:rsid w:val="00B229FE"/>
    <w:rsid w:val="00B22A24"/>
    <w:rsid w:val="00B23AE3"/>
    <w:rsid w:val="00B23DE6"/>
    <w:rsid w:val="00B23EFD"/>
    <w:rsid w:val="00B2433B"/>
    <w:rsid w:val="00B2441A"/>
    <w:rsid w:val="00B24788"/>
    <w:rsid w:val="00B24B6F"/>
    <w:rsid w:val="00B24B9C"/>
    <w:rsid w:val="00B24C0D"/>
    <w:rsid w:val="00B25635"/>
    <w:rsid w:val="00B2587E"/>
    <w:rsid w:val="00B25D1E"/>
    <w:rsid w:val="00B25FDF"/>
    <w:rsid w:val="00B261B0"/>
    <w:rsid w:val="00B26326"/>
    <w:rsid w:val="00B26A52"/>
    <w:rsid w:val="00B2703F"/>
    <w:rsid w:val="00B27D0D"/>
    <w:rsid w:val="00B27E14"/>
    <w:rsid w:val="00B27E4F"/>
    <w:rsid w:val="00B302E1"/>
    <w:rsid w:val="00B304CF"/>
    <w:rsid w:val="00B307A5"/>
    <w:rsid w:val="00B308A6"/>
    <w:rsid w:val="00B309FB"/>
    <w:rsid w:val="00B30E07"/>
    <w:rsid w:val="00B3103C"/>
    <w:rsid w:val="00B318B8"/>
    <w:rsid w:val="00B31AC2"/>
    <w:rsid w:val="00B31D4F"/>
    <w:rsid w:val="00B31DC9"/>
    <w:rsid w:val="00B31FB3"/>
    <w:rsid w:val="00B32226"/>
    <w:rsid w:val="00B3230F"/>
    <w:rsid w:val="00B323AC"/>
    <w:rsid w:val="00B324E8"/>
    <w:rsid w:val="00B32AD8"/>
    <w:rsid w:val="00B32BB6"/>
    <w:rsid w:val="00B32D8F"/>
    <w:rsid w:val="00B32E6E"/>
    <w:rsid w:val="00B32E8D"/>
    <w:rsid w:val="00B330A9"/>
    <w:rsid w:val="00B33714"/>
    <w:rsid w:val="00B339A1"/>
    <w:rsid w:val="00B34551"/>
    <w:rsid w:val="00B346D3"/>
    <w:rsid w:val="00B3471E"/>
    <w:rsid w:val="00B35864"/>
    <w:rsid w:val="00B35E66"/>
    <w:rsid w:val="00B3653E"/>
    <w:rsid w:val="00B369D9"/>
    <w:rsid w:val="00B36C45"/>
    <w:rsid w:val="00B36E08"/>
    <w:rsid w:val="00B36EEE"/>
    <w:rsid w:val="00B371C5"/>
    <w:rsid w:val="00B377D0"/>
    <w:rsid w:val="00B37A3F"/>
    <w:rsid w:val="00B37FC1"/>
    <w:rsid w:val="00B4013B"/>
    <w:rsid w:val="00B4025E"/>
    <w:rsid w:val="00B40585"/>
    <w:rsid w:val="00B40738"/>
    <w:rsid w:val="00B407C7"/>
    <w:rsid w:val="00B40BCC"/>
    <w:rsid w:val="00B40D41"/>
    <w:rsid w:val="00B411DD"/>
    <w:rsid w:val="00B411F6"/>
    <w:rsid w:val="00B411F8"/>
    <w:rsid w:val="00B41207"/>
    <w:rsid w:val="00B41600"/>
    <w:rsid w:val="00B41E25"/>
    <w:rsid w:val="00B41E27"/>
    <w:rsid w:val="00B42058"/>
    <w:rsid w:val="00B42073"/>
    <w:rsid w:val="00B42491"/>
    <w:rsid w:val="00B4252A"/>
    <w:rsid w:val="00B428A5"/>
    <w:rsid w:val="00B42DFE"/>
    <w:rsid w:val="00B42E37"/>
    <w:rsid w:val="00B434A8"/>
    <w:rsid w:val="00B43801"/>
    <w:rsid w:val="00B439BA"/>
    <w:rsid w:val="00B43EF0"/>
    <w:rsid w:val="00B44000"/>
    <w:rsid w:val="00B4413B"/>
    <w:rsid w:val="00B4457D"/>
    <w:rsid w:val="00B44E80"/>
    <w:rsid w:val="00B45035"/>
    <w:rsid w:val="00B45191"/>
    <w:rsid w:val="00B4544F"/>
    <w:rsid w:val="00B4594F"/>
    <w:rsid w:val="00B45C6A"/>
    <w:rsid w:val="00B461AE"/>
    <w:rsid w:val="00B464CF"/>
    <w:rsid w:val="00B4684E"/>
    <w:rsid w:val="00B46E2A"/>
    <w:rsid w:val="00B46EE2"/>
    <w:rsid w:val="00B4724F"/>
    <w:rsid w:val="00B47414"/>
    <w:rsid w:val="00B47929"/>
    <w:rsid w:val="00B47F15"/>
    <w:rsid w:val="00B50071"/>
    <w:rsid w:val="00B500A0"/>
    <w:rsid w:val="00B501AD"/>
    <w:rsid w:val="00B5039B"/>
    <w:rsid w:val="00B50ABA"/>
    <w:rsid w:val="00B50F2E"/>
    <w:rsid w:val="00B50F42"/>
    <w:rsid w:val="00B51354"/>
    <w:rsid w:val="00B5189C"/>
    <w:rsid w:val="00B51C60"/>
    <w:rsid w:val="00B51C78"/>
    <w:rsid w:val="00B51D9F"/>
    <w:rsid w:val="00B5236C"/>
    <w:rsid w:val="00B52582"/>
    <w:rsid w:val="00B52DC7"/>
    <w:rsid w:val="00B52E15"/>
    <w:rsid w:val="00B533AD"/>
    <w:rsid w:val="00B533F5"/>
    <w:rsid w:val="00B53A80"/>
    <w:rsid w:val="00B53AAB"/>
    <w:rsid w:val="00B53C22"/>
    <w:rsid w:val="00B53C4B"/>
    <w:rsid w:val="00B53DE6"/>
    <w:rsid w:val="00B53FA9"/>
    <w:rsid w:val="00B54859"/>
    <w:rsid w:val="00B55674"/>
    <w:rsid w:val="00B55BCB"/>
    <w:rsid w:val="00B55C0E"/>
    <w:rsid w:val="00B55D16"/>
    <w:rsid w:val="00B55D84"/>
    <w:rsid w:val="00B560EC"/>
    <w:rsid w:val="00B561ED"/>
    <w:rsid w:val="00B56379"/>
    <w:rsid w:val="00B5657C"/>
    <w:rsid w:val="00B56683"/>
    <w:rsid w:val="00B569CF"/>
    <w:rsid w:val="00B56D95"/>
    <w:rsid w:val="00B57411"/>
    <w:rsid w:val="00B577F3"/>
    <w:rsid w:val="00B57A7C"/>
    <w:rsid w:val="00B57B9B"/>
    <w:rsid w:val="00B57DD8"/>
    <w:rsid w:val="00B57F5F"/>
    <w:rsid w:val="00B60441"/>
    <w:rsid w:val="00B605EA"/>
    <w:rsid w:val="00B605EE"/>
    <w:rsid w:val="00B60625"/>
    <w:rsid w:val="00B6080F"/>
    <w:rsid w:val="00B608FA"/>
    <w:rsid w:val="00B6098F"/>
    <w:rsid w:val="00B609E1"/>
    <w:rsid w:val="00B60E55"/>
    <w:rsid w:val="00B61756"/>
    <w:rsid w:val="00B624F7"/>
    <w:rsid w:val="00B626C9"/>
    <w:rsid w:val="00B6297F"/>
    <w:rsid w:val="00B62A0C"/>
    <w:rsid w:val="00B62A31"/>
    <w:rsid w:val="00B62B08"/>
    <w:rsid w:val="00B62B24"/>
    <w:rsid w:val="00B632BD"/>
    <w:rsid w:val="00B63703"/>
    <w:rsid w:val="00B63714"/>
    <w:rsid w:val="00B63C21"/>
    <w:rsid w:val="00B643E6"/>
    <w:rsid w:val="00B647BF"/>
    <w:rsid w:val="00B64BE6"/>
    <w:rsid w:val="00B64BED"/>
    <w:rsid w:val="00B64D71"/>
    <w:rsid w:val="00B6515D"/>
    <w:rsid w:val="00B653E1"/>
    <w:rsid w:val="00B65787"/>
    <w:rsid w:val="00B6597F"/>
    <w:rsid w:val="00B65AAF"/>
    <w:rsid w:val="00B65B55"/>
    <w:rsid w:val="00B65CCB"/>
    <w:rsid w:val="00B662E7"/>
    <w:rsid w:val="00B667F1"/>
    <w:rsid w:val="00B66C11"/>
    <w:rsid w:val="00B66DCF"/>
    <w:rsid w:val="00B66E12"/>
    <w:rsid w:val="00B67402"/>
    <w:rsid w:val="00B6766B"/>
    <w:rsid w:val="00B679C5"/>
    <w:rsid w:val="00B67F76"/>
    <w:rsid w:val="00B704FE"/>
    <w:rsid w:val="00B70851"/>
    <w:rsid w:val="00B70897"/>
    <w:rsid w:val="00B70CA0"/>
    <w:rsid w:val="00B71000"/>
    <w:rsid w:val="00B711A9"/>
    <w:rsid w:val="00B71261"/>
    <w:rsid w:val="00B712B2"/>
    <w:rsid w:val="00B71D8E"/>
    <w:rsid w:val="00B72492"/>
    <w:rsid w:val="00B72739"/>
    <w:rsid w:val="00B72981"/>
    <w:rsid w:val="00B738AB"/>
    <w:rsid w:val="00B73911"/>
    <w:rsid w:val="00B7398E"/>
    <w:rsid w:val="00B74A34"/>
    <w:rsid w:val="00B74F87"/>
    <w:rsid w:val="00B74FD8"/>
    <w:rsid w:val="00B75297"/>
    <w:rsid w:val="00B75310"/>
    <w:rsid w:val="00B75354"/>
    <w:rsid w:val="00B7589C"/>
    <w:rsid w:val="00B75DB4"/>
    <w:rsid w:val="00B75EB4"/>
    <w:rsid w:val="00B75F8D"/>
    <w:rsid w:val="00B7603A"/>
    <w:rsid w:val="00B761B5"/>
    <w:rsid w:val="00B767E5"/>
    <w:rsid w:val="00B769C2"/>
    <w:rsid w:val="00B76D9C"/>
    <w:rsid w:val="00B76DFC"/>
    <w:rsid w:val="00B76F58"/>
    <w:rsid w:val="00B7735F"/>
    <w:rsid w:val="00B77883"/>
    <w:rsid w:val="00B77CBA"/>
    <w:rsid w:val="00B8000C"/>
    <w:rsid w:val="00B80320"/>
    <w:rsid w:val="00B80EBE"/>
    <w:rsid w:val="00B81049"/>
    <w:rsid w:val="00B815D9"/>
    <w:rsid w:val="00B81A48"/>
    <w:rsid w:val="00B81ADC"/>
    <w:rsid w:val="00B81BC5"/>
    <w:rsid w:val="00B821CD"/>
    <w:rsid w:val="00B823F7"/>
    <w:rsid w:val="00B82409"/>
    <w:rsid w:val="00B82526"/>
    <w:rsid w:val="00B82954"/>
    <w:rsid w:val="00B82AEF"/>
    <w:rsid w:val="00B82C07"/>
    <w:rsid w:val="00B83266"/>
    <w:rsid w:val="00B833D1"/>
    <w:rsid w:val="00B83D8A"/>
    <w:rsid w:val="00B83FE7"/>
    <w:rsid w:val="00B84188"/>
    <w:rsid w:val="00B844C5"/>
    <w:rsid w:val="00B84B60"/>
    <w:rsid w:val="00B84C73"/>
    <w:rsid w:val="00B84DCB"/>
    <w:rsid w:val="00B84E3A"/>
    <w:rsid w:val="00B850A9"/>
    <w:rsid w:val="00B85813"/>
    <w:rsid w:val="00B85D9D"/>
    <w:rsid w:val="00B85E01"/>
    <w:rsid w:val="00B85E45"/>
    <w:rsid w:val="00B85E7C"/>
    <w:rsid w:val="00B860F5"/>
    <w:rsid w:val="00B8611B"/>
    <w:rsid w:val="00B86184"/>
    <w:rsid w:val="00B864D8"/>
    <w:rsid w:val="00B86836"/>
    <w:rsid w:val="00B86C53"/>
    <w:rsid w:val="00B871C1"/>
    <w:rsid w:val="00B872CE"/>
    <w:rsid w:val="00B87315"/>
    <w:rsid w:val="00B87C28"/>
    <w:rsid w:val="00B90174"/>
    <w:rsid w:val="00B90279"/>
    <w:rsid w:val="00B9031E"/>
    <w:rsid w:val="00B905BC"/>
    <w:rsid w:val="00B908F1"/>
    <w:rsid w:val="00B90AC7"/>
    <w:rsid w:val="00B90E30"/>
    <w:rsid w:val="00B915EA"/>
    <w:rsid w:val="00B9161C"/>
    <w:rsid w:val="00B916A3"/>
    <w:rsid w:val="00B91F45"/>
    <w:rsid w:val="00B92043"/>
    <w:rsid w:val="00B9277B"/>
    <w:rsid w:val="00B92B78"/>
    <w:rsid w:val="00B92DA8"/>
    <w:rsid w:val="00B92DE1"/>
    <w:rsid w:val="00B92FCF"/>
    <w:rsid w:val="00B9352B"/>
    <w:rsid w:val="00B9352C"/>
    <w:rsid w:val="00B93690"/>
    <w:rsid w:val="00B936E3"/>
    <w:rsid w:val="00B93892"/>
    <w:rsid w:val="00B93BB7"/>
    <w:rsid w:val="00B94063"/>
    <w:rsid w:val="00B94238"/>
    <w:rsid w:val="00B94286"/>
    <w:rsid w:val="00B9443C"/>
    <w:rsid w:val="00B944D6"/>
    <w:rsid w:val="00B9451A"/>
    <w:rsid w:val="00B94580"/>
    <w:rsid w:val="00B94D76"/>
    <w:rsid w:val="00B94EBA"/>
    <w:rsid w:val="00B95534"/>
    <w:rsid w:val="00B956AD"/>
    <w:rsid w:val="00B95A00"/>
    <w:rsid w:val="00B95E04"/>
    <w:rsid w:val="00B95F10"/>
    <w:rsid w:val="00B95F98"/>
    <w:rsid w:val="00B966BE"/>
    <w:rsid w:val="00B96797"/>
    <w:rsid w:val="00B96DEA"/>
    <w:rsid w:val="00B96FEC"/>
    <w:rsid w:val="00B970F6"/>
    <w:rsid w:val="00B971A3"/>
    <w:rsid w:val="00B97A3E"/>
    <w:rsid w:val="00B97B05"/>
    <w:rsid w:val="00B97D30"/>
    <w:rsid w:val="00B97F0D"/>
    <w:rsid w:val="00BA00FD"/>
    <w:rsid w:val="00BA0362"/>
    <w:rsid w:val="00BA0574"/>
    <w:rsid w:val="00BA07DD"/>
    <w:rsid w:val="00BA07DE"/>
    <w:rsid w:val="00BA0981"/>
    <w:rsid w:val="00BA0C73"/>
    <w:rsid w:val="00BA0ED5"/>
    <w:rsid w:val="00BA108F"/>
    <w:rsid w:val="00BA13E1"/>
    <w:rsid w:val="00BA1554"/>
    <w:rsid w:val="00BA16FC"/>
    <w:rsid w:val="00BA1D5B"/>
    <w:rsid w:val="00BA23BB"/>
    <w:rsid w:val="00BA249E"/>
    <w:rsid w:val="00BA2B40"/>
    <w:rsid w:val="00BA2E85"/>
    <w:rsid w:val="00BA35AC"/>
    <w:rsid w:val="00BA365D"/>
    <w:rsid w:val="00BA3A1B"/>
    <w:rsid w:val="00BA3EF3"/>
    <w:rsid w:val="00BA4F7C"/>
    <w:rsid w:val="00BA519C"/>
    <w:rsid w:val="00BA52E0"/>
    <w:rsid w:val="00BA53B1"/>
    <w:rsid w:val="00BA542B"/>
    <w:rsid w:val="00BA5A57"/>
    <w:rsid w:val="00BA5F63"/>
    <w:rsid w:val="00BA6311"/>
    <w:rsid w:val="00BA64BB"/>
    <w:rsid w:val="00BA6D6B"/>
    <w:rsid w:val="00BA6EB0"/>
    <w:rsid w:val="00BA6F10"/>
    <w:rsid w:val="00BA76B7"/>
    <w:rsid w:val="00BA7986"/>
    <w:rsid w:val="00BA7AC6"/>
    <w:rsid w:val="00BB087A"/>
    <w:rsid w:val="00BB108A"/>
    <w:rsid w:val="00BB11E7"/>
    <w:rsid w:val="00BB13E6"/>
    <w:rsid w:val="00BB162B"/>
    <w:rsid w:val="00BB16BA"/>
    <w:rsid w:val="00BB2175"/>
    <w:rsid w:val="00BB28C6"/>
    <w:rsid w:val="00BB2949"/>
    <w:rsid w:val="00BB296D"/>
    <w:rsid w:val="00BB29CB"/>
    <w:rsid w:val="00BB2B91"/>
    <w:rsid w:val="00BB2EF3"/>
    <w:rsid w:val="00BB3022"/>
    <w:rsid w:val="00BB3272"/>
    <w:rsid w:val="00BB39F6"/>
    <w:rsid w:val="00BB3C6E"/>
    <w:rsid w:val="00BB3C7C"/>
    <w:rsid w:val="00BB3C93"/>
    <w:rsid w:val="00BB3F37"/>
    <w:rsid w:val="00BB41C1"/>
    <w:rsid w:val="00BB4756"/>
    <w:rsid w:val="00BB48CA"/>
    <w:rsid w:val="00BB4B10"/>
    <w:rsid w:val="00BB5689"/>
    <w:rsid w:val="00BB5C10"/>
    <w:rsid w:val="00BB5D9A"/>
    <w:rsid w:val="00BB5F38"/>
    <w:rsid w:val="00BB601D"/>
    <w:rsid w:val="00BB63E4"/>
    <w:rsid w:val="00BB6628"/>
    <w:rsid w:val="00BB665C"/>
    <w:rsid w:val="00BB71B5"/>
    <w:rsid w:val="00BB741D"/>
    <w:rsid w:val="00BB7696"/>
    <w:rsid w:val="00BB7778"/>
    <w:rsid w:val="00BB7E71"/>
    <w:rsid w:val="00BC03CB"/>
    <w:rsid w:val="00BC0BEC"/>
    <w:rsid w:val="00BC1574"/>
    <w:rsid w:val="00BC15C6"/>
    <w:rsid w:val="00BC17FA"/>
    <w:rsid w:val="00BC183E"/>
    <w:rsid w:val="00BC27F1"/>
    <w:rsid w:val="00BC2DCF"/>
    <w:rsid w:val="00BC3022"/>
    <w:rsid w:val="00BC3316"/>
    <w:rsid w:val="00BC33F3"/>
    <w:rsid w:val="00BC377C"/>
    <w:rsid w:val="00BC3BC2"/>
    <w:rsid w:val="00BC3E9E"/>
    <w:rsid w:val="00BC417B"/>
    <w:rsid w:val="00BC47C3"/>
    <w:rsid w:val="00BC48E2"/>
    <w:rsid w:val="00BC4C25"/>
    <w:rsid w:val="00BC4DFD"/>
    <w:rsid w:val="00BC5151"/>
    <w:rsid w:val="00BC5446"/>
    <w:rsid w:val="00BC5B32"/>
    <w:rsid w:val="00BC5DA6"/>
    <w:rsid w:val="00BC60A1"/>
    <w:rsid w:val="00BC6225"/>
    <w:rsid w:val="00BC63A5"/>
    <w:rsid w:val="00BC6C0B"/>
    <w:rsid w:val="00BC6CC6"/>
    <w:rsid w:val="00BC6EF4"/>
    <w:rsid w:val="00BC72FA"/>
    <w:rsid w:val="00BC7544"/>
    <w:rsid w:val="00BC78A2"/>
    <w:rsid w:val="00BD0396"/>
    <w:rsid w:val="00BD0519"/>
    <w:rsid w:val="00BD09E1"/>
    <w:rsid w:val="00BD0AE2"/>
    <w:rsid w:val="00BD0F72"/>
    <w:rsid w:val="00BD100B"/>
    <w:rsid w:val="00BD141E"/>
    <w:rsid w:val="00BD1504"/>
    <w:rsid w:val="00BD1680"/>
    <w:rsid w:val="00BD18AF"/>
    <w:rsid w:val="00BD1947"/>
    <w:rsid w:val="00BD1B69"/>
    <w:rsid w:val="00BD1D32"/>
    <w:rsid w:val="00BD202F"/>
    <w:rsid w:val="00BD22B7"/>
    <w:rsid w:val="00BD22E3"/>
    <w:rsid w:val="00BD25BE"/>
    <w:rsid w:val="00BD27E0"/>
    <w:rsid w:val="00BD28B2"/>
    <w:rsid w:val="00BD2D8C"/>
    <w:rsid w:val="00BD2E90"/>
    <w:rsid w:val="00BD2FF4"/>
    <w:rsid w:val="00BD309C"/>
    <w:rsid w:val="00BD3183"/>
    <w:rsid w:val="00BD3415"/>
    <w:rsid w:val="00BD3432"/>
    <w:rsid w:val="00BD38AD"/>
    <w:rsid w:val="00BD3982"/>
    <w:rsid w:val="00BD39EF"/>
    <w:rsid w:val="00BD4352"/>
    <w:rsid w:val="00BD45E2"/>
    <w:rsid w:val="00BD49C7"/>
    <w:rsid w:val="00BD5293"/>
    <w:rsid w:val="00BD5526"/>
    <w:rsid w:val="00BD55BD"/>
    <w:rsid w:val="00BD580A"/>
    <w:rsid w:val="00BD5C42"/>
    <w:rsid w:val="00BD5EB3"/>
    <w:rsid w:val="00BD61FC"/>
    <w:rsid w:val="00BD625F"/>
    <w:rsid w:val="00BD62A5"/>
    <w:rsid w:val="00BD63C3"/>
    <w:rsid w:val="00BD6D2B"/>
    <w:rsid w:val="00BD750D"/>
    <w:rsid w:val="00BD78AB"/>
    <w:rsid w:val="00BD78F8"/>
    <w:rsid w:val="00BD7905"/>
    <w:rsid w:val="00BD7D1A"/>
    <w:rsid w:val="00BD7E55"/>
    <w:rsid w:val="00BE001B"/>
    <w:rsid w:val="00BE00D2"/>
    <w:rsid w:val="00BE071F"/>
    <w:rsid w:val="00BE0B1B"/>
    <w:rsid w:val="00BE0D50"/>
    <w:rsid w:val="00BE0F23"/>
    <w:rsid w:val="00BE0FAB"/>
    <w:rsid w:val="00BE1279"/>
    <w:rsid w:val="00BE185F"/>
    <w:rsid w:val="00BE18D0"/>
    <w:rsid w:val="00BE199F"/>
    <w:rsid w:val="00BE1F2C"/>
    <w:rsid w:val="00BE1F4A"/>
    <w:rsid w:val="00BE2112"/>
    <w:rsid w:val="00BE23B0"/>
    <w:rsid w:val="00BE26F6"/>
    <w:rsid w:val="00BE3020"/>
    <w:rsid w:val="00BE33D2"/>
    <w:rsid w:val="00BE365F"/>
    <w:rsid w:val="00BE3696"/>
    <w:rsid w:val="00BE3809"/>
    <w:rsid w:val="00BE3871"/>
    <w:rsid w:val="00BE3EBA"/>
    <w:rsid w:val="00BE4382"/>
    <w:rsid w:val="00BE4421"/>
    <w:rsid w:val="00BE4452"/>
    <w:rsid w:val="00BE4A3A"/>
    <w:rsid w:val="00BE4DC1"/>
    <w:rsid w:val="00BE5892"/>
    <w:rsid w:val="00BE5EAA"/>
    <w:rsid w:val="00BE5F80"/>
    <w:rsid w:val="00BE685B"/>
    <w:rsid w:val="00BE6DC0"/>
    <w:rsid w:val="00BE747A"/>
    <w:rsid w:val="00BE76A0"/>
    <w:rsid w:val="00BE7A31"/>
    <w:rsid w:val="00BE7ECB"/>
    <w:rsid w:val="00BE7FB9"/>
    <w:rsid w:val="00BF0352"/>
    <w:rsid w:val="00BF0E2B"/>
    <w:rsid w:val="00BF0FFE"/>
    <w:rsid w:val="00BF1688"/>
    <w:rsid w:val="00BF226A"/>
    <w:rsid w:val="00BF23F0"/>
    <w:rsid w:val="00BF2632"/>
    <w:rsid w:val="00BF28C0"/>
    <w:rsid w:val="00BF28DF"/>
    <w:rsid w:val="00BF311C"/>
    <w:rsid w:val="00BF3631"/>
    <w:rsid w:val="00BF418C"/>
    <w:rsid w:val="00BF43BA"/>
    <w:rsid w:val="00BF446D"/>
    <w:rsid w:val="00BF4665"/>
    <w:rsid w:val="00BF4DEC"/>
    <w:rsid w:val="00BF541D"/>
    <w:rsid w:val="00BF578E"/>
    <w:rsid w:val="00BF5806"/>
    <w:rsid w:val="00BF5C16"/>
    <w:rsid w:val="00BF5E82"/>
    <w:rsid w:val="00BF60BC"/>
    <w:rsid w:val="00BF60EA"/>
    <w:rsid w:val="00BF6316"/>
    <w:rsid w:val="00BF6A2F"/>
    <w:rsid w:val="00BF6D1B"/>
    <w:rsid w:val="00BF703C"/>
    <w:rsid w:val="00BF7314"/>
    <w:rsid w:val="00C000DF"/>
    <w:rsid w:val="00C00909"/>
    <w:rsid w:val="00C00C64"/>
    <w:rsid w:val="00C00D81"/>
    <w:rsid w:val="00C00FF7"/>
    <w:rsid w:val="00C010E9"/>
    <w:rsid w:val="00C01121"/>
    <w:rsid w:val="00C0112C"/>
    <w:rsid w:val="00C01532"/>
    <w:rsid w:val="00C01F5D"/>
    <w:rsid w:val="00C020B2"/>
    <w:rsid w:val="00C02120"/>
    <w:rsid w:val="00C0218B"/>
    <w:rsid w:val="00C0219B"/>
    <w:rsid w:val="00C022DE"/>
    <w:rsid w:val="00C02531"/>
    <w:rsid w:val="00C02640"/>
    <w:rsid w:val="00C026F6"/>
    <w:rsid w:val="00C02BCB"/>
    <w:rsid w:val="00C02C67"/>
    <w:rsid w:val="00C02CB4"/>
    <w:rsid w:val="00C02F32"/>
    <w:rsid w:val="00C03262"/>
    <w:rsid w:val="00C033E8"/>
    <w:rsid w:val="00C036C8"/>
    <w:rsid w:val="00C037E7"/>
    <w:rsid w:val="00C04454"/>
    <w:rsid w:val="00C04B72"/>
    <w:rsid w:val="00C04C89"/>
    <w:rsid w:val="00C05025"/>
    <w:rsid w:val="00C057B7"/>
    <w:rsid w:val="00C059E0"/>
    <w:rsid w:val="00C05B3B"/>
    <w:rsid w:val="00C05EBA"/>
    <w:rsid w:val="00C06179"/>
    <w:rsid w:val="00C061CD"/>
    <w:rsid w:val="00C06CDB"/>
    <w:rsid w:val="00C06F9A"/>
    <w:rsid w:val="00C07156"/>
    <w:rsid w:val="00C071B7"/>
    <w:rsid w:val="00C073B9"/>
    <w:rsid w:val="00C07733"/>
    <w:rsid w:val="00C077CD"/>
    <w:rsid w:val="00C1067F"/>
    <w:rsid w:val="00C109E3"/>
    <w:rsid w:val="00C109F6"/>
    <w:rsid w:val="00C115D5"/>
    <w:rsid w:val="00C11B2E"/>
    <w:rsid w:val="00C12071"/>
    <w:rsid w:val="00C120D9"/>
    <w:rsid w:val="00C1286A"/>
    <w:rsid w:val="00C12AC6"/>
    <w:rsid w:val="00C12B14"/>
    <w:rsid w:val="00C12B62"/>
    <w:rsid w:val="00C12C01"/>
    <w:rsid w:val="00C12CE0"/>
    <w:rsid w:val="00C13640"/>
    <w:rsid w:val="00C1397B"/>
    <w:rsid w:val="00C139AF"/>
    <w:rsid w:val="00C14000"/>
    <w:rsid w:val="00C14426"/>
    <w:rsid w:val="00C14556"/>
    <w:rsid w:val="00C14604"/>
    <w:rsid w:val="00C14688"/>
    <w:rsid w:val="00C14751"/>
    <w:rsid w:val="00C148ED"/>
    <w:rsid w:val="00C153B2"/>
    <w:rsid w:val="00C15615"/>
    <w:rsid w:val="00C1562A"/>
    <w:rsid w:val="00C15CB2"/>
    <w:rsid w:val="00C15DAF"/>
    <w:rsid w:val="00C16092"/>
    <w:rsid w:val="00C16326"/>
    <w:rsid w:val="00C16749"/>
    <w:rsid w:val="00C16BF6"/>
    <w:rsid w:val="00C1709D"/>
    <w:rsid w:val="00C17317"/>
    <w:rsid w:val="00C17660"/>
    <w:rsid w:val="00C17927"/>
    <w:rsid w:val="00C20CDE"/>
    <w:rsid w:val="00C2100F"/>
    <w:rsid w:val="00C215DE"/>
    <w:rsid w:val="00C21ABD"/>
    <w:rsid w:val="00C21D22"/>
    <w:rsid w:val="00C21E76"/>
    <w:rsid w:val="00C2234F"/>
    <w:rsid w:val="00C2267E"/>
    <w:rsid w:val="00C226D7"/>
    <w:rsid w:val="00C229B9"/>
    <w:rsid w:val="00C230DF"/>
    <w:rsid w:val="00C23320"/>
    <w:rsid w:val="00C2340F"/>
    <w:rsid w:val="00C23480"/>
    <w:rsid w:val="00C23DC8"/>
    <w:rsid w:val="00C23E39"/>
    <w:rsid w:val="00C242A5"/>
    <w:rsid w:val="00C24458"/>
    <w:rsid w:val="00C248C0"/>
    <w:rsid w:val="00C24936"/>
    <w:rsid w:val="00C24AC4"/>
    <w:rsid w:val="00C24B19"/>
    <w:rsid w:val="00C25106"/>
    <w:rsid w:val="00C2523D"/>
    <w:rsid w:val="00C254EB"/>
    <w:rsid w:val="00C25639"/>
    <w:rsid w:val="00C2593C"/>
    <w:rsid w:val="00C25A45"/>
    <w:rsid w:val="00C25E2D"/>
    <w:rsid w:val="00C25FF4"/>
    <w:rsid w:val="00C26402"/>
    <w:rsid w:val="00C2684D"/>
    <w:rsid w:val="00C2685D"/>
    <w:rsid w:val="00C26C23"/>
    <w:rsid w:val="00C26EF0"/>
    <w:rsid w:val="00C270CF"/>
    <w:rsid w:val="00C273E6"/>
    <w:rsid w:val="00C27542"/>
    <w:rsid w:val="00C278FC"/>
    <w:rsid w:val="00C2791C"/>
    <w:rsid w:val="00C2793B"/>
    <w:rsid w:val="00C3051D"/>
    <w:rsid w:val="00C30B2E"/>
    <w:rsid w:val="00C30BB4"/>
    <w:rsid w:val="00C312F0"/>
    <w:rsid w:val="00C313F5"/>
    <w:rsid w:val="00C317B1"/>
    <w:rsid w:val="00C319F8"/>
    <w:rsid w:val="00C31A1F"/>
    <w:rsid w:val="00C31AE3"/>
    <w:rsid w:val="00C31BFA"/>
    <w:rsid w:val="00C32B78"/>
    <w:rsid w:val="00C32E5C"/>
    <w:rsid w:val="00C32F7C"/>
    <w:rsid w:val="00C33090"/>
    <w:rsid w:val="00C33108"/>
    <w:rsid w:val="00C33564"/>
    <w:rsid w:val="00C33742"/>
    <w:rsid w:val="00C337A6"/>
    <w:rsid w:val="00C33886"/>
    <w:rsid w:val="00C33AC0"/>
    <w:rsid w:val="00C341B0"/>
    <w:rsid w:val="00C343C0"/>
    <w:rsid w:val="00C34C59"/>
    <w:rsid w:val="00C34D64"/>
    <w:rsid w:val="00C34EAA"/>
    <w:rsid w:val="00C3535F"/>
    <w:rsid w:val="00C3583F"/>
    <w:rsid w:val="00C358E9"/>
    <w:rsid w:val="00C35A04"/>
    <w:rsid w:val="00C35B3D"/>
    <w:rsid w:val="00C35E89"/>
    <w:rsid w:val="00C35EF0"/>
    <w:rsid w:val="00C36088"/>
    <w:rsid w:val="00C363BD"/>
    <w:rsid w:val="00C3682E"/>
    <w:rsid w:val="00C36FEE"/>
    <w:rsid w:val="00C376EB"/>
    <w:rsid w:val="00C3771D"/>
    <w:rsid w:val="00C37D53"/>
    <w:rsid w:val="00C40013"/>
    <w:rsid w:val="00C4033A"/>
    <w:rsid w:val="00C4045A"/>
    <w:rsid w:val="00C40663"/>
    <w:rsid w:val="00C40A57"/>
    <w:rsid w:val="00C40AD0"/>
    <w:rsid w:val="00C4178B"/>
    <w:rsid w:val="00C41911"/>
    <w:rsid w:val="00C41F74"/>
    <w:rsid w:val="00C420A2"/>
    <w:rsid w:val="00C42371"/>
    <w:rsid w:val="00C4237D"/>
    <w:rsid w:val="00C42C1D"/>
    <w:rsid w:val="00C42C6A"/>
    <w:rsid w:val="00C4365F"/>
    <w:rsid w:val="00C4367E"/>
    <w:rsid w:val="00C43693"/>
    <w:rsid w:val="00C43998"/>
    <w:rsid w:val="00C4407F"/>
    <w:rsid w:val="00C44442"/>
    <w:rsid w:val="00C451A9"/>
    <w:rsid w:val="00C4544A"/>
    <w:rsid w:val="00C4584F"/>
    <w:rsid w:val="00C4586C"/>
    <w:rsid w:val="00C458FC"/>
    <w:rsid w:val="00C45CE5"/>
    <w:rsid w:val="00C45EA3"/>
    <w:rsid w:val="00C4601B"/>
    <w:rsid w:val="00C4607B"/>
    <w:rsid w:val="00C460FE"/>
    <w:rsid w:val="00C463B3"/>
    <w:rsid w:val="00C466CD"/>
    <w:rsid w:val="00C467BF"/>
    <w:rsid w:val="00C4687F"/>
    <w:rsid w:val="00C47146"/>
    <w:rsid w:val="00C47623"/>
    <w:rsid w:val="00C47CEF"/>
    <w:rsid w:val="00C47EDB"/>
    <w:rsid w:val="00C47F4C"/>
    <w:rsid w:val="00C47FEB"/>
    <w:rsid w:val="00C500EB"/>
    <w:rsid w:val="00C506C2"/>
    <w:rsid w:val="00C509D5"/>
    <w:rsid w:val="00C512A6"/>
    <w:rsid w:val="00C513C1"/>
    <w:rsid w:val="00C51A30"/>
    <w:rsid w:val="00C51CE2"/>
    <w:rsid w:val="00C51E3C"/>
    <w:rsid w:val="00C51ED4"/>
    <w:rsid w:val="00C52131"/>
    <w:rsid w:val="00C52500"/>
    <w:rsid w:val="00C525F0"/>
    <w:rsid w:val="00C52636"/>
    <w:rsid w:val="00C53509"/>
    <w:rsid w:val="00C5357F"/>
    <w:rsid w:val="00C5384C"/>
    <w:rsid w:val="00C53BC5"/>
    <w:rsid w:val="00C5413E"/>
    <w:rsid w:val="00C543E7"/>
    <w:rsid w:val="00C54E89"/>
    <w:rsid w:val="00C54F1F"/>
    <w:rsid w:val="00C55004"/>
    <w:rsid w:val="00C559F9"/>
    <w:rsid w:val="00C55E9C"/>
    <w:rsid w:val="00C56412"/>
    <w:rsid w:val="00C56B0B"/>
    <w:rsid w:val="00C56B60"/>
    <w:rsid w:val="00C5741A"/>
    <w:rsid w:val="00C57767"/>
    <w:rsid w:val="00C57A5D"/>
    <w:rsid w:val="00C57D0A"/>
    <w:rsid w:val="00C57E5A"/>
    <w:rsid w:val="00C57F85"/>
    <w:rsid w:val="00C600A1"/>
    <w:rsid w:val="00C6028C"/>
    <w:rsid w:val="00C60482"/>
    <w:rsid w:val="00C60DAF"/>
    <w:rsid w:val="00C60EA0"/>
    <w:rsid w:val="00C610C6"/>
    <w:rsid w:val="00C61354"/>
    <w:rsid w:val="00C6135A"/>
    <w:rsid w:val="00C613DA"/>
    <w:rsid w:val="00C61634"/>
    <w:rsid w:val="00C62089"/>
    <w:rsid w:val="00C62111"/>
    <w:rsid w:val="00C62388"/>
    <w:rsid w:val="00C62611"/>
    <w:rsid w:val="00C62911"/>
    <w:rsid w:val="00C62B66"/>
    <w:rsid w:val="00C63080"/>
    <w:rsid w:val="00C6336C"/>
    <w:rsid w:val="00C63410"/>
    <w:rsid w:val="00C63453"/>
    <w:rsid w:val="00C63781"/>
    <w:rsid w:val="00C63CC6"/>
    <w:rsid w:val="00C63DED"/>
    <w:rsid w:val="00C63F6A"/>
    <w:rsid w:val="00C64025"/>
    <w:rsid w:val="00C64228"/>
    <w:rsid w:val="00C6454D"/>
    <w:rsid w:val="00C645F2"/>
    <w:rsid w:val="00C64D3F"/>
    <w:rsid w:val="00C651D8"/>
    <w:rsid w:val="00C651F3"/>
    <w:rsid w:val="00C655E3"/>
    <w:rsid w:val="00C65686"/>
    <w:rsid w:val="00C65738"/>
    <w:rsid w:val="00C65901"/>
    <w:rsid w:val="00C659F1"/>
    <w:rsid w:val="00C65AE6"/>
    <w:rsid w:val="00C65F4F"/>
    <w:rsid w:val="00C667EB"/>
    <w:rsid w:val="00C66DF6"/>
    <w:rsid w:val="00C67039"/>
    <w:rsid w:val="00C6732D"/>
    <w:rsid w:val="00C675B7"/>
    <w:rsid w:val="00C676DD"/>
    <w:rsid w:val="00C67D32"/>
    <w:rsid w:val="00C70567"/>
    <w:rsid w:val="00C70A58"/>
    <w:rsid w:val="00C70FD3"/>
    <w:rsid w:val="00C71A55"/>
    <w:rsid w:val="00C71A78"/>
    <w:rsid w:val="00C72611"/>
    <w:rsid w:val="00C728FB"/>
    <w:rsid w:val="00C72B29"/>
    <w:rsid w:val="00C737E3"/>
    <w:rsid w:val="00C737F5"/>
    <w:rsid w:val="00C73A1E"/>
    <w:rsid w:val="00C73AF0"/>
    <w:rsid w:val="00C7424A"/>
    <w:rsid w:val="00C743C9"/>
    <w:rsid w:val="00C74533"/>
    <w:rsid w:val="00C747D6"/>
    <w:rsid w:val="00C74816"/>
    <w:rsid w:val="00C74923"/>
    <w:rsid w:val="00C74A64"/>
    <w:rsid w:val="00C74E01"/>
    <w:rsid w:val="00C75027"/>
    <w:rsid w:val="00C7529C"/>
    <w:rsid w:val="00C7569B"/>
    <w:rsid w:val="00C759D7"/>
    <w:rsid w:val="00C76329"/>
    <w:rsid w:val="00C7634D"/>
    <w:rsid w:val="00C766BE"/>
    <w:rsid w:val="00C7686A"/>
    <w:rsid w:val="00C76C52"/>
    <w:rsid w:val="00C76E37"/>
    <w:rsid w:val="00C7767C"/>
    <w:rsid w:val="00C77D42"/>
    <w:rsid w:val="00C77E5F"/>
    <w:rsid w:val="00C80214"/>
    <w:rsid w:val="00C80279"/>
    <w:rsid w:val="00C80511"/>
    <w:rsid w:val="00C80C48"/>
    <w:rsid w:val="00C80EC8"/>
    <w:rsid w:val="00C8126D"/>
    <w:rsid w:val="00C819DA"/>
    <w:rsid w:val="00C81AD5"/>
    <w:rsid w:val="00C81B8D"/>
    <w:rsid w:val="00C81E5C"/>
    <w:rsid w:val="00C822A7"/>
    <w:rsid w:val="00C823E2"/>
    <w:rsid w:val="00C8291E"/>
    <w:rsid w:val="00C82C01"/>
    <w:rsid w:val="00C82F00"/>
    <w:rsid w:val="00C8301E"/>
    <w:rsid w:val="00C830E3"/>
    <w:rsid w:val="00C83193"/>
    <w:rsid w:val="00C833D1"/>
    <w:rsid w:val="00C83438"/>
    <w:rsid w:val="00C83479"/>
    <w:rsid w:val="00C83920"/>
    <w:rsid w:val="00C8406C"/>
    <w:rsid w:val="00C84757"/>
    <w:rsid w:val="00C84783"/>
    <w:rsid w:val="00C847D4"/>
    <w:rsid w:val="00C849AC"/>
    <w:rsid w:val="00C84F72"/>
    <w:rsid w:val="00C8525E"/>
    <w:rsid w:val="00C8533D"/>
    <w:rsid w:val="00C85662"/>
    <w:rsid w:val="00C85BC8"/>
    <w:rsid w:val="00C85CD6"/>
    <w:rsid w:val="00C85DB6"/>
    <w:rsid w:val="00C86263"/>
    <w:rsid w:val="00C864C8"/>
    <w:rsid w:val="00C86BDD"/>
    <w:rsid w:val="00C86C2E"/>
    <w:rsid w:val="00C86CE1"/>
    <w:rsid w:val="00C87124"/>
    <w:rsid w:val="00C871D6"/>
    <w:rsid w:val="00C871DD"/>
    <w:rsid w:val="00C87B44"/>
    <w:rsid w:val="00C90103"/>
    <w:rsid w:val="00C9020D"/>
    <w:rsid w:val="00C9057C"/>
    <w:rsid w:val="00C905A0"/>
    <w:rsid w:val="00C908F8"/>
    <w:rsid w:val="00C90B36"/>
    <w:rsid w:val="00C916E4"/>
    <w:rsid w:val="00C91732"/>
    <w:rsid w:val="00C91A70"/>
    <w:rsid w:val="00C91E29"/>
    <w:rsid w:val="00C91E50"/>
    <w:rsid w:val="00C9206F"/>
    <w:rsid w:val="00C92727"/>
    <w:rsid w:val="00C927BC"/>
    <w:rsid w:val="00C92800"/>
    <w:rsid w:val="00C93326"/>
    <w:rsid w:val="00C93385"/>
    <w:rsid w:val="00C9390A"/>
    <w:rsid w:val="00C9391D"/>
    <w:rsid w:val="00C93B5F"/>
    <w:rsid w:val="00C93C0D"/>
    <w:rsid w:val="00C93D70"/>
    <w:rsid w:val="00C93DAC"/>
    <w:rsid w:val="00C93FE9"/>
    <w:rsid w:val="00C9427D"/>
    <w:rsid w:val="00C942F4"/>
    <w:rsid w:val="00C943BE"/>
    <w:rsid w:val="00C9446E"/>
    <w:rsid w:val="00C94745"/>
    <w:rsid w:val="00C94854"/>
    <w:rsid w:val="00C94C61"/>
    <w:rsid w:val="00C94E9C"/>
    <w:rsid w:val="00C95466"/>
    <w:rsid w:val="00C958B7"/>
    <w:rsid w:val="00C95D03"/>
    <w:rsid w:val="00C96018"/>
    <w:rsid w:val="00C96938"/>
    <w:rsid w:val="00C969BB"/>
    <w:rsid w:val="00C96C05"/>
    <w:rsid w:val="00C96E9A"/>
    <w:rsid w:val="00C97012"/>
    <w:rsid w:val="00C971E7"/>
    <w:rsid w:val="00C974EB"/>
    <w:rsid w:val="00C97633"/>
    <w:rsid w:val="00C978C2"/>
    <w:rsid w:val="00C97923"/>
    <w:rsid w:val="00C97939"/>
    <w:rsid w:val="00C97D1E"/>
    <w:rsid w:val="00CA057B"/>
    <w:rsid w:val="00CA05FD"/>
    <w:rsid w:val="00CA2CAA"/>
    <w:rsid w:val="00CA2DB3"/>
    <w:rsid w:val="00CA33FD"/>
    <w:rsid w:val="00CA3601"/>
    <w:rsid w:val="00CA36CD"/>
    <w:rsid w:val="00CA3A50"/>
    <w:rsid w:val="00CA421C"/>
    <w:rsid w:val="00CA43C0"/>
    <w:rsid w:val="00CA4562"/>
    <w:rsid w:val="00CA4882"/>
    <w:rsid w:val="00CA4BBE"/>
    <w:rsid w:val="00CA4C4A"/>
    <w:rsid w:val="00CA4CFA"/>
    <w:rsid w:val="00CA51CF"/>
    <w:rsid w:val="00CA54DB"/>
    <w:rsid w:val="00CA577E"/>
    <w:rsid w:val="00CA5A8C"/>
    <w:rsid w:val="00CA5EB8"/>
    <w:rsid w:val="00CA5FC8"/>
    <w:rsid w:val="00CA6C90"/>
    <w:rsid w:val="00CA6F64"/>
    <w:rsid w:val="00CA6FC7"/>
    <w:rsid w:val="00CA7086"/>
    <w:rsid w:val="00CA7116"/>
    <w:rsid w:val="00CA7782"/>
    <w:rsid w:val="00CA794C"/>
    <w:rsid w:val="00CA7D6C"/>
    <w:rsid w:val="00CB070B"/>
    <w:rsid w:val="00CB09CC"/>
    <w:rsid w:val="00CB0DDD"/>
    <w:rsid w:val="00CB0DED"/>
    <w:rsid w:val="00CB0FD5"/>
    <w:rsid w:val="00CB150A"/>
    <w:rsid w:val="00CB1742"/>
    <w:rsid w:val="00CB18E9"/>
    <w:rsid w:val="00CB1A00"/>
    <w:rsid w:val="00CB1A4D"/>
    <w:rsid w:val="00CB1CAE"/>
    <w:rsid w:val="00CB1DCA"/>
    <w:rsid w:val="00CB206E"/>
    <w:rsid w:val="00CB22D1"/>
    <w:rsid w:val="00CB29F0"/>
    <w:rsid w:val="00CB2DC9"/>
    <w:rsid w:val="00CB309A"/>
    <w:rsid w:val="00CB31FD"/>
    <w:rsid w:val="00CB3371"/>
    <w:rsid w:val="00CB33CB"/>
    <w:rsid w:val="00CB365B"/>
    <w:rsid w:val="00CB3964"/>
    <w:rsid w:val="00CB40DB"/>
    <w:rsid w:val="00CB417C"/>
    <w:rsid w:val="00CB4396"/>
    <w:rsid w:val="00CB46CF"/>
    <w:rsid w:val="00CB4802"/>
    <w:rsid w:val="00CB480F"/>
    <w:rsid w:val="00CB4A2C"/>
    <w:rsid w:val="00CB4DE3"/>
    <w:rsid w:val="00CB5581"/>
    <w:rsid w:val="00CB5684"/>
    <w:rsid w:val="00CB5750"/>
    <w:rsid w:val="00CB5AB8"/>
    <w:rsid w:val="00CB5DB8"/>
    <w:rsid w:val="00CB62E6"/>
    <w:rsid w:val="00CB6D0F"/>
    <w:rsid w:val="00CB7155"/>
    <w:rsid w:val="00CB7165"/>
    <w:rsid w:val="00CB771A"/>
    <w:rsid w:val="00CB77C4"/>
    <w:rsid w:val="00CB7920"/>
    <w:rsid w:val="00CB7A4A"/>
    <w:rsid w:val="00CB7C8F"/>
    <w:rsid w:val="00CB7D8C"/>
    <w:rsid w:val="00CC05BB"/>
    <w:rsid w:val="00CC0F04"/>
    <w:rsid w:val="00CC0FF7"/>
    <w:rsid w:val="00CC114C"/>
    <w:rsid w:val="00CC1385"/>
    <w:rsid w:val="00CC13D6"/>
    <w:rsid w:val="00CC13EB"/>
    <w:rsid w:val="00CC166B"/>
    <w:rsid w:val="00CC16E5"/>
    <w:rsid w:val="00CC19F1"/>
    <w:rsid w:val="00CC2381"/>
    <w:rsid w:val="00CC2505"/>
    <w:rsid w:val="00CC27C1"/>
    <w:rsid w:val="00CC2B9E"/>
    <w:rsid w:val="00CC3305"/>
    <w:rsid w:val="00CC3555"/>
    <w:rsid w:val="00CC365D"/>
    <w:rsid w:val="00CC383E"/>
    <w:rsid w:val="00CC4304"/>
    <w:rsid w:val="00CC436F"/>
    <w:rsid w:val="00CC49A4"/>
    <w:rsid w:val="00CC507C"/>
    <w:rsid w:val="00CC5FB0"/>
    <w:rsid w:val="00CC6013"/>
    <w:rsid w:val="00CC6055"/>
    <w:rsid w:val="00CC6649"/>
    <w:rsid w:val="00CC701E"/>
    <w:rsid w:val="00CC7708"/>
    <w:rsid w:val="00CC7924"/>
    <w:rsid w:val="00CC79E3"/>
    <w:rsid w:val="00CD023D"/>
    <w:rsid w:val="00CD0D1E"/>
    <w:rsid w:val="00CD0F00"/>
    <w:rsid w:val="00CD0F32"/>
    <w:rsid w:val="00CD191D"/>
    <w:rsid w:val="00CD1A23"/>
    <w:rsid w:val="00CD1BD7"/>
    <w:rsid w:val="00CD1C46"/>
    <w:rsid w:val="00CD1C84"/>
    <w:rsid w:val="00CD1E71"/>
    <w:rsid w:val="00CD200C"/>
    <w:rsid w:val="00CD2467"/>
    <w:rsid w:val="00CD32F8"/>
    <w:rsid w:val="00CD3824"/>
    <w:rsid w:val="00CD3C3A"/>
    <w:rsid w:val="00CD3D7A"/>
    <w:rsid w:val="00CD4243"/>
    <w:rsid w:val="00CD466E"/>
    <w:rsid w:val="00CD4D5D"/>
    <w:rsid w:val="00CD57FA"/>
    <w:rsid w:val="00CD681F"/>
    <w:rsid w:val="00CD6BE4"/>
    <w:rsid w:val="00CD6C41"/>
    <w:rsid w:val="00CD6D78"/>
    <w:rsid w:val="00CD6E61"/>
    <w:rsid w:val="00CD6F8D"/>
    <w:rsid w:val="00CD77BF"/>
    <w:rsid w:val="00CE0219"/>
    <w:rsid w:val="00CE0276"/>
    <w:rsid w:val="00CE0BAC"/>
    <w:rsid w:val="00CE121F"/>
    <w:rsid w:val="00CE1632"/>
    <w:rsid w:val="00CE1816"/>
    <w:rsid w:val="00CE186D"/>
    <w:rsid w:val="00CE1E0A"/>
    <w:rsid w:val="00CE2179"/>
    <w:rsid w:val="00CE299C"/>
    <w:rsid w:val="00CE29FF"/>
    <w:rsid w:val="00CE2DCF"/>
    <w:rsid w:val="00CE2E6A"/>
    <w:rsid w:val="00CE3265"/>
    <w:rsid w:val="00CE34FB"/>
    <w:rsid w:val="00CE37B2"/>
    <w:rsid w:val="00CE3BA2"/>
    <w:rsid w:val="00CE40AA"/>
    <w:rsid w:val="00CE4473"/>
    <w:rsid w:val="00CE4679"/>
    <w:rsid w:val="00CE4CFA"/>
    <w:rsid w:val="00CE501D"/>
    <w:rsid w:val="00CE504F"/>
    <w:rsid w:val="00CE5119"/>
    <w:rsid w:val="00CE5292"/>
    <w:rsid w:val="00CE5427"/>
    <w:rsid w:val="00CE5849"/>
    <w:rsid w:val="00CE5BE3"/>
    <w:rsid w:val="00CE5C75"/>
    <w:rsid w:val="00CE5E76"/>
    <w:rsid w:val="00CE5ED6"/>
    <w:rsid w:val="00CE61BA"/>
    <w:rsid w:val="00CE62F8"/>
    <w:rsid w:val="00CE63C2"/>
    <w:rsid w:val="00CE6650"/>
    <w:rsid w:val="00CE682C"/>
    <w:rsid w:val="00CE6DAE"/>
    <w:rsid w:val="00CE72F7"/>
    <w:rsid w:val="00CE7A1D"/>
    <w:rsid w:val="00CE7AE5"/>
    <w:rsid w:val="00CE7FE5"/>
    <w:rsid w:val="00CF00A3"/>
    <w:rsid w:val="00CF0258"/>
    <w:rsid w:val="00CF13DF"/>
    <w:rsid w:val="00CF18C3"/>
    <w:rsid w:val="00CF1B4B"/>
    <w:rsid w:val="00CF1C7E"/>
    <w:rsid w:val="00CF209F"/>
    <w:rsid w:val="00CF2311"/>
    <w:rsid w:val="00CF27A7"/>
    <w:rsid w:val="00CF29A1"/>
    <w:rsid w:val="00CF2B03"/>
    <w:rsid w:val="00CF2FFF"/>
    <w:rsid w:val="00CF3587"/>
    <w:rsid w:val="00CF35D7"/>
    <w:rsid w:val="00CF3611"/>
    <w:rsid w:val="00CF39E3"/>
    <w:rsid w:val="00CF3A2B"/>
    <w:rsid w:val="00CF3C0C"/>
    <w:rsid w:val="00CF408D"/>
    <w:rsid w:val="00CF48C7"/>
    <w:rsid w:val="00CF5381"/>
    <w:rsid w:val="00CF5A39"/>
    <w:rsid w:val="00CF5E19"/>
    <w:rsid w:val="00CF6120"/>
    <w:rsid w:val="00CF6380"/>
    <w:rsid w:val="00CF6428"/>
    <w:rsid w:val="00CF65A7"/>
    <w:rsid w:val="00CF66DD"/>
    <w:rsid w:val="00CF69F6"/>
    <w:rsid w:val="00CF6C26"/>
    <w:rsid w:val="00CF6F0B"/>
    <w:rsid w:val="00CF779A"/>
    <w:rsid w:val="00CF7912"/>
    <w:rsid w:val="00CF7A3C"/>
    <w:rsid w:val="00CF7C91"/>
    <w:rsid w:val="00CF7F03"/>
    <w:rsid w:val="00D00188"/>
    <w:rsid w:val="00D002DF"/>
    <w:rsid w:val="00D00357"/>
    <w:rsid w:val="00D00426"/>
    <w:rsid w:val="00D004D3"/>
    <w:rsid w:val="00D00BB8"/>
    <w:rsid w:val="00D00BFB"/>
    <w:rsid w:val="00D00E12"/>
    <w:rsid w:val="00D01520"/>
    <w:rsid w:val="00D01797"/>
    <w:rsid w:val="00D0184E"/>
    <w:rsid w:val="00D01A77"/>
    <w:rsid w:val="00D01B95"/>
    <w:rsid w:val="00D01DA9"/>
    <w:rsid w:val="00D01E7D"/>
    <w:rsid w:val="00D02020"/>
    <w:rsid w:val="00D0351A"/>
    <w:rsid w:val="00D03890"/>
    <w:rsid w:val="00D03923"/>
    <w:rsid w:val="00D0405C"/>
    <w:rsid w:val="00D047B7"/>
    <w:rsid w:val="00D04C36"/>
    <w:rsid w:val="00D04CD6"/>
    <w:rsid w:val="00D04E44"/>
    <w:rsid w:val="00D053EF"/>
    <w:rsid w:val="00D0575B"/>
    <w:rsid w:val="00D0599E"/>
    <w:rsid w:val="00D05F15"/>
    <w:rsid w:val="00D06450"/>
    <w:rsid w:val="00D06887"/>
    <w:rsid w:val="00D072D7"/>
    <w:rsid w:val="00D0755F"/>
    <w:rsid w:val="00D07B81"/>
    <w:rsid w:val="00D10399"/>
    <w:rsid w:val="00D10548"/>
    <w:rsid w:val="00D112D0"/>
    <w:rsid w:val="00D11B33"/>
    <w:rsid w:val="00D11C5D"/>
    <w:rsid w:val="00D11D11"/>
    <w:rsid w:val="00D11E64"/>
    <w:rsid w:val="00D11E8D"/>
    <w:rsid w:val="00D12364"/>
    <w:rsid w:val="00D1238B"/>
    <w:rsid w:val="00D123FA"/>
    <w:rsid w:val="00D124AD"/>
    <w:rsid w:val="00D127CC"/>
    <w:rsid w:val="00D12D27"/>
    <w:rsid w:val="00D12E4D"/>
    <w:rsid w:val="00D12F62"/>
    <w:rsid w:val="00D1337A"/>
    <w:rsid w:val="00D1361F"/>
    <w:rsid w:val="00D1363F"/>
    <w:rsid w:val="00D13694"/>
    <w:rsid w:val="00D136B9"/>
    <w:rsid w:val="00D13A0C"/>
    <w:rsid w:val="00D13BAC"/>
    <w:rsid w:val="00D13FC8"/>
    <w:rsid w:val="00D144C4"/>
    <w:rsid w:val="00D14512"/>
    <w:rsid w:val="00D14594"/>
    <w:rsid w:val="00D14618"/>
    <w:rsid w:val="00D148C9"/>
    <w:rsid w:val="00D149C1"/>
    <w:rsid w:val="00D14A4F"/>
    <w:rsid w:val="00D14B95"/>
    <w:rsid w:val="00D14CD1"/>
    <w:rsid w:val="00D15641"/>
    <w:rsid w:val="00D156FE"/>
    <w:rsid w:val="00D1577B"/>
    <w:rsid w:val="00D15D07"/>
    <w:rsid w:val="00D15F36"/>
    <w:rsid w:val="00D1626E"/>
    <w:rsid w:val="00D16314"/>
    <w:rsid w:val="00D16B1E"/>
    <w:rsid w:val="00D16BCD"/>
    <w:rsid w:val="00D16F26"/>
    <w:rsid w:val="00D16F8D"/>
    <w:rsid w:val="00D16FBD"/>
    <w:rsid w:val="00D17446"/>
    <w:rsid w:val="00D1756D"/>
    <w:rsid w:val="00D177CB"/>
    <w:rsid w:val="00D17D73"/>
    <w:rsid w:val="00D17E4C"/>
    <w:rsid w:val="00D20140"/>
    <w:rsid w:val="00D202A3"/>
    <w:rsid w:val="00D205FE"/>
    <w:rsid w:val="00D20706"/>
    <w:rsid w:val="00D20AAA"/>
    <w:rsid w:val="00D20BCE"/>
    <w:rsid w:val="00D20D93"/>
    <w:rsid w:val="00D214E8"/>
    <w:rsid w:val="00D216A7"/>
    <w:rsid w:val="00D21771"/>
    <w:rsid w:val="00D217CC"/>
    <w:rsid w:val="00D21ACF"/>
    <w:rsid w:val="00D21F39"/>
    <w:rsid w:val="00D21F57"/>
    <w:rsid w:val="00D21F7A"/>
    <w:rsid w:val="00D221DB"/>
    <w:rsid w:val="00D22418"/>
    <w:rsid w:val="00D22804"/>
    <w:rsid w:val="00D22911"/>
    <w:rsid w:val="00D23512"/>
    <w:rsid w:val="00D23555"/>
    <w:rsid w:val="00D23A80"/>
    <w:rsid w:val="00D24051"/>
    <w:rsid w:val="00D246C0"/>
    <w:rsid w:val="00D24F07"/>
    <w:rsid w:val="00D25145"/>
    <w:rsid w:val="00D255F8"/>
    <w:rsid w:val="00D25698"/>
    <w:rsid w:val="00D25A18"/>
    <w:rsid w:val="00D26030"/>
    <w:rsid w:val="00D26093"/>
    <w:rsid w:val="00D26445"/>
    <w:rsid w:val="00D26A6D"/>
    <w:rsid w:val="00D27051"/>
    <w:rsid w:val="00D27104"/>
    <w:rsid w:val="00D2738B"/>
    <w:rsid w:val="00D27A7E"/>
    <w:rsid w:val="00D27AE0"/>
    <w:rsid w:val="00D27D38"/>
    <w:rsid w:val="00D27FE4"/>
    <w:rsid w:val="00D30090"/>
    <w:rsid w:val="00D31352"/>
    <w:rsid w:val="00D31A11"/>
    <w:rsid w:val="00D31AF2"/>
    <w:rsid w:val="00D31C47"/>
    <w:rsid w:val="00D32391"/>
    <w:rsid w:val="00D327CB"/>
    <w:rsid w:val="00D32951"/>
    <w:rsid w:val="00D32C06"/>
    <w:rsid w:val="00D32C99"/>
    <w:rsid w:val="00D33130"/>
    <w:rsid w:val="00D332DB"/>
    <w:rsid w:val="00D333D0"/>
    <w:rsid w:val="00D3360C"/>
    <w:rsid w:val="00D33759"/>
    <w:rsid w:val="00D33D5E"/>
    <w:rsid w:val="00D33D7A"/>
    <w:rsid w:val="00D33EB7"/>
    <w:rsid w:val="00D344BB"/>
    <w:rsid w:val="00D34AEB"/>
    <w:rsid w:val="00D34B0A"/>
    <w:rsid w:val="00D34E4B"/>
    <w:rsid w:val="00D35024"/>
    <w:rsid w:val="00D35388"/>
    <w:rsid w:val="00D354DE"/>
    <w:rsid w:val="00D3595D"/>
    <w:rsid w:val="00D3596B"/>
    <w:rsid w:val="00D35AD9"/>
    <w:rsid w:val="00D35B59"/>
    <w:rsid w:val="00D35E74"/>
    <w:rsid w:val="00D36321"/>
    <w:rsid w:val="00D36992"/>
    <w:rsid w:val="00D36A54"/>
    <w:rsid w:val="00D36DA1"/>
    <w:rsid w:val="00D3711F"/>
    <w:rsid w:val="00D37564"/>
    <w:rsid w:val="00D37653"/>
    <w:rsid w:val="00D37A17"/>
    <w:rsid w:val="00D37E7F"/>
    <w:rsid w:val="00D4061B"/>
    <w:rsid w:val="00D4063F"/>
    <w:rsid w:val="00D4064C"/>
    <w:rsid w:val="00D409F4"/>
    <w:rsid w:val="00D40CB2"/>
    <w:rsid w:val="00D413DE"/>
    <w:rsid w:val="00D41581"/>
    <w:rsid w:val="00D415EF"/>
    <w:rsid w:val="00D41677"/>
    <w:rsid w:val="00D4167C"/>
    <w:rsid w:val="00D41E5E"/>
    <w:rsid w:val="00D41F3B"/>
    <w:rsid w:val="00D42078"/>
    <w:rsid w:val="00D42153"/>
    <w:rsid w:val="00D42731"/>
    <w:rsid w:val="00D427B3"/>
    <w:rsid w:val="00D42985"/>
    <w:rsid w:val="00D429A4"/>
    <w:rsid w:val="00D42C95"/>
    <w:rsid w:val="00D42D00"/>
    <w:rsid w:val="00D43304"/>
    <w:rsid w:val="00D436E9"/>
    <w:rsid w:val="00D439C2"/>
    <w:rsid w:val="00D44F4E"/>
    <w:rsid w:val="00D4514C"/>
    <w:rsid w:val="00D45410"/>
    <w:rsid w:val="00D456DA"/>
    <w:rsid w:val="00D459F7"/>
    <w:rsid w:val="00D45B63"/>
    <w:rsid w:val="00D45CEA"/>
    <w:rsid w:val="00D460E8"/>
    <w:rsid w:val="00D4636D"/>
    <w:rsid w:val="00D4653A"/>
    <w:rsid w:val="00D465F8"/>
    <w:rsid w:val="00D4661A"/>
    <w:rsid w:val="00D46A5A"/>
    <w:rsid w:val="00D46ABD"/>
    <w:rsid w:val="00D46E23"/>
    <w:rsid w:val="00D46EBB"/>
    <w:rsid w:val="00D47721"/>
    <w:rsid w:val="00D47990"/>
    <w:rsid w:val="00D4799F"/>
    <w:rsid w:val="00D479F5"/>
    <w:rsid w:val="00D47ADF"/>
    <w:rsid w:val="00D47D25"/>
    <w:rsid w:val="00D47E21"/>
    <w:rsid w:val="00D47E68"/>
    <w:rsid w:val="00D50050"/>
    <w:rsid w:val="00D500C1"/>
    <w:rsid w:val="00D501CE"/>
    <w:rsid w:val="00D507EE"/>
    <w:rsid w:val="00D507F4"/>
    <w:rsid w:val="00D50E2D"/>
    <w:rsid w:val="00D510A0"/>
    <w:rsid w:val="00D517F4"/>
    <w:rsid w:val="00D52F94"/>
    <w:rsid w:val="00D5304E"/>
    <w:rsid w:val="00D530CF"/>
    <w:rsid w:val="00D5312C"/>
    <w:rsid w:val="00D53161"/>
    <w:rsid w:val="00D53233"/>
    <w:rsid w:val="00D53377"/>
    <w:rsid w:val="00D533DF"/>
    <w:rsid w:val="00D535BA"/>
    <w:rsid w:val="00D535D9"/>
    <w:rsid w:val="00D539E4"/>
    <w:rsid w:val="00D542A0"/>
    <w:rsid w:val="00D544F6"/>
    <w:rsid w:val="00D5455B"/>
    <w:rsid w:val="00D548C3"/>
    <w:rsid w:val="00D54DCF"/>
    <w:rsid w:val="00D54E46"/>
    <w:rsid w:val="00D5522D"/>
    <w:rsid w:val="00D552B3"/>
    <w:rsid w:val="00D5538E"/>
    <w:rsid w:val="00D553FA"/>
    <w:rsid w:val="00D55735"/>
    <w:rsid w:val="00D55936"/>
    <w:rsid w:val="00D5598E"/>
    <w:rsid w:val="00D55C80"/>
    <w:rsid w:val="00D55F43"/>
    <w:rsid w:val="00D565B2"/>
    <w:rsid w:val="00D56696"/>
    <w:rsid w:val="00D567B0"/>
    <w:rsid w:val="00D568B4"/>
    <w:rsid w:val="00D56B64"/>
    <w:rsid w:val="00D56E88"/>
    <w:rsid w:val="00D56FA6"/>
    <w:rsid w:val="00D5741E"/>
    <w:rsid w:val="00D57C52"/>
    <w:rsid w:val="00D57D05"/>
    <w:rsid w:val="00D602E1"/>
    <w:rsid w:val="00D60859"/>
    <w:rsid w:val="00D60C39"/>
    <w:rsid w:val="00D60DC2"/>
    <w:rsid w:val="00D6177C"/>
    <w:rsid w:val="00D61838"/>
    <w:rsid w:val="00D61848"/>
    <w:rsid w:val="00D61868"/>
    <w:rsid w:val="00D61A42"/>
    <w:rsid w:val="00D61C97"/>
    <w:rsid w:val="00D61F2A"/>
    <w:rsid w:val="00D61F43"/>
    <w:rsid w:val="00D624C2"/>
    <w:rsid w:val="00D624FC"/>
    <w:rsid w:val="00D62959"/>
    <w:rsid w:val="00D62AB7"/>
    <w:rsid w:val="00D62E1A"/>
    <w:rsid w:val="00D62E40"/>
    <w:rsid w:val="00D63278"/>
    <w:rsid w:val="00D6351A"/>
    <w:rsid w:val="00D6402F"/>
    <w:rsid w:val="00D64090"/>
    <w:rsid w:val="00D640D4"/>
    <w:rsid w:val="00D64A1B"/>
    <w:rsid w:val="00D653A0"/>
    <w:rsid w:val="00D656C9"/>
    <w:rsid w:val="00D657E4"/>
    <w:rsid w:val="00D65880"/>
    <w:rsid w:val="00D65B06"/>
    <w:rsid w:val="00D65C1D"/>
    <w:rsid w:val="00D65F64"/>
    <w:rsid w:val="00D67110"/>
    <w:rsid w:val="00D67298"/>
    <w:rsid w:val="00D67317"/>
    <w:rsid w:val="00D70295"/>
    <w:rsid w:val="00D70816"/>
    <w:rsid w:val="00D70982"/>
    <w:rsid w:val="00D71080"/>
    <w:rsid w:val="00D710FF"/>
    <w:rsid w:val="00D71146"/>
    <w:rsid w:val="00D71167"/>
    <w:rsid w:val="00D71BAD"/>
    <w:rsid w:val="00D71F70"/>
    <w:rsid w:val="00D72040"/>
    <w:rsid w:val="00D72453"/>
    <w:rsid w:val="00D72830"/>
    <w:rsid w:val="00D7285C"/>
    <w:rsid w:val="00D72992"/>
    <w:rsid w:val="00D72994"/>
    <w:rsid w:val="00D72DA9"/>
    <w:rsid w:val="00D73046"/>
    <w:rsid w:val="00D7358F"/>
    <w:rsid w:val="00D739EE"/>
    <w:rsid w:val="00D73D55"/>
    <w:rsid w:val="00D740BF"/>
    <w:rsid w:val="00D746ED"/>
    <w:rsid w:val="00D74803"/>
    <w:rsid w:val="00D749C6"/>
    <w:rsid w:val="00D74B17"/>
    <w:rsid w:val="00D74CE9"/>
    <w:rsid w:val="00D74CF5"/>
    <w:rsid w:val="00D74DF2"/>
    <w:rsid w:val="00D74F74"/>
    <w:rsid w:val="00D754BA"/>
    <w:rsid w:val="00D755A1"/>
    <w:rsid w:val="00D7570C"/>
    <w:rsid w:val="00D75E1A"/>
    <w:rsid w:val="00D75EEB"/>
    <w:rsid w:val="00D765C8"/>
    <w:rsid w:val="00D7675C"/>
    <w:rsid w:val="00D76919"/>
    <w:rsid w:val="00D76AA4"/>
    <w:rsid w:val="00D76BC3"/>
    <w:rsid w:val="00D76C3C"/>
    <w:rsid w:val="00D76FA3"/>
    <w:rsid w:val="00D77071"/>
    <w:rsid w:val="00D77205"/>
    <w:rsid w:val="00D778AC"/>
    <w:rsid w:val="00D80528"/>
    <w:rsid w:val="00D8061B"/>
    <w:rsid w:val="00D807C9"/>
    <w:rsid w:val="00D809B6"/>
    <w:rsid w:val="00D80A31"/>
    <w:rsid w:val="00D80C3F"/>
    <w:rsid w:val="00D80F8E"/>
    <w:rsid w:val="00D81016"/>
    <w:rsid w:val="00D81494"/>
    <w:rsid w:val="00D82024"/>
    <w:rsid w:val="00D8234E"/>
    <w:rsid w:val="00D82460"/>
    <w:rsid w:val="00D82462"/>
    <w:rsid w:val="00D82988"/>
    <w:rsid w:val="00D82BE0"/>
    <w:rsid w:val="00D82C53"/>
    <w:rsid w:val="00D82CF5"/>
    <w:rsid w:val="00D82CFA"/>
    <w:rsid w:val="00D83D50"/>
    <w:rsid w:val="00D84056"/>
    <w:rsid w:val="00D842FF"/>
    <w:rsid w:val="00D84344"/>
    <w:rsid w:val="00D843C3"/>
    <w:rsid w:val="00D84444"/>
    <w:rsid w:val="00D84595"/>
    <w:rsid w:val="00D8493F"/>
    <w:rsid w:val="00D849E7"/>
    <w:rsid w:val="00D84B72"/>
    <w:rsid w:val="00D85139"/>
    <w:rsid w:val="00D858C1"/>
    <w:rsid w:val="00D85A76"/>
    <w:rsid w:val="00D85EC6"/>
    <w:rsid w:val="00D861EB"/>
    <w:rsid w:val="00D862B6"/>
    <w:rsid w:val="00D8644C"/>
    <w:rsid w:val="00D86EFE"/>
    <w:rsid w:val="00D8735C"/>
    <w:rsid w:val="00D8736E"/>
    <w:rsid w:val="00D87561"/>
    <w:rsid w:val="00D8757A"/>
    <w:rsid w:val="00D87856"/>
    <w:rsid w:val="00D879B0"/>
    <w:rsid w:val="00D87EFA"/>
    <w:rsid w:val="00D87F37"/>
    <w:rsid w:val="00D9021C"/>
    <w:rsid w:val="00D903CA"/>
    <w:rsid w:val="00D90668"/>
    <w:rsid w:val="00D90BCE"/>
    <w:rsid w:val="00D90D1A"/>
    <w:rsid w:val="00D9141F"/>
    <w:rsid w:val="00D9175A"/>
    <w:rsid w:val="00D919B5"/>
    <w:rsid w:val="00D91C56"/>
    <w:rsid w:val="00D929D5"/>
    <w:rsid w:val="00D92C1D"/>
    <w:rsid w:val="00D93006"/>
    <w:rsid w:val="00D93358"/>
    <w:rsid w:val="00D93790"/>
    <w:rsid w:val="00D93F0D"/>
    <w:rsid w:val="00D94EA5"/>
    <w:rsid w:val="00D9525B"/>
    <w:rsid w:val="00D955B3"/>
    <w:rsid w:val="00D95BE2"/>
    <w:rsid w:val="00D96187"/>
    <w:rsid w:val="00D963E3"/>
    <w:rsid w:val="00D9689E"/>
    <w:rsid w:val="00D96EDB"/>
    <w:rsid w:val="00D970DA"/>
    <w:rsid w:val="00D9766C"/>
    <w:rsid w:val="00D9772E"/>
    <w:rsid w:val="00D97ADC"/>
    <w:rsid w:val="00D97BD2"/>
    <w:rsid w:val="00D97DA2"/>
    <w:rsid w:val="00D97E6C"/>
    <w:rsid w:val="00D97E94"/>
    <w:rsid w:val="00DA03CC"/>
    <w:rsid w:val="00DA0678"/>
    <w:rsid w:val="00DA0763"/>
    <w:rsid w:val="00DA089F"/>
    <w:rsid w:val="00DA0D94"/>
    <w:rsid w:val="00DA1266"/>
    <w:rsid w:val="00DA1655"/>
    <w:rsid w:val="00DA18A5"/>
    <w:rsid w:val="00DA1C13"/>
    <w:rsid w:val="00DA1E96"/>
    <w:rsid w:val="00DA20A0"/>
    <w:rsid w:val="00DA2811"/>
    <w:rsid w:val="00DA2CAE"/>
    <w:rsid w:val="00DA40B2"/>
    <w:rsid w:val="00DA4467"/>
    <w:rsid w:val="00DA47B3"/>
    <w:rsid w:val="00DA47E3"/>
    <w:rsid w:val="00DA498E"/>
    <w:rsid w:val="00DA4C9B"/>
    <w:rsid w:val="00DA5438"/>
    <w:rsid w:val="00DA599B"/>
    <w:rsid w:val="00DA5A96"/>
    <w:rsid w:val="00DA5B1C"/>
    <w:rsid w:val="00DA6701"/>
    <w:rsid w:val="00DA705C"/>
    <w:rsid w:val="00DA70A7"/>
    <w:rsid w:val="00DA7482"/>
    <w:rsid w:val="00DA7B87"/>
    <w:rsid w:val="00DA7D5A"/>
    <w:rsid w:val="00DA7F66"/>
    <w:rsid w:val="00DB0077"/>
    <w:rsid w:val="00DB00AF"/>
    <w:rsid w:val="00DB0349"/>
    <w:rsid w:val="00DB095A"/>
    <w:rsid w:val="00DB0983"/>
    <w:rsid w:val="00DB1154"/>
    <w:rsid w:val="00DB13DA"/>
    <w:rsid w:val="00DB1635"/>
    <w:rsid w:val="00DB1814"/>
    <w:rsid w:val="00DB1829"/>
    <w:rsid w:val="00DB187A"/>
    <w:rsid w:val="00DB1968"/>
    <w:rsid w:val="00DB26B9"/>
    <w:rsid w:val="00DB2A58"/>
    <w:rsid w:val="00DB2A88"/>
    <w:rsid w:val="00DB2AD8"/>
    <w:rsid w:val="00DB2CDA"/>
    <w:rsid w:val="00DB2D28"/>
    <w:rsid w:val="00DB346C"/>
    <w:rsid w:val="00DB366D"/>
    <w:rsid w:val="00DB36CC"/>
    <w:rsid w:val="00DB37E3"/>
    <w:rsid w:val="00DB3950"/>
    <w:rsid w:val="00DB4017"/>
    <w:rsid w:val="00DB4238"/>
    <w:rsid w:val="00DB45C0"/>
    <w:rsid w:val="00DB46E2"/>
    <w:rsid w:val="00DB47DA"/>
    <w:rsid w:val="00DB4B42"/>
    <w:rsid w:val="00DB5515"/>
    <w:rsid w:val="00DB55CE"/>
    <w:rsid w:val="00DB587A"/>
    <w:rsid w:val="00DB5893"/>
    <w:rsid w:val="00DB58DA"/>
    <w:rsid w:val="00DB5C9F"/>
    <w:rsid w:val="00DB5EFD"/>
    <w:rsid w:val="00DB645F"/>
    <w:rsid w:val="00DB6BA2"/>
    <w:rsid w:val="00DB6F49"/>
    <w:rsid w:val="00DB720A"/>
    <w:rsid w:val="00DB76EE"/>
    <w:rsid w:val="00DB776C"/>
    <w:rsid w:val="00DB78AF"/>
    <w:rsid w:val="00DB7920"/>
    <w:rsid w:val="00DB7EE5"/>
    <w:rsid w:val="00DC0370"/>
    <w:rsid w:val="00DC151E"/>
    <w:rsid w:val="00DC161C"/>
    <w:rsid w:val="00DC181E"/>
    <w:rsid w:val="00DC182F"/>
    <w:rsid w:val="00DC1CC4"/>
    <w:rsid w:val="00DC1E65"/>
    <w:rsid w:val="00DC2077"/>
    <w:rsid w:val="00DC23F9"/>
    <w:rsid w:val="00DC2427"/>
    <w:rsid w:val="00DC2469"/>
    <w:rsid w:val="00DC2490"/>
    <w:rsid w:val="00DC2A96"/>
    <w:rsid w:val="00DC330F"/>
    <w:rsid w:val="00DC3451"/>
    <w:rsid w:val="00DC3967"/>
    <w:rsid w:val="00DC4265"/>
    <w:rsid w:val="00DC4846"/>
    <w:rsid w:val="00DC486B"/>
    <w:rsid w:val="00DC4A94"/>
    <w:rsid w:val="00DC4E97"/>
    <w:rsid w:val="00DC513F"/>
    <w:rsid w:val="00DC53A5"/>
    <w:rsid w:val="00DC54FF"/>
    <w:rsid w:val="00DC5832"/>
    <w:rsid w:val="00DC5C8C"/>
    <w:rsid w:val="00DC5D4E"/>
    <w:rsid w:val="00DC5DAD"/>
    <w:rsid w:val="00DC5EDE"/>
    <w:rsid w:val="00DC65DC"/>
    <w:rsid w:val="00DC661C"/>
    <w:rsid w:val="00DC69DF"/>
    <w:rsid w:val="00DC6D58"/>
    <w:rsid w:val="00DC6E16"/>
    <w:rsid w:val="00DC718A"/>
    <w:rsid w:val="00DC7AF2"/>
    <w:rsid w:val="00DC7C8D"/>
    <w:rsid w:val="00DD058C"/>
    <w:rsid w:val="00DD08CB"/>
    <w:rsid w:val="00DD0927"/>
    <w:rsid w:val="00DD09C7"/>
    <w:rsid w:val="00DD0B8A"/>
    <w:rsid w:val="00DD0DAE"/>
    <w:rsid w:val="00DD0FB8"/>
    <w:rsid w:val="00DD0FBC"/>
    <w:rsid w:val="00DD12BF"/>
    <w:rsid w:val="00DD1355"/>
    <w:rsid w:val="00DD159C"/>
    <w:rsid w:val="00DD1624"/>
    <w:rsid w:val="00DD1E9D"/>
    <w:rsid w:val="00DD1ECA"/>
    <w:rsid w:val="00DD2947"/>
    <w:rsid w:val="00DD29F5"/>
    <w:rsid w:val="00DD2B15"/>
    <w:rsid w:val="00DD2B2E"/>
    <w:rsid w:val="00DD2BA3"/>
    <w:rsid w:val="00DD3301"/>
    <w:rsid w:val="00DD339B"/>
    <w:rsid w:val="00DD35AA"/>
    <w:rsid w:val="00DD3900"/>
    <w:rsid w:val="00DD392C"/>
    <w:rsid w:val="00DD39D2"/>
    <w:rsid w:val="00DD39F7"/>
    <w:rsid w:val="00DD3C78"/>
    <w:rsid w:val="00DD3E35"/>
    <w:rsid w:val="00DD44F5"/>
    <w:rsid w:val="00DD47A5"/>
    <w:rsid w:val="00DD4933"/>
    <w:rsid w:val="00DD5022"/>
    <w:rsid w:val="00DD50B4"/>
    <w:rsid w:val="00DD53D4"/>
    <w:rsid w:val="00DD5733"/>
    <w:rsid w:val="00DD5958"/>
    <w:rsid w:val="00DD5964"/>
    <w:rsid w:val="00DD5EBA"/>
    <w:rsid w:val="00DD6118"/>
    <w:rsid w:val="00DD68E0"/>
    <w:rsid w:val="00DD6D50"/>
    <w:rsid w:val="00DD6ECB"/>
    <w:rsid w:val="00DD6F7A"/>
    <w:rsid w:val="00DD7068"/>
    <w:rsid w:val="00DD70DD"/>
    <w:rsid w:val="00DD7342"/>
    <w:rsid w:val="00DD74F7"/>
    <w:rsid w:val="00DD770A"/>
    <w:rsid w:val="00DD7780"/>
    <w:rsid w:val="00DD7D20"/>
    <w:rsid w:val="00DD7EDB"/>
    <w:rsid w:val="00DD7F58"/>
    <w:rsid w:val="00DD7FA2"/>
    <w:rsid w:val="00DE0554"/>
    <w:rsid w:val="00DE05F2"/>
    <w:rsid w:val="00DE06CD"/>
    <w:rsid w:val="00DE0C3D"/>
    <w:rsid w:val="00DE0EDC"/>
    <w:rsid w:val="00DE164A"/>
    <w:rsid w:val="00DE1CF8"/>
    <w:rsid w:val="00DE1D54"/>
    <w:rsid w:val="00DE1DF3"/>
    <w:rsid w:val="00DE2201"/>
    <w:rsid w:val="00DE24DF"/>
    <w:rsid w:val="00DE2BC8"/>
    <w:rsid w:val="00DE3148"/>
    <w:rsid w:val="00DE3150"/>
    <w:rsid w:val="00DE338B"/>
    <w:rsid w:val="00DE3456"/>
    <w:rsid w:val="00DE3601"/>
    <w:rsid w:val="00DE3C31"/>
    <w:rsid w:val="00DE3F11"/>
    <w:rsid w:val="00DE3FF6"/>
    <w:rsid w:val="00DE4016"/>
    <w:rsid w:val="00DE4AFE"/>
    <w:rsid w:val="00DE4B59"/>
    <w:rsid w:val="00DE4DB6"/>
    <w:rsid w:val="00DE4F0B"/>
    <w:rsid w:val="00DE4F46"/>
    <w:rsid w:val="00DE57F2"/>
    <w:rsid w:val="00DE5B16"/>
    <w:rsid w:val="00DE5CA0"/>
    <w:rsid w:val="00DE5D4E"/>
    <w:rsid w:val="00DE60EF"/>
    <w:rsid w:val="00DE6136"/>
    <w:rsid w:val="00DE6807"/>
    <w:rsid w:val="00DE6D03"/>
    <w:rsid w:val="00DE6D47"/>
    <w:rsid w:val="00DE6E9E"/>
    <w:rsid w:val="00DE716C"/>
    <w:rsid w:val="00DE75F9"/>
    <w:rsid w:val="00DE7A95"/>
    <w:rsid w:val="00DE7B86"/>
    <w:rsid w:val="00DE7C6A"/>
    <w:rsid w:val="00DE7E82"/>
    <w:rsid w:val="00DF0063"/>
    <w:rsid w:val="00DF0305"/>
    <w:rsid w:val="00DF0511"/>
    <w:rsid w:val="00DF068F"/>
    <w:rsid w:val="00DF0CCE"/>
    <w:rsid w:val="00DF0DD8"/>
    <w:rsid w:val="00DF0F7E"/>
    <w:rsid w:val="00DF110B"/>
    <w:rsid w:val="00DF17B7"/>
    <w:rsid w:val="00DF1AFB"/>
    <w:rsid w:val="00DF1B4F"/>
    <w:rsid w:val="00DF1D87"/>
    <w:rsid w:val="00DF271A"/>
    <w:rsid w:val="00DF279C"/>
    <w:rsid w:val="00DF294B"/>
    <w:rsid w:val="00DF297D"/>
    <w:rsid w:val="00DF2B0E"/>
    <w:rsid w:val="00DF2FDE"/>
    <w:rsid w:val="00DF3662"/>
    <w:rsid w:val="00DF3917"/>
    <w:rsid w:val="00DF39CE"/>
    <w:rsid w:val="00DF43FD"/>
    <w:rsid w:val="00DF4788"/>
    <w:rsid w:val="00DF4CD6"/>
    <w:rsid w:val="00DF4DA4"/>
    <w:rsid w:val="00DF4E06"/>
    <w:rsid w:val="00DF5062"/>
    <w:rsid w:val="00DF52A7"/>
    <w:rsid w:val="00DF54A1"/>
    <w:rsid w:val="00DF555A"/>
    <w:rsid w:val="00DF5AA0"/>
    <w:rsid w:val="00DF5B81"/>
    <w:rsid w:val="00DF5CC2"/>
    <w:rsid w:val="00DF5F04"/>
    <w:rsid w:val="00DF616B"/>
    <w:rsid w:val="00DF6698"/>
    <w:rsid w:val="00DF69E7"/>
    <w:rsid w:val="00DF6F28"/>
    <w:rsid w:val="00DF6F9C"/>
    <w:rsid w:val="00DF7719"/>
    <w:rsid w:val="00DF77C2"/>
    <w:rsid w:val="00DF77FF"/>
    <w:rsid w:val="00DF7D3F"/>
    <w:rsid w:val="00E008AF"/>
    <w:rsid w:val="00E00AB9"/>
    <w:rsid w:val="00E010D3"/>
    <w:rsid w:val="00E010DB"/>
    <w:rsid w:val="00E0141B"/>
    <w:rsid w:val="00E023F3"/>
    <w:rsid w:val="00E02528"/>
    <w:rsid w:val="00E029C1"/>
    <w:rsid w:val="00E02AC2"/>
    <w:rsid w:val="00E02CBE"/>
    <w:rsid w:val="00E02CDC"/>
    <w:rsid w:val="00E030EF"/>
    <w:rsid w:val="00E03222"/>
    <w:rsid w:val="00E03485"/>
    <w:rsid w:val="00E03868"/>
    <w:rsid w:val="00E03931"/>
    <w:rsid w:val="00E03ABE"/>
    <w:rsid w:val="00E040D4"/>
    <w:rsid w:val="00E04505"/>
    <w:rsid w:val="00E04589"/>
    <w:rsid w:val="00E048A9"/>
    <w:rsid w:val="00E04B5B"/>
    <w:rsid w:val="00E04DED"/>
    <w:rsid w:val="00E05492"/>
    <w:rsid w:val="00E05C0F"/>
    <w:rsid w:val="00E05C2E"/>
    <w:rsid w:val="00E06001"/>
    <w:rsid w:val="00E0625B"/>
    <w:rsid w:val="00E06417"/>
    <w:rsid w:val="00E06976"/>
    <w:rsid w:val="00E069AE"/>
    <w:rsid w:val="00E06A32"/>
    <w:rsid w:val="00E06C01"/>
    <w:rsid w:val="00E06C30"/>
    <w:rsid w:val="00E06FA2"/>
    <w:rsid w:val="00E07620"/>
    <w:rsid w:val="00E07C70"/>
    <w:rsid w:val="00E07EAB"/>
    <w:rsid w:val="00E1005E"/>
    <w:rsid w:val="00E100F8"/>
    <w:rsid w:val="00E101D2"/>
    <w:rsid w:val="00E1032D"/>
    <w:rsid w:val="00E1082B"/>
    <w:rsid w:val="00E10D37"/>
    <w:rsid w:val="00E110E4"/>
    <w:rsid w:val="00E1126A"/>
    <w:rsid w:val="00E115C5"/>
    <w:rsid w:val="00E115E0"/>
    <w:rsid w:val="00E11770"/>
    <w:rsid w:val="00E117DC"/>
    <w:rsid w:val="00E1196D"/>
    <w:rsid w:val="00E119DC"/>
    <w:rsid w:val="00E11CA0"/>
    <w:rsid w:val="00E11E7E"/>
    <w:rsid w:val="00E12510"/>
    <w:rsid w:val="00E12FCF"/>
    <w:rsid w:val="00E13335"/>
    <w:rsid w:val="00E13758"/>
    <w:rsid w:val="00E13847"/>
    <w:rsid w:val="00E13BEE"/>
    <w:rsid w:val="00E13DFB"/>
    <w:rsid w:val="00E13F5B"/>
    <w:rsid w:val="00E14168"/>
    <w:rsid w:val="00E142D9"/>
    <w:rsid w:val="00E146BC"/>
    <w:rsid w:val="00E14A3D"/>
    <w:rsid w:val="00E14BA6"/>
    <w:rsid w:val="00E14C32"/>
    <w:rsid w:val="00E1566C"/>
    <w:rsid w:val="00E15D14"/>
    <w:rsid w:val="00E16494"/>
    <w:rsid w:val="00E167CB"/>
    <w:rsid w:val="00E16B83"/>
    <w:rsid w:val="00E17330"/>
    <w:rsid w:val="00E1766A"/>
    <w:rsid w:val="00E1799D"/>
    <w:rsid w:val="00E17EC4"/>
    <w:rsid w:val="00E2018F"/>
    <w:rsid w:val="00E20391"/>
    <w:rsid w:val="00E204D9"/>
    <w:rsid w:val="00E205BF"/>
    <w:rsid w:val="00E20759"/>
    <w:rsid w:val="00E20901"/>
    <w:rsid w:val="00E20A04"/>
    <w:rsid w:val="00E20B0F"/>
    <w:rsid w:val="00E20B96"/>
    <w:rsid w:val="00E20D28"/>
    <w:rsid w:val="00E20FB8"/>
    <w:rsid w:val="00E21082"/>
    <w:rsid w:val="00E2152D"/>
    <w:rsid w:val="00E21773"/>
    <w:rsid w:val="00E21F1D"/>
    <w:rsid w:val="00E22248"/>
    <w:rsid w:val="00E22529"/>
    <w:rsid w:val="00E22E17"/>
    <w:rsid w:val="00E241D4"/>
    <w:rsid w:val="00E2436E"/>
    <w:rsid w:val="00E24468"/>
    <w:rsid w:val="00E2469C"/>
    <w:rsid w:val="00E24826"/>
    <w:rsid w:val="00E24839"/>
    <w:rsid w:val="00E24C0F"/>
    <w:rsid w:val="00E24C58"/>
    <w:rsid w:val="00E250B2"/>
    <w:rsid w:val="00E2520C"/>
    <w:rsid w:val="00E25277"/>
    <w:rsid w:val="00E2563E"/>
    <w:rsid w:val="00E25CCE"/>
    <w:rsid w:val="00E260DE"/>
    <w:rsid w:val="00E265A8"/>
    <w:rsid w:val="00E26D12"/>
    <w:rsid w:val="00E26DB8"/>
    <w:rsid w:val="00E26E5F"/>
    <w:rsid w:val="00E26EF0"/>
    <w:rsid w:val="00E26F9F"/>
    <w:rsid w:val="00E2714E"/>
    <w:rsid w:val="00E27178"/>
    <w:rsid w:val="00E27376"/>
    <w:rsid w:val="00E27F07"/>
    <w:rsid w:val="00E30288"/>
    <w:rsid w:val="00E3046B"/>
    <w:rsid w:val="00E30481"/>
    <w:rsid w:val="00E30ACA"/>
    <w:rsid w:val="00E30C2E"/>
    <w:rsid w:val="00E30D3F"/>
    <w:rsid w:val="00E30D72"/>
    <w:rsid w:val="00E30E07"/>
    <w:rsid w:val="00E313E7"/>
    <w:rsid w:val="00E3143C"/>
    <w:rsid w:val="00E31642"/>
    <w:rsid w:val="00E3176E"/>
    <w:rsid w:val="00E319F7"/>
    <w:rsid w:val="00E31BF0"/>
    <w:rsid w:val="00E31EA8"/>
    <w:rsid w:val="00E3260D"/>
    <w:rsid w:val="00E32ACE"/>
    <w:rsid w:val="00E32CB0"/>
    <w:rsid w:val="00E32DDB"/>
    <w:rsid w:val="00E32E69"/>
    <w:rsid w:val="00E330FE"/>
    <w:rsid w:val="00E33E6B"/>
    <w:rsid w:val="00E34104"/>
    <w:rsid w:val="00E34476"/>
    <w:rsid w:val="00E34596"/>
    <w:rsid w:val="00E3478B"/>
    <w:rsid w:val="00E34951"/>
    <w:rsid w:val="00E34B01"/>
    <w:rsid w:val="00E34B3A"/>
    <w:rsid w:val="00E34C4F"/>
    <w:rsid w:val="00E3504B"/>
    <w:rsid w:val="00E351D2"/>
    <w:rsid w:val="00E35298"/>
    <w:rsid w:val="00E353AB"/>
    <w:rsid w:val="00E3560A"/>
    <w:rsid w:val="00E35857"/>
    <w:rsid w:val="00E35B2C"/>
    <w:rsid w:val="00E35B70"/>
    <w:rsid w:val="00E35E91"/>
    <w:rsid w:val="00E3682D"/>
    <w:rsid w:val="00E36C45"/>
    <w:rsid w:val="00E36F66"/>
    <w:rsid w:val="00E3713D"/>
    <w:rsid w:val="00E378CA"/>
    <w:rsid w:val="00E37C11"/>
    <w:rsid w:val="00E37E9C"/>
    <w:rsid w:val="00E37F6B"/>
    <w:rsid w:val="00E4019A"/>
    <w:rsid w:val="00E4022F"/>
    <w:rsid w:val="00E40331"/>
    <w:rsid w:val="00E40434"/>
    <w:rsid w:val="00E405B7"/>
    <w:rsid w:val="00E40984"/>
    <w:rsid w:val="00E40CB7"/>
    <w:rsid w:val="00E40DF6"/>
    <w:rsid w:val="00E41026"/>
    <w:rsid w:val="00E41552"/>
    <w:rsid w:val="00E416F2"/>
    <w:rsid w:val="00E419FF"/>
    <w:rsid w:val="00E41B60"/>
    <w:rsid w:val="00E41D27"/>
    <w:rsid w:val="00E420DB"/>
    <w:rsid w:val="00E4217A"/>
    <w:rsid w:val="00E42755"/>
    <w:rsid w:val="00E42779"/>
    <w:rsid w:val="00E42EFC"/>
    <w:rsid w:val="00E43577"/>
    <w:rsid w:val="00E43801"/>
    <w:rsid w:val="00E439BC"/>
    <w:rsid w:val="00E43B56"/>
    <w:rsid w:val="00E43DA8"/>
    <w:rsid w:val="00E43E54"/>
    <w:rsid w:val="00E4401C"/>
    <w:rsid w:val="00E4409C"/>
    <w:rsid w:val="00E44139"/>
    <w:rsid w:val="00E441C9"/>
    <w:rsid w:val="00E442E8"/>
    <w:rsid w:val="00E44E41"/>
    <w:rsid w:val="00E45123"/>
    <w:rsid w:val="00E453CD"/>
    <w:rsid w:val="00E454E7"/>
    <w:rsid w:val="00E45E54"/>
    <w:rsid w:val="00E45F62"/>
    <w:rsid w:val="00E461F8"/>
    <w:rsid w:val="00E4628E"/>
    <w:rsid w:val="00E46617"/>
    <w:rsid w:val="00E46792"/>
    <w:rsid w:val="00E46DF1"/>
    <w:rsid w:val="00E46EF2"/>
    <w:rsid w:val="00E47399"/>
    <w:rsid w:val="00E4743F"/>
    <w:rsid w:val="00E4745A"/>
    <w:rsid w:val="00E47963"/>
    <w:rsid w:val="00E47B01"/>
    <w:rsid w:val="00E502BE"/>
    <w:rsid w:val="00E50343"/>
    <w:rsid w:val="00E50427"/>
    <w:rsid w:val="00E50A4A"/>
    <w:rsid w:val="00E5107C"/>
    <w:rsid w:val="00E51518"/>
    <w:rsid w:val="00E51535"/>
    <w:rsid w:val="00E51601"/>
    <w:rsid w:val="00E51976"/>
    <w:rsid w:val="00E51E59"/>
    <w:rsid w:val="00E51F80"/>
    <w:rsid w:val="00E52732"/>
    <w:rsid w:val="00E5273C"/>
    <w:rsid w:val="00E528A4"/>
    <w:rsid w:val="00E52F7E"/>
    <w:rsid w:val="00E5317B"/>
    <w:rsid w:val="00E532A5"/>
    <w:rsid w:val="00E5365F"/>
    <w:rsid w:val="00E537ED"/>
    <w:rsid w:val="00E53965"/>
    <w:rsid w:val="00E5396E"/>
    <w:rsid w:val="00E53E9A"/>
    <w:rsid w:val="00E542AB"/>
    <w:rsid w:val="00E5437B"/>
    <w:rsid w:val="00E5473F"/>
    <w:rsid w:val="00E548C5"/>
    <w:rsid w:val="00E549DA"/>
    <w:rsid w:val="00E54A51"/>
    <w:rsid w:val="00E54CC6"/>
    <w:rsid w:val="00E54D7F"/>
    <w:rsid w:val="00E55571"/>
    <w:rsid w:val="00E5564F"/>
    <w:rsid w:val="00E5577E"/>
    <w:rsid w:val="00E5584A"/>
    <w:rsid w:val="00E55BCC"/>
    <w:rsid w:val="00E55C7C"/>
    <w:rsid w:val="00E55F16"/>
    <w:rsid w:val="00E55FDA"/>
    <w:rsid w:val="00E55FF9"/>
    <w:rsid w:val="00E56299"/>
    <w:rsid w:val="00E56656"/>
    <w:rsid w:val="00E56731"/>
    <w:rsid w:val="00E567D8"/>
    <w:rsid w:val="00E56EF9"/>
    <w:rsid w:val="00E57626"/>
    <w:rsid w:val="00E576AD"/>
    <w:rsid w:val="00E578A4"/>
    <w:rsid w:val="00E57C4E"/>
    <w:rsid w:val="00E57D5C"/>
    <w:rsid w:val="00E57E90"/>
    <w:rsid w:val="00E57F20"/>
    <w:rsid w:val="00E60375"/>
    <w:rsid w:val="00E6070C"/>
    <w:rsid w:val="00E60E81"/>
    <w:rsid w:val="00E61B5D"/>
    <w:rsid w:val="00E61D38"/>
    <w:rsid w:val="00E61E53"/>
    <w:rsid w:val="00E62090"/>
    <w:rsid w:val="00E6221E"/>
    <w:rsid w:val="00E62381"/>
    <w:rsid w:val="00E62DCF"/>
    <w:rsid w:val="00E637C4"/>
    <w:rsid w:val="00E63ABA"/>
    <w:rsid w:val="00E64210"/>
    <w:rsid w:val="00E643E2"/>
    <w:rsid w:val="00E64627"/>
    <w:rsid w:val="00E64797"/>
    <w:rsid w:val="00E647F5"/>
    <w:rsid w:val="00E64893"/>
    <w:rsid w:val="00E64C23"/>
    <w:rsid w:val="00E64D67"/>
    <w:rsid w:val="00E65231"/>
    <w:rsid w:val="00E6560A"/>
    <w:rsid w:val="00E659CA"/>
    <w:rsid w:val="00E65CA8"/>
    <w:rsid w:val="00E65FD7"/>
    <w:rsid w:val="00E663B5"/>
    <w:rsid w:val="00E66593"/>
    <w:rsid w:val="00E6698F"/>
    <w:rsid w:val="00E66D8D"/>
    <w:rsid w:val="00E6707E"/>
    <w:rsid w:val="00E67175"/>
    <w:rsid w:val="00E672E5"/>
    <w:rsid w:val="00E67420"/>
    <w:rsid w:val="00E67959"/>
    <w:rsid w:val="00E67A73"/>
    <w:rsid w:val="00E67E86"/>
    <w:rsid w:val="00E702D9"/>
    <w:rsid w:val="00E70621"/>
    <w:rsid w:val="00E706CE"/>
    <w:rsid w:val="00E70F60"/>
    <w:rsid w:val="00E710D1"/>
    <w:rsid w:val="00E71555"/>
    <w:rsid w:val="00E71D50"/>
    <w:rsid w:val="00E726D0"/>
    <w:rsid w:val="00E729FC"/>
    <w:rsid w:val="00E72C9E"/>
    <w:rsid w:val="00E72DBB"/>
    <w:rsid w:val="00E72F13"/>
    <w:rsid w:val="00E731CF"/>
    <w:rsid w:val="00E73A58"/>
    <w:rsid w:val="00E748A9"/>
    <w:rsid w:val="00E751BA"/>
    <w:rsid w:val="00E754A6"/>
    <w:rsid w:val="00E75540"/>
    <w:rsid w:val="00E75C51"/>
    <w:rsid w:val="00E761ED"/>
    <w:rsid w:val="00E76342"/>
    <w:rsid w:val="00E76532"/>
    <w:rsid w:val="00E768E0"/>
    <w:rsid w:val="00E77D22"/>
    <w:rsid w:val="00E803A6"/>
    <w:rsid w:val="00E8064B"/>
    <w:rsid w:val="00E80946"/>
    <w:rsid w:val="00E8146B"/>
    <w:rsid w:val="00E8172E"/>
    <w:rsid w:val="00E81E55"/>
    <w:rsid w:val="00E8217E"/>
    <w:rsid w:val="00E826DD"/>
    <w:rsid w:val="00E82BBD"/>
    <w:rsid w:val="00E82FB0"/>
    <w:rsid w:val="00E83533"/>
    <w:rsid w:val="00E835D0"/>
    <w:rsid w:val="00E835DF"/>
    <w:rsid w:val="00E83990"/>
    <w:rsid w:val="00E83C63"/>
    <w:rsid w:val="00E83CFA"/>
    <w:rsid w:val="00E83D58"/>
    <w:rsid w:val="00E8461F"/>
    <w:rsid w:val="00E84690"/>
    <w:rsid w:val="00E846D2"/>
    <w:rsid w:val="00E847BF"/>
    <w:rsid w:val="00E84A8E"/>
    <w:rsid w:val="00E84CFD"/>
    <w:rsid w:val="00E84F51"/>
    <w:rsid w:val="00E851E8"/>
    <w:rsid w:val="00E856AC"/>
    <w:rsid w:val="00E859BA"/>
    <w:rsid w:val="00E86404"/>
    <w:rsid w:val="00E864E1"/>
    <w:rsid w:val="00E86516"/>
    <w:rsid w:val="00E86535"/>
    <w:rsid w:val="00E8655A"/>
    <w:rsid w:val="00E86777"/>
    <w:rsid w:val="00E869CE"/>
    <w:rsid w:val="00E86DD1"/>
    <w:rsid w:val="00E86EEF"/>
    <w:rsid w:val="00E86F80"/>
    <w:rsid w:val="00E87151"/>
    <w:rsid w:val="00E87263"/>
    <w:rsid w:val="00E8751D"/>
    <w:rsid w:val="00E8775E"/>
    <w:rsid w:val="00E87773"/>
    <w:rsid w:val="00E878A4"/>
    <w:rsid w:val="00E87A92"/>
    <w:rsid w:val="00E9000B"/>
    <w:rsid w:val="00E9084B"/>
    <w:rsid w:val="00E91655"/>
    <w:rsid w:val="00E9170D"/>
    <w:rsid w:val="00E91830"/>
    <w:rsid w:val="00E91B64"/>
    <w:rsid w:val="00E91B8A"/>
    <w:rsid w:val="00E91BB9"/>
    <w:rsid w:val="00E91E49"/>
    <w:rsid w:val="00E920A6"/>
    <w:rsid w:val="00E9235B"/>
    <w:rsid w:val="00E9241C"/>
    <w:rsid w:val="00E92C77"/>
    <w:rsid w:val="00E930C6"/>
    <w:rsid w:val="00E93251"/>
    <w:rsid w:val="00E93254"/>
    <w:rsid w:val="00E9335F"/>
    <w:rsid w:val="00E9357C"/>
    <w:rsid w:val="00E93C8A"/>
    <w:rsid w:val="00E94186"/>
    <w:rsid w:val="00E943B7"/>
    <w:rsid w:val="00E943D2"/>
    <w:rsid w:val="00E94F30"/>
    <w:rsid w:val="00E94F35"/>
    <w:rsid w:val="00E95040"/>
    <w:rsid w:val="00E95C83"/>
    <w:rsid w:val="00E95F9A"/>
    <w:rsid w:val="00E95FA0"/>
    <w:rsid w:val="00E96B37"/>
    <w:rsid w:val="00E97234"/>
    <w:rsid w:val="00E97A34"/>
    <w:rsid w:val="00EA03EB"/>
    <w:rsid w:val="00EA0502"/>
    <w:rsid w:val="00EA117D"/>
    <w:rsid w:val="00EA14EC"/>
    <w:rsid w:val="00EA168E"/>
    <w:rsid w:val="00EA17D4"/>
    <w:rsid w:val="00EA2087"/>
    <w:rsid w:val="00EA20A1"/>
    <w:rsid w:val="00EA21DA"/>
    <w:rsid w:val="00EA24DD"/>
    <w:rsid w:val="00EA2DB3"/>
    <w:rsid w:val="00EA2E1B"/>
    <w:rsid w:val="00EA2EAB"/>
    <w:rsid w:val="00EA319E"/>
    <w:rsid w:val="00EA3A2D"/>
    <w:rsid w:val="00EA3B29"/>
    <w:rsid w:val="00EA3F32"/>
    <w:rsid w:val="00EA3FAA"/>
    <w:rsid w:val="00EA42FA"/>
    <w:rsid w:val="00EA4341"/>
    <w:rsid w:val="00EA44A2"/>
    <w:rsid w:val="00EA4583"/>
    <w:rsid w:val="00EA4683"/>
    <w:rsid w:val="00EA5091"/>
    <w:rsid w:val="00EA512F"/>
    <w:rsid w:val="00EA5229"/>
    <w:rsid w:val="00EA537A"/>
    <w:rsid w:val="00EA5384"/>
    <w:rsid w:val="00EA598F"/>
    <w:rsid w:val="00EA5E69"/>
    <w:rsid w:val="00EA5F4A"/>
    <w:rsid w:val="00EA64BD"/>
    <w:rsid w:val="00EA6691"/>
    <w:rsid w:val="00EA68AF"/>
    <w:rsid w:val="00EA68E8"/>
    <w:rsid w:val="00EA6A61"/>
    <w:rsid w:val="00EA778B"/>
    <w:rsid w:val="00EA7A2C"/>
    <w:rsid w:val="00EA7B9B"/>
    <w:rsid w:val="00EA7E26"/>
    <w:rsid w:val="00EB0111"/>
    <w:rsid w:val="00EB038C"/>
    <w:rsid w:val="00EB09EF"/>
    <w:rsid w:val="00EB0BA7"/>
    <w:rsid w:val="00EB0DEA"/>
    <w:rsid w:val="00EB1375"/>
    <w:rsid w:val="00EB17D6"/>
    <w:rsid w:val="00EB1B1E"/>
    <w:rsid w:val="00EB1CC1"/>
    <w:rsid w:val="00EB2226"/>
    <w:rsid w:val="00EB3010"/>
    <w:rsid w:val="00EB36D9"/>
    <w:rsid w:val="00EB374C"/>
    <w:rsid w:val="00EB3A0E"/>
    <w:rsid w:val="00EB4442"/>
    <w:rsid w:val="00EB4AEA"/>
    <w:rsid w:val="00EB5218"/>
    <w:rsid w:val="00EB54B9"/>
    <w:rsid w:val="00EB5816"/>
    <w:rsid w:val="00EB58A3"/>
    <w:rsid w:val="00EB5CBA"/>
    <w:rsid w:val="00EB5CE1"/>
    <w:rsid w:val="00EB5D32"/>
    <w:rsid w:val="00EB62F7"/>
    <w:rsid w:val="00EB690D"/>
    <w:rsid w:val="00EB6B0C"/>
    <w:rsid w:val="00EB6DAA"/>
    <w:rsid w:val="00EB7B4F"/>
    <w:rsid w:val="00EB7BF0"/>
    <w:rsid w:val="00EB7D0B"/>
    <w:rsid w:val="00EB7D18"/>
    <w:rsid w:val="00EB7D4B"/>
    <w:rsid w:val="00EC060A"/>
    <w:rsid w:val="00EC08D7"/>
    <w:rsid w:val="00EC0EE2"/>
    <w:rsid w:val="00EC1525"/>
    <w:rsid w:val="00EC1B80"/>
    <w:rsid w:val="00EC207C"/>
    <w:rsid w:val="00EC27CC"/>
    <w:rsid w:val="00EC28F2"/>
    <w:rsid w:val="00EC2B06"/>
    <w:rsid w:val="00EC359C"/>
    <w:rsid w:val="00EC39DC"/>
    <w:rsid w:val="00EC3A40"/>
    <w:rsid w:val="00EC3D35"/>
    <w:rsid w:val="00EC41D2"/>
    <w:rsid w:val="00EC4D73"/>
    <w:rsid w:val="00EC4FC0"/>
    <w:rsid w:val="00EC501C"/>
    <w:rsid w:val="00EC54FD"/>
    <w:rsid w:val="00EC55BD"/>
    <w:rsid w:val="00EC593D"/>
    <w:rsid w:val="00EC5B3E"/>
    <w:rsid w:val="00EC5F5E"/>
    <w:rsid w:val="00EC605D"/>
    <w:rsid w:val="00EC608C"/>
    <w:rsid w:val="00EC617C"/>
    <w:rsid w:val="00EC68F0"/>
    <w:rsid w:val="00EC6E7B"/>
    <w:rsid w:val="00EC7534"/>
    <w:rsid w:val="00EC7562"/>
    <w:rsid w:val="00ED003C"/>
    <w:rsid w:val="00ED026A"/>
    <w:rsid w:val="00ED03E6"/>
    <w:rsid w:val="00ED04D6"/>
    <w:rsid w:val="00ED145F"/>
    <w:rsid w:val="00ED16F3"/>
    <w:rsid w:val="00ED19DE"/>
    <w:rsid w:val="00ED1A02"/>
    <w:rsid w:val="00ED1E16"/>
    <w:rsid w:val="00ED1E73"/>
    <w:rsid w:val="00ED251E"/>
    <w:rsid w:val="00ED259E"/>
    <w:rsid w:val="00ED26B4"/>
    <w:rsid w:val="00ED27D8"/>
    <w:rsid w:val="00ED38B8"/>
    <w:rsid w:val="00ED3A4C"/>
    <w:rsid w:val="00ED3ABC"/>
    <w:rsid w:val="00ED3F0B"/>
    <w:rsid w:val="00ED459F"/>
    <w:rsid w:val="00ED48E5"/>
    <w:rsid w:val="00ED48FB"/>
    <w:rsid w:val="00ED4F12"/>
    <w:rsid w:val="00ED522B"/>
    <w:rsid w:val="00ED56A5"/>
    <w:rsid w:val="00ED5A70"/>
    <w:rsid w:val="00ED5F48"/>
    <w:rsid w:val="00ED5FF0"/>
    <w:rsid w:val="00ED62AF"/>
    <w:rsid w:val="00ED64C8"/>
    <w:rsid w:val="00ED6A4A"/>
    <w:rsid w:val="00ED6A55"/>
    <w:rsid w:val="00ED6AE0"/>
    <w:rsid w:val="00ED6EF9"/>
    <w:rsid w:val="00ED7163"/>
    <w:rsid w:val="00ED7272"/>
    <w:rsid w:val="00ED74E8"/>
    <w:rsid w:val="00ED7A1F"/>
    <w:rsid w:val="00ED7D11"/>
    <w:rsid w:val="00ED7E90"/>
    <w:rsid w:val="00ED7EAE"/>
    <w:rsid w:val="00EE0252"/>
    <w:rsid w:val="00EE0787"/>
    <w:rsid w:val="00EE0B25"/>
    <w:rsid w:val="00EE0C5F"/>
    <w:rsid w:val="00EE0F53"/>
    <w:rsid w:val="00EE1334"/>
    <w:rsid w:val="00EE1373"/>
    <w:rsid w:val="00EE1403"/>
    <w:rsid w:val="00EE199F"/>
    <w:rsid w:val="00EE1A9F"/>
    <w:rsid w:val="00EE1AAD"/>
    <w:rsid w:val="00EE1BBA"/>
    <w:rsid w:val="00EE1CBC"/>
    <w:rsid w:val="00EE2278"/>
    <w:rsid w:val="00EE250D"/>
    <w:rsid w:val="00EE2790"/>
    <w:rsid w:val="00EE2824"/>
    <w:rsid w:val="00EE293D"/>
    <w:rsid w:val="00EE2D98"/>
    <w:rsid w:val="00EE2ED4"/>
    <w:rsid w:val="00EE33E0"/>
    <w:rsid w:val="00EE341C"/>
    <w:rsid w:val="00EE38EE"/>
    <w:rsid w:val="00EE3CB9"/>
    <w:rsid w:val="00EE3DC2"/>
    <w:rsid w:val="00EE3E1D"/>
    <w:rsid w:val="00EE3F3A"/>
    <w:rsid w:val="00EE48E7"/>
    <w:rsid w:val="00EE4921"/>
    <w:rsid w:val="00EE4DB3"/>
    <w:rsid w:val="00EE502F"/>
    <w:rsid w:val="00EE5304"/>
    <w:rsid w:val="00EE5C40"/>
    <w:rsid w:val="00EE5CA0"/>
    <w:rsid w:val="00EE64A3"/>
    <w:rsid w:val="00EE64FC"/>
    <w:rsid w:val="00EE69BD"/>
    <w:rsid w:val="00EE6D21"/>
    <w:rsid w:val="00EE6FB0"/>
    <w:rsid w:val="00EE76A8"/>
    <w:rsid w:val="00EE773A"/>
    <w:rsid w:val="00EE77F7"/>
    <w:rsid w:val="00EE798C"/>
    <w:rsid w:val="00EE79BC"/>
    <w:rsid w:val="00EE7A50"/>
    <w:rsid w:val="00EE7D39"/>
    <w:rsid w:val="00EE7FAE"/>
    <w:rsid w:val="00EF03B9"/>
    <w:rsid w:val="00EF0B67"/>
    <w:rsid w:val="00EF0CC6"/>
    <w:rsid w:val="00EF12ED"/>
    <w:rsid w:val="00EF19A8"/>
    <w:rsid w:val="00EF2629"/>
    <w:rsid w:val="00EF2792"/>
    <w:rsid w:val="00EF2961"/>
    <w:rsid w:val="00EF2AD6"/>
    <w:rsid w:val="00EF328E"/>
    <w:rsid w:val="00EF331F"/>
    <w:rsid w:val="00EF378E"/>
    <w:rsid w:val="00EF3AD6"/>
    <w:rsid w:val="00EF3E98"/>
    <w:rsid w:val="00EF4439"/>
    <w:rsid w:val="00EF5A65"/>
    <w:rsid w:val="00EF5EA9"/>
    <w:rsid w:val="00EF6063"/>
    <w:rsid w:val="00EF62C0"/>
    <w:rsid w:val="00EF63AC"/>
    <w:rsid w:val="00EF65BB"/>
    <w:rsid w:val="00EF7238"/>
    <w:rsid w:val="00EF77A9"/>
    <w:rsid w:val="00EF7805"/>
    <w:rsid w:val="00EF7C27"/>
    <w:rsid w:val="00EF7ED2"/>
    <w:rsid w:val="00EF7EF4"/>
    <w:rsid w:val="00F00730"/>
    <w:rsid w:val="00F00E9D"/>
    <w:rsid w:val="00F011AA"/>
    <w:rsid w:val="00F01A49"/>
    <w:rsid w:val="00F01EDD"/>
    <w:rsid w:val="00F02067"/>
    <w:rsid w:val="00F0235A"/>
    <w:rsid w:val="00F02E94"/>
    <w:rsid w:val="00F03112"/>
    <w:rsid w:val="00F031DF"/>
    <w:rsid w:val="00F0362E"/>
    <w:rsid w:val="00F0373E"/>
    <w:rsid w:val="00F03D01"/>
    <w:rsid w:val="00F03D47"/>
    <w:rsid w:val="00F03D5D"/>
    <w:rsid w:val="00F0448E"/>
    <w:rsid w:val="00F04641"/>
    <w:rsid w:val="00F04796"/>
    <w:rsid w:val="00F04B4B"/>
    <w:rsid w:val="00F05D7B"/>
    <w:rsid w:val="00F062A1"/>
    <w:rsid w:val="00F06453"/>
    <w:rsid w:val="00F06877"/>
    <w:rsid w:val="00F0692A"/>
    <w:rsid w:val="00F06B0D"/>
    <w:rsid w:val="00F06D96"/>
    <w:rsid w:val="00F07050"/>
    <w:rsid w:val="00F07614"/>
    <w:rsid w:val="00F079BC"/>
    <w:rsid w:val="00F07CC0"/>
    <w:rsid w:val="00F07CE6"/>
    <w:rsid w:val="00F07E2D"/>
    <w:rsid w:val="00F07E8B"/>
    <w:rsid w:val="00F102C7"/>
    <w:rsid w:val="00F109C5"/>
    <w:rsid w:val="00F10F47"/>
    <w:rsid w:val="00F1124F"/>
    <w:rsid w:val="00F118D3"/>
    <w:rsid w:val="00F11DAF"/>
    <w:rsid w:val="00F12B38"/>
    <w:rsid w:val="00F12BDA"/>
    <w:rsid w:val="00F12D5F"/>
    <w:rsid w:val="00F12E23"/>
    <w:rsid w:val="00F1359B"/>
    <w:rsid w:val="00F14280"/>
    <w:rsid w:val="00F14B0E"/>
    <w:rsid w:val="00F14E21"/>
    <w:rsid w:val="00F153B3"/>
    <w:rsid w:val="00F15412"/>
    <w:rsid w:val="00F15C23"/>
    <w:rsid w:val="00F15CC3"/>
    <w:rsid w:val="00F160C8"/>
    <w:rsid w:val="00F161B3"/>
    <w:rsid w:val="00F162B2"/>
    <w:rsid w:val="00F1633D"/>
    <w:rsid w:val="00F1645F"/>
    <w:rsid w:val="00F164AB"/>
    <w:rsid w:val="00F16843"/>
    <w:rsid w:val="00F16DBD"/>
    <w:rsid w:val="00F172C6"/>
    <w:rsid w:val="00F17A37"/>
    <w:rsid w:val="00F17E3A"/>
    <w:rsid w:val="00F20580"/>
    <w:rsid w:val="00F207D6"/>
    <w:rsid w:val="00F207F3"/>
    <w:rsid w:val="00F20C1D"/>
    <w:rsid w:val="00F20F1A"/>
    <w:rsid w:val="00F21504"/>
    <w:rsid w:val="00F21C43"/>
    <w:rsid w:val="00F21D44"/>
    <w:rsid w:val="00F220A0"/>
    <w:rsid w:val="00F220CC"/>
    <w:rsid w:val="00F2215B"/>
    <w:rsid w:val="00F221E2"/>
    <w:rsid w:val="00F221E9"/>
    <w:rsid w:val="00F22220"/>
    <w:rsid w:val="00F22250"/>
    <w:rsid w:val="00F2233E"/>
    <w:rsid w:val="00F2284D"/>
    <w:rsid w:val="00F22CB9"/>
    <w:rsid w:val="00F230C8"/>
    <w:rsid w:val="00F23304"/>
    <w:rsid w:val="00F238EB"/>
    <w:rsid w:val="00F2391B"/>
    <w:rsid w:val="00F23E82"/>
    <w:rsid w:val="00F23F52"/>
    <w:rsid w:val="00F243AB"/>
    <w:rsid w:val="00F2460C"/>
    <w:rsid w:val="00F24A89"/>
    <w:rsid w:val="00F24CBE"/>
    <w:rsid w:val="00F24D31"/>
    <w:rsid w:val="00F25694"/>
    <w:rsid w:val="00F25883"/>
    <w:rsid w:val="00F259D0"/>
    <w:rsid w:val="00F25CBA"/>
    <w:rsid w:val="00F26130"/>
    <w:rsid w:val="00F266C6"/>
    <w:rsid w:val="00F26971"/>
    <w:rsid w:val="00F26A16"/>
    <w:rsid w:val="00F26E29"/>
    <w:rsid w:val="00F26EB2"/>
    <w:rsid w:val="00F27261"/>
    <w:rsid w:val="00F27898"/>
    <w:rsid w:val="00F278E2"/>
    <w:rsid w:val="00F30032"/>
    <w:rsid w:val="00F302CD"/>
    <w:rsid w:val="00F30360"/>
    <w:rsid w:val="00F30CD2"/>
    <w:rsid w:val="00F3184D"/>
    <w:rsid w:val="00F31BC7"/>
    <w:rsid w:val="00F31C2F"/>
    <w:rsid w:val="00F32AAF"/>
    <w:rsid w:val="00F32F31"/>
    <w:rsid w:val="00F3309C"/>
    <w:rsid w:val="00F330D5"/>
    <w:rsid w:val="00F33480"/>
    <w:rsid w:val="00F33D32"/>
    <w:rsid w:val="00F33F4D"/>
    <w:rsid w:val="00F3404D"/>
    <w:rsid w:val="00F34315"/>
    <w:rsid w:val="00F34618"/>
    <w:rsid w:val="00F34710"/>
    <w:rsid w:val="00F34FCB"/>
    <w:rsid w:val="00F351AC"/>
    <w:rsid w:val="00F35759"/>
    <w:rsid w:val="00F359F8"/>
    <w:rsid w:val="00F35A20"/>
    <w:rsid w:val="00F35B0B"/>
    <w:rsid w:val="00F35CD3"/>
    <w:rsid w:val="00F360E2"/>
    <w:rsid w:val="00F365A4"/>
    <w:rsid w:val="00F368A1"/>
    <w:rsid w:val="00F3713B"/>
    <w:rsid w:val="00F37293"/>
    <w:rsid w:val="00F37376"/>
    <w:rsid w:val="00F3791C"/>
    <w:rsid w:val="00F37ECD"/>
    <w:rsid w:val="00F402AC"/>
    <w:rsid w:val="00F404E6"/>
    <w:rsid w:val="00F40685"/>
    <w:rsid w:val="00F409E3"/>
    <w:rsid w:val="00F40A27"/>
    <w:rsid w:val="00F40C1A"/>
    <w:rsid w:val="00F4121E"/>
    <w:rsid w:val="00F41560"/>
    <w:rsid w:val="00F41813"/>
    <w:rsid w:val="00F41B03"/>
    <w:rsid w:val="00F41CF4"/>
    <w:rsid w:val="00F41EFF"/>
    <w:rsid w:val="00F42065"/>
    <w:rsid w:val="00F421DC"/>
    <w:rsid w:val="00F425BD"/>
    <w:rsid w:val="00F42969"/>
    <w:rsid w:val="00F435E6"/>
    <w:rsid w:val="00F437EE"/>
    <w:rsid w:val="00F43A9A"/>
    <w:rsid w:val="00F43D68"/>
    <w:rsid w:val="00F441E2"/>
    <w:rsid w:val="00F4458D"/>
    <w:rsid w:val="00F4474A"/>
    <w:rsid w:val="00F44BEE"/>
    <w:rsid w:val="00F44C35"/>
    <w:rsid w:val="00F450E5"/>
    <w:rsid w:val="00F452E3"/>
    <w:rsid w:val="00F4549B"/>
    <w:rsid w:val="00F45543"/>
    <w:rsid w:val="00F45796"/>
    <w:rsid w:val="00F45B62"/>
    <w:rsid w:val="00F45B91"/>
    <w:rsid w:val="00F45ECC"/>
    <w:rsid w:val="00F45F41"/>
    <w:rsid w:val="00F46775"/>
    <w:rsid w:val="00F467EC"/>
    <w:rsid w:val="00F4680D"/>
    <w:rsid w:val="00F46C22"/>
    <w:rsid w:val="00F46DA1"/>
    <w:rsid w:val="00F46E9D"/>
    <w:rsid w:val="00F4701F"/>
    <w:rsid w:val="00F477F5"/>
    <w:rsid w:val="00F47BBF"/>
    <w:rsid w:val="00F50176"/>
    <w:rsid w:val="00F50398"/>
    <w:rsid w:val="00F50524"/>
    <w:rsid w:val="00F5055F"/>
    <w:rsid w:val="00F5081E"/>
    <w:rsid w:val="00F50F6E"/>
    <w:rsid w:val="00F511A5"/>
    <w:rsid w:val="00F5133A"/>
    <w:rsid w:val="00F51559"/>
    <w:rsid w:val="00F518B2"/>
    <w:rsid w:val="00F52BC8"/>
    <w:rsid w:val="00F52CC2"/>
    <w:rsid w:val="00F52F3A"/>
    <w:rsid w:val="00F530D1"/>
    <w:rsid w:val="00F532F0"/>
    <w:rsid w:val="00F53504"/>
    <w:rsid w:val="00F53969"/>
    <w:rsid w:val="00F53AE7"/>
    <w:rsid w:val="00F53B6D"/>
    <w:rsid w:val="00F53F06"/>
    <w:rsid w:val="00F54172"/>
    <w:rsid w:val="00F541C2"/>
    <w:rsid w:val="00F544A1"/>
    <w:rsid w:val="00F54790"/>
    <w:rsid w:val="00F54A31"/>
    <w:rsid w:val="00F54F47"/>
    <w:rsid w:val="00F550E3"/>
    <w:rsid w:val="00F55187"/>
    <w:rsid w:val="00F551FC"/>
    <w:rsid w:val="00F555C1"/>
    <w:rsid w:val="00F556C5"/>
    <w:rsid w:val="00F5594D"/>
    <w:rsid w:val="00F55B4D"/>
    <w:rsid w:val="00F562CE"/>
    <w:rsid w:val="00F56338"/>
    <w:rsid w:val="00F5660F"/>
    <w:rsid w:val="00F566B5"/>
    <w:rsid w:val="00F56955"/>
    <w:rsid w:val="00F56E77"/>
    <w:rsid w:val="00F57150"/>
    <w:rsid w:val="00F576AC"/>
    <w:rsid w:val="00F5778F"/>
    <w:rsid w:val="00F60297"/>
    <w:rsid w:val="00F602C6"/>
    <w:rsid w:val="00F602E3"/>
    <w:rsid w:val="00F6034C"/>
    <w:rsid w:val="00F603D5"/>
    <w:rsid w:val="00F6071D"/>
    <w:rsid w:val="00F60BCD"/>
    <w:rsid w:val="00F60BE2"/>
    <w:rsid w:val="00F60C04"/>
    <w:rsid w:val="00F60C62"/>
    <w:rsid w:val="00F6131A"/>
    <w:rsid w:val="00F61C16"/>
    <w:rsid w:val="00F61F8C"/>
    <w:rsid w:val="00F62180"/>
    <w:rsid w:val="00F62643"/>
    <w:rsid w:val="00F62C7B"/>
    <w:rsid w:val="00F630B9"/>
    <w:rsid w:val="00F6320F"/>
    <w:rsid w:val="00F636BE"/>
    <w:rsid w:val="00F63A5D"/>
    <w:rsid w:val="00F64024"/>
    <w:rsid w:val="00F64591"/>
    <w:rsid w:val="00F646C2"/>
    <w:rsid w:val="00F64878"/>
    <w:rsid w:val="00F64886"/>
    <w:rsid w:val="00F648DA"/>
    <w:rsid w:val="00F64ED6"/>
    <w:rsid w:val="00F65017"/>
    <w:rsid w:val="00F65217"/>
    <w:rsid w:val="00F652CF"/>
    <w:rsid w:val="00F6532E"/>
    <w:rsid w:val="00F656CF"/>
    <w:rsid w:val="00F65BE4"/>
    <w:rsid w:val="00F65C64"/>
    <w:rsid w:val="00F6622E"/>
    <w:rsid w:val="00F6667F"/>
    <w:rsid w:val="00F66B4D"/>
    <w:rsid w:val="00F66F1F"/>
    <w:rsid w:val="00F66F2C"/>
    <w:rsid w:val="00F673EC"/>
    <w:rsid w:val="00F6752B"/>
    <w:rsid w:val="00F6767C"/>
    <w:rsid w:val="00F6787C"/>
    <w:rsid w:val="00F67911"/>
    <w:rsid w:val="00F67A11"/>
    <w:rsid w:val="00F67A61"/>
    <w:rsid w:val="00F67ABD"/>
    <w:rsid w:val="00F67B3E"/>
    <w:rsid w:val="00F67D43"/>
    <w:rsid w:val="00F67E59"/>
    <w:rsid w:val="00F67FDD"/>
    <w:rsid w:val="00F70064"/>
    <w:rsid w:val="00F7035B"/>
    <w:rsid w:val="00F71D25"/>
    <w:rsid w:val="00F7230B"/>
    <w:rsid w:val="00F723E5"/>
    <w:rsid w:val="00F724D2"/>
    <w:rsid w:val="00F72BB4"/>
    <w:rsid w:val="00F72F3C"/>
    <w:rsid w:val="00F7307A"/>
    <w:rsid w:val="00F7313F"/>
    <w:rsid w:val="00F731B7"/>
    <w:rsid w:val="00F73359"/>
    <w:rsid w:val="00F73719"/>
    <w:rsid w:val="00F73B4A"/>
    <w:rsid w:val="00F74001"/>
    <w:rsid w:val="00F740D1"/>
    <w:rsid w:val="00F7412D"/>
    <w:rsid w:val="00F74279"/>
    <w:rsid w:val="00F7428F"/>
    <w:rsid w:val="00F74407"/>
    <w:rsid w:val="00F74434"/>
    <w:rsid w:val="00F74647"/>
    <w:rsid w:val="00F74AE1"/>
    <w:rsid w:val="00F74BE6"/>
    <w:rsid w:val="00F74D3E"/>
    <w:rsid w:val="00F74E2F"/>
    <w:rsid w:val="00F74ECF"/>
    <w:rsid w:val="00F7508D"/>
    <w:rsid w:val="00F75675"/>
    <w:rsid w:val="00F759E7"/>
    <w:rsid w:val="00F75ECA"/>
    <w:rsid w:val="00F760CF"/>
    <w:rsid w:val="00F767D9"/>
    <w:rsid w:val="00F76AAC"/>
    <w:rsid w:val="00F76D5F"/>
    <w:rsid w:val="00F76F90"/>
    <w:rsid w:val="00F776CC"/>
    <w:rsid w:val="00F77A44"/>
    <w:rsid w:val="00F801A5"/>
    <w:rsid w:val="00F8037E"/>
    <w:rsid w:val="00F806A0"/>
    <w:rsid w:val="00F80BC7"/>
    <w:rsid w:val="00F80CE5"/>
    <w:rsid w:val="00F80D95"/>
    <w:rsid w:val="00F80F2E"/>
    <w:rsid w:val="00F811EC"/>
    <w:rsid w:val="00F815F5"/>
    <w:rsid w:val="00F81617"/>
    <w:rsid w:val="00F81682"/>
    <w:rsid w:val="00F81812"/>
    <w:rsid w:val="00F81B05"/>
    <w:rsid w:val="00F81D13"/>
    <w:rsid w:val="00F82590"/>
    <w:rsid w:val="00F8263D"/>
    <w:rsid w:val="00F82693"/>
    <w:rsid w:val="00F82757"/>
    <w:rsid w:val="00F829BA"/>
    <w:rsid w:val="00F832E7"/>
    <w:rsid w:val="00F83726"/>
    <w:rsid w:val="00F837A9"/>
    <w:rsid w:val="00F8400F"/>
    <w:rsid w:val="00F8405B"/>
    <w:rsid w:val="00F84601"/>
    <w:rsid w:val="00F84743"/>
    <w:rsid w:val="00F847BF"/>
    <w:rsid w:val="00F84CDA"/>
    <w:rsid w:val="00F859A1"/>
    <w:rsid w:val="00F85A03"/>
    <w:rsid w:val="00F85A30"/>
    <w:rsid w:val="00F85D0E"/>
    <w:rsid w:val="00F85F5E"/>
    <w:rsid w:val="00F8624B"/>
    <w:rsid w:val="00F86255"/>
    <w:rsid w:val="00F86520"/>
    <w:rsid w:val="00F8673D"/>
    <w:rsid w:val="00F86A69"/>
    <w:rsid w:val="00F86EF0"/>
    <w:rsid w:val="00F871A4"/>
    <w:rsid w:val="00F87454"/>
    <w:rsid w:val="00F8788E"/>
    <w:rsid w:val="00F879CC"/>
    <w:rsid w:val="00F90606"/>
    <w:rsid w:val="00F90F8B"/>
    <w:rsid w:val="00F92310"/>
    <w:rsid w:val="00F9247D"/>
    <w:rsid w:val="00F9251A"/>
    <w:rsid w:val="00F92682"/>
    <w:rsid w:val="00F92F09"/>
    <w:rsid w:val="00F93194"/>
    <w:rsid w:val="00F933C1"/>
    <w:rsid w:val="00F933CC"/>
    <w:rsid w:val="00F93BA0"/>
    <w:rsid w:val="00F93D4F"/>
    <w:rsid w:val="00F940A7"/>
    <w:rsid w:val="00F94248"/>
    <w:rsid w:val="00F945F7"/>
    <w:rsid w:val="00F94608"/>
    <w:rsid w:val="00F94793"/>
    <w:rsid w:val="00F9527C"/>
    <w:rsid w:val="00F952B9"/>
    <w:rsid w:val="00F95687"/>
    <w:rsid w:val="00F9582A"/>
    <w:rsid w:val="00F95AC9"/>
    <w:rsid w:val="00F95B33"/>
    <w:rsid w:val="00F95BC7"/>
    <w:rsid w:val="00F95F03"/>
    <w:rsid w:val="00F95F99"/>
    <w:rsid w:val="00F96A00"/>
    <w:rsid w:val="00F96B2F"/>
    <w:rsid w:val="00F96C0D"/>
    <w:rsid w:val="00F96D76"/>
    <w:rsid w:val="00F97820"/>
    <w:rsid w:val="00F97B18"/>
    <w:rsid w:val="00F97ED2"/>
    <w:rsid w:val="00F97F90"/>
    <w:rsid w:val="00FA0156"/>
    <w:rsid w:val="00FA0758"/>
    <w:rsid w:val="00FA094D"/>
    <w:rsid w:val="00FA0D58"/>
    <w:rsid w:val="00FA1053"/>
    <w:rsid w:val="00FA11EC"/>
    <w:rsid w:val="00FA1298"/>
    <w:rsid w:val="00FA13F7"/>
    <w:rsid w:val="00FA1B8D"/>
    <w:rsid w:val="00FA1F7A"/>
    <w:rsid w:val="00FA1FEC"/>
    <w:rsid w:val="00FA2262"/>
    <w:rsid w:val="00FA23AD"/>
    <w:rsid w:val="00FA2948"/>
    <w:rsid w:val="00FA2C5E"/>
    <w:rsid w:val="00FA2F13"/>
    <w:rsid w:val="00FA31D6"/>
    <w:rsid w:val="00FA3509"/>
    <w:rsid w:val="00FA3937"/>
    <w:rsid w:val="00FA39C1"/>
    <w:rsid w:val="00FA3A1A"/>
    <w:rsid w:val="00FA3BDA"/>
    <w:rsid w:val="00FA4112"/>
    <w:rsid w:val="00FA4888"/>
    <w:rsid w:val="00FA49D6"/>
    <w:rsid w:val="00FA4DC1"/>
    <w:rsid w:val="00FA4F3C"/>
    <w:rsid w:val="00FA4FC4"/>
    <w:rsid w:val="00FA502F"/>
    <w:rsid w:val="00FA51F0"/>
    <w:rsid w:val="00FA527A"/>
    <w:rsid w:val="00FA53E5"/>
    <w:rsid w:val="00FA5578"/>
    <w:rsid w:val="00FA578D"/>
    <w:rsid w:val="00FA59BC"/>
    <w:rsid w:val="00FA5CD4"/>
    <w:rsid w:val="00FA5F16"/>
    <w:rsid w:val="00FA6119"/>
    <w:rsid w:val="00FA635E"/>
    <w:rsid w:val="00FA6A0C"/>
    <w:rsid w:val="00FA709C"/>
    <w:rsid w:val="00FA788C"/>
    <w:rsid w:val="00FA798E"/>
    <w:rsid w:val="00FB01E5"/>
    <w:rsid w:val="00FB03BE"/>
    <w:rsid w:val="00FB047E"/>
    <w:rsid w:val="00FB070D"/>
    <w:rsid w:val="00FB0854"/>
    <w:rsid w:val="00FB0945"/>
    <w:rsid w:val="00FB0D91"/>
    <w:rsid w:val="00FB0FB3"/>
    <w:rsid w:val="00FB1046"/>
    <w:rsid w:val="00FB15FB"/>
    <w:rsid w:val="00FB168A"/>
    <w:rsid w:val="00FB1C07"/>
    <w:rsid w:val="00FB1D5F"/>
    <w:rsid w:val="00FB22B0"/>
    <w:rsid w:val="00FB2724"/>
    <w:rsid w:val="00FB2DE3"/>
    <w:rsid w:val="00FB2E3C"/>
    <w:rsid w:val="00FB311D"/>
    <w:rsid w:val="00FB347F"/>
    <w:rsid w:val="00FB3CA0"/>
    <w:rsid w:val="00FB3CE7"/>
    <w:rsid w:val="00FB3DA0"/>
    <w:rsid w:val="00FB3E2A"/>
    <w:rsid w:val="00FB3E71"/>
    <w:rsid w:val="00FB4119"/>
    <w:rsid w:val="00FB4187"/>
    <w:rsid w:val="00FB423B"/>
    <w:rsid w:val="00FB4297"/>
    <w:rsid w:val="00FB4503"/>
    <w:rsid w:val="00FB4528"/>
    <w:rsid w:val="00FB4731"/>
    <w:rsid w:val="00FB4969"/>
    <w:rsid w:val="00FB4EC6"/>
    <w:rsid w:val="00FB50EB"/>
    <w:rsid w:val="00FB519C"/>
    <w:rsid w:val="00FB5511"/>
    <w:rsid w:val="00FB6323"/>
    <w:rsid w:val="00FB6762"/>
    <w:rsid w:val="00FB68DE"/>
    <w:rsid w:val="00FB69F8"/>
    <w:rsid w:val="00FB6CC7"/>
    <w:rsid w:val="00FB787D"/>
    <w:rsid w:val="00FB7DD0"/>
    <w:rsid w:val="00FC0291"/>
    <w:rsid w:val="00FC03DC"/>
    <w:rsid w:val="00FC0798"/>
    <w:rsid w:val="00FC0A97"/>
    <w:rsid w:val="00FC0B73"/>
    <w:rsid w:val="00FC0C0A"/>
    <w:rsid w:val="00FC1116"/>
    <w:rsid w:val="00FC12D5"/>
    <w:rsid w:val="00FC139C"/>
    <w:rsid w:val="00FC14C5"/>
    <w:rsid w:val="00FC167C"/>
    <w:rsid w:val="00FC1820"/>
    <w:rsid w:val="00FC1D77"/>
    <w:rsid w:val="00FC228F"/>
    <w:rsid w:val="00FC243C"/>
    <w:rsid w:val="00FC27AA"/>
    <w:rsid w:val="00FC2833"/>
    <w:rsid w:val="00FC2913"/>
    <w:rsid w:val="00FC2A27"/>
    <w:rsid w:val="00FC308D"/>
    <w:rsid w:val="00FC30F2"/>
    <w:rsid w:val="00FC32D6"/>
    <w:rsid w:val="00FC3853"/>
    <w:rsid w:val="00FC388E"/>
    <w:rsid w:val="00FC39AC"/>
    <w:rsid w:val="00FC3B1E"/>
    <w:rsid w:val="00FC3E89"/>
    <w:rsid w:val="00FC3F8C"/>
    <w:rsid w:val="00FC43BB"/>
    <w:rsid w:val="00FC48D6"/>
    <w:rsid w:val="00FC4A8B"/>
    <w:rsid w:val="00FC4B88"/>
    <w:rsid w:val="00FC4EB5"/>
    <w:rsid w:val="00FC4EEF"/>
    <w:rsid w:val="00FC5504"/>
    <w:rsid w:val="00FC56B3"/>
    <w:rsid w:val="00FC56C8"/>
    <w:rsid w:val="00FC5C4A"/>
    <w:rsid w:val="00FC6277"/>
    <w:rsid w:val="00FC678E"/>
    <w:rsid w:val="00FC6ADF"/>
    <w:rsid w:val="00FC6E9E"/>
    <w:rsid w:val="00FC6ED2"/>
    <w:rsid w:val="00FC6FEE"/>
    <w:rsid w:val="00FC7056"/>
    <w:rsid w:val="00FC70A7"/>
    <w:rsid w:val="00FC712D"/>
    <w:rsid w:val="00FC75F3"/>
    <w:rsid w:val="00FC77A7"/>
    <w:rsid w:val="00FC79F6"/>
    <w:rsid w:val="00FC7B7E"/>
    <w:rsid w:val="00FC7B91"/>
    <w:rsid w:val="00FD0022"/>
    <w:rsid w:val="00FD0736"/>
    <w:rsid w:val="00FD07D5"/>
    <w:rsid w:val="00FD0B87"/>
    <w:rsid w:val="00FD0C12"/>
    <w:rsid w:val="00FD0CC5"/>
    <w:rsid w:val="00FD12F3"/>
    <w:rsid w:val="00FD14DE"/>
    <w:rsid w:val="00FD17A2"/>
    <w:rsid w:val="00FD1857"/>
    <w:rsid w:val="00FD26EE"/>
    <w:rsid w:val="00FD27EF"/>
    <w:rsid w:val="00FD280A"/>
    <w:rsid w:val="00FD2DD0"/>
    <w:rsid w:val="00FD2EAB"/>
    <w:rsid w:val="00FD2FAA"/>
    <w:rsid w:val="00FD31DF"/>
    <w:rsid w:val="00FD3300"/>
    <w:rsid w:val="00FD3302"/>
    <w:rsid w:val="00FD38E4"/>
    <w:rsid w:val="00FD39C3"/>
    <w:rsid w:val="00FD4091"/>
    <w:rsid w:val="00FD413F"/>
    <w:rsid w:val="00FD4194"/>
    <w:rsid w:val="00FD439E"/>
    <w:rsid w:val="00FD4493"/>
    <w:rsid w:val="00FD4694"/>
    <w:rsid w:val="00FD4818"/>
    <w:rsid w:val="00FD4928"/>
    <w:rsid w:val="00FD4CF5"/>
    <w:rsid w:val="00FD51F6"/>
    <w:rsid w:val="00FD529F"/>
    <w:rsid w:val="00FD54CD"/>
    <w:rsid w:val="00FD55F6"/>
    <w:rsid w:val="00FD5AE2"/>
    <w:rsid w:val="00FD5D9F"/>
    <w:rsid w:val="00FD6102"/>
    <w:rsid w:val="00FD6847"/>
    <w:rsid w:val="00FD68BF"/>
    <w:rsid w:val="00FD6B74"/>
    <w:rsid w:val="00FD7048"/>
    <w:rsid w:val="00FD77DD"/>
    <w:rsid w:val="00FD782C"/>
    <w:rsid w:val="00FD7C38"/>
    <w:rsid w:val="00FE025E"/>
    <w:rsid w:val="00FE05E0"/>
    <w:rsid w:val="00FE0619"/>
    <w:rsid w:val="00FE0768"/>
    <w:rsid w:val="00FE08B5"/>
    <w:rsid w:val="00FE1351"/>
    <w:rsid w:val="00FE144B"/>
    <w:rsid w:val="00FE1667"/>
    <w:rsid w:val="00FE18E9"/>
    <w:rsid w:val="00FE1DFA"/>
    <w:rsid w:val="00FE21E5"/>
    <w:rsid w:val="00FE23AE"/>
    <w:rsid w:val="00FE24BC"/>
    <w:rsid w:val="00FE26E4"/>
    <w:rsid w:val="00FE2B27"/>
    <w:rsid w:val="00FE2E24"/>
    <w:rsid w:val="00FE30D9"/>
    <w:rsid w:val="00FE31CA"/>
    <w:rsid w:val="00FE32C1"/>
    <w:rsid w:val="00FE33D0"/>
    <w:rsid w:val="00FE3680"/>
    <w:rsid w:val="00FE386B"/>
    <w:rsid w:val="00FE38DD"/>
    <w:rsid w:val="00FE3E12"/>
    <w:rsid w:val="00FE458A"/>
    <w:rsid w:val="00FE46C1"/>
    <w:rsid w:val="00FE53EF"/>
    <w:rsid w:val="00FE5520"/>
    <w:rsid w:val="00FE55FD"/>
    <w:rsid w:val="00FE56F5"/>
    <w:rsid w:val="00FE5856"/>
    <w:rsid w:val="00FE5869"/>
    <w:rsid w:val="00FE5893"/>
    <w:rsid w:val="00FE59C3"/>
    <w:rsid w:val="00FE5BBB"/>
    <w:rsid w:val="00FE613B"/>
    <w:rsid w:val="00FE62BA"/>
    <w:rsid w:val="00FE6411"/>
    <w:rsid w:val="00FE68C6"/>
    <w:rsid w:val="00FE6B7F"/>
    <w:rsid w:val="00FE7305"/>
    <w:rsid w:val="00FE7554"/>
    <w:rsid w:val="00FE774E"/>
    <w:rsid w:val="00FE77FD"/>
    <w:rsid w:val="00FE7FAC"/>
    <w:rsid w:val="00FE7FEC"/>
    <w:rsid w:val="00FF0409"/>
    <w:rsid w:val="00FF08B5"/>
    <w:rsid w:val="00FF0900"/>
    <w:rsid w:val="00FF0D82"/>
    <w:rsid w:val="00FF0EA5"/>
    <w:rsid w:val="00FF0F98"/>
    <w:rsid w:val="00FF12C5"/>
    <w:rsid w:val="00FF16EF"/>
    <w:rsid w:val="00FF1B05"/>
    <w:rsid w:val="00FF1D43"/>
    <w:rsid w:val="00FF20A2"/>
    <w:rsid w:val="00FF220F"/>
    <w:rsid w:val="00FF22D9"/>
    <w:rsid w:val="00FF244A"/>
    <w:rsid w:val="00FF266C"/>
    <w:rsid w:val="00FF2812"/>
    <w:rsid w:val="00FF2830"/>
    <w:rsid w:val="00FF2C26"/>
    <w:rsid w:val="00FF2D4B"/>
    <w:rsid w:val="00FF2ECD"/>
    <w:rsid w:val="00FF3301"/>
    <w:rsid w:val="00FF3497"/>
    <w:rsid w:val="00FF3A71"/>
    <w:rsid w:val="00FF3AF2"/>
    <w:rsid w:val="00FF3C2D"/>
    <w:rsid w:val="00FF3D9F"/>
    <w:rsid w:val="00FF4197"/>
    <w:rsid w:val="00FF4832"/>
    <w:rsid w:val="00FF5444"/>
    <w:rsid w:val="00FF59C6"/>
    <w:rsid w:val="00FF5E44"/>
    <w:rsid w:val="00FF5EB6"/>
    <w:rsid w:val="00FF60F9"/>
    <w:rsid w:val="00FF63C3"/>
    <w:rsid w:val="00FF64FF"/>
    <w:rsid w:val="00FF6720"/>
    <w:rsid w:val="00FF6AA1"/>
    <w:rsid w:val="00FF73D8"/>
    <w:rsid w:val="00FF7553"/>
    <w:rsid w:val="00FF7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8BCCE57-AB98-48F6-A909-17148961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99"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6FD"/>
    <w:pPr>
      <w:spacing w:after="120"/>
    </w:pPr>
    <w:rPr>
      <w:rFonts w:eastAsia="MS PGothic"/>
      <w:sz w:val="22"/>
      <w:szCs w:val="22"/>
    </w:rPr>
  </w:style>
  <w:style w:type="paragraph" w:styleId="Heading1">
    <w:name w:val="heading 1"/>
    <w:basedOn w:val="Normal"/>
    <w:next w:val="Normal"/>
    <w:link w:val="Heading1Char"/>
    <w:uiPriority w:val="99"/>
    <w:qFormat/>
    <w:rsid w:val="00E86F80"/>
    <w:pPr>
      <w:keepNext/>
      <w:pageBreakBefore/>
      <w:numPr>
        <w:numId w:val="3"/>
      </w:numPr>
      <w:tabs>
        <w:tab w:val="clear" w:pos="522"/>
        <w:tab w:val="num" w:pos="1980"/>
      </w:tabs>
      <w:spacing w:before="1320" w:after="600"/>
      <w:ind w:left="1980" w:hanging="1980"/>
      <w:outlineLvl w:val="0"/>
    </w:pPr>
    <w:rPr>
      <w:rFonts w:ascii="Arial" w:hAnsi="Arial"/>
      <w:b/>
      <w:kern w:val="32"/>
      <w:sz w:val="36"/>
    </w:rPr>
  </w:style>
  <w:style w:type="paragraph" w:styleId="Heading2">
    <w:name w:val="heading 2"/>
    <w:basedOn w:val="Normal"/>
    <w:next w:val="BodyText"/>
    <w:link w:val="Heading2Char"/>
    <w:uiPriority w:val="99"/>
    <w:qFormat/>
    <w:rsid w:val="00676024"/>
    <w:pPr>
      <w:keepNext/>
      <w:numPr>
        <w:ilvl w:val="1"/>
        <w:numId w:val="3"/>
      </w:numPr>
      <w:spacing w:before="480" w:after="60"/>
      <w:outlineLvl w:val="1"/>
    </w:pPr>
    <w:rPr>
      <w:rFonts w:ascii="Arial" w:hAnsi="Arial"/>
      <w:b/>
      <w:i/>
      <w:sz w:val="28"/>
    </w:rPr>
  </w:style>
  <w:style w:type="paragraph" w:styleId="Heading3">
    <w:name w:val="heading 3"/>
    <w:basedOn w:val="Normal"/>
    <w:next w:val="BodyText"/>
    <w:link w:val="Heading3Char"/>
    <w:uiPriority w:val="99"/>
    <w:qFormat/>
    <w:rsid w:val="00676024"/>
    <w:pPr>
      <w:keepNext/>
      <w:numPr>
        <w:ilvl w:val="2"/>
        <w:numId w:val="3"/>
      </w:numPr>
      <w:spacing w:before="240" w:after="60"/>
      <w:outlineLvl w:val="2"/>
    </w:pPr>
    <w:rPr>
      <w:rFonts w:ascii="Arial" w:hAnsi="Arial"/>
      <w:b/>
      <w:sz w:val="26"/>
    </w:rPr>
  </w:style>
  <w:style w:type="paragraph" w:styleId="Heading4">
    <w:name w:val="heading 4"/>
    <w:basedOn w:val="Normal"/>
    <w:next w:val="BodyText"/>
    <w:link w:val="Heading4Char"/>
    <w:uiPriority w:val="99"/>
    <w:qFormat/>
    <w:rsid w:val="00811BA4"/>
    <w:pPr>
      <w:keepNext/>
      <w:numPr>
        <w:ilvl w:val="3"/>
        <w:numId w:val="3"/>
      </w:numPr>
      <w:spacing w:before="240" w:after="60"/>
      <w:outlineLvl w:val="3"/>
    </w:pPr>
    <w:rPr>
      <w:rFonts w:ascii="Arial" w:hAnsi="Arial"/>
      <w:b/>
      <w:sz w:val="26"/>
    </w:rPr>
  </w:style>
  <w:style w:type="paragraph" w:styleId="Heading5">
    <w:name w:val="heading 5"/>
    <w:basedOn w:val="Normal"/>
    <w:next w:val="Normal"/>
    <w:link w:val="Heading5Char"/>
    <w:uiPriority w:val="99"/>
    <w:qFormat/>
    <w:rsid w:val="00676024"/>
    <w:pPr>
      <w:keepNext/>
      <w:numPr>
        <w:ilvl w:val="4"/>
        <w:numId w:val="3"/>
      </w:numPr>
      <w:spacing w:before="240" w:after="60"/>
      <w:outlineLvl w:val="4"/>
    </w:pPr>
    <w:rPr>
      <w:b/>
      <w:i/>
      <w:sz w:val="26"/>
    </w:rPr>
  </w:style>
  <w:style w:type="paragraph" w:styleId="Heading6">
    <w:name w:val="heading 6"/>
    <w:basedOn w:val="Normal"/>
    <w:next w:val="Normal"/>
    <w:link w:val="Heading6Char"/>
    <w:qFormat/>
    <w:rsid w:val="00676024"/>
    <w:pPr>
      <w:keepNext/>
      <w:numPr>
        <w:ilvl w:val="5"/>
        <w:numId w:val="3"/>
      </w:numPr>
      <w:spacing w:before="240" w:after="60"/>
      <w:outlineLvl w:val="5"/>
    </w:pPr>
    <w:rPr>
      <w:b/>
    </w:rPr>
  </w:style>
  <w:style w:type="paragraph" w:styleId="Heading7">
    <w:name w:val="heading 7"/>
    <w:basedOn w:val="Normal"/>
    <w:next w:val="Normal"/>
    <w:link w:val="Heading7Char"/>
    <w:qFormat/>
    <w:rsid w:val="00676024"/>
    <w:pPr>
      <w:keepNext/>
      <w:pageBreakBefore/>
      <w:numPr>
        <w:ilvl w:val="6"/>
        <w:numId w:val="3"/>
      </w:numPr>
      <w:spacing w:before="1320" w:after="600"/>
      <w:outlineLvl w:val="6"/>
    </w:pPr>
    <w:rPr>
      <w:rFonts w:ascii="Arial" w:hAnsi="Arial"/>
      <w:b/>
      <w:sz w:val="32"/>
    </w:rPr>
  </w:style>
  <w:style w:type="paragraph" w:styleId="Heading8">
    <w:name w:val="heading 8"/>
    <w:basedOn w:val="Normal"/>
    <w:next w:val="Normal"/>
    <w:link w:val="Heading8Char"/>
    <w:qFormat/>
    <w:rsid w:val="00676024"/>
    <w:pPr>
      <w:keepNext/>
      <w:numPr>
        <w:ilvl w:val="7"/>
        <w:numId w:val="3"/>
      </w:numPr>
      <w:spacing w:before="240" w:after="60"/>
      <w:outlineLvl w:val="7"/>
    </w:pPr>
    <w:rPr>
      <w:rFonts w:ascii="Arial" w:hAnsi="Arial"/>
      <w:b/>
      <w:i/>
      <w:sz w:val="28"/>
    </w:rPr>
  </w:style>
  <w:style w:type="paragraph" w:styleId="Heading9">
    <w:name w:val="heading 9"/>
    <w:basedOn w:val="Heading8"/>
    <w:next w:val="Normal"/>
    <w:link w:val="Heading9Char"/>
    <w:qFormat/>
    <w:rsid w:val="00676024"/>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6F80"/>
    <w:rPr>
      <w:rFonts w:ascii="Arial" w:eastAsia="MS PGothic" w:hAnsi="Arial"/>
      <w:b/>
      <w:kern w:val="32"/>
      <w:sz w:val="36"/>
      <w:szCs w:val="22"/>
    </w:rPr>
  </w:style>
  <w:style w:type="paragraph" w:styleId="BodyText">
    <w:name w:val="Body Text"/>
    <w:basedOn w:val="BodyText0"/>
    <w:link w:val="BodyTextChar"/>
    <w:rsid w:val="00676024"/>
  </w:style>
  <w:style w:type="paragraph" w:customStyle="1" w:styleId="BodyText0">
    <w:name w:val="BodyText"/>
    <w:basedOn w:val="Normal"/>
    <w:uiPriority w:val="99"/>
    <w:rsid w:val="00676024"/>
    <w:pPr>
      <w:autoSpaceDE w:val="0"/>
      <w:autoSpaceDN w:val="0"/>
      <w:adjustRightInd w:val="0"/>
      <w:spacing w:before="120"/>
      <w:jc w:val="both"/>
    </w:pPr>
  </w:style>
  <w:style w:type="character" w:customStyle="1" w:styleId="Heading2Char">
    <w:name w:val="Heading 2 Char"/>
    <w:basedOn w:val="DefaultParagraphFont"/>
    <w:link w:val="Heading2"/>
    <w:uiPriority w:val="99"/>
    <w:rsid w:val="00676024"/>
    <w:rPr>
      <w:rFonts w:ascii="Arial" w:eastAsia="MS PGothic" w:hAnsi="Arial"/>
      <w:b/>
      <w:i/>
      <w:sz w:val="28"/>
      <w:szCs w:val="22"/>
    </w:rPr>
  </w:style>
  <w:style w:type="character" w:customStyle="1" w:styleId="Heading3Char">
    <w:name w:val="Heading 3 Char"/>
    <w:basedOn w:val="DefaultParagraphFont"/>
    <w:link w:val="Heading3"/>
    <w:uiPriority w:val="99"/>
    <w:rsid w:val="00676024"/>
    <w:rPr>
      <w:rFonts w:ascii="Arial" w:eastAsia="MS PGothic" w:hAnsi="Arial"/>
      <w:b/>
      <w:sz w:val="26"/>
      <w:szCs w:val="22"/>
    </w:rPr>
  </w:style>
  <w:style w:type="character" w:customStyle="1" w:styleId="Heading4Char">
    <w:name w:val="Heading 4 Char"/>
    <w:basedOn w:val="DefaultParagraphFont"/>
    <w:link w:val="Heading4"/>
    <w:uiPriority w:val="99"/>
    <w:rsid w:val="00811BA4"/>
    <w:rPr>
      <w:rFonts w:ascii="Arial" w:eastAsia="MS PGothic" w:hAnsi="Arial"/>
      <w:b/>
      <w:sz w:val="26"/>
      <w:szCs w:val="22"/>
    </w:rPr>
  </w:style>
  <w:style w:type="character" w:customStyle="1" w:styleId="Heading5Char">
    <w:name w:val="Heading 5 Char"/>
    <w:basedOn w:val="DefaultParagraphFont"/>
    <w:link w:val="Heading5"/>
    <w:uiPriority w:val="99"/>
    <w:rsid w:val="00676024"/>
    <w:rPr>
      <w:rFonts w:eastAsia="MS PGothic"/>
      <w:b/>
      <w:i/>
      <w:sz w:val="26"/>
      <w:szCs w:val="22"/>
    </w:rPr>
  </w:style>
  <w:style w:type="character" w:customStyle="1" w:styleId="Heading6Char">
    <w:name w:val="Heading 6 Char"/>
    <w:basedOn w:val="DefaultParagraphFont"/>
    <w:link w:val="Heading6"/>
    <w:rsid w:val="00676024"/>
    <w:rPr>
      <w:rFonts w:eastAsia="MS PGothic"/>
      <w:b/>
      <w:sz w:val="22"/>
      <w:szCs w:val="22"/>
    </w:rPr>
  </w:style>
  <w:style w:type="character" w:customStyle="1" w:styleId="Heading7Char">
    <w:name w:val="Heading 7 Char"/>
    <w:basedOn w:val="DefaultParagraphFont"/>
    <w:link w:val="Heading7"/>
    <w:rsid w:val="00676024"/>
    <w:rPr>
      <w:rFonts w:ascii="Arial" w:eastAsia="MS PGothic" w:hAnsi="Arial"/>
      <w:b/>
      <w:sz w:val="32"/>
      <w:szCs w:val="22"/>
    </w:rPr>
  </w:style>
  <w:style w:type="character" w:customStyle="1" w:styleId="Heading8Char">
    <w:name w:val="Heading 8 Char"/>
    <w:basedOn w:val="DefaultParagraphFont"/>
    <w:link w:val="Heading8"/>
    <w:rsid w:val="00676024"/>
    <w:rPr>
      <w:rFonts w:ascii="Arial" w:eastAsia="MS PGothic" w:hAnsi="Arial"/>
      <w:b/>
      <w:i/>
      <w:sz w:val="28"/>
      <w:szCs w:val="22"/>
    </w:rPr>
  </w:style>
  <w:style w:type="character" w:customStyle="1" w:styleId="Heading9Char">
    <w:name w:val="Heading 9 Char"/>
    <w:basedOn w:val="DefaultParagraphFont"/>
    <w:link w:val="Heading9"/>
    <w:rsid w:val="00676024"/>
    <w:rPr>
      <w:rFonts w:ascii="Arial" w:eastAsia="MS PGothic" w:hAnsi="Arial"/>
      <w:b/>
      <w:i/>
      <w:sz w:val="28"/>
      <w:szCs w:val="22"/>
    </w:rPr>
  </w:style>
  <w:style w:type="paragraph" w:styleId="TOC1">
    <w:name w:val="toc 1"/>
    <w:basedOn w:val="Normal"/>
    <w:next w:val="Normal"/>
    <w:uiPriority w:val="39"/>
    <w:rsid w:val="00676024"/>
    <w:pPr>
      <w:tabs>
        <w:tab w:val="left" w:pos="1710"/>
        <w:tab w:val="right" w:leader="dot" w:pos="8630"/>
      </w:tabs>
      <w:spacing w:before="360"/>
      <w:ind w:left="1710" w:hanging="1710"/>
    </w:pPr>
    <w:rPr>
      <w:rFonts w:ascii="Arial" w:hAnsi="Arial" w:cs="Arial"/>
      <w:b/>
      <w:bCs/>
      <w:caps/>
      <w:noProof/>
      <w:sz w:val="24"/>
      <w:szCs w:val="24"/>
    </w:rPr>
  </w:style>
  <w:style w:type="paragraph" w:styleId="DocumentMap">
    <w:name w:val="Document Map"/>
    <w:basedOn w:val="Normal"/>
    <w:link w:val="DocumentMapChar"/>
    <w:rsid w:val="00676024"/>
    <w:pPr>
      <w:shd w:val="clear" w:color="auto" w:fill="000080"/>
    </w:pPr>
    <w:rPr>
      <w:rFonts w:ascii="Tahoma" w:hAnsi="Tahoma"/>
    </w:rPr>
  </w:style>
  <w:style w:type="character" w:customStyle="1" w:styleId="DocumentMapChar">
    <w:name w:val="Document Map Char"/>
    <w:basedOn w:val="DefaultParagraphFont"/>
    <w:link w:val="DocumentMap"/>
    <w:rsid w:val="00676024"/>
    <w:rPr>
      <w:rFonts w:ascii="Tahoma" w:hAnsi="Tahoma"/>
      <w:shd w:val="clear" w:color="auto" w:fill="000080"/>
    </w:rPr>
  </w:style>
  <w:style w:type="character" w:styleId="Hyperlink">
    <w:name w:val="Hyperlink"/>
    <w:uiPriority w:val="99"/>
    <w:rsid w:val="00676024"/>
    <w:rPr>
      <w:color w:val="0000FF"/>
      <w:u w:val="single"/>
    </w:rPr>
  </w:style>
  <w:style w:type="paragraph" w:styleId="TOC2">
    <w:name w:val="toc 2"/>
    <w:basedOn w:val="Normal"/>
    <w:next w:val="Normal"/>
    <w:autoRedefine/>
    <w:uiPriority w:val="39"/>
    <w:rsid w:val="003B14D8"/>
    <w:pPr>
      <w:tabs>
        <w:tab w:val="left" w:pos="1710"/>
        <w:tab w:val="right" w:leader="dot" w:pos="8630"/>
      </w:tabs>
      <w:spacing w:before="240"/>
      <w:ind w:left="1710" w:hanging="1710"/>
    </w:pPr>
    <w:rPr>
      <w:b/>
      <w:bCs/>
    </w:rPr>
  </w:style>
  <w:style w:type="character" w:styleId="PageNumber">
    <w:name w:val="page number"/>
    <w:basedOn w:val="DefaultParagraphFont"/>
    <w:rsid w:val="00676024"/>
  </w:style>
  <w:style w:type="paragraph" w:styleId="TOC3">
    <w:name w:val="toc 3"/>
    <w:basedOn w:val="Normal"/>
    <w:next w:val="Normal"/>
    <w:autoRedefine/>
    <w:uiPriority w:val="39"/>
    <w:rsid w:val="00E87773"/>
    <w:pPr>
      <w:tabs>
        <w:tab w:val="left" w:pos="1710"/>
        <w:tab w:val="right" w:leader="dot" w:pos="8630"/>
      </w:tabs>
      <w:spacing w:after="0"/>
      <w:ind w:left="1713" w:hanging="1526"/>
    </w:pPr>
  </w:style>
  <w:style w:type="paragraph" w:styleId="TOC4">
    <w:name w:val="toc 4"/>
    <w:basedOn w:val="Normal"/>
    <w:next w:val="Normal"/>
    <w:autoRedefine/>
    <w:uiPriority w:val="39"/>
    <w:rsid w:val="00642D6C"/>
    <w:pPr>
      <w:tabs>
        <w:tab w:val="left" w:pos="1980"/>
        <w:tab w:val="right" w:leader="dot" w:pos="8630"/>
      </w:tabs>
      <w:spacing w:after="0"/>
      <w:ind w:left="403"/>
    </w:pPr>
    <w:rPr>
      <w:noProof/>
    </w:rPr>
  </w:style>
  <w:style w:type="paragraph" w:styleId="TOC5">
    <w:name w:val="toc 5"/>
    <w:basedOn w:val="Normal"/>
    <w:next w:val="Normal"/>
    <w:uiPriority w:val="39"/>
    <w:rsid w:val="00642D6C"/>
    <w:pPr>
      <w:tabs>
        <w:tab w:val="left" w:pos="2340"/>
        <w:tab w:val="right" w:leader="dot" w:pos="8630"/>
      </w:tabs>
      <w:spacing w:after="0"/>
      <w:ind w:left="605"/>
    </w:pPr>
    <w:rPr>
      <w:noProof/>
    </w:rPr>
  </w:style>
  <w:style w:type="paragraph" w:styleId="TOC6">
    <w:name w:val="toc 6"/>
    <w:basedOn w:val="Normal"/>
    <w:next w:val="Normal"/>
    <w:autoRedefine/>
    <w:uiPriority w:val="39"/>
    <w:rsid w:val="00676024"/>
    <w:pPr>
      <w:ind w:left="800"/>
    </w:pPr>
  </w:style>
  <w:style w:type="paragraph" w:styleId="TOC7">
    <w:name w:val="toc 7"/>
    <w:basedOn w:val="TOC1"/>
    <w:next w:val="Normal"/>
    <w:autoRedefine/>
    <w:uiPriority w:val="39"/>
    <w:rsid w:val="00676024"/>
    <w:pPr>
      <w:tabs>
        <w:tab w:val="left" w:pos="400"/>
      </w:tabs>
    </w:pPr>
  </w:style>
  <w:style w:type="paragraph" w:styleId="TOC8">
    <w:name w:val="toc 8"/>
    <w:basedOn w:val="TOC2"/>
    <w:next w:val="Normal"/>
    <w:autoRedefine/>
    <w:uiPriority w:val="39"/>
    <w:rsid w:val="00676024"/>
    <w:pPr>
      <w:tabs>
        <w:tab w:val="clear" w:pos="1710"/>
        <w:tab w:val="left" w:pos="600"/>
        <w:tab w:val="left" w:pos="1260"/>
      </w:tabs>
      <w:ind w:left="1170" w:hanging="1170"/>
    </w:pPr>
    <w:rPr>
      <w:noProof/>
    </w:rPr>
  </w:style>
  <w:style w:type="paragraph" w:styleId="TOC9">
    <w:name w:val="toc 9"/>
    <w:basedOn w:val="TOC3"/>
    <w:next w:val="Normal"/>
    <w:autoRedefine/>
    <w:uiPriority w:val="39"/>
    <w:rsid w:val="00676024"/>
    <w:pPr>
      <w:tabs>
        <w:tab w:val="left" w:pos="990"/>
      </w:tabs>
      <w:ind w:left="990" w:hanging="790"/>
    </w:pPr>
    <w:rPr>
      <w:noProof/>
    </w:rPr>
  </w:style>
  <w:style w:type="paragraph" w:styleId="TableofFigures">
    <w:name w:val="table of figures"/>
    <w:basedOn w:val="Normal"/>
    <w:next w:val="Normal"/>
    <w:uiPriority w:val="99"/>
    <w:rsid w:val="00F76F90"/>
    <w:pPr>
      <w:spacing w:after="0"/>
      <w:ind w:left="403" w:hanging="403"/>
    </w:pPr>
  </w:style>
  <w:style w:type="character" w:styleId="FootnoteReference">
    <w:name w:val="footnote reference"/>
    <w:rsid w:val="00676024"/>
    <w:rPr>
      <w:vertAlign w:val="superscript"/>
    </w:rPr>
  </w:style>
  <w:style w:type="paragraph" w:styleId="FootnoteText">
    <w:name w:val="footnote text"/>
    <w:basedOn w:val="Normal"/>
    <w:link w:val="FootnoteTextChar"/>
    <w:rsid w:val="00676024"/>
    <w:rPr>
      <w:sz w:val="24"/>
    </w:rPr>
  </w:style>
  <w:style w:type="character" w:customStyle="1" w:styleId="FootnoteTextChar">
    <w:name w:val="Footnote Text Char"/>
    <w:basedOn w:val="DefaultParagraphFont"/>
    <w:link w:val="FootnoteText"/>
    <w:rsid w:val="00676024"/>
    <w:rPr>
      <w:sz w:val="24"/>
    </w:rPr>
  </w:style>
  <w:style w:type="paragraph" w:customStyle="1" w:styleId="HEADING1NOTOC">
    <w:name w:val="HEADING 1 NO TOC"/>
    <w:basedOn w:val="Normal"/>
    <w:next w:val="Normal"/>
    <w:rsid w:val="00676024"/>
    <w:pPr>
      <w:keepNext/>
      <w:pBdr>
        <w:bottom w:val="single" w:sz="2" w:space="1" w:color="auto"/>
      </w:pBdr>
      <w:tabs>
        <w:tab w:val="left" w:pos="720"/>
      </w:tabs>
      <w:spacing w:after="240" w:line="240" w:lineRule="exact"/>
      <w:ind w:left="720" w:hanging="720"/>
      <w:jc w:val="both"/>
    </w:pPr>
    <w:rPr>
      <w:rFonts w:ascii="Arial Black" w:hAnsi="Arial Black"/>
      <w:caps/>
      <w:lang w:val="fr-FR"/>
    </w:rPr>
  </w:style>
  <w:style w:type="paragraph" w:styleId="BalloonText">
    <w:name w:val="Balloon Text"/>
    <w:basedOn w:val="Normal"/>
    <w:link w:val="BalloonTextChar"/>
    <w:uiPriority w:val="99"/>
    <w:rsid w:val="00676024"/>
    <w:rPr>
      <w:rFonts w:ascii="Tahoma" w:hAnsi="Tahoma" w:cs="Tahoma"/>
      <w:sz w:val="16"/>
      <w:szCs w:val="16"/>
    </w:rPr>
  </w:style>
  <w:style w:type="character" w:customStyle="1" w:styleId="BalloonTextChar">
    <w:name w:val="Balloon Text Char"/>
    <w:basedOn w:val="DefaultParagraphFont"/>
    <w:link w:val="BalloonText"/>
    <w:uiPriority w:val="99"/>
    <w:rsid w:val="00676024"/>
    <w:rPr>
      <w:rFonts w:ascii="Tahoma" w:hAnsi="Tahoma" w:cs="Tahoma"/>
      <w:sz w:val="16"/>
      <w:szCs w:val="16"/>
    </w:rPr>
  </w:style>
  <w:style w:type="paragraph" w:customStyle="1" w:styleId="TAILORINGADVICE">
    <w:name w:val="TAILORING ADVICE"/>
    <w:basedOn w:val="Normal"/>
    <w:link w:val="TAILORINGADVICEChar1"/>
    <w:rsid w:val="00676024"/>
    <w:pPr>
      <w:spacing w:after="240" w:line="240" w:lineRule="exact"/>
      <w:jc w:val="both"/>
    </w:pPr>
    <w:rPr>
      <w:rFonts w:ascii="Arial" w:hAnsi="Arial"/>
      <w:color w:val="0000FF"/>
      <w:sz w:val="18"/>
    </w:rPr>
  </w:style>
  <w:style w:type="character" w:customStyle="1" w:styleId="TAILORINGADVICEChar1">
    <w:name w:val="TAILORING ADVICE Char1"/>
    <w:link w:val="TAILORINGADVICE"/>
    <w:rsid w:val="00676024"/>
    <w:rPr>
      <w:rFonts w:ascii="Arial" w:hAnsi="Arial"/>
      <w:color w:val="0000FF"/>
      <w:sz w:val="18"/>
    </w:rPr>
  </w:style>
  <w:style w:type="paragraph" w:customStyle="1" w:styleId="COVERFOOTER">
    <w:name w:val="COVER FOOTER"/>
    <w:basedOn w:val="Normal"/>
    <w:rsid w:val="00676024"/>
    <w:pPr>
      <w:spacing w:after="40"/>
      <w:ind w:left="-18"/>
      <w:jc w:val="center"/>
    </w:pPr>
    <w:rPr>
      <w:rFonts w:ascii="Arial" w:hAnsi="Arial"/>
      <w:b/>
      <w:color w:val="969696"/>
      <w:szCs w:val="24"/>
    </w:rPr>
  </w:style>
  <w:style w:type="paragraph" w:customStyle="1" w:styleId="TABLEHEADER">
    <w:name w:val="TABLE HEADER"/>
    <w:rsid w:val="00AA1043"/>
    <w:pPr>
      <w:keepNext/>
      <w:spacing w:before="120" w:after="120" w:line="240" w:lineRule="exact"/>
      <w:jc w:val="center"/>
    </w:pPr>
    <w:rPr>
      <w:rFonts w:ascii="Arial" w:hAnsi="Arial"/>
      <w:b/>
    </w:rPr>
  </w:style>
  <w:style w:type="paragraph" w:customStyle="1" w:styleId="TABLECELLS">
    <w:name w:val="TABLE CELLS"/>
    <w:link w:val="TABLECELLSChar"/>
    <w:rsid w:val="00676024"/>
    <w:pPr>
      <w:spacing w:before="60" w:after="60" w:line="200" w:lineRule="atLeast"/>
    </w:pPr>
    <w:rPr>
      <w:rFonts w:ascii="Arial" w:hAnsi="Arial"/>
    </w:rPr>
  </w:style>
  <w:style w:type="character" w:customStyle="1" w:styleId="TABLECELLSChar">
    <w:name w:val="TABLE CELLS Char"/>
    <w:link w:val="TABLECELLS"/>
    <w:rsid w:val="00676024"/>
    <w:rPr>
      <w:rFonts w:ascii="Arial" w:hAnsi="Arial"/>
    </w:rPr>
  </w:style>
  <w:style w:type="paragraph" w:styleId="TOCHeading">
    <w:name w:val="TOC Heading"/>
    <w:basedOn w:val="Heading1"/>
    <w:next w:val="Normal"/>
    <w:uiPriority w:val="39"/>
    <w:unhideWhenUsed/>
    <w:qFormat/>
    <w:rsid w:val="00676024"/>
    <w:pPr>
      <w:keepLines/>
      <w:numPr>
        <w:numId w:val="0"/>
      </w:numPr>
      <w:spacing w:before="480" w:after="0" w:line="276" w:lineRule="auto"/>
      <w:outlineLvl w:val="9"/>
    </w:pPr>
    <w:rPr>
      <w:rFonts w:ascii="Cambria" w:hAnsi="Cambria"/>
      <w:bCs/>
      <w:color w:val="365F91"/>
      <w:kern w:val="0"/>
      <w:sz w:val="28"/>
      <w:szCs w:val="28"/>
    </w:rPr>
  </w:style>
  <w:style w:type="paragraph" w:customStyle="1" w:styleId="TableText">
    <w:name w:val="TableText"/>
    <w:basedOn w:val="BodyText"/>
    <w:qFormat/>
    <w:rsid w:val="00676024"/>
    <w:pPr>
      <w:spacing w:before="60" w:after="60"/>
      <w:jc w:val="left"/>
    </w:pPr>
    <w:rPr>
      <w:rFonts w:ascii="Arial" w:hAnsi="Arial" w:cs="Arial"/>
    </w:rPr>
  </w:style>
  <w:style w:type="table" w:styleId="TableGrid">
    <w:name w:val="Table Grid"/>
    <w:basedOn w:val="TableNormal"/>
    <w:uiPriority w:val="59"/>
    <w:rsid w:val="006760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6024"/>
    <w:pPr>
      <w:numPr>
        <w:numId w:val="14"/>
      </w:numPr>
      <w:contextualSpacing/>
    </w:pPr>
  </w:style>
  <w:style w:type="paragraph" w:customStyle="1" w:styleId="StyleListEnum0">
    <w:name w:val="Style List Enum 0"/>
    <w:basedOn w:val="Normal"/>
    <w:rsid w:val="00676024"/>
    <w:pPr>
      <w:numPr>
        <w:numId w:val="15"/>
      </w:numPr>
      <w:autoSpaceDE w:val="0"/>
      <w:autoSpaceDN w:val="0"/>
      <w:adjustRightInd w:val="0"/>
    </w:pPr>
  </w:style>
  <w:style w:type="paragraph" w:customStyle="1" w:styleId="TableTitle">
    <w:name w:val="TableTitle"/>
    <w:basedOn w:val="TABLEHEADER"/>
    <w:rsid w:val="00676024"/>
  </w:style>
  <w:style w:type="paragraph" w:customStyle="1" w:styleId="CaptionFigure">
    <w:name w:val="Caption Figure"/>
    <w:basedOn w:val="Normal"/>
    <w:qFormat/>
    <w:rsid w:val="00676024"/>
    <w:pPr>
      <w:keepNext/>
      <w:jc w:val="center"/>
    </w:pPr>
    <w:rPr>
      <w:b/>
    </w:rPr>
  </w:style>
  <w:style w:type="paragraph" w:customStyle="1" w:styleId="CaptionTable">
    <w:name w:val="Caption Table"/>
    <w:basedOn w:val="Normal"/>
    <w:qFormat/>
    <w:rsid w:val="00676024"/>
    <w:pPr>
      <w:keepNext/>
      <w:jc w:val="center"/>
    </w:pPr>
    <w:rPr>
      <w:b/>
    </w:rPr>
  </w:style>
  <w:style w:type="character" w:styleId="CommentReference">
    <w:name w:val="annotation reference"/>
    <w:basedOn w:val="DefaultParagraphFont"/>
    <w:rsid w:val="00676024"/>
    <w:rPr>
      <w:sz w:val="16"/>
      <w:szCs w:val="16"/>
    </w:rPr>
  </w:style>
  <w:style w:type="paragraph" w:styleId="CommentText">
    <w:name w:val="annotation text"/>
    <w:basedOn w:val="Normal"/>
    <w:link w:val="CommentTextChar"/>
    <w:rsid w:val="00676024"/>
  </w:style>
  <w:style w:type="character" w:customStyle="1" w:styleId="CommentTextChar">
    <w:name w:val="Comment Text Char"/>
    <w:basedOn w:val="DefaultParagraphFont"/>
    <w:link w:val="CommentText"/>
    <w:rsid w:val="00676024"/>
  </w:style>
  <w:style w:type="paragraph" w:styleId="CommentSubject">
    <w:name w:val="annotation subject"/>
    <w:basedOn w:val="CommentText"/>
    <w:next w:val="CommentText"/>
    <w:link w:val="CommentSubjectChar"/>
    <w:rsid w:val="00676024"/>
    <w:rPr>
      <w:b/>
      <w:bCs/>
    </w:rPr>
  </w:style>
  <w:style w:type="character" w:customStyle="1" w:styleId="CommentSubjectChar">
    <w:name w:val="Comment Subject Char"/>
    <w:basedOn w:val="CommentTextChar"/>
    <w:link w:val="CommentSubject"/>
    <w:rsid w:val="00676024"/>
    <w:rPr>
      <w:b/>
      <w:bCs/>
    </w:rPr>
  </w:style>
  <w:style w:type="paragraph" w:customStyle="1" w:styleId="TableCellsVertical">
    <w:name w:val="Table Cells Vertical"/>
    <w:basedOn w:val="TABLECELLS"/>
    <w:qFormat/>
    <w:rsid w:val="00676024"/>
  </w:style>
  <w:style w:type="paragraph" w:styleId="Title">
    <w:name w:val="Title"/>
    <w:basedOn w:val="Normal"/>
    <w:link w:val="TitleChar"/>
    <w:uiPriority w:val="99"/>
    <w:qFormat/>
    <w:rsid w:val="0067602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676024"/>
    <w:rPr>
      <w:rFonts w:ascii="Arial" w:hAnsi="Arial" w:cs="Arial"/>
      <w:b/>
      <w:bCs/>
      <w:kern w:val="28"/>
      <w:sz w:val="32"/>
      <w:szCs w:val="32"/>
    </w:rPr>
  </w:style>
  <w:style w:type="paragraph" w:customStyle="1" w:styleId="ListEnum0">
    <w:name w:val="List Enum 0"/>
    <w:basedOn w:val="Normal"/>
    <w:next w:val="ListEnum1"/>
    <w:autoRedefine/>
    <w:uiPriority w:val="99"/>
    <w:rsid w:val="00676024"/>
    <w:pPr>
      <w:adjustRightInd w:val="0"/>
      <w:ind w:left="360" w:hanging="360"/>
    </w:pPr>
  </w:style>
  <w:style w:type="paragraph" w:customStyle="1" w:styleId="ListEnum1">
    <w:name w:val="List Enum 1"/>
    <w:basedOn w:val="Normal"/>
    <w:next w:val="Normal"/>
    <w:uiPriority w:val="99"/>
    <w:rsid w:val="00676024"/>
    <w:pPr>
      <w:numPr>
        <w:numId w:val="16"/>
      </w:numPr>
      <w:adjustRightInd w:val="0"/>
    </w:pPr>
  </w:style>
  <w:style w:type="paragraph" w:styleId="Header">
    <w:name w:val="header"/>
    <w:basedOn w:val="Normal"/>
    <w:link w:val="HeaderChar"/>
    <w:uiPriority w:val="99"/>
    <w:rsid w:val="00676024"/>
    <w:pPr>
      <w:tabs>
        <w:tab w:val="center" w:pos="4680"/>
        <w:tab w:val="right" w:pos="9360"/>
      </w:tabs>
    </w:pPr>
  </w:style>
  <w:style w:type="character" w:customStyle="1" w:styleId="HeaderChar">
    <w:name w:val="Header Char"/>
    <w:basedOn w:val="DefaultParagraphFont"/>
    <w:link w:val="Header"/>
    <w:uiPriority w:val="99"/>
    <w:rsid w:val="00676024"/>
  </w:style>
  <w:style w:type="paragraph" w:styleId="Footer">
    <w:name w:val="footer"/>
    <w:basedOn w:val="Normal"/>
    <w:link w:val="FooterChar"/>
    <w:uiPriority w:val="99"/>
    <w:rsid w:val="00676024"/>
    <w:pPr>
      <w:tabs>
        <w:tab w:val="center" w:pos="4680"/>
        <w:tab w:val="right" w:pos="9360"/>
      </w:tabs>
    </w:pPr>
  </w:style>
  <w:style w:type="character" w:customStyle="1" w:styleId="FooterChar">
    <w:name w:val="Footer Char"/>
    <w:basedOn w:val="DefaultParagraphFont"/>
    <w:link w:val="Footer"/>
    <w:uiPriority w:val="99"/>
    <w:rsid w:val="00676024"/>
  </w:style>
  <w:style w:type="character" w:customStyle="1" w:styleId="BodyTextChar">
    <w:name w:val="Body Text Char"/>
    <w:basedOn w:val="DefaultParagraphFont"/>
    <w:link w:val="BodyText"/>
    <w:rsid w:val="00676024"/>
    <w:rPr>
      <w:rFonts w:eastAsia="MS PGothic"/>
      <w:sz w:val="22"/>
      <w:szCs w:val="22"/>
    </w:rPr>
  </w:style>
  <w:style w:type="paragraph" w:customStyle="1" w:styleId="StyleTableCellsVertical16ptBoldKernat16pt">
    <w:name w:val="Style Table Cells Vertical + 16 pt Bold Kern at 16 pt"/>
    <w:basedOn w:val="TableCellsVertical"/>
    <w:next w:val="TableCellsVertical"/>
    <w:rsid w:val="00676024"/>
    <w:rPr>
      <w:bCs/>
      <w:kern w:val="32"/>
    </w:rPr>
  </w:style>
  <w:style w:type="paragraph" w:customStyle="1" w:styleId="StyleTableCellsVertical16ptBoldKernat16pt1">
    <w:name w:val="Style Table Cells Vertical + 16 pt Bold Kern at 16 pt1"/>
    <w:basedOn w:val="TableCellsVertical"/>
    <w:rsid w:val="00676024"/>
    <w:rPr>
      <w:bCs/>
      <w:kern w:val="32"/>
    </w:rPr>
  </w:style>
  <w:style w:type="paragraph" w:customStyle="1" w:styleId="StyleTableCellsVertical16ptBoldKernat16pt2">
    <w:name w:val="Style Table Cells Vertical + 16 pt Bold Kern at 16 pt2"/>
    <w:basedOn w:val="TableCellsVertical"/>
    <w:rsid w:val="00676024"/>
    <w:rPr>
      <w:bCs/>
      <w:kern w:val="32"/>
    </w:rPr>
  </w:style>
  <w:style w:type="character" w:customStyle="1" w:styleId="Code">
    <w:name w:val="Code"/>
    <w:basedOn w:val="DefaultParagraphFont"/>
    <w:uiPriority w:val="1"/>
    <w:qFormat/>
    <w:rsid w:val="00676024"/>
    <w:rPr>
      <w:rFonts w:ascii="Courier" w:hAnsi="Courier"/>
      <w:b/>
    </w:rPr>
  </w:style>
  <w:style w:type="paragraph" w:customStyle="1" w:styleId="ListContinue1">
    <w:name w:val="List Continue 1"/>
    <w:basedOn w:val="Normal"/>
    <w:next w:val="ListContinue2"/>
    <w:uiPriority w:val="99"/>
    <w:rsid w:val="00676024"/>
    <w:pPr>
      <w:autoSpaceDE w:val="0"/>
      <w:autoSpaceDN w:val="0"/>
      <w:spacing w:before="30" w:after="60"/>
      <w:ind w:left="360"/>
      <w:jc w:val="both"/>
    </w:pPr>
    <w:rPr>
      <w:rFonts w:eastAsiaTheme="minorEastAsia"/>
    </w:rPr>
  </w:style>
  <w:style w:type="paragraph" w:customStyle="1" w:styleId="DescContinue2">
    <w:name w:val="DescContinue 2"/>
    <w:basedOn w:val="Normal"/>
    <w:next w:val="Normal"/>
    <w:uiPriority w:val="99"/>
    <w:rsid w:val="00676024"/>
    <w:pPr>
      <w:autoSpaceDE w:val="0"/>
      <w:autoSpaceDN w:val="0"/>
      <w:ind w:left="720"/>
    </w:pPr>
    <w:rPr>
      <w:rFonts w:eastAsiaTheme="minorEastAsia"/>
    </w:rPr>
  </w:style>
  <w:style w:type="paragraph" w:customStyle="1" w:styleId="ListBullet0">
    <w:name w:val="List Bullet 0"/>
    <w:basedOn w:val="Normal"/>
    <w:next w:val="Normal"/>
    <w:autoRedefine/>
    <w:uiPriority w:val="99"/>
    <w:rsid w:val="00676024"/>
    <w:pPr>
      <w:numPr>
        <w:numId w:val="5"/>
      </w:numPr>
      <w:autoSpaceDE w:val="0"/>
      <w:autoSpaceDN w:val="0"/>
    </w:pPr>
    <w:rPr>
      <w:rFonts w:eastAsiaTheme="minorEastAsia"/>
    </w:rPr>
  </w:style>
  <w:style w:type="paragraph" w:styleId="ListBullet4">
    <w:name w:val="List Bullet 4"/>
    <w:basedOn w:val="Normal"/>
    <w:next w:val="ListBullet5"/>
    <w:autoRedefine/>
    <w:uiPriority w:val="99"/>
    <w:rsid w:val="00676024"/>
    <w:pPr>
      <w:numPr>
        <w:numId w:val="8"/>
      </w:numPr>
      <w:autoSpaceDE w:val="0"/>
      <w:autoSpaceDN w:val="0"/>
    </w:pPr>
    <w:rPr>
      <w:rFonts w:eastAsiaTheme="minorEastAsia"/>
    </w:rPr>
  </w:style>
  <w:style w:type="paragraph" w:styleId="ListContinue2">
    <w:name w:val="List Continue 2"/>
    <w:basedOn w:val="Normal"/>
    <w:uiPriority w:val="99"/>
    <w:rsid w:val="00676024"/>
    <w:pPr>
      <w:ind w:left="720"/>
      <w:contextualSpacing/>
    </w:pPr>
  </w:style>
  <w:style w:type="paragraph" w:styleId="ListBullet5">
    <w:name w:val="List Bullet 5"/>
    <w:basedOn w:val="Normal"/>
    <w:uiPriority w:val="99"/>
    <w:rsid w:val="00676024"/>
    <w:pPr>
      <w:tabs>
        <w:tab w:val="num" w:pos="1080"/>
      </w:tabs>
      <w:ind w:left="1080" w:hanging="360"/>
      <w:contextualSpacing/>
    </w:pPr>
  </w:style>
  <w:style w:type="paragraph" w:styleId="Subtitle">
    <w:name w:val="Subtitle"/>
    <w:basedOn w:val="Normal"/>
    <w:link w:val="SubtitleChar"/>
    <w:uiPriority w:val="99"/>
    <w:qFormat/>
    <w:rsid w:val="00676024"/>
    <w:pPr>
      <w:autoSpaceDE w:val="0"/>
      <w:autoSpaceDN w:val="0"/>
      <w:spacing w:after="60"/>
      <w:jc w:val="center"/>
      <w:outlineLvl w:val="1"/>
    </w:pPr>
    <w:rPr>
      <w:rFonts w:ascii="Arial" w:eastAsiaTheme="minorEastAsia" w:hAnsi="Arial" w:cs="Arial"/>
      <w:sz w:val="24"/>
      <w:szCs w:val="24"/>
    </w:rPr>
  </w:style>
  <w:style w:type="character" w:customStyle="1" w:styleId="SubtitleChar">
    <w:name w:val="Subtitle Char"/>
    <w:basedOn w:val="DefaultParagraphFont"/>
    <w:link w:val="Subtitle"/>
    <w:uiPriority w:val="99"/>
    <w:rsid w:val="00676024"/>
    <w:rPr>
      <w:rFonts w:ascii="Arial" w:eastAsiaTheme="minorEastAsia" w:hAnsi="Arial" w:cs="Arial"/>
      <w:sz w:val="24"/>
      <w:szCs w:val="24"/>
    </w:rPr>
  </w:style>
  <w:style w:type="paragraph" w:customStyle="1" w:styleId="DenseText">
    <w:name w:val="DenseText"/>
    <w:basedOn w:val="Normal"/>
    <w:uiPriority w:val="99"/>
    <w:rsid w:val="00676024"/>
    <w:pPr>
      <w:autoSpaceDE w:val="0"/>
      <w:autoSpaceDN w:val="0"/>
      <w:adjustRightInd w:val="0"/>
    </w:pPr>
    <w:rPr>
      <w:rFonts w:eastAsiaTheme="minorEastAsia"/>
    </w:rPr>
  </w:style>
  <w:style w:type="paragraph" w:customStyle="1" w:styleId="GroupHeader">
    <w:name w:val="GroupHeader"/>
    <w:basedOn w:val="Normal"/>
    <w:uiPriority w:val="99"/>
    <w:rsid w:val="00676024"/>
    <w:pPr>
      <w:keepNext/>
      <w:autoSpaceDE w:val="0"/>
      <w:autoSpaceDN w:val="0"/>
      <w:spacing w:before="120" w:after="60"/>
      <w:ind w:left="360"/>
    </w:pPr>
    <w:rPr>
      <w:rFonts w:ascii="Arial" w:eastAsiaTheme="minorEastAsia" w:hAnsi="Arial" w:cs="Arial"/>
      <w:b/>
      <w:bCs/>
    </w:rPr>
  </w:style>
  <w:style w:type="paragraph" w:customStyle="1" w:styleId="CodeExample0">
    <w:name w:val="Code Example 0"/>
    <w:basedOn w:val="Normal"/>
    <w:next w:val="CodeExample1"/>
    <w:uiPriority w:val="99"/>
    <w:rsid w:val="00676024"/>
    <w:pPr>
      <w:shd w:val="pct10" w:color="auto" w:fill="FFFFFF"/>
      <w:autoSpaceDE w:val="0"/>
      <w:autoSpaceDN w:val="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676024"/>
    <w:pPr>
      <w:shd w:val="pct10" w:color="auto" w:fill="FFFFFF"/>
      <w:autoSpaceDE w:val="0"/>
      <w:autoSpaceDN w:val="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676024"/>
    <w:pPr>
      <w:shd w:val="pct10" w:color="auto" w:fill="FFFFFF"/>
      <w:autoSpaceDE w:val="0"/>
      <w:autoSpaceDN w:val="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676024"/>
    <w:pPr>
      <w:shd w:val="pct10" w:color="auto" w:fill="FFFFFF"/>
      <w:autoSpaceDE w:val="0"/>
      <w:autoSpaceDN w:val="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676024"/>
    <w:pPr>
      <w:shd w:val="pct10" w:color="auto" w:fill="FFFFFF"/>
      <w:autoSpaceDE w:val="0"/>
      <w:autoSpaceDN w:val="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676024"/>
    <w:pPr>
      <w:shd w:val="pct10" w:color="auto" w:fill="FFFFFF"/>
      <w:autoSpaceDE w:val="0"/>
      <w:autoSpaceDN w:val="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676024"/>
    <w:pPr>
      <w:shd w:val="pct10" w:color="auto" w:fill="FFFFFF"/>
      <w:autoSpaceDE w:val="0"/>
      <w:autoSpaceDN w:val="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676024"/>
    <w:pPr>
      <w:shd w:val="pct10" w:color="auto" w:fill="FFFFFF"/>
      <w:autoSpaceDE w:val="0"/>
      <w:autoSpaceDN w:val="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676024"/>
    <w:pPr>
      <w:shd w:val="pct10" w:color="auto" w:fill="FFFFFF"/>
      <w:autoSpaceDE w:val="0"/>
      <w:autoSpaceDN w:val="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676024"/>
    <w:pPr>
      <w:shd w:val="pct10" w:color="auto" w:fill="FFFFFF"/>
      <w:autoSpaceDE w:val="0"/>
      <w:autoSpaceDN w:val="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676024"/>
    <w:pPr>
      <w:autoSpaceDE w:val="0"/>
      <w:autoSpaceDN w:val="0"/>
      <w:spacing w:before="30" w:after="60"/>
      <w:jc w:val="both"/>
    </w:pPr>
    <w:rPr>
      <w:rFonts w:eastAsiaTheme="minorEastAsia"/>
    </w:rPr>
  </w:style>
  <w:style w:type="paragraph" w:styleId="ListContinue3">
    <w:name w:val="List Continue 3"/>
    <w:basedOn w:val="Normal"/>
    <w:next w:val="ListContinue4"/>
    <w:uiPriority w:val="99"/>
    <w:rsid w:val="00676024"/>
    <w:pPr>
      <w:autoSpaceDE w:val="0"/>
      <w:autoSpaceDN w:val="0"/>
      <w:spacing w:before="30" w:after="60"/>
      <w:ind w:left="1080"/>
      <w:jc w:val="both"/>
    </w:pPr>
    <w:rPr>
      <w:rFonts w:eastAsiaTheme="minorEastAsia"/>
    </w:rPr>
  </w:style>
  <w:style w:type="paragraph" w:styleId="ListContinue4">
    <w:name w:val="List Continue 4"/>
    <w:basedOn w:val="Normal"/>
    <w:next w:val="ListContinue5"/>
    <w:uiPriority w:val="99"/>
    <w:rsid w:val="00676024"/>
    <w:pPr>
      <w:autoSpaceDE w:val="0"/>
      <w:autoSpaceDN w:val="0"/>
      <w:spacing w:before="30" w:after="60"/>
      <w:ind w:left="1440"/>
      <w:jc w:val="both"/>
    </w:pPr>
    <w:rPr>
      <w:rFonts w:eastAsiaTheme="minorEastAsia"/>
    </w:rPr>
  </w:style>
  <w:style w:type="paragraph" w:styleId="ListContinue5">
    <w:name w:val="List Continue 5"/>
    <w:basedOn w:val="Normal"/>
    <w:next w:val="ListContinue6"/>
    <w:uiPriority w:val="99"/>
    <w:rsid w:val="00676024"/>
    <w:pPr>
      <w:autoSpaceDE w:val="0"/>
      <w:autoSpaceDN w:val="0"/>
      <w:spacing w:before="30" w:after="60"/>
      <w:ind w:left="1800"/>
      <w:jc w:val="both"/>
    </w:pPr>
    <w:rPr>
      <w:rFonts w:eastAsiaTheme="minorEastAsia"/>
    </w:rPr>
  </w:style>
  <w:style w:type="paragraph" w:customStyle="1" w:styleId="ListContinue6">
    <w:name w:val="List Continue 6"/>
    <w:basedOn w:val="Normal"/>
    <w:next w:val="ListContinue7"/>
    <w:uiPriority w:val="99"/>
    <w:rsid w:val="00676024"/>
    <w:pPr>
      <w:autoSpaceDE w:val="0"/>
      <w:autoSpaceDN w:val="0"/>
      <w:spacing w:before="30" w:after="60"/>
      <w:ind w:left="2160"/>
      <w:jc w:val="both"/>
    </w:pPr>
    <w:rPr>
      <w:rFonts w:eastAsiaTheme="minorEastAsia"/>
    </w:rPr>
  </w:style>
  <w:style w:type="paragraph" w:customStyle="1" w:styleId="ListContinue7">
    <w:name w:val="List Continue 7"/>
    <w:basedOn w:val="Normal"/>
    <w:next w:val="ListContinue8"/>
    <w:uiPriority w:val="99"/>
    <w:rsid w:val="00676024"/>
    <w:pPr>
      <w:autoSpaceDE w:val="0"/>
      <w:autoSpaceDN w:val="0"/>
      <w:spacing w:before="30" w:after="60"/>
      <w:ind w:left="2520"/>
      <w:jc w:val="both"/>
    </w:pPr>
    <w:rPr>
      <w:rFonts w:eastAsiaTheme="minorEastAsia"/>
    </w:rPr>
  </w:style>
  <w:style w:type="paragraph" w:customStyle="1" w:styleId="ListContinue8">
    <w:name w:val="List Continue 8"/>
    <w:basedOn w:val="Normal"/>
    <w:next w:val="ListContinue9"/>
    <w:uiPriority w:val="99"/>
    <w:rsid w:val="00676024"/>
    <w:pPr>
      <w:autoSpaceDE w:val="0"/>
      <w:autoSpaceDN w:val="0"/>
      <w:spacing w:before="30" w:after="60"/>
      <w:ind w:left="2880"/>
      <w:jc w:val="both"/>
    </w:pPr>
    <w:rPr>
      <w:rFonts w:eastAsiaTheme="minorEastAsia"/>
    </w:rPr>
  </w:style>
  <w:style w:type="paragraph" w:customStyle="1" w:styleId="ListContinue9">
    <w:name w:val="List Continue 9"/>
    <w:basedOn w:val="Normal"/>
    <w:uiPriority w:val="99"/>
    <w:rsid w:val="00676024"/>
    <w:pPr>
      <w:autoSpaceDE w:val="0"/>
      <w:autoSpaceDN w:val="0"/>
      <w:spacing w:before="30" w:after="60"/>
      <w:ind w:left="3240"/>
      <w:jc w:val="both"/>
    </w:pPr>
    <w:rPr>
      <w:rFonts w:eastAsiaTheme="minorEastAsia"/>
    </w:rPr>
  </w:style>
  <w:style w:type="paragraph" w:customStyle="1" w:styleId="DescContinue0">
    <w:name w:val="DescContinue 0"/>
    <w:basedOn w:val="Normal"/>
    <w:next w:val="DescContinue1"/>
    <w:uiPriority w:val="99"/>
    <w:rsid w:val="00676024"/>
    <w:pPr>
      <w:autoSpaceDE w:val="0"/>
      <w:autoSpaceDN w:val="0"/>
    </w:pPr>
    <w:rPr>
      <w:rFonts w:eastAsiaTheme="minorEastAsia"/>
    </w:rPr>
  </w:style>
  <w:style w:type="paragraph" w:customStyle="1" w:styleId="DescContinue1">
    <w:name w:val="DescContinue 1"/>
    <w:basedOn w:val="Normal"/>
    <w:next w:val="DescContinue2"/>
    <w:uiPriority w:val="99"/>
    <w:rsid w:val="00676024"/>
    <w:pPr>
      <w:autoSpaceDE w:val="0"/>
      <w:autoSpaceDN w:val="0"/>
      <w:ind w:left="360"/>
    </w:pPr>
    <w:rPr>
      <w:rFonts w:eastAsiaTheme="minorEastAsia"/>
    </w:rPr>
  </w:style>
  <w:style w:type="paragraph" w:customStyle="1" w:styleId="DescContinue3">
    <w:name w:val="DescContinue 3"/>
    <w:basedOn w:val="Normal"/>
    <w:next w:val="DescContinue4"/>
    <w:uiPriority w:val="99"/>
    <w:rsid w:val="00676024"/>
    <w:pPr>
      <w:autoSpaceDE w:val="0"/>
      <w:autoSpaceDN w:val="0"/>
      <w:ind w:left="1080"/>
    </w:pPr>
    <w:rPr>
      <w:rFonts w:eastAsiaTheme="minorEastAsia"/>
    </w:rPr>
  </w:style>
  <w:style w:type="paragraph" w:customStyle="1" w:styleId="DescContinue4">
    <w:name w:val="DescContinue 4"/>
    <w:basedOn w:val="Normal"/>
    <w:next w:val="DescContinue5"/>
    <w:uiPriority w:val="99"/>
    <w:rsid w:val="00676024"/>
    <w:pPr>
      <w:autoSpaceDE w:val="0"/>
      <w:autoSpaceDN w:val="0"/>
      <w:ind w:left="1440"/>
    </w:pPr>
    <w:rPr>
      <w:rFonts w:eastAsiaTheme="minorEastAsia"/>
    </w:rPr>
  </w:style>
  <w:style w:type="paragraph" w:customStyle="1" w:styleId="DescContinue5">
    <w:name w:val="DescContinue 5"/>
    <w:basedOn w:val="Normal"/>
    <w:next w:val="DescContinue6"/>
    <w:uiPriority w:val="99"/>
    <w:rsid w:val="00676024"/>
    <w:pPr>
      <w:autoSpaceDE w:val="0"/>
      <w:autoSpaceDN w:val="0"/>
      <w:ind w:left="1800"/>
    </w:pPr>
    <w:rPr>
      <w:rFonts w:eastAsiaTheme="minorEastAsia"/>
    </w:rPr>
  </w:style>
  <w:style w:type="paragraph" w:customStyle="1" w:styleId="DescContinue6">
    <w:name w:val="DescContinue 6"/>
    <w:basedOn w:val="Normal"/>
    <w:next w:val="DescContinue7"/>
    <w:uiPriority w:val="99"/>
    <w:rsid w:val="00676024"/>
    <w:pPr>
      <w:autoSpaceDE w:val="0"/>
      <w:autoSpaceDN w:val="0"/>
      <w:ind w:left="2160"/>
    </w:pPr>
    <w:rPr>
      <w:rFonts w:eastAsiaTheme="minorEastAsia"/>
    </w:rPr>
  </w:style>
  <w:style w:type="paragraph" w:customStyle="1" w:styleId="DescContinue7">
    <w:name w:val="DescContinue 7"/>
    <w:basedOn w:val="Normal"/>
    <w:next w:val="DescContinue8"/>
    <w:uiPriority w:val="99"/>
    <w:rsid w:val="00676024"/>
    <w:pPr>
      <w:autoSpaceDE w:val="0"/>
      <w:autoSpaceDN w:val="0"/>
      <w:ind w:left="2520"/>
    </w:pPr>
    <w:rPr>
      <w:rFonts w:eastAsiaTheme="minorEastAsia"/>
    </w:rPr>
  </w:style>
  <w:style w:type="paragraph" w:customStyle="1" w:styleId="DescContinue8">
    <w:name w:val="DescContinue 8"/>
    <w:basedOn w:val="Normal"/>
    <w:next w:val="DescContinue9"/>
    <w:uiPriority w:val="99"/>
    <w:rsid w:val="00676024"/>
    <w:pPr>
      <w:autoSpaceDE w:val="0"/>
      <w:autoSpaceDN w:val="0"/>
      <w:ind w:left="2880"/>
    </w:pPr>
    <w:rPr>
      <w:rFonts w:eastAsiaTheme="minorEastAsia"/>
    </w:rPr>
  </w:style>
  <w:style w:type="paragraph" w:customStyle="1" w:styleId="DescContinue9">
    <w:name w:val="DescContinue 9"/>
    <w:basedOn w:val="Normal"/>
    <w:uiPriority w:val="99"/>
    <w:rsid w:val="00676024"/>
    <w:pPr>
      <w:autoSpaceDE w:val="0"/>
      <w:autoSpaceDN w:val="0"/>
      <w:ind w:left="3240"/>
    </w:pPr>
    <w:rPr>
      <w:rFonts w:eastAsiaTheme="minorEastAsia"/>
    </w:rPr>
  </w:style>
  <w:style w:type="paragraph" w:customStyle="1" w:styleId="LatexTOC0">
    <w:name w:val="LatexTOC 0"/>
    <w:basedOn w:val="Normal"/>
    <w:next w:val="ListBullet1"/>
    <w:uiPriority w:val="99"/>
    <w:rsid w:val="00676024"/>
    <w:pPr>
      <w:tabs>
        <w:tab w:val="right" w:leader="dot" w:pos="8640"/>
      </w:tabs>
      <w:autoSpaceDE w:val="0"/>
      <w:autoSpaceDN w:val="0"/>
      <w:spacing w:before="30" w:after="30"/>
    </w:pPr>
    <w:rPr>
      <w:rFonts w:eastAsiaTheme="minorEastAsia"/>
    </w:rPr>
  </w:style>
  <w:style w:type="paragraph" w:customStyle="1" w:styleId="LatexTOC1">
    <w:name w:val="LatexTOC 1"/>
    <w:basedOn w:val="Normal"/>
    <w:next w:val="ListBullet2"/>
    <w:uiPriority w:val="99"/>
    <w:rsid w:val="00676024"/>
    <w:pPr>
      <w:tabs>
        <w:tab w:val="right" w:leader="dot" w:pos="8640"/>
      </w:tabs>
      <w:autoSpaceDE w:val="0"/>
      <w:autoSpaceDN w:val="0"/>
      <w:spacing w:before="27" w:after="27"/>
      <w:ind w:left="360"/>
    </w:pPr>
    <w:rPr>
      <w:rFonts w:eastAsiaTheme="minorEastAsia"/>
    </w:rPr>
  </w:style>
  <w:style w:type="paragraph" w:customStyle="1" w:styleId="LatexTOC2">
    <w:name w:val="LatexTOC 2"/>
    <w:basedOn w:val="Normal"/>
    <w:next w:val="ListBullet3"/>
    <w:uiPriority w:val="99"/>
    <w:rsid w:val="00676024"/>
    <w:pPr>
      <w:tabs>
        <w:tab w:val="right" w:leader="dot" w:pos="8640"/>
      </w:tabs>
      <w:autoSpaceDE w:val="0"/>
      <w:autoSpaceDN w:val="0"/>
      <w:spacing w:before="24" w:after="24"/>
      <w:ind w:left="720"/>
    </w:pPr>
    <w:rPr>
      <w:rFonts w:eastAsiaTheme="minorEastAsia"/>
    </w:rPr>
  </w:style>
  <w:style w:type="paragraph" w:customStyle="1" w:styleId="LatexTOC3">
    <w:name w:val="LatexTOC 3"/>
    <w:basedOn w:val="Normal"/>
    <w:next w:val="ListBullet4"/>
    <w:uiPriority w:val="99"/>
    <w:rsid w:val="00676024"/>
    <w:pPr>
      <w:tabs>
        <w:tab w:val="right" w:leader="dot" w:pos="8640"/>
      </w:tabs>
      <w:autoSpaceDE w:val="0"/>
      <w:autoSpaceDN w:val="0"/>
      <w:spacing w:before="21" w:after="21"/>
      <w:ind w:left="1080"/>
    </w:pPr>
    <w:rPr>
      <w:rFonts w:eastAsiaTheme="minorEastAsia"/>
    </w:rPr>
  </w:style>
  <w:style w:type="paragraph" w:customStyle="1" w:styleId="LatexTOC4">
    <w:name w:val="LatexTOC 4"/>
    <w:basedOn w:val="Normal"/>
    <w:next w:val="ListBullet5"/>
    <w:uiPriority w:val="99"/>
    <w:rsid w:val="00676024"/>
    <w:pPr>
      <w:tabs>
        <w:tab w:val="right" w:leader="dot" w:pos="8640"/>
      </w:tabs>
      <w:autoSpaceDE w:val="0"/>
      <w:autoSpaceDN w:val="0"/>
      <w:spacing w:before="18" w:after="18"/>
      <w:ind w:left="1440"/>
    </w:pPr>
    <w:rPr>
      <w:rFonts w:eastAsiaTheme="minorEastAsia"/>
    </w:rPr>
  </w:style>
  <w:style w:type="paragraph" w:customStyle="1" w:styleId="LatexTOC5">
    <w:name w:val="LatexTOC 5"/>
    <w:basedOn w:val="Normal"/>
    <w:next w:val="ListBullet6"/>
    <w:uiPriority w:val="99"/>
    <w:rsid w:val="00676024"/>
    <w:pPr>
      <w:tabs>
        <w:tab w:val="right" w:leader="dot" w:pos="8640"/>
      </w:tabs>
      <w:autoSpaceDE w:val="0"/>
      <w:autoSpaceDN w:val="0"/>
      <w:spacing w:before="15" w:after="15"/>
      <w:ind w:left="1800"/>
    </w:pPr>
    <w:rPr>
      <w:rFonts w:eastAsiaTheme="minorEastAsia"/>
    </w:rPr>
  </w:style>
  <w:style w:type="paragraph" w:customStyle="1" w:styleId="LatexTOC6">
    <w:name w:val="LatexTOC 6"/>
    <w:basedOn w:val="Normal"/>
    <w:next w:val="ListBullet7"/>
    <w:uiPriority w:val="99"/>
    <w:rsid w:val="00676024"/>
    <w:pPr>
      <w:tabs>
        <w:tab w:val="right" w:leader="dot" w:pos="8640"/>
      </w:tabs>
      <w:autoSpaceDE w:val="0"/>
      <w:autoSpaceDN w:val="0"/>
      <w:spacing w:before="12" w:after="12"/>
      <w:ind w:left="2160"/>
    </w:pPr>
    <w:rPr>
      <w:rFonts w:eastAsiaTheme="minorEastAsia"/>
    </w:rPr>
  </w:style>
  <w:style w:type="paragraph" w:customStyle="1" w:styleId="LatexTOC7">
    <w:name w:val="LatexTOC 7"/>
    <w:basedOn w:val="Normal"/>
    <w:next w:val="ListBullet8"/>
    <w:uiPriority w:val="99"/>
    <w:rsid w:val="00676024"/>
    <w:pPr>
      <w:tabs>
        <w:tab w:val="right" w:leader="dot" w:pos="8640"/>
      </w:tabs>
      <w:autoSpaceDE w:val="0"/>
      <w:autoSpaceDN w:val="0"/>
      <w:spacing w:before="9" w:after="9"/>
      <w:ind w:left="2520"/>
    </w:pPr>
    <w:rPr>
      <w:rFonts w:eastAsiaTheme="minorEastAsia"/>
    </w:rPr>
  </w:style>
  <w:style w:type="paragraph" w:customStyle="1" w:styleId="LatexTOC8">
    <w:name w:val="LatexTOC 8"/>
    <w:basedOn w:val="Normal"/>
    <w:next w:val="ListBullet9"/>
    <w:uiPriority w:val="99"/>
    <w:rsid w:val="00676024"/>
    <w:pPr>
      <w:tabs>
        <w:tab w:val="right" w:leader="dot" w:pos="8640"/>
      </w:tabs>
      <w:autoSpaceDE w:val="0"/>
      <w:autoSpaceDN w:val="0"/>
      <w:spacing w:before="6" w:after="6"/>
      <w:ind w:left="2880"/>
    </w:pPr>
    <w:rPr>
      <w:rFonts w:eastAsiaTheme="minorEastAsia"/>
    </w:rPr>
  </w:style>
  <w:style w:type="paragraph" w:customStyle="1" w:styleId="LatexTOC9">
    <w:name w:val="LatexTOC 9"/>
    <w:basedOn w:val="Normal"/>
    <w:next w:val="ListBullet9"/>
    <w:uiPriority w:val="99"/>
    <w:rsid w:val="00676024"/>
    <w:pPr>
      <w:tabs>
        <w:tab w:val="right" w:leader="dot" w:pos="8640"/>
      </w:tabs>
      <w:autoSpaceDE w:val="0"/>
      <w:autoSpaceDN w:val="0"/>
      <w:spacing w:before="3" w:after="3"/>
      <w:ind w:left="3240"/>
    </w:pPr>
    <w:rPr>
      <w:rFonts w:eastAsiaTheme="minorEastAsia"/>
    </w:rPr>
  </w:style>
  <w:style w:type="paragraph" w:customStyle="1" w:styleId="ListBullet1">
    <w:name w:val="List Bullet 1"/>
    <w:basedOn w:val="Normal"/>
    <w:next w:val="ListBullet2"/>
    <w:autoRedefine/>
    <w:uiPriority w:val="99"/>
    <w:rsid w:val="003C4824"/>
    <w:pPr>
      <w:autoSpaceDE w:val="0"/>
      <w:autoSpaceDN w:val="0"/>
      <w:ind w:left="720"/>
    </w:pPr>
    <w:rPr>
      <w:rFonts w:eastAsiaTheme="minorEastAsia"/>
    </w:rPr>
  </w:style>
  <w:style w:type="paragraph" w:styleId="ListBullet2">
    <w:name w:val="List Bullet 2"/>
    <w:basedOn w:val="Normal"/>
    <w:next w:val="ListBullet3"/>
    <w:autoRedefine/>
    <w:uiPriority w:val="99"/>
    <w:rsid w:val="00E31BF0"/>
    <w:pPr>
      <w:numPr>
        <w:numId w:val="6"/>
      </w:numPr>
      <w:tabs>
        <w:tab w:val="clear" w:pos="1440"/>
        <w:tab w:val="num" w:pos="1080"/>
      </w:tabs>
      <w:autoSpaceDE w:val="0"/>
      <w:autoSpaceDN w:val="0"/>
      <w:ind w:left="1080"/>
    </w:pPr>
    <w:rPr>
      <w:rFonts w:eastAsiaTheme="minorEastAsia"/>
    </w:rPr>
  </w:style>
  <w:style w:type="paragraph" w:styleId="ListBullet3">
    <w:name w:val="List Bullet 3"/>
    <w:basedOn w:val="Normal"/>
    <w:next w:val="ListBullet4"/>
    <w:autoRedefine/>
    <w:uiPriority w:val="99"/>
    <w:rsid w:val="004D243C"/>
    <w:pPr>
      <w:numPr>
        <w:numId w:val="7"/>
      </w:numPr>
      <w:tabs>
        <w:tab w:val="clear" w:pos="1800"/>
        <w:tab w:val="num" w:pos="1080"/>
      </w:tabs>
      <w:autoSpaceDE w:val="0"/>
      <w:autoSpaceDN w:val="0"/>
      <w:ind w:left="1080"/>
    </w:pPr>
    <w:rPr>
      <w:rFonts w:eastAsiaTheme="minorEastAsia"/>
      <w:i/>
    </w:rPr>
  </w:style>
  <w:style w:type="paragraph" w:customStyle="1" w:styleId="ListBullet6">
    <w:name w:val="List Bullet 6"/>
    <w:basedOn w:val="Normal"/>
    <w:next w:val="ListBullet7"/>
    <w:autoRedefine/>
    <w:uiPriority w:val="99"/>
    <w:rsid w:val="00676024"/>
    <w:pPr>
      <w:tabs>
        <w:tab w:val="num" w:pos="720"/>
        <w:tab w:val="num" w:pos="2520"/>
      </w:tabs>
      <w:autoSpaceDE w:val="0"/>
      <w:autoSpaceDN w:val="0"/>
      <w:ind w:left="2520" w:hanging="360"/>
    </w:pPr>
    <w:rPr>
      <w:rFonts w:eastAsiaTheme="minorEastAsia"/>
    </w:rPr>
  </w:style>
  <w:style w:type="paragraph" w:customStyle="1" w:styleId="ListBullet7">
    <w:name w:val="List Bullet 7"/>
    <w:basedOn w:val="Normal"/>
    <w:next w:val="ListBullet8"/>
    <w:autoRedefine/>
    <w:uiPriority w:val="99"/>
    <w:rsid w:val="00676024"/>
    <w:pPr>
      <w:tabs>
        <w:tab w:val="num" w:pos="720"/>
        <w:tab w:val="num" w:pos="2880"/>
      </w:tabs>
      <w:autoSpaceDE w:val="0"/>
      <w:autoSpaceDN w:val="0"/>
      <w:ind w:left="2880" w:hanging="360"/>
    </w:pPr>
    <w:rPr>
      <w:rFonts w:eastAsiaTheme="minorEastAsia"/>
    </w:rPr>
  </w:style>
  <w:style w:type="paragraph" w:customStyle="1" w:styleId="ListBullet8">
    <w:name w:val="List Bullet 8"/>
    <w:basedOn w:val="Normal"/>
    <w:next w:val="ListBullet9"/>
    <w:autoRedefine/>
    <w:uiPriority w:val="99"/>
    <w:rsid w:val="00676024"/>
    <w:pPr>
      <w:tabs>
        <w:tab w:val="num" w:pos="720"/>
        <w:tab w:val="num" w:pos="3240"/>
      </w:tabs>
      <w:autoSpaceDE w:val="0"/>
      <w:autoSpaceDN w:val="0"/>
      <w:ind w:left="3240" w:hanging="360"/>
    </w:pPr>
    <w:rPr>
      <w:rFonts w:eastAsiaTheme="minorEastAsia"/>
    </w:rPr>
  </w:style>
  <w:style w:type="paragraph" w:customStyle="1" w:styleId="ListBullet9">
    <w:name w:val="List Bullet 9"/>
    <w:basedOn w:val="Normal"/>
    <w:autoRedefine/>
    <w:uiPriority w:val="99"/>
    <w:rsid w:val="00676024"/>
    <w:pPr>
      <w:tabs>
        <w:tab w:val="num" w:pos="720"/>
        <w:tab w:val="num" w:pos="3600"/>
      </w:tabs>
      <w:autoSpaceDE w:val="0"/>
      <w:autoSpaceDN w:val="0"/>
      <w:ind w:left="3600" w:hanging="360"/>
    </w:pPr>
    <w:rPr>
      <w:rFonts w:eastAsiaTheme="minorEastAsia"/>
    </w:rPr>
  </w:style>
  <w:style w:type="paragraph" w:customStyle="1" w:styleId="ListEnum2">
    <w:name w:val="List Enum 2"/>
    <w:basedOn w:val="Normal"/>
    <w:next w:val="ListEnum3"/>
    <w:autoRedefine/>
    <w:uiPriority w:val="99"/>
    <w:rsid w:val="00676024"/>
    <w:pPr>
      <w:autoSpaceDE w:val="0"/>
      <w:autoSpaceDN w:val="0"/>
      <w:adjustRightInd w:val="0"/>
      <w:ind w:left="1080" w:hanging="360"/>
    </w:pPr>
    <w:rPr>
      <w:rFonts w:eastAsiaTheme="minorEastAsia"/>
    </w:rPr>
  </w:style>
  <w:style w:type="paragraph" w:customStyle="1" w:styleId="ListEnum3">
    <w:name w:val="List Enum 3"/>
    <w:basedOn w:val="Normal"/>
    <w:next w:val="ListEnum4"/>
    <w:autoRedefine/>
    <w:uiPriority w:val="99"/>
    <w:rsid w:val="00676024"/>
    <w:pPr>
      <w:autoSpaceDE w:val="0"/>
      <w:autoSpaceDN w:val="0"/>
      <w:adjustRightInd w:val="0"/>
      <w:ind w:left="1440" w:hanging="360"/>
    </w:pPr>
    <w:rPr>
      <w:rFonts w:eastAsiaTheme="minorEastAsia"/>
    </w:rPr>
  </w:style>
  <w:style w:type="paragraph" w:customStyle="1" w:styleId="ListEnum4">
    <w:name w:val="List Enum 4"/>
    <w:basedOn w:val="Normal"/>
    <w:next w:val="ListEnum5"/>
    <w:autoRedefine/>
    <w:uiPriority w:val="99"/>
    <w:rsid w:val="00676024"/>
    <w:pPr>
      <w:autoSpaceDE w:val="0"/>
      <w:autoSpaceDN w:val="0"/>
      <w:adjustRightInd w:val="0"/>
      <w:ind w:left="1800" w:hanging="360"/>
    </w:pPr>
    <w:rPr>
      <w:rFonts w:eastAsiaTheme="minorEastAsia"/>
    </w:rPr>
  </w:style>
  <w:style w:type="paragraph" w:customStyle="1" w:styleId="ListEnum5">
    <w:name w:val="List Enum 5"/>
    <w:basedOn w:val="Normal"/>
    <w:next w:val="ListEnum51"/>
    <w:autoRedefine/>
    <w:uiPriority w:val="99"/>
    <w:rsid w:val="00676024"/>
    <w:pPr>
      <w:autoSpaceDE w:val="0"/>
      <w:autoSpaceDN w:val="0"/>
      <w:adjustRightInd w:val="0"/>
      <w:ind w:left="2160" w:hanging="360"/>
    </w:pPr>
    <w:rPr>
      <w:rFonts w:eastAsiaTheme="minorEastAsia"/>
    </w:rPr>
  </w:style>
  <w:style w:type="paragraph" w:customStyle="1" w:styleId="ListEnum51">
    <w:name w:val="List Enum 51"/>
    <w:basedOn w:val="Normal"/>
    <w:autoRedefine/>
    <w:uiPriority w:val="99"/>
    <w:rsid w:val="00676024"/>
    <w:pPr>
      <w:autoSpaceDE w:val="0"/>
      <w:autoSpaceDN w:val="0"/>
      <w:adjustRightInd w:val="0"/>
      <w:ind w:left="2520" w:hanging="360"/>
    </w:pPr>
    <w:rPr>
      <w:rFonts w:eastAsiaTheme="minorEastAsia"/>
    </w:rPr>
  </w:style>
  <w:style w:type="paragraph" w:customStyle="1" w:styleId="ListEnum7">
    <w:name w:val="List Enum 7"/>
    <w:basedOn w:val="Normal"/>
    <w:next w:val="ListEnum8"/>
    <w:autoRedefine/>
    <w:uiPriority w:val="99"/>
    <w:rsid w:val="00676024"/>
    <w:pPr>
      <w:autoSpaceDE w:val="0"/>
      <w:autoSpaceDN w:val="0"/>
      <w:adjustRightInd w:val="0"/>
      <w:ind w:left="2880" w:hanging="360"/>
    </w:pPr>
    <w:rPr>
      <w:rFonts w:eastAsiaTheme="minorEastAsia"/>
    </w:rPr>
  </w:style>
  <w:style w:type="paragraph" w:customStyle="1" w:styleId="ListEnum8">
    <w:name w:val="List Enum 8"/>
    <w:basedOn w:val="Normal"/>
    <w:next w:val="ListEnum9"/>
    <w:autoRedefine/>
    <w:uiPriority w:val="99"/>
    <w:rsid w:val="00676024"/>
    <w:pPr>
      <w:autoSpaceDE w:val="0"/>
      <w:autoSpaceDN w:val="0"/>
      <w:adjustRightInd w:val="0"/>
      <w:ind w:left="3240" w:hanging="360"/>
    </w:pPr>
    <w:rPr>
      <w:rFonts w:eastAsiaTheme="minorEastAsia"/>
    </w:rPr>
  </w:style>
  <w:style w:type="paragraph" w:customStyle="1" w:styleId="ListEnum9">
    <w:name w:val="List Enum 9"/>
    <w:basedOn w:val="Normal"/>
    <w:autoRedefine/>
    <w:uiPriority w:val="99"/>
    <w:rsid w:val="00676024"/>
    <w:pPr>
      <w:autoSpaceDE w:val="0"/>
      <w:autoSpaceDN w:val="0"/>
      <w:adjustRightInd w:val="0"/>
      <w:ind w:left="3600" w:hanging="360"/>
    </w:pPr>
    <w:rPr>
      <w:rFonts w:eastAsiaTheme="minorEastAsia"/>
    </w:rPr>
  </w:style>
  <w:style w:type="paragraph" w:customStyle="1" w:styleId="ListParagraphTables">
    <w:name w:val="List Paragraph Tables"/>
    <w:basedOn w:val="ListParagraph"/>
    <w:qFormat/>
    <w:rsid w:val="00676024"/>
    <w:pPr>
      <w:numPr>
        <w:numId w:val="0"/>
      </w:numPr>
      <w:ind w:left="720" w:hanging="360"/>
    </w:pPr>
    <w:rPr>
      <w:rFonts w:ascii="Arial" w:hAnsi="Arial"/>
      <w:sz w:val="20"/>
    </w:rPr>
  </w:style>
  <w:style w:type="paragraph" w:customStyle="1" w:styleId="StyleListEnum1Left05Firstline0">
    <w:name w:val="Style List Enum 1 + Left:  0.5&quot; First line:  0&quot;"/>
    <w:basedOn w:val="ListEnum1"/>
    <w:next w:val="Normal"/>
    <w:rsid w:val="00676024"/>
    <w:pPr>
      <w:numPr>
        <w:numId w:val="0"/>
      </w:numPr>
    </w:pPr>
    <w:rPr>
      <w:szCs w:val="20"/>
    </w:rPr>
  </w:style>
  <w:style w:type="paragraph" w:customStyle="1" w:styleId="tablecells0">
    <w:name w:val="tablecells"/>
    <w:basedOn w:val="Normal"/>
    <w:rsid w:val="006F78D8"/>
    <w:pPr>
      <w:spacing w:before="60" w:after="60" w:line="200" w:lineRule="atLeast"/>
    </w:pPr>
    <w:rPr>
      <w:rFonts w:ascii="Arial" w:hAnsi="Arial" w:cs="Arial"/>
      <w:sz w:val="20"/>
    </w:rPr>
  </w:style>
  <w:style w:type="paragraph" w:styleId="Bibliography">
    <w:name w:val="Bibliography"/>
    <w:basedOn w:val="Normal"/>
    <w:next w:val="Normal"/>
    <w:uiPriority w:val="37"/>
    <w:semiHidden/>
    <w:unhideWhenUsed/>
    <w:rsid w:val="00676024"/>
  </w:style>
  <w:style w:type="paragraph" w:styleId="BlockText">
    <w:name w:val="Block Text"/>
    <w:basedOn w:val="Normal"/>
    <w:rsid w:val="0067602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676024"/>
    <w:pPr>
      <w:spacing w:line="480" w:lineRule="auto"/>
    </w:pPr>
  </w:style>
  <w:style w:type="character" w:customStyle="1" w:styleId="BodyText2Char">
    <w:name w:val="Body Text 2 Char"/>
    <w:basedOn w:val="DefaultParagraphFont"/>
    <w:link w:val="BodyText2"/>
    <w:rsid w:val="00676024"/>
  </w:style>
  <w:style w:type="paragraph" w:styleId="BodyText3">
    <w:name w:val="Body Text 3"/>
    <w:basedOn w:val="Normal"/>
    <w:link w:val="BodyText3Char"/>
    <w:rsid w:val="00676024"/>
    <w:rPr>
      <w:sz w:val="16"/>
      <w:szCs w:val="16"/>
    </w:rPr>
  </w:style>
  <w:style w:type="character" w:customStyle="1" w:styleId="BodyText3Char">
    <w:name w:val="Body Text 3 Char"/>
    <w:basedOn w:val="DefaultParagraphFont"/>
    <w:link w:val="BodyText3"/>
    <w:rsid w:val="00676024"/>
    <w:rPr>
      <w:sz w:val="16"/>
      <w:szCs w:val="16"/>
    </w:rPr>
  </w:style>
  <w:style w:type="paragraph" w:styleId="BodyTextFirstIndent">
    <w:name w:val="Body Text First Indent"/>
    <w:basedOn w:val="BodyText"/>
    <w:link w:val="BodyTextFirstIndentChar"/>
    <w:rsid w:val="00676024"/>
    <w:pPr>
      <w:autoSpaceDE/>
      <w:autoSpaceDN/>
      <w:adjustRightInd/>
      <w:spacing w:before="0" w:after="0"/>
      <w:ind w:firstLine="360"/>
      <w:jc w:val="left"/>
    </w:pPr>
  </w:style>
  <w:style w:type="character" w:customStyle="1" w:styleId="BodyTextFirstIndentChar">
    <w:name w:val="Body Text First Indent Char"/>
    <w:basedOn w:val="BodyTextChar"/>
    <w:link w:val="BodyTextFirstIndent"/>
    <w:rsid w:val="00676024"/>
    <w:rPr>
      <w:rFonts w:eastAsia="MS PGothic"/>
      <w:sz w:val="22"/>
      <w:szCs w:val="22"/>
    </w:rPr>
  </w:style>
  <w:style w:type="paragraph" w:styleId="BodyTextIndent">
    <w:name w:val="Body Text Indent"/>
    <w:basedOn w:val="Normal"/>
    <w:link w:val="BodyTextIndentChar"/>
    <w:rsid w:val="00676024"/>
    <w:pPr>
      <w:ind w:left="360"/>
    </w:pPr>
  </w:style>
  <w:style w:type="character" w:customStyle="1" w:styleId="BodyTextIndentChar">
    <w:name w:val="Body Text Indent Char"/>
    <w:basedOn w:val="DefaultParagraphFont"/>
    <w:link w:val="BodyTextIndent"/>
    <w:rsid w:val="00676024"/>
  </w:style>
  <w:style w:type="paragraph" w:styleId="BodyTextFirstIndent2">
    <w:name w:val="Body Text First Indent 2"/>
    <w:basedOn w:val="BodyTextIndent"/>
    <w:link w:val="BodyTextFirstIndent2Char"/>
    <w:rsid w:val="00676024"/>
    <w:pPr>
      <w:spacing w:after="0"/>
      <w:ind w:firstLine="360"/>
    </w:pPr>
  </w:style>
  <w:style w:type="character" w:customStyle="1" w:styleId="BodyTextFirstIndent2Char">
    <w:name w:val="Body Text First Indent 2 Char"/>
    <w:basedOn w:val="BodyTextIndentChar"/>
    <w:link w:val="BodyTextFirstIndent2"/>
    <w:rsid w:val="00676024"/>
  </w:style>
  <w:style w:type="paragraph" w:styleId="BodyTextIndent2">
    <w:name w:val="Body Text Indent 2"/>
    <w:basedOn w:val="Normal"/>
    <w:link w:val="BodyTextIndent2Char"/>
    <w:rsid w:val="00676024"/>
    <w:pPr>
      <w:spacing w:line="480" w:lineRule="auto"/>
      <w:ind w:left="360"/>
    </w:pPr>
  </w:style>
  <w:style w:type="character" w:customStyle="1" w:styleId="BodyTextIndent2Char">
    <w:name w:val="Body Text Indent 2 Char"/>
    <w:basedOn w:val="DefaultParagraphFont"/>
    <w:link w:val="BodyTextIndent2"/>
    <w:rsid w:val="00676024"/>
  </w:style>
  <w:style w:type="paragraph" w:styleId="BodyTextIndent3">
    <w:name w:val="Body Text Indent 3"/>
    <w:basedOn w:val="Normal"/>
    <w:link w:val="BodyTextIndent3Char"/>
    <w:rsid w:val="00676024"/>
    <w:pPr>
      <w:ind w:left="360"/>
    </w:pPr>
    <w:rPr>
      <w:sz w:val="16"/>
      <w:szCs w:val="16"/>
    </w:rPr>
  </w:style>
  <w:style w:type="character" w:customStyle="1" w:styleId="BodyTextIndent3Char">
    <w:name w:val="Body Text Indent 3 Char"/>
    <w:basedOn w:val="DefaultParagraphFont"/>
    <w:link w:val="BodyTextIndent3"/>
    <w:rsid w:val="00676024"/>
    <w:rPr>
      <w:sz w:val="16"/>
      <w:szCs w:val="16"/>
    </w:rPr>
  </w:style>
  <w:style w:type="paragraph" w:styleId="Caption">
    <w:name w:val="caption"/>
    <w:basedOn w:val="Normal"/>
    <w:next w:val="Normal"/>
    <w:qFormat/>
    <w:rsid w:val="00676024"/>
    <w:pPr>
      <w:spacing w:after="200"/>
    </w:pPr>
    <w:rPr>
      <w:b/>
      <w:bCs/>
      <w:color w:val="4F81BD" w:themeColor="accent1"/>
      <w:sz w:val="18"/>
      <w:szCs w:val="18"/>
    </w:rPr>
  </w:style>
  <w:style w:type="paragraph" w:styleId="Closing">
    <w:name w:val="Closing"/>
    <w:basedOn w:val="Normal"/>
    <w:link w:val="ClosingChar"/>
    <w:rsid w:val="00676024"/>
    <w:pPr>
      <w:ind w:left="4320"/>
    </w:pPr>
  </w:style>
  <w:style w:type="character" w:customStyle="1" w:styleId="ClosingChar">
    <w:name w:val="Closing Char"/>
    <w:basedOn w:val="DefaultParagraphFont"/>
    <w:link w:val="Closing"/>
    <w:rsid w:val="00676024"/>
  </w:style>
  <w:style w:type="paragraph" w:styleId="Date">
    <w:name w:val="Date"/>
    <w:basedOn w:val="Normal"/>
    <w:next w:val="Normal"/>
    <w:link w:val="DateChar"/>
    <w:rsid w:val="00676024"/>
  </w:style>
  <w:style w:type="character" w:customStyle="1" w:styleId="DateChar">
    <w:name w:val="Date Char"/>
    <w:basedOn w:val="DefaultParagraphFont"/>
    <w:link w:val="Date"/>
    <w:rsid w:val="00676024"/>
  </w:style>
  <w:style w:type="paragraph" w:styleId="E-mailSignature">
    <w:name w:val="E-mail Signature"/>
    <w:basedOn w:val="Normal"/>
    <w:link w:val="E-mailSignatureChar"/>
    <w:rsid w:val="00676024"/>
  </w:style>
  <w:style w:type="character" w:customStyle="1" w:styleId="E-mailSignatureChar">
    <w:name w:val="E-mail Signature Char"/>
    <w:basedOn w:val="DefaultParagraphFont"/>
    <w:link w:val="E-mailSignature"/>
    <w:rsid w:val="00676024"/>
  </w:style>
  <w:style w:type="paragraph" w:styleId="EndnoteText">
    <w:name w:val="endnote text"/>
    <w:basedOn w:val="Normal"/>
    <w:link w:val="EndnoteTextChar"/>
    <w:rsid w:val="00676024"/>
  </w:style>
  <w:style w:type="character" w:customStyle="1" w:styleId="EndnoteTextChar">
    <w:name w:val="Endnote Text Char"/>
    <w:basedOn w:val="DefaultParagraphFont"/>
    <w:link w:val="EndnoteText"/>
    <w:rsid w:val="00676024"/>
  </w:style>
  <w:style w:type="paragraph" w:styleId="EnvelopeAddress">
    <w:name w:val="envelope address"/>
    <w:basedOn w:val="Normal"/>
    <w:rsid w:val="00676024"/>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676024"/>
    <w:rPr>
      <w:rFonts w:asciiTheme="majorHAnsi" w:eastAsiaTheme="majorEastAsia" w:hAnsiTheme="majorHAnsi" w:cstheme="majorBidi"/>
    </w:rPr>
  </w:style>
  <w:style w:type="paragraph" w:styleId="HTMLAddress">
    <w:name w:val="HTML Address"/>
    <w:basedOn w:val="Normal"/>
    <w:link w:val="HTMLAddressChar"/>
    <w:rsid w:val="00676024"/>
    <w:rPr>
      <w:i/>
      <w:iCs/>
    </w:rPr>
  </w:style>
  <w:style w:type="character" w:customStyle="1" w:styleId="HTMLAddressChar">
    <w:name w:val="HTML Address Char"/>
    <w:basedOn w:val="DefaultParagraphFont"/>
    <w:link w:val="HTMLAddress"/>
    <w:rsid w:val="00676024"/>
    <w:rPr>
      <w:i/>
      <w:iCs/>
    </w:rPr>
  </w:style>
  <w:style w:type="paragraph" w:styleId="HTMLPreformatted">
    <w:name w:val="HTML Preformatted"/>
    <w:basedOn w:val="Normal"/>
    <w:link w:val="HTMLPreformattedChar"/>
    <w:rsid w:val="00676024"/>
    <w:rPr>
      <w:rFonts w:ascii="Consolas" w:hAnsi="Consolas"/>
    </w:rPr>
  </w:style>
  <w:style w:type="character" w:customStyle="1" w:styleId="HTMLPreformattedChar">
    <w:name w:val="HTML Preformatted Char"/>
    <w:basedOn w:val="DefaultParagraphFont"/>
    <w:link w:val="HTMLPreformatted"/>
    <w:rsid w:val="00676024"/>
    <w:rPr>
      <w:rFonts w:ascii="Consolas" w:hAnsi="Consolas"/>
    </w:rPr>
  </w:style>
  <w:style w:type="paragraph" w:styleId="Index1">
    <w:name w:val="index 1"/>
    <w:basedOn w:val="Normal"/>
    <w:next w:val="Normal"/>
    <w:autoRedefine/>
    <w:rsid w:val="00676024"/>
    <w:pPr>
      <w:ind w:left="200" w:hanging="200"/>
    </w:pPr>
  </w:style>
  <w:style w:type="paragraph" w:styleId="Index2">
    <w:name w:val="index 2"/>
    <w:basedOn w:val="Normal"/>
    <w:next w:val="Normal"/>
    <w:autoRedefine/>
    <w:rsid w:val="00676024"/>
    <w:pPr>
      <w:ind w:left="400" w:hanging="200"/>
    </w:pPr>
  </w:style>
  <w:style w:type="paragraph" w:styleId="Index3">
    <w:name w:val="index 3"/>
    <w:basedOn w:val="Normal"/>
    <w:next w:val="Normal"/>
    <w:autoRedefine/>
    <w:rsid w:val="00676024"/>
    <w:pPr>
      <w:ind w:left="600" w:hanging="200"/>
    </w:pPr>
  </w:style>
  <w:style w:type="paragraph" w:styleId="Index4">
    <w:name w:val="index 4"/>
    <w:basedOn w:val="Normal"/>
    <w:next w:val="Normal"/>
    <w:autoRedefine/>
    <w:rsid w:val="00676024"/>
    <w:pPr>
      <w:ind w:left="800" w:hanging="200"/>
    </w:pPr>
  </w:style>
  <w:style w:type="paragraph" w:styleId="Index5">
    <w:name w:val="index 5"/>
    <w:basedOn w:val="Normal"/>
    <w:next w:val="Normal"/>
    <w:autoRedefine/>
    <w:rsid w:val="00676024"/>
    <w:pPr>
      <w:ind w:left="1000" w:hanging="200"/>
    </w:pPr>
  </w:style>
  <w:style w:type="paragraph" w:styleId="Index6">
    <w:name w:val="index 6"/>
    <w:basedOn w:val="Normal"/>
    <w:next w:val="Normal"/>
    <w:autoRedefine/>
    <w:rsid w:val="00676024"/>
    <w:pPr>
      <w:ind w:left="1200" w:hanging="200"/>
    </w:pPr>
  </w:style>
  <w:style w:type="paragraph" w:styleId="Index7">
    <w:name w:val="index 7"/>
    <w:basedOn w:val="Normal"/>
    <w:next w:val="Normal"/>
    <w:autoRedefine/>
    <w:rsid w:val="00676024"/>
    <w:pPr>
      <w:ind w:left="1400" w:hanging="200"/>
    </w:pPr>
  </w:style>
  <w:style w:type="paragraph" w:styleId="Index8">
    <w:name w:val="index 8"/>
    <w:basedOn w:val="Normal"/>
    <w:next w:val="Normal"/>
    <w:autoRedefine/>
    <w:rsid w:val="00676024"/>
    <w:pPr>
      <w:ind w:left="1600" w:hanging="200"/>
    </w:pPr>
  </w:style>
  <w:style w:type="paragraph" w:styleId="Index9">
    <w:name w:val="index 9"/>
    <w:basedOn w:val="Normal"/>
    <w:next w:val="Normal"/>
    <w:autoRedefine/>
    <w:rsid w:val="00676024"/>
    <w:pPr>
      <w:ind w:left="1800" w:hanging="200"/>
    </w:pPr>
  </w:style>
  <w:style w:type="paragraph" w:styleId="IndexHeading">
    <w:name w:val="index heading"/>
    <w:basedOn w:val="Normal"/>
    <w:next w:val="Index1"/>
    <w:rsid w:val="0067602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6760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6024"/>
    <w:rPr>
      <w:b/>
      <w:bCs/>
      <w:i/>
      <w:iCs/>
      <w:color w:val="4F81BD" w:themeColor="accent1"/>
    </w:rPr>
  </w:style>
  <w:style w:type="paragraph" w:styleId="List">
    <w:name w:val="List"/>
    <w:basedOn w:val="Normal"/>
    <w:rsid w:val="00676024"/>
    <w:pPr>
      <w:ind w:left="360" w:hanging="360"/>
      <w:contextualSpacing/>
    </w:pPr>
  </w:style>
  <w:style w:type="paragraph" w:styleId="List2">
    <w:name w:val="List 2"/>
    <w:basedOn w:val="Normal"/>
    <w:rsid w:val="00676024"/>
    <w:pPr>
      <w:ind w:left="720" w:hanging="360"/>
      <w:contextualSpacing/>
    </w:pPr>
  </w:style>
  <w:style w:type="paragraph" w:styleId="List3">
    <w:name w:val="List 3"/>
    <w:basedOn w:val="Normal"/>
    <w:rsid w:val="00676024"/>
    <w:pPr>
      <w:ind w:left="1080" w:hanging="360"/>
      <w:contextualSpacing/>
    </w:pPr>
  </w:style>
  <w:style w:type="paragraph" w:styleId="List4">
    <w:name w:val="List 4"/>
    <w:basedOn w:val="Normal"/>
    <w:rsid w:val="00676024"/>
    <w:pPr>
      <w:ind w:left="1440" w:hanging="360"/>
      <w:contextualSpacing/>
    </w:pPr>
  </w:style>
  <w:style w:type="paragraph" w:styleId="List5">
    <w:name w:val="List 5"/>
    <w:basedOn w:val="Normal"/>
    <w:rsid w:val="00676024"/>
    <w:pPr>
      <w:ind w:left="1800" w:hanging="360"/>
      <w:contextualSpacing/>
    </w:pPr>
  </w:style>
  <w:style w:type="paragraph" w:styleId="ListBullet">
    <w:name w:val="List Bullet"/>
    <w:basedOn w:val="Normal"/>
    <w:rsid w:val="00676024"/>
    <w:pPr>
      <w:numPr>
        <w:numId w:val="4"/>
      </w:numPr>
      <w:contextualSpacing/>
    </w:pPr>
  </w:style>
  <w:style w:type="paragraph" w:styleId="ListContinue">
    <w:name w:val="List Continue"/>
    <w:basedOn w:val="Normal"/>
    <w:rsid w:val="00676024"/>
    <w:pPr>
      <w:ind w:left="360"/>
      <w:contextualSpacing/>
    </w:pPr>
  </w:style>
  <w:style w:type="paragraph" w:styleId="ListNumber">
    <w:name w:val="List Number"/>
    <w:basedOn w:val="Normal"/>
    <w:rsid w:val="002A24BD"/>
    <w:pPr>
      <w:numPr>
        <w:numId w:val="39"/>
      </w:numPr>
      <w:contextualSpacing/>
    </w:pPr>
  </w:style>
  <w:style w:type="paragraph" w:styleId="ListNumber2">
    <w:name w:val="List Number 2"/>
    <w:basedOn w:val="Normal"/>
    <w:rsid w:val="00676024"/>
    <w:pPr>
      <w:numPr>
        <w:numId w:val="10"/>
      </w:numPr>
      <w:contextualSpacing/>
    </w:pPr>
  </w:style>
  <w:style w:type="paragraph" w:styleId="ListNumber3">
    <w:name w:val="List Number 3"/>
    <w:basedOn w:val="Normal"/>
    <w:rsid w:val="00676024"/>
    <w:pPr>
      <w:numPr>
        <w:numId w:val="11"/>
      </w:numPr>
      <w:contextualSpacing/>
    </w:pPr>
  </w:style>
  <w:style w:type="paragraph" w:styleId="ListNumber4">
    <w:name w:val="List Number 4"/>
    <w:basedOn w:val="Normal"/>
    <w:rsid w:val="00676024"/>
    <w:pPr>
      <w:numPr>
        <w:numId w:val="12"/>
      </w:numPr>
      <w:contextualSpacing/>
    </w:pPr>
  </w:style>
  <w:style w:type="paragraph" w:styleId="ListNumber5">
    <w:name w:val="List Number 5"/>
    <w:basedOn w:val="Normal"/>
    <w:rsid w:val="00676024"/>
    <w:pPr>
      <w:numPr>
        <w:numId w:val="13"/>
      </w:numPr>
      <w:contextualSpacing/>
    </w:pPr>
  </w:style>
  <w:style w:type="paragraph" w:styleId="MacroText">
    <w:name w:val="macro"/>
    <w:link w:val="MacroTextChar"/>
    <w:rsid w:val="00676024"/>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676024"/>
    <w:rPr>
      <w:rFonts w:ascii="Consolas" w:hAnsi="Consolas"/>
    </w:rPr>
  </w:style>
  <w:style w:type="paragraph" w:styleId="MessageHeader">
    <w:name w:val="Message Header"/>
    <w:basedOn w:val="Normal"/>
    <w:link w:val="MessageHeaderChar"/>
    <w:rsid w:val="00676024"/>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676024"/>
    <w:rPr>
      <w:rFonts w:asciiTheme="majorHAnsi" w:eastAsiaTheme="majorEastAsia" w:hAnsiTheme="majorHAnsi" w:cstheme="majorBidi"/>
      <w:sz w:val="24"/>
      <w:szCs w:val="24"/>
      <w:shd w:val="pct20" w:color="auto" w:fill="auto"/>
    </w:rPr>
  </w:style>
  <w:style w:type="paragraph" w:styleId="NoSpacing">
    <w:name w:val="No Spacing"/>
    <w:uiPriority w:val="1"/>
    <w:qFormat/>
    <w:rsid w:val="00676024"/>
  </w:style>
  <w:style w:type="paragraph" w:styleId="NormalWeb">
    <w:name w:val="Normal (Web)"/>
    <w:basedOn w:val="Normal"/>
    <w:uiPriority w:val="99"/>
    <w:rsid w:val="00676024"/>
    <w:rPr>
      <w:sz w:val="24"/>
      <w:szCs w:val="24"/>
    </w:rPr>
  </w:style>
  <w:style w:type="paragraph" w:styleId="NormalIndent">
    <w:name w:val="Normal Indent"/>
    <w:basedOn w:val="Normal"/>
    <w:rsid w:val="00676024"/>
    <w:pPr>
      <w:ind w:left="720"/>
    </w:pPr>
  </w:style>
  <w:style w:type="paragraph" w:styleId="NoteHeading">
    <w:name w:val="Note Heading"/>
    <w:basedOn w:val="Normal"/>
    <w:next w:val="Normal"/>
    <w:link w:val="NoteHeadingChar"/>
    <w:rsid w:val="00676024"/>
  </w:style>
  <w:style w:type="character" w:customStyle="1" w:styleId="NoteHeadingChar">
    <w:name w:val="Note Heading Char"/>
    <w:basedOn w:val="DefaultParagraphFont"/>
    <w:link w:val="NoteHeading"/>
    <w:rsid w:val="00676024"/>
  </w:style>
  <w:style w:type="paragraph" w:styleId="PlainText">
    <w:name w:val="Plain Text"/>
    <w:basedOn w:val="Normal"/>
    <w:link w:val="PlainTextChar"/>
    <w:uiPriority w:val="99"/>
    <w:rsid w:val="00676024"/>
    <w:rPr>
      <w:rFonts w:ascii="Consolas" w:hAnsi="Consolas"/>
      <w:sz w:val="21"/>
      <w:szCs w:val="21"/>
    </w:rPr>
  </w:style>
  <w:style w:type="character" w:customStyle="1" w:styleId="PlainTextChar">
    <w:name w:val="Plain Text Char"/>
    <w:basedOn w:val="DefaultParagraphFont"/>
    <w:link w:val="PlainText"/>
    <w:uiPriority w:val="99"/>
    <w:rsid w:val="00676024"/>
    <w:rPr>
      <w:rFonts w:ascii="Consolas" w:hAnsi="Consolas"/>
      <w:sz w:val="21"/>
      <w:szCs w:val="21"/>
    </w:rPr>
  </w:style>
  <w:style w:type="paragraph" w:styleId="Quote">
    <w:name w:val="Quote"/>
    <w:basedOn w:val="Normal"/>
    <w:next w:val="Normal"/>
    <w:link w:val="QuoteChar"/>
    <w:uiPriority w:val="29"/>
    <w:qFormat/>
    <w:rsid w:val="00676024"/>
    <w:rPr>
      <w:i/>
      <w:iCs/>
      <w:color w:val="000000" w:themeColor="text1"/>
    </w:rPr>
  </w:style>
  <w:style w:type="character" w:customStyle="1" w:styleId="QuoteChar">
    <w:name w:val="Quote Char"/>
    <w:basedOn w:val="DefaultParagraphFont"/>
    <w:link w:val="Quote"/>
    <w:uiPriority w:val="29"/>
    <w:rsid w:val="00676024"/>
    <w:rPr>
      <w:i/>
      <w:iCs/>
      <w:color w:val="000000" w:themeColor="text1"/>
    </w:rPr>
  </w:style>
  <w:style w:type="paragraph" w:styleId="Salutation">
    <w:name w:val="Salutation"/>
    <w:basedOn w:val="Normal"/>
    <w:next w:val="Normal"/>
    <w:link w:val="SalutationChar"/>
    <w:rsid w:val="00676024"/>
  </w:style>
  <w:style w:type="character" w:customStyle="1" w:styleId="SalutationChar">
    <w:name w:val="Salutation Char"/>
    <w:basedOn w:val="DefaultParagraphFont"/>
    <w:link w:val="Salutation"/>
    <w:rsid w:val="00676024"/>
  </w:style>
  <w:style w:type="paragraph" w:styleId="Signature">
    <w:name w:val="Signature"/>
    <w:basedOn w:val="Normal"/>
    <w:link w:val="SignatureChar"/>
    <w:rsid w:val="00676024"/>
    <w:pPr>
      <w:ind w:left="4320"/>
    </w:pPr>
  </w:style>
  <w:style w:type="character" w:customStyle="1" w:styleId="SignatureChar">
    <w:name w:val="Signature Char"/>
    <w:basedOn w:val="DefaultParagraphFont"/>
    <w:link w:val="Signature"/>
    <w:rsid w:val="00676024"/>
  </w:style>
  <w:style w:type="paragraph" w:styleId="TableofAuthorities">
    <w:name w:val="table of authorities"/>
    <w:basedOn w:val="Normal"/>
    <w:next w:val="Normal"/>
    <w:rsid w:val="00676024"/>
    <w:pPr>
      <w:ind w:left="200" w:hanging="200"/>
    </w:pPr>
  </w:style>
  <w:style w:type="paragraph" w:styleId="TOAHeading">
    <w:name w:val="toa heading"/>
    <w:basedOn w:val="Normal"/>
    <w:next w:val="Normal"/>
    <w:rsid w:val="00676024"/>
    <w:pPr>
      <w:spacing w:before="120"/>
    </w:pPr>
    <w:rPr>
      <w:rFonts w:asciiTheme="majorHAnsi" w:eastAsiaTheme="majorEastAsia" w:hAnsiTheme="majorHAnsi" w:cstheme="majorBidi"/>
      <w:b/>
      <w:bCs/>
      <w:sz w:val="24"/>
      <w:szCs w:val="24"/>
    </w:rPr>
  </w:style>
  <w:style w:type="table" w:customStyle="1" w:styleId="Commandtables">
    <w:name w:val="Command_tables"/>
    <w:basedOn w:val="TableNormal"/>
    <w:uiPriority w:val="99"/>
    <w:rsid w:val="002E03D1"/>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auto"/>
      <w:vAlign w:val="center"/>
    </w:tcPr>
    <w:tblStylePr w:type="firstCol">
      <w:pPr>
        <w:wordWrap/>
        <w:spacing w:beforeLines="0" w:before="120" w:beforeAutospacing="0" w:afterLines="0" w:after="120" w:afterAutospacing="0"/>
        <w:jc w:val="center"/>
      </w:pPr>
      <w:rPr>
        <w:rFonts w:ascii="Arial" w:hAnsi="Arial"/>
        <w:b/>
        <w:i w:val="0"/>
        <w:color w:val="auto"/>
        <w:sz w:val="20"/>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hemeFill="background1" w:themeFillShade="D9"/>
      </w:tcPr>
    </w:tblStylePr>
    <w:tblStylePr w:type="lastCol">
      <w:pPr>
        <w:wordWrap/>
        <w:spacing w:beforeLines="0" w:before="60" w:beforeAutospacing="0" w:afterLines="0" w:after="60" w:afterAutospacing="0"/>
        <w:jc w:val="left"/>
      </w:pPr>
      <w:tblPr/>
      <w:tcPr>
        <w:vAlign w:val="center"/>
      </w:tcPr>
    </w:tblStylePr>
  </w:style>
  <w:style w:type="table" w:styleId="TableClassic4">
    <w:name w:val="Table Classic 4"/>
    <w:basedOn w:val="TableNormal"/>
    <w:rsid w:val="00666DA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666DA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MediumList1">
    <w:name w:val="Medium List 1"/>
    <w:basedOn w:val="TableNormal"/>
    <w:uiPriority w:val="65"/>
    <w:rsid w:val="009103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Columns3">
    <w:name w:val="Table Columns 3"/>
    <w:basedOn w:val="TableNormal"/>
    <w:rsid w:val="0091039B"/>
    <w:pPr>
      <w:spacing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Simple3">
    <w:name w:val="Table Simple 3"/>
    <w:basedOn w:val="TableNormal"/>
    <w:rsid w:val="0091039B"/>
    <w:pPr>
      <w:spacing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91039B"/>
    <w:pPr>
      <w:spacing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Professional">
    <w:name w:val="Table Professional"/>
    <w:basedOn w:val="TableNormal"/>
    <w:rsid w:val="0091039B"/>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Theme">
    <w:name w:val="Table Theme"/>
    <w:basedOn w:val="TableNormal"/>
    <w:rsid w:val="0091039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5">
    <w:name w:val="Table List 5"/>
    <w:basedOn w:val="TableNormal"/>
    <w:rsid w:val="00246D2D"/>
    <w:pPr>
      <w:spacing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4">
    <w:name w:val="Table List 4"/>
    <w:basedOn w:val="TableNormal"/>
    <w:rsid w:val="00246D2D"/>
    <w:pPr>
      <w:spacing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Columns1">
    <w:name w:val="Table Columns 1"/>
    <w:basedOn w:val="TableNormal"/>
    <w:rsid w:val="000B3F4D"/>
    <w:pPr>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132D77"/>
    <w:rPr>
      <w:rFonts w:eastAsia="MS PGothic"/>
      <w:sz w:val="22"/>
      <w:szCs w:val="22"/>
    </w:rPr>
  </w:style>
  <w:style w:type="paragraph" w:customStyle="1" w:styleId="AppTableHeader">
    <w:name w:val="AppTableHeader"/>
    <w:basedOn w:val="StyleAppTableHeader"/>
    <w:qFormat/>
    <w:rsid w:val="00B00204"/>
    <w:pPr>
      <w:spacing w:before="120"/>
      <w:jc w:val="center"/>
    </w:pPr>
    <w:rPr>
      <w:b w:val="0"/>
    </w:rPr>
  </w:style>
  <w:style w:type="paragraph" w:customStyle="1" w:styleId="StyleAppTableHeader">
    <w:name w:val="Style AppTableHeader"/>
    <w:basedOn w:val="Normal"/>
    <w:rsid w:val="00777A00"/>
    <w:rPr>
      <w:rFonts w:ascii="Arial" w:hAnsi="Arial"/>
      <w:b/>
    </w:rPr>
  </w:style>
  <w:style w:type="character" w:styleId="FollowedHyperlink">
    <w:name w:val="FollowedHyperlink"/>
    <w:basedOn w:val="DefaultParagraphFont"/>
    <w:rsid w:val="00790217"/>
    <w:rPr>
      <w:color w:val="800080" w:themeColor="followedHyperlink"/>
      <w:u w:val="single"/>
    </w:rPr>
  </w:style>
  <w:style w:type="character" w:styleId="LineNumber">
    <w:name w:val="line number"/>
    <w:basedOn w:val="DefaultParagraphFont"/>
    <w:rsid w:val="002A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5859">
      <w:bodyDiv w:val="1"/>
      <w:marLeft w:val="0"/>
      <w:marRight w:val="0"/>
      <w:marTop w:val="0"/>
      <w:marBottom w:val="0"/>
      <w:divBdr>
        <w:top w:val="none" w:sz="0" w:space="0" w:color="auto"/>
        <w:left w:val="none" w:sz="0" w:space="0" w:color="auto"/>
        <w:bottom w:val="none" w:sz="0" w:space="0" w:color="auto"/>
        <w:right w:val="none" w:sz="0" w:space="0" w:color="auto"/>
      </w:divBdr>
    </w:div>
    <w:div w:id="63652906">
      <w:bodyDiv w:val="1"/>
      <w:marLeft w:val="0"/>
      <w:marRight w:val="0"/>
      <w:marTop w:val="0"/>
      <w:marBottom w:val="0"/>
      <w:divBdr>
        <w:top w:val="none" w:sz="0" w:space="0" w:color="auto"/>
        <w:left w:val="none" w:sz="0" w:space="0" w:color="auto"/>
        <w:bottom w:val="none" w:sz="0" w:space="0" w:color="auto"/>
        <w:right w:val="none" w:sz="0" w:space="0" w:color="auto"/>
      </w:divBdr>
    </w:div>
    <w:div w:id="87117664">
      <w:bodyDiv w:val="1"/>
      <w:marLeft w:val="0"/>
      <w:marRight w:val="0"/>
      <w:marTop w:val="0"/>
      <w:marBottom w:val="0"/>
      <w:divBdr>
        <w:top w:val="none" w:sz="0" w:space="0" w:color="auto"/>
        <w:left w:val="none" w:sz="0" w:space="0" w:color="auto"/>
        <w:bottom w:val="none" w:sz="0" w:space="0" w:color="auto"/>
        <w:right w:val="none" w:sz="0" w:space="0" w:color="auto"/>
      </w:divBdr>
      <w:divsChild>
        <w:div w:id="23679389">
          <w:marLeft w:val="1152"/>
          <w:marRight w:val="0"/>
          <w:marTop w:val="134"/>
          <w:marBottom w:val="0"/>
          <w:divBdr>
            <w:top w:val="none" w:sz="0" w:space="0" w:color="auto"/>
            <w:left w:val="none" w:sz="0" w:space="0" w:color="auto"/>
            <w:bottom w:val="none" w:sz="0" w:space="0" w:color="auto"/>
            <w:right w:val="none" w:sz="0" w:space="0" w:color="auto"/>
          </w:divBdr>
        </w:div>
        <w:div w:id="252864332">
          <w:marLeft w:val="1670"/>
          <w:marRight w:val="0"/>
          <w:marTop w:val="118"/>
          <w:marBottom w:val="0"/>
          <w:divBdr>
            <w:top w:val="none" w:sz="0" w:space="0" w:color="auto"/>
            <w:left w:val="none" w:sz="0" w:space="0" w:color="auto"/>
            <w:bottom w:val="none" w:sz="0" w:space="0" w:color="auto"/>
            <w:right w:val="none" w:sz="0" w:space="0" w:color="auto"/>
          </w:divBdr>
        </w:div>
        <w:div w:id="283079812">
          <w:marLeft w:val="2189"/>
          <w:marRight w:val="0"/>
          <w:marTop w:val="101"/>
          <w:marBottom w:val="0"/>
          <w:divBdr>
            <w:top w:val="none" w:sz="0" w:space="0" w:color="auto"/>
            <w:left w:val="none" w:sz="0" w:space="0" w:color="auto"/>
            <w:bottom w:val="none" w:sz="0" w:space="0" w:color="auto"/>
            <w:right w:val="none" w:sz="0" w:space="0" w:color="auto"/>
          </w:divBdr>
        </w:div>
        <w:div w:id="349140146">
          <w:marLeft w:val="1670"/>
          <w:marRight w:val="0"/>
          <w:marTop w:val="118"/>
          <w:marBottom w:val="0"/>
          <w:divBdr>
            <w:top w:val="none" w:sz="0" w:space="0" w:color="auto"/>
            <w:left w:val="none" w:sz="0" w:space="0" w:color="auto"/>
            <w:bottom w:val="none" w:sz="0" w:space="0" w:color="auto"/>
            <w:right w:val="none" w:sz="0" w:space="0" w:color="auto"/>
          </w:divBdr>
        </w:div>
        <w:div w:id="352387374">
          <w:marLeft w:val="2189"/>
          <w:marRight w:val="0"/>
          <w:marTop w:val="101"/>
          <w:marBottom w:val="0"/>
          <w:divBdr>
            <w:top w:val="none" w:sz="0" w:space="0" w:color="auto"/>
            <w:left w:val="none" w:sz="0" w:space="0" w:color="auto"/>
            <w:bottom w:val="none" w:sz="0" w:space="0" w:color="auto"/>
            <w:right w:val="none" w:sz="0" w:space="0" w:color="auto"/>
          </w:divBdr>
        </w:div>
        <w:div w:id="398748202">
          <w:marLeft w:val="1670"/>
          <w:marRight w:val="0"/>
          <w:marTop w:val="118"/>
          <w:marBottom w:val="0"/>
          <w:divBdr>
            <w:top w:val="none" w:sz="0" w:space="0" w:color="auto"/>
            <w:left w:val="none" w:sz="0" w:space="0" w:color="auto"/>
            <w:bottom w:val="none" w:sz="0" w:space="0" w:color="auto"/>
            <w:right w:val="none" w:sz="0" w:space="0" w:color="auto"/>
          </w:divBdr>
        </w:div>
        <w:div w:id="630792080">
          <w:marLeft w:val="1670"/>
          <w:marRight w:val="0"/>
          <w:marTop w:val="118"/>
          <w:marBottom w:val="0"/>
          <w:divBdr>
            <w:top w:val="none" w:sz="0" w:space="0" w:color="auto"/>
            <w:left w:val="none" w:sz="0" w:space="0" w:color="auto"/>
            <w:bottom w:val="none" w:sz="0" w:space="0" w:color="auto"/>
            <w:right w:val="none" w:sz="0" w:space="0" w:color="auto"/>
          </w:divBdr>
        </w:div>
        <w:div w:id="1050181408">
          <w:marLeft w:val="1670"/>
          <w:marRight w:val="0"/>
          <w:marTop w:val="118"/>
          <w:marBottom w:val="0"/>
          <w:divBdr>
            <w:top w:val="none" w:sz="0" w:space="0" w:color="auto"/>
            <w:left w:val="none" w:sz="0" w:space="0" w:color="auto"/>
            <w:bottom w:val="none" w:sz="0" w:space="0" w:color="auto"/>
            <w:right w:val="none" w:sz="0" w:space="0" w:color="auto"/>
          </w:divBdr>
        </w:div>
        <w:div w:id="1180045006">
          <w:marLeft w:val="1670"/>
          <w:marRight w:val="0"/>
          <w:marTop w:val="118"/>
          <w:marBottom w:val="0"/>
          <w:divBdr>
            <w:top w:val="none" w:sz="0" w:space="0" w:color="auto"/>
            <w:left w:val="none" w:sz="0" w:space="0" w:color="auto"/>
            <w:bottom w:val="none" w:sz="0" w:space="0" w:color="auto"/>
            <w:right w:val="none" w:sz="0" w:space="0" w:color="auto"/>
          </w:divBdr>
        </w:div>
        <w:div w:id="1376851729">
          <w:marLeft w:val="2189"/>
          <w:marRight w:val="0"/>
          <w:marTop w:val="101"/>
          <w:marBottom w:val="0"/>
          <w:divBdr>
            <w:top w:val="none" w:sz="0" w:space="0" w:color="auto"/>
            <w:left w:val="none" w:sz="0" w:space="0" w:color="auto"/>
            <w:bottom w:val="none" w:sz="0" w:space="0" w:color="auto"/>
            <w:right w:val="none" w:sz="0" w:space="0" w:color="auto"/>
          </w:divBdr>
        </w:div>
        <w:div w:id="1457024000">
          <w:marLeft w:val="1152"/>
          <w:marRight w:val="0"/>
          <w:marTop w:val="134"/>
          <w:marBottom w:val="0"/>
          <w:divBdr>
            <w:top w:val="none" w:sz="0" w:space="0" w:color="auto"/>
            <w:left w:val="none" w:sz="0" w:space="0" w:color="auto"/>
            <w:bottom w:val="none" w:sz="0" w:space="0" w:color="auto"/>
            <w:right w:val="none" w:sz="0" w:space="0" w:color="auto"/>
          </w:divBdr>
        </w:div>
        <w:div w:id="1566993335">
          <w:marLeft w:val="547"/>
          <w:marRight w:val="0"/>
          <w:marTop w:val="151"/>
          <w:marBottom w:val="0"/>
          <w:divBdr>
            <w:top w:val="none" w:sz="0" w:space="0" w:color="auto"/>
            <w:left w:val="none" w:sz="0" w:space="0" w:color="auto"/>
            <w:bottom w:val="none" w:sz="0" w:space="0" w:color="auto"/>
            <w:right w:val="none" w:sz="0" w:space="0" w:color="auto"/>
          </w:divBdr>
        </w:div>
        <w:div w:id="1705213462">
          <w:marLeft w:val="1670"/>
          <w:marRight w:val="0"/>
          <w:marTop w:val="118"/>
          <w:marBottom w:val="0"/>
          <w:divBdr>
            <w:top w:val="none" w:sz="0" w:space="0" w:color="auto"/>
            <w:left w:val="none" w:sz="0" w:space="0" w:color="auto"/>
            <w:bottom w:val="none" w:sz="0" w:space="0" w:color="auto"/>
            <w:right w:val="none" w:sz="0" w:space="0" w:color="auto"/>
          </w:divBdr>
        </w:div>
        <w:div w:id="1903366175">
          <w:marLeft w:val="2189"/>
          <w:marRight w:val="0"/>
          <w:marTop w:val="101"/>
          <w:marBottom w:val="0"/>
          <w:divBdr>
            <w:top w:val="none" w:sz="0" w:space="0" w:color="auto"/>
            <w:left w:val="none" w:sz="0" w:space="0" w:color="auto"/>
            <w:bottom w:val="none" w:sz="0" w:space="0" w:color="auto"/>
            <w:right w:val="none" w:sz="0" w:space="0" w:color="auto"/>
          </w:divBdr>
        </w:div>
        <w:div w:id="1924142135">
          <w:marLeft w:val="1152"/>
          <w:marRight w:val="0"/>
          <w:marTop w:val="134"/>
          <w:marBottom w:val="0"/>
          <w:divBdr>
            <w:top w:val="none" w:sz="0" w:space="0" w:color="auto"/>
            <w:left w:val="none" w:sz="0" w:space="0" w:color="auto"/>
            <w:bottom w:val="none" w:sz="0" w:space="0" w:color="auto"/>
            <w:right w:val="none" w:sz="0" w:space="0" w:color="auto"/>
          </w:divBdr>
        </w:div>
      </w:divsChild>
    </w:div>
    <w:div w:id="87896376">
      <w:bodyDiv w:val="1"/>
      <w:marLeft w:val="0"/>
      <w:marRight w:val="0"/>
      <w:marTop w:val="0"/>
      <w:marBottom w:val="0"/>
      <w:divBdr>
        <w:top w:val="none" w:sz="0" w:space="0" w:color="auto"/>
        <w:left w:val="none" w:sz="0" w:space="0" w:color="auto"/>
        <w:bottom w:val="none" w:sz="0" w:space="0" w:color="auto"/>
        <w:right w:val="none" w:sz="0" w:space="0" w:color="auto"/>
      </w:divBdr>
    </w:div>
    <w:div w:id="157310134">
      <w:bodyDiv w:val="1"/>
      <w:marLeft w:val="0"/>
      <w:marRight w:val="0"/>
      <w:marTop w:val="0"/>
      <w:marBottom w:val="0"/>
      <w:divBdr>
        <w:top w:val="none" w:sz="0" w:space="0" w:color="auto"/>
        <w:left w:val="none" w:sz="0" w:space="0" w:color="auto"/>
        <w:bottom w:val="none" w:sz="0" w:space="0" w:color="auto"/>
        <w:right w:val="none" w:sz="0" w:space="0" w:color="auto"/>
      </w:divBdr>
      <w:divsChild>
        <w:div w:id="13962273">
          <w:marLeft w:val="1152"/>
          <w:marRight w:val="0"/>
          <w:marTop w:val="101"/>
          <w:marBottom w:val="0"/>
          <w:divBdr>
            <w:top w:val="none" w:sz="0" w:space="0" w:color="auto"/>
            <w:left w:val="none" w:sz="0" w:space="0" w:color="auto"/>
            <w:bottom w:val="none" w:sz="0" w:space="0" w:color="auto"/>
            <w:right w:val="none" w:sz="0" w:space="0" w:color="auto"/>
          </w:divBdr>
        </w:div>
        <w:div w:id="224218269">
          <w:marLeft w:val="547"/>
          <w:marRight w:val="0"/>
          <w:marTop w:val="118"/>
          <w:marBottom w:val="0"/>
          <w:divBdr>
            <w:top w:val="none" w:sz="0" w:space="0" w:color="auto"/>
            <w:left w:val="none" w:sz="0" w:space="0" w:color="auto"/>
            <w:bottom w:val="none" w:sz="0" w:space="0" w:color="auto"/>
            <w:right w:val="none" w:sz="0" w:space="0" w:color="auto"/>
          </w:divBdr>
        </w:div>
        <w:div w:id="299387363">
          <w:marLeft w:val="1152"/>
          <w:marRight w:val="0"/>
          <w:marTop w:val="101"/>
          <w:marBottom w:val="0"/>
          <w:divBdr>
            <w:top w:val="none" w:sz="0" w:space="0" w:color="auto"/>
            <w:left w:val="none" w:sz="0" w:space="0" w:color="auto"/>
            <w:bottom w:val="none" w:sz="0" w:space="0" w:color="auto"/>
            <w:right w:val="none" w:sz="0" w:space="0" w:color="auto"/>
          </w:divBdr>
        </w:div>
        <w:div w:id="983243283">
          <w:marLeft w:val="1152"/>
          <w:marRight w:val="0"/>
          <w:marTop w:val="101"/>
          <w:marBottom w:val="0"/>
          <w:divBdr>
            <w:top w:val="none" w:sz="0" w:space="0" w:color="auto"/>
            <w:left w:val="none" w:sz="0" w:space="0" w:color="auto"/>
            <w:bottom w:val="none" w:sz="0" w:space="0" w:color="auto"/>
            <w:right w:val="none" w:sz="0" w:space="0" w:color="auto"/>
          </w:divBdr>
        </w:div>
        <w:div w:id="1032415606">
          <w:marLeft w:val="1670"/>
          <w:marRight w:val="0"/>
          <w:marTop w:val="84"/>
          <w:marBottom w:val="0"/>
          <w:divBdr>
            <w:top w:val="none" w:sz="0" w:space="0" w:color="auto"/>
            <w:left w:val="none" w:sz="0" w:space="0" w:color="auto"/>
            <w:bottom w:val="none" w:sz="0" w:space="0" w:color="auto"/>
            <w:right w:val="none" w:sz="0" w:space="0" w:color="auto"/>
          </w:divBdr>
        </w:div>
        <w:div w:id="1655602919">
          <w:marLeft w:val="1670"/>
          <w:marRight w:val="0"/>
          <w:marTop w:val="84"/>
          <w:marBottom w:val="0"/>
          <w:divBdr>
            <w:top w:val="none" w:sz="0" w:space="0" w:color="auto"/>
            <w:left w:val="none" w:sz="0" w:space="0" w:color="auto"/>
            <w:bottom w:val="none" w:sz="0" w:space="0" w:color="auto"/>
            <w:right w:val="none" w:sz="0" w:space="0" w:color="auto"/>
          </w:divBdr>
        </w:div>
        <w:div w:id="1870677900">
          <w:marLeft w:val="1152"/>
          <w:marRight w:val="0"/>
          <w:marTop w:val="101"/>
          <w:marBottom w:val="0"/>
          <w:divBdr>
            <w:top w:val="none" w:sz="0" w:space="0" w:color="auto"/>
            <w:left w:val="none" w:sz="0" w:space="0" w:color="auto"/>
            <w:bottom w:val="none" w:sz="0" w:space="0" w:color="auto"/>
            <w:right w:val="none" w:sz="0" w:space="0" w:color="auto"/>
          </w:divBdr>
        </w:div>
        <w:div w:id="1905674692">
          <w:marLeft w:val="1152"/>
          <w:marRight w:val="0"/>
          <w:marTop w:val="101"/>
          <w:marBottom w:val="0"/>
          <w:divBdr>
            <w:top w:val="none" w:sz="0" w:space="0" w:color="auto"/>
            <w:left w:val="none" w:sz="0" w:space="0" w:color="auto"/>
            <w:bottom w:val="none" w:sz="0" w:space="0" w:color="auto"/>
            <w:right w:val="none" w:sz="0" w:space="0" w:color="auto"/>
          </w:divBdr>
        </w:div>
      </w:divsChild>
    </w:div>
    <w:div w:id="167642741">
      <w:bodyDiv w:val="1"/>
      <w:marLeft w:val="0"/>
      <w:marRight w:val="0"/>
      <w:marTop w:val="0"/>
      <w:marBottom w:val="0"/>
      <w:divBdr>
        <w:top w:val="none" w:sz="0" w:space="0" w:color="auto"/>
        <w:left w:val="none" w:sz="0" w:space="0" w:color="auto"/>
        <w:bottom w:val="none" w:sz="0" w:space="0" w:color="auto"/>
        <w:right w:val="none" w:sz="0" w:space="0" w:color="auto"/>
      </w:divBdr>
    </w:div>
    <w:div w:id="183059021">
      <w:bodyDiv w:val="1"/>
      <w:marLeft w:val="0"/>
      <w:marRight w:val="0"/>
      <w:marTop w:val="0"/>
      <w:marBottom w:val="0"/>
      <w:divBdr>
        <w:top w:val="none" w:sz="0" w:space="0" w:color="auto"/>
        <w:left w:val="none" w:sz="0" w:space="0" w:color="auto"/>
        <w:bottom w:val="none" w:sz="0" w:space="0" w:color="auto"/>
        <w:right w:val="none" w:sz="0" w:space="0" w:color="auto"/>
      </w:divBdr>
    </w:div>
    <w:div w:id="184560182">
      <w:bodyDiv w:val="1"/>
      <w:marLeft w:val="0"/>
      <w:marRight w:val="0"/>
      <w:marTop w:val="0"/>
      <w:marBottom w:val="0"/>
      <w:divBdr>
        <w:top w:val="none" w:sz="0" w:space="0" w:color="auto"/>
        <w:left w:val="none" w:sz="0" w:space="0" w:color="auto"/>
        <w:bottom w:val="none" w:sz="0" w:space="0" w:color="auto"/>
        <w:right w:val="none" w:sz="0" w:space="0" w:color="auto"/>
      </w:divBdr>
    </w:div>
    <w:div w:id="247278751">
      <w:bodyDiv w:val="1"/>
      <w:marLeft w:val="0"/>
      <w:marRight w:val="0"/>
      <w:marTop w:val="0"/>
      <w:marBottom w:val="0"/>
      <w:divBdr>
        <w:top w:val="none" w:sz="0" w:space="0" w:color="auto"/>
        <w:left w:val="none" w:sz="0" w:space="0" w:color="auto"/>
        <w:bottom w:val="none" w:sz="0" w:space="0" w:color="auto"/>
        <w:right w:val="none" w:sz="0" w:space="0" w:color="auto"/>
      </w:divBdr>
    </w:div>
    <w:div w:id="266885650">
      <w:bodyDiv w:val="1"/>
      <w:marLeft w:val="0"/>
      <w:marRight w:val="0"/>
      <w:marTop w:val="0"/>
      <w:marBottom w:val="0"/>
      <w:divBdr>
        <w:top w:val="none" w:sz="0" w:space="0" w:color="auto"/>
        <w:left w:val="none" w:sz="0" w:space="0" w:color="auto"/>
        <w:bottom w:val="none" w:sz="0" w:space="0" w:color="auto"/>
        <w:right w:val="none" w:sz="0" w:space="0" w:color="auto"/>
      </w:divBdr>
      <w:divsChild>
        <w:div w:id="27417817">
          <w:marLeft w:val="1080"/>
          <w:marRight w:val="0"/>
          <w:marTop w:val="151"/>
          <w:marBottom w:val="0"/>
          <w:divBdr>
            <w:top w:val="none" w:sz="0" w:space="0" w:color="auto"/>
            <w:left w:val="none" w:sz="0" w:space="0" w:color="auto"/>
            <w:bottom w:val="none" w:sz="0" w:space="0" w:color="auto"/>
            <w:right w:val="none" w:sz="0" w:space="0" w:color="auto"/>
          </w:divBdr>
        </w:div>
        <w:div w:id="238296143">
          <w:marLeft w:val="446"/>
          <w:marRight w:val="0"/>
          <w:marTop w:val="144"/>
          <w:marBottom w:val="0"/>
          <w:divBdr>
            <w:top w:val="none" w:sz="0" w:space="0" w:color="auto"/>
            <w:left w:val="none" w:sz="0" w:space="0" w:color="auto"/>
            <w:bottom w:val="none" w:sz="0" w:space="0" w:color="auto"/>
            <w:right w:val="none" w:sz="0" w:space="0" w:color="auto"/>
          </w:divBdr>
        </w:div>
        <w:div w:id="434401391">
          <w:marLeft w:val="1080"/>
          <w:marRight w:val="0"/>
          <w:marTop w:val="151"/>
          <w:marBottom w:val="0"/>
          <w:divBdr>
            <w:top w:val="none" w:sz="0" w:space="0" w:color="auto"/>
            <w:left w:val="none" w:sz="0" w:space="0" w:color="auto"/>
            <w:bottom w:val="none" w:sz="0" w:space="0" w:color="auto"/>
            <w:right w:val="none" w:sz="0" w:space="0" w:color="auto"/>
          </w:divBdr>
        </w:div>
        <w:div w:id="744765300">
          <w:marLeft w:val="1080"/>
          <w:marRight w:val="0"/>
          <w:marTop w:val="151"/>
          <w:marBottom w:val="0"/>
          <w:divBdr>
            <w:top w:val="none" w:sz="0" w:space="0" w:color="auto"/>
            <w:left w:val="none" w:sz="0" w:space="0" w:color="auto"/>
            <w:bottom w:val="none" w:sz="0" w:space="0" w:color="auto"/>
            <w:right w:val="none" w:sz="0" w:space="0" w:color="auto"/>
          </w:divBdr>
        </w:div>
        <w:div w:id="802582951">
          <w:marLeft w:val="446"/>
          <w:marRight w:val="0"/>
          <w:marTop w:val="144"/>
          <w:marBottom w:val="0"/>
          <w:divBdr>
            <w:top w:val="none" w:sz="0" w:space="0" w:color="auto"/>
            <w:left w:val="none" w:sz="0" w:space="0" w:color="auto"/>
            <w:bottom w:val="none" w:sz="0" w:space="0" w:color="auto"/>
            <w:right w:val="none" w:sz="0" w:space="0" w:color="auto"/>
          </w:divBdr>
        </w:div>
        <w:div w:id="1141078227">
          <w:marLeft w:val="1080"/>
          <w:marRight w:val="0"/>
          <w:marTop w:val="151"/>
          <w:marBottom w:val="0"/>
          <w:divBdr>
            <w:top w:val="none" w:sz="0" w:space="0" w:color="auto"/>
            <w:left w:val="none" w:sz="0" w:space="0" w:color="auto"/>
            <w:bottom w:val="none" w:sz="0" w:space="0" w:color="auto"/>
            <w:right w:val="none" w:sz="0" w:space="0" w:color="auto"/>
          </w:divBdr>
        </w:div>
        <w:div w:id="1209146791">
          <w:marLeft w:val="1080"/>
          <w:marRight w:val="0"/>
          <w:marTop w:val="151"/>
          <w:marBottom w:val="0"/>
          <w:divBdr>
            <w:top w:val="none" w:sz="0" w:space="0" w:color="auto"/>
            <w:left w:val="none" w:sz="0" w:space="0" w:color="auto"/>
            <w:bottom w:val="none" w:sz="0" w:space="0" w:color="auto"/>
            <w:right w:val="none" w:sz="0" w:space="0" w:color="auto"/>
          </w:divBdr>
        </w:div>
        <w:div w:id="1533181649">
          <w:marLeft w:val="1080"/>
          <w:marRight w:val="0"/>
          <w:marTop w:val="151"/>
          <w:marBottom w:val="0"/>
          <w:divBdr>
            <w:top w:val="none" w:sz="0" w:space="0" w:color="auto"/>
            <w:left w:val="none" w:sz="0" w:space="0" w:color="auto"/>
            <w:bottom w:val="none" w:sz="0" w:space="0" w:color="auto"/>
            <w:right w:val="none" w:sz="0" w:space="0" w:color="auto"/>
          </w:divBdr>
        </w:div>
        <w:div w:id="1651665558">
          <w:marLeft w:val="446"/>
          <w:marRight w:val="0"/>
          <w:marTop w:val="144"/>
          <w:marBottom w:val="0"/>
          <w:divBdr>
            <w:top w:val="none" w:sz="0" w:space="0" w:color="auto"/>
            <w:left w:val="none" w:sz="0" w:space="0" w:color="auto"/>
            <w:bottom w:val="none" w:sz="0" w:space="0" w:color="auto"/>
            <w:right w:val="none" w:sz="0" w:space="0" w:color="auto"/>
          </w:divBdr>
        </w:div>
        <w:div w:id="1760833874">
          <w:marLeft w:val="1080"/>
          <w:marRight w:val="0"/>
          <w:marTop w:val="151"/>
          <w:marBottom w:val="0"/>
          <w:divBdr>
            <w:top w:val="none" w:sz="0" w:space="0" w:color="auto"/>
            <w:left w:val="none" w:sz="0" w:space="0" w:color="auto"/>
            <w:bottom w:val="none" w:sz="0" w:space="0" w:color="auto"/>
            <w:right w:val="none" w:sz="0" w:space="0" w:color="auto"/>
          </w:divBdr>
        </w:div>
      </w:divsChild>
    </w:div>
    <w:div w:id="271130639">
      <w:bodyDiv w:val="1"/>
      <w:marLeft w:val="0"/>
      <w:marRight w:val="0"/>
      <w:marTop w:val="0"/>
      <w:marBottom w:val="0"/>
      <w:divBdr>
        <w:top w:val="none" w:sz="0" w:space="0" w:color="auto"/>
        <w:left w:val="none" w:sz="0" w:space="0" w:color="auto"/>
        <w:bottom w:val="none" w:sz="0" w:space="0" w:color="auto"/>
        <w:right w:val="none" w:sz="0" w:space="0" w:color="auto"/>
      </w:divBdr>
    </w:div>
    <w:div w:id="275984525">
      <w:bodyDiv w:val="1"/>
      <w:marLeft w:val="0"/>
      <w:marRight w:val="0"/>
      <w:marTop w:val="0"/>
      <w:marBottom w:val="0"/>
      <w:divBdr>
        <w:top w:val="none" w:sz="0" w:space="0" w:color="auto"/>
        <w:left w:val="none" w:sz="0" w:space="0" w:color="auto"/>
        <w:bottom w:val="none" w:sz="0" w:space="0" w:color="auto"/>
        <w:right w:val="none" w:sz="0" w:space="0" w:color="auto"/>
      </w:divBdr>
      <w:divsChild>
        <w:div w:id="1544295399">
          <w:marLeft w:val="150"/>
          <w:marRight w:val="150"/>
          <w:marTop w:val="150"/>
          <w:marBottom w:val="0"/>
          <w:divBdr>
            <w:top w:val="none" w:sz="0" w:space="0" w:color="auto"/>
            <w:left w:val="none" w:sz="0" w:space="0" w:color="auto"/>
            <w:bottom w:val="none" w:sz="0" w:space="0" w:color="auto"/>
            <w:right w:val="none" w:sz="0" w:space="0" w:color="auto"/>
          </w:divBdr>
        </w:div>
      </w:divsChild>
    </w:div>
    <w:div w:id="297152583">
      <w:bodyDiv w:val="1"/>
      <w:marLeft w:val="0"/>
      <w:marRight w:val="0"/>
      <w:marTop w:val="0"/>
      <w:marBottom w:val="0"/>
      <w:divBdr>
        <w:top w:val="none" w:sz="0" w:space="0" w:color="auto"/>
        <w:left w:val="none" w:sz="0" w:space="0" w:color="auto"/>
        <w:bottom w:val="none" w:sz="0" w:space="0" w:color="auto"/>
        <w:right w:val="none" w:sz="0" w:space="0" w:color="auto"/>
      </w:divBdr>
    </w:div>
    <w:div w:id="305664177">
      <w:bodyDiv w:val="1"/>
      <w:marLeft w:val="0"/>
      <w:marRight w:val="0"/>
      <w:marTop w:val="0"/>
      <w:marBottom w:val="0"/>
      <w:divBdr>
        <w:top w:val="none" w:sz="0" w:space="0" w:color="auto"/>
        <w:left w:val="none" w:sz="0" w:space="0" w:color="auto"/>
        <w:bottom w:val="none" w:sz="0" w:space="0" w:color="auto"/>
        <w:right w:val="none" w:sz="0" w:space="0" w:color="auto"/>
      </w:divBdr>
    </w:div>
    <w:div w:id="364798221">
      <w:bodyDiv w:val="1"/>
      <w:marLeft w:val="0"/>
      <w:marRight w:val="0"/>
      <w:marTop w:val="0"/>
      <w:marBottom w:val="0"/>
      <w:divBdr>
        <w:top w:val="none" w:sz="0" w:space="0" w:color="auto"/>
        <w:left w:val="none" w:sz="0" w:space="0" w:color="auto"/>
        <w:bottom w:val="none" w:sz="0" w:space="0" w:color="auto"/>
        <w:right w:val="none" w:sz="0" w:space="0" w:color="auto"/>
      </w:divBdr>
    </w:div>
    <w:div w:id="401216089">
      <w:bodyDiv w:val="1"/>
      <w:marLeft w:val="0"/>
      <w:marRight w:val="0"/>
      <w:marTop w:val="0"/>
      <w:marBottom w:val="0"/>
      <w:divBdr>
        <w:top w:val="none" w:sz="0" w:space="0" w:color="auto"/>
        <w:left w:val="none" w:sz="0" w:space="0" w:color="auto"/>
        <w:bottom w:val="none" w:sz="0" w:space="0" w:color="auto"/>
        <w:right w:val="none" w:sz="0" w:space="0" w:color="auto"/>
      </w:divBdr>
    </w:div>
    <w:div w:id="413817633">
      <w:bodyDiv w:val="1"/>
      <w:marLeft w:val="0"/>
      <w:marRight w:val="0"/>
      <w:marTop w:val="0"/>
      <w:marBottom w:val="0"/>
      <w:divBdr>
        <w:top w:val="none" w:sz="0" w:space="0" w:color="auto"/>
        <w:left w:val="none" w:sz="0" w:space="0" w:color="auto"/>
        <w:bottom w:val="none" w:sz="0" w:space="0" w:color="auto"/>
        <w:right w:val="none" w:sz="0" w:space="0" w:color="auto"/>
      </w:divBdr>
    </w:div>
    <w:div w:id="465314037">
      <w:bodyDiv w:val="1"/>
      <w:marLeft w:val="0"/>
      <w:marRight w:val="0"/>
      <w:marTop w:val="0"/>
      <w:marBottom w:val="0"/>
      <w:divBdr>
        <w:top w:val="none" w:sz="0" w:space="0" w:color="auto"/>
        <w:left w:val="none" w:sz="0" w:space="0" w:color="auto"/>
        <w:bottom w:val="none" w:sz="0" w:space="0" w:color="auto"/>
        <w:right w:val="none" w:sz="0" w:space="0" w:color="auto"/>
      </w:divBdr>
    </w:div>
    <w:div w:id="531959437">
      <w:bodyDiv w:val="1"/>
      <w:marLeft w:val="0"/>
      <w:marRight w:val="0"/>
      <w:marTop w:val="0"/>
      <w:marBottom w:val="0"/>
      <w:divBdr>
        <w:top w:val="none" w:sz="0" w:space="0" w:color="auto"/>
        <w:left w:val="none" w:sz="0" w:space="0" w:color="auto"/>
        <w:bottom w:val="none" w:sz="0" w:space="0" w:color="auto"/>
        <w:right w:val="none" w:sz="0" w:space="0" w:color="auto"/>
      </w:divBdr>
      <w:divsChild>
        <w:div w:id="1200967948">
          <w:marLeft w:val="0"/>
          <w:marRight w:val="0"/>
          <w:marTop w:val="0"/>
          <w:marBottom w:val="0"/>
          <w:divBdr>
            <w:top w:val="none" w:sz="0" w:space="0" w:color="auto"/>
            <w:left w:val="none" w:sz="0" w:space="0" w:color="auto"/>
            <w:bottom w:val="none" w:sz="0" w:space="0" w:color="auto"/>
            <w:right w:val="none" w:sz="0" w:space="0" w:color="auto"/>
          </w:divBdr>
        </w:div>
        <w:div w:id="1688748955">
          <w:marLeft w:val="0"/>
          <w:marRight w:val="0"/>
          <w:marTop w:val="0"/>
          <w:marBottom w:val="0"/>
          <w:divBdr>
            <w:top w:val="none" w:sz="0" w:space="0" w:color="auto"/>
            <w:left w:val="none" w:sz="0" w:space="0" w:color="auto"/>
            <w:bottom w:val="none" w:sz="0" w:space="0" w:color="auto"/>
            <w:right w:val="none" w:sz="0" w:space="0" w:color="auto"/>
          </w:divBdr>
        </w:div>
        <w:div w:id="1887335492">
          <w:marLeft w:val="0"/>
          <w:marRight w:val="0"/>
          <w:marTop w:val="0"/>
          <w:marBottom w:val="0"/>
          <w:divBdr>
            <w:top w:val="none" w:sz="0" w:space="0" w:color="auto"/>
            <w:left w:val="none" w:sz="0" w:space="0" w:color="auto"/>
            <w:bottom w:val="none" w:sz="0" w:space="0" w:color="auto"/>
            <w:right w:val="none" w:sz="0" w:space="0" w:color="auto"/>
          </w:divBdr>
        </w:div>
        <w:div w:id="2042826314">
          <w:marLeft w:val="0"/>
          <w:marRight w:val="0"/>
          <w:marTop w:val="0"/>
          <w:marBottom w:val="0"/>
          <w:divBdr>
            <w:top w:val="none" w:sz="0" w:space="0" w:color="auto"/>
            <w:left w:val="none" w:sz="0" w:space="0" w:color="auto"/>
            <w:bottom w:val="none" w:sz="0" w:space="0" w:color="auto"/>
            <w:right w:val="none" w:sz="0" w:space="0" w:color="auto"/>
          </w:divBdr>
        </w:div>
      </w:divsChild>
    </w:div>
    <w:div w:id="544102555">
      <w:bodyDiv w:val="1"/>
      <w:marLeft w:val="0"/>
      <w:marRight w:val="0"/>
      <w:marTop w:val="0"/>
      <w:marBottom w:val="0"/>
      <w:divBdr>
        <w:top w:val="none" w:sz="0" w:space="0" w:color="auto"/>
        <w:left w:val="none" w:sz="0" w:space="0" w:color="auto"/>
        <w:bottom w:val="none" w:sz="0" w:space="0" w:color="auto"/>
        <w:right w:val="none" w:sz="0" w:space="0" w:color="auto"/>
      </w:divBdr>
    </w:div>
    <w:div w:id="549077003">
      <w:bodyDiv w:val="1"/>
      <w:marLeft w:val="0"/>
      <w:marRight w:val="0"/>
      <w:marTop w:val="0"/>
      <w:marBottom w:val="0"/>
      <w:divBdr>
        <w:top w:val="none" w:sz="0" w:space="0" w:color="auto"/>
        <w:left w:val="none" w:sz="0" w:space="0" w:color="auto"/>
        <w:bottom w:val="none" w:sz="0" w:space="0" w:color="auto"/>
        <w:right w:val="none" w:sz="0" w:space="0" w:color="auto"/>
      </w:divBdr>
    </w:div>
    <w:div w:id="549537715">
      <w:bodyDiv w:val="1"/>
      <w:marLeft w:val="0"/>
      <w:marRight w:val="0"/>
      <w:marTop w:val="0"/>
      <w:marBottom w:val="0"/>
      <w:divBdr>
        <w:top w:val="none" w:sz="0" w:space="0" w:color="auto"/>
        <w:left w:val="none" w:sz="0" w:space="0" w:color="auto"/>
        <w:bottom w:val="none" w:sz="0" w:space="0" w:color="auto"/>
        <w:right w:val="none" w:sz="0" w:space="0" w:color="auto"/>
      </w:divBdr>
    </w:div>
    <w:div w:id="574630692">
      <w:bodyDiv w:val="1"/>
      <w:marLeft w:val="0"/>
      <w:marRight w:val="0"/>
      <w:marTop w:val="0"/>
      <w:marBottom w:val="0"/>
      <w:divBdr>
        <w:top w:val="none" w:sz="0" w:space="0" w:color="auto"/>
        <w:left w:val="none" w:sz="0" w:space="0" w:color="auto"/>
        <w:bottom w:val="none" w:sz="0" w:space="0" w:color="auto"/>
        <w:right w:val="none" w:sz="0" w:space="0" w:color="auto"/>
      </w:divBdr>
      <w:divsChild>
        <w:div w:id="231278667">
          <w:marLeft w:val="547"/>
          <w:marRight w:val="0"/>
          <w:marTop w:val="168"/>
          <w:marBottom w:val="0"/>
          <w:divBdr>
            <w:top w:val="none" w:sz="0" w:space="0" w:color="auto"/>
            <w:left w:val="none" w:sz="0" w:space="0" w:color="auto"/>
            <w:bottom w:val="none" w:sz="0" w:space="0" w:color="auto"/>
            <w:right w:val="none" w:sz="0" w:space="0" w:color="auto"/>
          </w:divBdr>
        </w:div>
        <w:div w:id="351996009">
          <w:marLeft w:val="547"/>
          <w:marRight w:val="0"/>
          <w:marTop w:val="168"/>
          <w:marBottom w:val="0"/>
          <w:divBdr>
            <w:top w:val="none" w:sz="0" w:space="0" w:color="auto"/>
            <w:left w:val="none" w:sz="0" w:space="0" w:color="auto"/>
            <w:bottom w:val="none" w:sz="0" w:space="0" w:color="auto"/>
            <w:right w:val="none" w:sz="0" w:space="0" w:color="auto"/>
          </w:divBdr>
        </w:div>
        <w:div w:id="470293522">
          <w:marLeft w:val="1152"/>
          <w:marRight w:val="0"/>
          <w:marTop w:val="151"/>
          <w:marBottom w:val="0"/>
          <w:divBdr>
            <w:top w:val="none" w:sz="0" w:space="0" w:color="auto"/>
            <w:left w:val="none" w:sz="0" w:space="0" w:color="auto"/>
            <w:bottom w:val="none" w:sz="0" w:space="0" w:color="auto"/>
            <w:right w:val="none" w:sz="0" w:space="0" w:color="auto"/>
          </w:divBdr>
        </w:div>
        <w:div w:id="632370716">
          <w:marLeft w:val="1152"/>
          <w:marRight w:val="0"/>
          <w:marTop w:val="151"/>
          <w:marBottom w:val="0"/>
          <w:divBdr>
            <w:top w:val="none" w:sz="0" w:space="0" w:color="auto"/>
            <w:left w:val="none" w:sz="0" w:space="0" w:color="auto"/>
            <w:bottom w:val="none" w:sz="0" w:space="0" w:color="auto"/>
            <w:right w:val="none" w:sz="0" w:space="0" w:color="auto"/>
          </w:divBdr>
        </w:div>
        <w:div w:id="959609575">
          <w:marLeft w:val="1670"/>
          <w:marRight w:val="0"/>
          <w:marTop w:val="134"/>
          <w:marBottom w:val="0"/>
          <w:divBdr>
            <w:top w:val="none" w:sz="0" w:space="0" w:color="auto"/>
            <w:left w:val="none" w:sz="0" w:space="0" w:color="auto"/>
            <w:bottom w:val="none" w:sz="0" w:space="0" w:color="auto"/>
            <w:right w:val="none" w:sz="0" w:space="0" w:color="auto"/>
          </w:divBdr>
        </w:div>
        <w:div w:id="1100639624">
          <w:marLeft w:val="1152"/>
          <w:marRight w:val="0"/>
          <w:marTop w:val="151"/>
          <w:marBottom w:val="0"/>
          <w:divBdr>
            <w:top w:val="none" w:sz="0" w:space="0" w:color="auto"/>
            <w:left w:val="none" w:sz="0" w:space="0" w:color="auto"/>
            <w:bottom w:val="none" w:sz="0" w:space="0" w:color="auto"/>
            <w:right w:val="none" w:sz="0" w:space="0" w:color="auto"/>
          </w:divBdr>
        </w:div>
        <w:div w:id="1334869399">
          <w:marLeft w:val="1152"/>
          <w:marRight w:val="0"/>
          <w:marTop w:val="151"/>
          <w:marBottom w:val="0"/>
          <w:divBdr>
            <w:top w:val="none" w:sz="0" w:space="0" w:color="auto"/>
            <w:left w:val="none" w:sz="0" w:space="0" w:color="auto"/>
            <w:bottom w:val="none" w:sz="0" w:space="0" w:color="auto"/>
            <w:right w:val="none" w:sz="0" w:space="0" w:color="auto"/>
          </w:divBdr>
        </w:div>
        <w:div w:id="1478257345">
          <w:marLeft w:val="1152"/>
          <w:marRight w:val="0"/>
          <w:marTop w:val="151"/>
          <w:marBottom w:val="0"/>
          <w:divBdr>
            <w:top w:val="none" w:sz="0" w:space="0" w:color="auto"/>
            <w:left w:val="none" w:sz="0" w:space="0" w:color="auto"/>
            <w:bottom w:val="none" w:sz="0" w:space="0" w:color="auto"/>
            <w:right w:val="none" w:sz="0" w:space="0" w:color="auto"/>
          </w:divBdr>
        </w:div>
        <w:div w:id="1548910017">
          <w:marLeft w:val="1152"/>
          <w:marRight w:val="0"/>
          <w:marTop w:val="151"/>
          <w:marBottom w:val="0"/>
          <w:divBdr>
            <w:top w:val="none" w:sz="0" w:space="0" w:color="auto"/>
            <w:left w:val="none" w:sz="0" w:space="0" w:color="auto"/>
            <w:bottom w:val="none" w:sz="0" w:space="0" w:color="auto"/>
            <w:right w:val="none" w:sz="0" w:space="0" w:color="auto"/>
          </w:divBdr>
        </w:div>
      </w:divsChild>
    </w:div>
    <w:div w:id="594481533">
      <w:bodyDiv w:val="1"/>
      <w:marLeft w:val="0"/>
      <w:marRight w:val="0"/>
      <w:marTop w:val="0"/>
      <w:marBottom w:val="0"/>
      <w:divBdr>
        <w:top w:val="none" w:sz="0" w:space="0" w:color="auto"/>
        <w:left w:val="none" w:sz="0" w:space="0" w:color="auto"/>
        <w:bottom w:val="none" w:sz="0" w:space="0" w:color="auto"/>
        <w:right w:val="none" w:sz="0" w:space="0" w:color="auto"/>
      </w:divBdr>
    </w:div>
    <w:div w:id="598416381">
      <w:bodyDiv w:val="1"/>
      <w:marLeft w:val="0"/>
      <w:marRight w:val="0"/>
      <w:marTop w:val="0"/>
      <w:marBottom w:val="0"/>
      <w:divBdr>
        <w:top w:val="none" w:sz="0" w:space="0" w:color="auto"/>
        <w:left w:val="none" w:sz="0" w:space="0" w:color="auto"/>
        <w:bottom w:val="none" w:sz="0" w:space="0" w:color="auto"/>
        <w:right w:val="none" w:sz="0" w:space="0" w:color="auto"/>
      </w:divBdr>
    </w:div>
    <w:div w:id="632751502">
      <w:bodyDiv w:val="1"/>
      <w:marLeft w:val="0"/>
      <w:marRight w:val="0"/>
      <w:marTop w:val="0"/>
      <w:marBottom w:val="0"/>
      <w:divBdr>
        <w:top w:val="none" w:sz="0" w:space="0" w:color="auto"/>
        <w:left w:val="none" w:sz="0" w:space="0" w:color="auto"/>
        <w:bottom w:val="none" w:sz="0" w:space="0" w:color="auto"/>
        <w:right w:val="none" w:sz="0" w:space="0" w:color="auto"/>
      </w:divBdr>
      <w:divsChild>
        <w:div w:id="1353917480">
          <w:marLeft w:val="150"/>
          <w:marRight w:val="150"/>
          <w:marTop w:val="150"/>
          <w:marBottom w:val="0"/>
          <w:divBdr>
            <w:top w:val="none" w:sz="0" w:space="0" w:color="auto"/>
            <w:left w:val="none" w:sz="0" w:space="0" w:color="auto"/>
            <w:bottom w:val="none" w:sz="0" w:space="0" w:color="auto"/>
            <w:right w:val="none" w:sz="0" w:space="0" w:color="auto"/>
          </w:divBdr>
        </w:div>
      </w:divsChild>
    </w:div>
    <w:div w:id="704139933">
      <w:bodyDiv w:val="1"/>
      <w:marLeft w:val="0"/>
      <w:marRight w:val="0"/>
      <w:marTop w:val="0"/>
      <w:marBottom w:val="0"/>
      <w:divBdr>
        <w:top w:val="none" w:sz="0" w:space="0" w:color="auto"/>
        <w:left w:val="none" w:sz="0" w:space="0" w:color="auto"/>
        <w:bottom w:val="none" w:sz="0" w:space="0" w:color="auto"/>
        <w:right w:val="none" w:sz="0" w:space="0" w:color="auto"/>
      </w:divBdr>
    </w:div>
    <w:div w:id="707728448">
      <w:bodyDiv w:val="1"/>
      <w:marLeft w:val="0"/>
      <w:marRight w:val="0"/>
      <w:marTop w:val="0"/>
      <w:marBottom w:val="0"/>
      <w:divBdr>
        <w:top w:val="none" w:sz="0" w:space="0" w:color="auto"/>
        <w:left w:val="none" w:sz="0" w:space="0" w:color="auto"/>
        <w:bottom w:val="none" w:sz="0" w:space="0" w:color="auto"/>
        <w:right w:val="none" w:sz="0" w:space="0" w:color="auto"/>
      </w:divBdr>
    </w:div>
    <w:div w:id="710882860">
      <w:bodyDiv w:val="1"/>
      <w:marLeft w:val="0"/>
      <w:marRight w:val="0"/>
      <w:marTop w:val="0"/>
      <w:marBottom w:val="0"/>
      <w:divBdr>
        <w:top w:val="none" w:sz="0" w:space="0" w:color="auto"/>
        <w:left w:val="none" w:sz="0" w:space="0" w:color="auto"/>
        <w:bottom w:val="none" w:sz="0" w:space="0" w:color="auto"/>
        <w:right w:val="none" w:sz="0" w:space="0" w:color="auto"/>
      </w:divBdr>
    </w:div>
    <w:div w:id="712003962">
      <w:bodyDiv w:val="1"/>
      <w:marLeft w:val="0"/>
      <w:marRight w:val="0"/>
      <w:marTop w:val="0"/>
      <w:marBottom w:val="0"/>
      <w:divBdr>
        <w:top w:val="none" w:sz="0" w:space="0" w:color="auto"/>
        <w:left w:val="none" w:sz="0" w:space="0" w:color="auto"/>
        <w:bottom w:val="none" w:sz="0" w:space="0" w:color="auto"/>
        <w:right w:val="none" w:sz="0" w:space="0" w:color="auto"/>
      </w:divBdr>
      <w:divsChild>
        <w:div w:id="328212126">
          <w:marLeft w:val="1152"/>
          <w:marRight w:val="0"/>
          <w:marTop w:val="134"/>
          <w:marBottom w:val="0"/>
          <w:divBdr>
            <w:top w:val="none" w:sz="0" w:space="0" w:color="auto"/>
            <w:left w:val="none" w:sz="0" w:space="0" w:color="auto"/>
            <w:bottom w:val="none" w:sz="0" w:space="0" w:color="auto"/>
            <w:right w:val="none" w:sz="0" w:space="0" w:color="auto"/>
          </w:divBdr>
        </w:div>
      </w:divsChild>
    </w:div>
    <w:div w:id="725490565">
      <w:bodyDiv w:val="1"/>
      <w:marLeft w:val="0"/>
      <w:marRight w:val="0"/>
      <w:marTop w:val="0"/>
      <w:marBottom w:val="0"/>
      <w:divBdr>
        <w:top w:val="none" w:sz="0" w:space="0" w:color="auto"/>
        <w:left w:val="none" w:sz="0" w:space="0" w:color="auto"/>
        <w:bottom w:val="none" w:sz="0" w:space="0" w:color="auto"/>
        <w:right w:val="none" w:sz="0" w:space="0" w:color="auto"/>
      </w:divBdr>
    </w:div>
    <w:div w:id="800927107">
      <w:bodyDiv w:val="1"/>
      <w:marLeft w:val="0"/>
      <w:marRight w:val="0"/>
      <w:marTop w:val="0"/>
      <w:marBottom w:val="0"/>
      <w:divBdr>
        <w:top w:val="none" w:sz="0" w:space="0" w:color="auto"/>
        <w:left w:val="none" w:sz="0" w:space="0" w:color="auto"/>
        <w:bottom w:val="none" w:sz="0" w:space="0" w:color="auto"/>
        <w:right w:val="none" w:sz="0" w:space="0" w:color="auto"/>
      </w:divBdr>
    </w:div>
    <w:div w:id="874805859">
      <w:bodyDiv w:val="1"/>
      <w:marLeft w:val="0"/>
      <w:marRight w:val="0"/>
      <w:marTop w:val="0"/>
      <w:marBottom w:val="0"/>
      <w:divBdr>
        <w:top w:val="none" w:sz="0" w:space="0" w:color="auto"/>
        <w:left w:val="none" w:sz="0" w:space="0" w:color="auto"/>
        <w:bottom w:val="none" w:sz="0" w:space="0" w:color="auto"/>
        <w:right w:val="none" w:sz="0" w:space="0" w:color="auto"/>
      </w:divBdr>
    </w:div>
    <w:div w:id="885919340">
      <w:bodyDiv w:val="1"/>
      <w:marLeft w:val="0"/>
      <w:marRight w:val="0"/>
      <w:marTop w:val="0"/>
      <w:marBottom w:val="0"/>
      <w:divBdr>
        <w:top w:val="none" w:sz="0" w:space="0" w:color="auto"/>
        <w:left w:val="none" w:sz="0" w:space="0" w:color="auto"/>
        <w:bottom w:val="none" w:sz="0" w:space="0" w:color="auto"/>
        <w:right w:val="none" w:sz="0" w:space="0" w:color="auto"/>
      </w:divBdr>
    </w:div>
    <w:div w:id="978219960">
      <w:bodyDiv w:val="1"/>
      <w:marLeft w:val="0"/>
      <w:marRight w:val="0"/>
      <w:marTop w:val="0"/>
      <w:marBottom w:val="0"/>
      <w:divBdr>
        <w:top w:val="none" w:sz="0" w:space="0" w:color="auto"/>
        <w:left w:val="none" w:sz="0" w:space="0" w:color="auto"/>
        <w:bottom w:val="none" w:sz="0" w:space="0" w:color="auto"/>
        <w:right w:val="none" w:sz="0" w:space="0" w:color="auto"/>
      </w:divBdr>
      <w:divsChild>
        <w:div w:id="78989172">
          <w:marLeft w:val="1152"/>
          <w:marRight w:val="0"/>
          <w:marTop w:val="134"/>
          <w:marBottom w:val="0"/>
          <w:divBdr>
            <w:top w:val="none" w:sz="0" w:space="0" w:color="auto"/>
            <w:left w:val="none" w:sz="0" w:space="0" w:color="auto"/>
            <w:bottom w:val="none" w:sz="0" w:space="0" w:color="auto"/>
            <w:right w:val="none" w:sz="0" w:space="0" w:color="auto"/>
          </w:divBdr>
        </w:div>
        <w:div w:id="886524589">
          <w:marLeft w:val="547"/>
          <w:marRight w:val="0"/>
          <w:marTop w:val="151"/>
          <w:marBottom w:val="0"/>
          <w:divBdr>
            <w:top w:val="none" w:sz="0" w:space="0" w:color="auto"/>
            <w:left w:val="none" w:sz="0" w:space="0" w:color="auto"/>
            <w:bottom w:val="none" w:sz="0" w:space="0" w:color="auto"/>
            <w:right w:val="none" w:sz="0" w:space="0" w:color="auto"/>
          </w:divBdr>
        </w:div>
      </w:divsChild>
    </w:div>
    <w:div w:id="1022634951">
      <w:bodyDiv w:val="1"/>
      <w:marLeft w:val="0"/>
      <w:marRight w:val="0"/>
      <w:marTop w:val="0"/>
      <w:marBottom w:val="0"/>
      <w:divBdr>
        <w:top w:val="none" w:sz="0" w:space="0" w:color="auto"/>
        <w:left w:val="none" w:sz="0" w:space="0" w:color="auto"/>
        <w:bottom w:val="none" w:sz="0" w:space="0" w:color="auto"/>
        <w:right w:val="none" w:sz="0" w:space="0" w:color="auto"/>
      </w:divBdr>
    </w:div>
    <w:div w:id="1108546579">
      <w:bodyDiv w:val="1"/>
      <w:marLeft w:val="0"/>
      <w:marRight w:val="0"/>
      <w:marTop w:val="0"/>
      <w:marBottom w:val="0"/>
      <w:divBdr>
        <w:top w:val="none" w:sz="0" w:space="0" w:color="auto"/>
        <w:left w:val="none" w:sz="0" w:space="0" w:color="auto"/>
        <w:bottom w:val="none" w:sz="0" w:space="0" w:color="auto"/>
        <w:right w:val="none" w:sz="0" w:space="0" w:color="auto"/>
      </w:divBdr>
      <w:divsChild>
        <w:div w:id="365639355">
          <w:marLeft w:val="0"/>
          <w:marRight w:val="0"/>
          <w:marTop w:val="0"/>
          <w:marBottom w:val="0"/>
          <w:divBdr>
            <w:top w:val="none" w:sz="0" w:space="0" w:color="auto"/>
            <w:left w:val="none" w:sz="0" w:space="0" w:color="auto"/>
            <w:bottom w:val="none" w:sz="0" w:space="0" w:color="auto"/>
            <w:right w:val="none" w:sz="0" w:space="0" w:color="auto"/>
          </w:divBdr>
          <w:divsChild>
            <w:div w:id="556667822">
              <w:marLeft w:val="0"/>
              <w:marRight w:val="0"/>
              <w:marTop w:val="0"/>
              <w:marBottom w:val="0"/>
              <w:divBdr>
                <w:top w:val="none" w:sz="0" w:space="0" w:color="auto"/>
                <w:left w:val="none" w:sz="0" w:space="0" w:color="auto"/>
                <w:bottom w:val="none" w:sz="0" w:space="0" w:color="auto"/>
                <w:right w:val="none" w:sz="0" w:space="0" w:color="auto"/>
              </w:divBdr>
              <w:divsChild>
                <w:div w:id="1996882468">
                  <w:marLeft w:val="0"/>
                  <w:marRight w:val="0"/>
                  <w:marTop w:val="250"/>
                  <w:marBottom w:val="250"/>
                  <w:divBdr>
                    <w:top w:val="none" w:sz="0" w:space="0" w:color="auto"/>
                    <w:left w:val="none" w:sz="0" w:space="0" w:color="auto"/>
                    <w:bottom w:val="none" w:sz="0" w:space="0" w:color="auto"/>
                    <w:right w:val="none" w:sz="0" w:space="0" w:color="auto"/>
                  </w:divBdr>
                  <w:divsChild>
                    <w:div w:id="1363554297">
                      <w:marLeft w:val="0"/>
                      <w:marRight w:val="0"/>
                      <w:marTop w:val="0"/>
                      <w:marBottom w:val="0"/>
                      <w:divBdr>
                        <w:top w:val="none" w:sz="0" w:space="0" w:color="auto"/>
                        <w:left w:val="none" w:sz="0" w:space="0" w:color="auto"/>
                        <w:bottom w:val="none" w:sz="0" w:space="0" w:color="auto"/>
                        <w:right w:val="none" w:sz="0" w:space="0" w:color="auto"/>
                      </w:divBdr>
                      <w:divsChild>
                        <w:div w:id="1451513637">
                          <w:marLeft w:val="0"/>
                          <w:marRight w:val="0"/>
                          <w:marTop w:val="0"/>
                          <w:marBottom w:val="0"/>
                          <w:divBdr>
                            <w:top w:val="single" w:sz="12" w:space="3" w:color="A2D6F9"/>
                            <w:left w:val="single" w:sz="12" w:space="3" w:color="A2D6F9"/>
                            <w:bottom w:val="single" w:sz="12" w:space="3" w:color="A2D6F9"/>
                            <w:right w:val="single" w:sz="12" w:space="3" w:color="A2D6F9"/>
                          </w:divBdr>
                          <w:divsChild>
                            <w:div w:id="1037049597">
                              <w:marLeft w:val="0"/>
                              <w:marRight w:val="0"/>
                              <w:marTop w:val="0"/>
                              <w:marBottom w:val="0"/>
                              <w:divBdr>
                                <w:top w:val="none" w:sz="0" w:space="0" w:color="auto"/>
                                <w:left w:val="none" w:sz="0" w:space="0" w:color="auto"/>
                                <w:bottom w:val="none" w:sz="0" w:space="0" w:color="auto"/>
                                <w:right w:val="none" w:sz="0" w:space="0" w:color="auto"/>
                              </w:divBdr>
                              <w:divsChild>
                                <w:div w:id="541291796">
                                  <w:marLeft w:val="0"/>
                                  <w:marRight w:val="0"/>
                                  <w:marTop w:val="0"/>
                                  <w:marBottom w:val="0"/>
                                  <w:divBdr>
                                    <w:top w:val="none" w:sz="0" w:space="0" w:color="auto"/>
                                    <w:left w:val="none" w:sz="0" w:space="0" w:color="auto"/>
                                    <w:bottom w:val="none" w:sz="0" w:space="0" w:color="auto"/>
                                    <w:right w:val="none" w:sz="0" w:space="0" w:color="auto"/>
                                  </w:divBdr>
                                  <w:divsChild>
                                    <w:div w:id="2074815482">
                                      <w:marLeft w:val="0"/>
                                      <w:marRight w:val="0"/>
                                      <w:marTop w:val="0"/>
                                      <w:marBottom w:val="0"/>
                                      <w:divBdr>
                                        <w:top w:val="none" w:sz="0" w:space="0" w:color="auto"/>
                                        <w:left w:val="none" w:sz="0" w:space="0" w:color="auto"/>
                                        <w:bottom w:val="single" w:sz="4" w:space="0" w:color="9AA7B9"/>
                                        <w:right w:val="none" w:sz="0" w:space="0" w:color="auto"/>
                                      </w:divBdr>
                                      <w:divsChild>
                                        <w:div w:id="1365015243">
                                          <w:marLeft w:val="720"/>
                                          <w:marRight w:val="0"/>
                                          <w:marTop w:val="0"/>
                                          <w:marBottom w:val="0"/>
                                          <w:divBdr>
                                            <w:top w:val="none" w:sz="0" w:space="0" w:color="auto"/>
                                            <w:left w:val="none" w:sz="0" w:space="0" w:color="auto"/>
                                            <w:bottom w:val="none" w:sz="0" w:space="0" w:color="auto"/>
                                            <w:right w:val="none" w:sz="0" w:space="0" w:color="auto"/>
                                          </w:divBdr>
                                          <w:divsChild>
                                            <w:div w:id="2002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545408">
      <w:bodyDiv w:val="1"/>
      <w:marLeft w:val="0"/>
      <w:marRight w:val="0"/>
      <w:marTop w:val="0"/>
      <w:marBottom w:val="0"/>
      <w:divBdr>
        <w:top w:val="none" w:sz="0" w:space="0" w:color="auto"/>
        <w:left w:val="none" w:sz="0" w:space="0" w:color="auto"/>
        <w:bottom w:val="none" w:sz="0" w:space="0" w:color="auto"/>
        <w:right w:val="none" w:sz="0" w:space="0" w:color="auto"/>
      </w:divBdr>
      <w:divsChild>
        <w:div w:id="121389379">
          <w:marLeft w:val="1152"/>
          <w:marRight w:val="0"/>
          <w:marTop w:val="134"/>
          <w:marBottom w:val="0"/>
          <w:divBdr>
            <w:top w:val="none" w:sz="0" w:space="0" w:color="auto"/>
            <w:left w:val="none" w:sz="0" w:space="0" w:color="auto"/>
            <w:bottom w:val="none" w:sz="0" w:space="0" w:color="auto"/>
            <w:right w:val="none" w:sz="0" w:space="0" w:color="auto"/>
          </w:divBdr>
        </w:div>
        <w:div w:id="378209706">
          <w:marLeft w:val="547"/>
          <w:marRight w:val="0"/>
          <w:marTop w:val="151"/>
          <w:marBottom w:val="0"/>
          <w:divBdr>
            <w:top w:val="none" w:sz="0" w:space="0" w:color="auto"/>
            <w:left w:val="none" w:sz="0" w:space="0" w:color="auto"/>
            <w:bottom w:val="none" w:sz="0" w:space="0" w:color="auto"/>
            <w:right w:val="none" w:sz="0" w:space="0" w:color="auto"/>
          </w:divBdr>
        </w:div>
        <w:div w:id="706101209">
          <w:marLeft w:val="547"/>
          <w:marRight w:val="0"/>
          <w:marTop w:val="151"/>
          <w:marBottom w:val="0"/>
          <w:divBdr>
            <w:top w:val="none" w:sz="0" w:space="0" w:color="auto"/>
            <w:left w:val="none" w:sz="0" w:space="0" w:color="auto"/>
            <w:bottom w:val="none" w:sz="0" w:space="0" w:color="auto"/>
            <w:right w:val="none" w:sz="0" w:space="0" w:color="auto"/>
          </w:divBdr>
        </w:div>
        <w:div w:id="719786885">
          <w:marLeft w:val="547"/>
          <w:marRight w:val="0"/>
          <w:marTop w:val="151"/>
          <w:marBottom w:val="0"/>
          <w:divBdr>
            <w:top w:val="none" w:sz="0" w:space="0" w:color="auto"/>
            <w:left w:val="none" w:sz="0" w:space="0" w:color="auto"/>
            <w:bottom w:val="none" w:sz="0" w:space="0" w:color="auto"/>
            <w:right w:val="none" w:sz="0" w:space="0" w:color="auto"/>
          </w:divBdr>
        </w:div>
        <w:div w:id="834758914">
          <w:marLeft w:val="1670"/>
          <w:marRight w:val="0"/>
          <w:marTop w:val="118"/>
          <w:marBottom w:val="0"/>
          <w:divBdr>
            <w:top w:val="none" w:sz="0" w:space="0" w:color="auto"/>
            <w:left w:val="none" w:sz="0" w:space="0" w:color="auto"/>
            <w:bottom w:val="none" w:sz="0" w:space="0" w:color="auto"/>
            <w:right w:val="none" w:sz="0" w:space="0" w:color="auto"/>
          </w:divBdr>
        </w:div>
        <w:div w:id="1178689486">
          <w:marLeft w:val="1152"/>
          <w:marRight w:val="0"/>
          <w:marTop w:val="134"/>
          <w:marBottom w:val="0"/>
          <w:divBdr>
            <w:top w:val="none" w:sz="0" w:space="0" w:color="auto"/>
            <w:left w:val="none" w:sz="0" w:space="0" w:color="auto"/>
            <w:bottom w:val="none" w:sz="0" w:space="0" w:color="auto"/>
            <w:right w:val="none" w:sz="0" w:space="0" w:color="auto"/>
          </w:divBdr>
        </w:div>
        <w:div w:id="1233157458">
          <w:marLeft w:val="547"/>
          <w:marRight w:val="0"/>
          <w:marTop w:val="151"/>
          <w:marBottom w:val="0"/>
          <w:divBdr>
            <w:top w:val="none" w:sz="0" w:space="0" w:color="auto"/>
            <w:left w:val="none" w:sz="0" w:space="0" w:color="auto"/>
            <w:bottom w:val="none" w:sz="0" w:space="0" w:color="auto"/>
            <w:right w:val="none" w:sz="0" w:space="0" w:color="auto"/>
          </w:divBdr>
        </w:div>
        <w:div w:id="1686321599">
          <w:marLeft w:val="547"/>
          <w:marRight w:val="0"/>
          <w:marTop w:val="151"/>
          <w:marBottom w:val="0"/>
          <w:divBdr>
            <w:top w:val="none" w:sz="0" w:space="0" w:color="auto"/>
            <w:left w:val="none" w:sz="0" w:space="0" w:color="auto"/>
            <w:bottom w:val="none" w:sz="0" w:space="0" w:color="auto"/>
            <w:right w:val="none" w:sz="0" w:space="0" w:color="auto"/>
          </w:divBdr>
        </w:div>
        <w:div w:id="1826818569">
          <w:marLeft w:val="1152"/>
          <w:marRight w:val="0"/>
          <w:marTop w:val="134"/>
          <w:marBottom w:val="0"/>
          <w:divBdr>
            <w:top w:val="none" w:sz="0" w:space="0" w:color="auto"/>
            <w:left w:val="none" w:sz="0" w:space="0" w:color="auto"/>
            <w:bottom w:val="none" w:sz="0" w:space="0" w:color="auto"/>
            <w:right w:val="none" w:sz="0" w:space="0" w:color="auto"/>
          </w:divBdr>
        </w:div>
        <w:div w:id="1846168262">
          <w:marLeft w:val="1152"/>
          <w:marRight w:val="0"/>
          <w:marTop w:val="134"/>
          <w:marBottom w:val="0"/>
          <w:divBdr>
            <w:top w:val="none" w:sz="0" w:space="0" w:color="auto"/>
            <w:left w:val="none" w:sz="0" w:space="0" w:color="auto"/>
            <w:bottom w:val="none" w:sz="0" w:space="0" w:color="auto"/>
            <w:right w:val="none" w:sz="0" w:space="0" w:color="auto"/>
          </w:divBdr>
        </w:div>
        <w:div w:id="1990599383">
          <w:marLeft w:val="547"/>
          <w:marRight w:val="0"/>
          <w:marTop w:val="151"/>
          <w:marBottom w:val="0"/>
          <w:divBdr>
            <w:top w:val="none" w:sz="0" w:space="0" w:color="auto"/>
            <w:left w:val="none" w:sz="0" w:space="0" w:color="auto"/>
            <w:bottom w:val="none" w:sz="0" w:space="0" w:color="auto"/>
            <w:right w:val="none" w:sz="0" w:space="0" w:color="auto"/>
          </w:divBdr>
        </w:div>
      </w:divsChild>
    </w:div>
    <w:div w:id="1221408027">
      <w:bodyDiv w:val="1"/>
      <w:marLeft w:val="0"/>
      <w:marRight w:val="0"/>
      <w:marTop w:val="0"/>
      <w:marBottom w:val="0"/>
      <w:divBdr>
        <w:top w:val="none" w:sz="0" w:space="0" w:color="auto"/>
        <w:left w:val="none" w:sz="0" w:space="0" w:color="auto"/>
        <w:bottom w:val="none" w:sz="0" w:space="0" w:color="auto"/>
        <w:right w:val="none" w:sz="0" w:space="0" w:color="auto"/>
      </w:divBdr>
    </w:div>
    <w:div w:id="1247837700">
      <w:bodyDiv w:val="1"/>
      <w:marLeft w:val="0"/>
      <w:marRight w:val="0"/>
      <w:marTop w:val="0"/>
      <w:marBottom w:val="0"/>
      <w:divBdr>
        <w:top w:val="none" w:sz="0" w:space="0" w:color="auto"/>
        <w:left w:val="none" w:sz="0" w:space="0" w:color="auto"/>
        <w:bottom w:val="none" w:sz="0" w:space="0" w:color="auto"/>
        <w:right w:val="none" w:sz="0" w:space="0" w:color="auto"/>
      </w:divBdr>
    </w:div>
    <w:div w:id="1264194195">
      <w:bodyDiv w:val="1"/>
      <w:marLeft w:val="0"/>
      <w:marRight w:val="0"/>
      <w:marTop w:val="0"/>
      <w:marBottom w:val="0"/>
      <w:divBdr>
        <w:top w:val="none" w:sz="0" w:space="0" w:color="auto"/>
        <w:left w:val="none" w:sz="0" w:space="0" w:color="auto"/>
        <w:bottom w:val="none" w:sz="0" w:space="0" w:color="auto"/>
        <w:right w:val="none" w:sz="0" w:space="0" w:color="auto"/>
      </w:divBdr>
    </w:div>
    <w:div w:id="1276016874">
      <w:bodyDiv w:val="1"/>
      <w:marLeft w:val="0"/>
      <w:marRight w:val="0"/>
      <w:marTop w:val="0"/>
      <w:marBottom w:val="0"/>
      <w:divBdr>
        <w:top w:val="none" w:sz="0" w:space="0" w:color="auto"/>
        <w:left w:val="none" w:sz="0" w:space="0" w:color="auto"/>
        <w:bottom w:val="none" w:sz="0" w:space="0" w:color="auto"/>
        <w:right w:val="none" w:sz="0" w:space="0" w:color="auto"/>
      </w:divBdr>
      <w:divsChild>
        <w:div w:id="181171228">
          <w:marLeft w:val="1152"/>
          <w:marRight w:val="0"/>
          <w:marTop w:val="134"/>
          <w:marBottom w:val="0"/>
          <w:divBdr>
            <w:top w:val="none" w:sz="0" w:space="0" w:color="auto"/>
            <w:left w:val="none" w:sz="0" w:space="0" w:color="auto"/>
            <w:bottom w:val="none" w:sz="0" w:space="0" w:color="auto"/>
            <w:right w:val="none" w:sz="0" w:space="0" w:color="auto"/>
          </w:divBdr>
        </w:div>
        <w:div w:id="303244534">
          <w:marLeft w:val="1670"/>
          <w:marRight w:val="0"/>
          <w:marTop w:val="118"/>
          <w:marBottom w:val="0"/>
          <w:divBdr>
            <w:top w:val="none" w:sz="0" w:space="0" w:color="auto"/>
            <w:left w:val="none" w:sz="0" w:space="0" w:color="auto"/>
            <w:bottom w:val="none" w:sz="0" w:space="0" w:color="auto"/>
            <w:right w:val="none" w:sz="0" w:space="0" w:color="auto"/>
          </w:divBdr>
        </w:div>
        <w:div w:id="365059757">
          <w:marLeft w:val="1670"/>
          <w:marRight w:val="0"/>
          <w:marTop w:val="118"/>
          <w:marBottom w:val="0"/>
          <w:divBdr>
            <w:top w:val="none" w:sz="0" w:space="0" w:color="auto"/>
            <w:left w:val="none" w:sz="0" w:space="0" w:color="auto"/>
            <w:bottom w:val="none" w:sz="0" w:space="0" w:color="auto"/>
            <w:right w:val="none" w:sz="0" w:space="0" w:color="auto"/>
          </w:divBdr>
        </w:div>
        <w:div w:id="645086987">
          <w:marLeft w:val="1152"/>
          <w:marRight w:val="0"/>
          <w:marTop w:val="134"/>
          <w:marBottom w:val="0"/>
          <w:divBdr>
            <w:top w:val="none" w:sz="0" w:space="0" w:color="auto"/>
            <w:left w:val="none" w:sz="0" w:space="0" w:color="auto"/>
            <w:bottom w:val="none" w:sz="0" w:space="0" w:color="auto"/>
            <w:right w:val="none" w:sz="0" w:space="0" w:color="auto"/>
          </w:divBdr>
        </w:div>
        <w:div w:id="669214629">
          <w:marLeft w:val="1152"/>
          <w:marRight w:val="0"/>
          <w:marTop w:val="134"/>
          <w:marBottom w:val="0"/>
          <w:divBdr>
            <w:top w:val="none" w:sz="0" w:space="0" w:color="auto"/>
            <w:left w:val="none" w:sz="0" w:space="0" w:color="auto"/>
            <w:bottom w:val="none" w:sz="0" w:space="0" w:color="auto"/>
            <w:right w:val="none" w:sz="0" w:space="0" w:color="auto"/>
          </w:divBdr>
        </w:div>
        <w:div w:id="1288507635">
          <w:marLeft w:val="547"/>
          <w:marRight w:val="0"/>
          <w:marTop w:val="134"/>
          <w:marBottom w:val="0"/>
          <w:divBdr>
            <w:top w:val="none" w:sz="0" w:space="0" w:color="auto"/>
            <w:left w:val="none" w:sz="0" w:space="0" w:color="auto"/>
            <w:bottom w:val="none" w:sz="0" w:space="0" w:color="auto"/>
            <w:right w:val="none" w:sz="0" w:space="0" w:color="auto"/>
          </w:divBdr>
        </w:div>
        <w:div w:id="1296790406">
          <w:marLeft w:val="1670"/>
          <w:marRight w:val="0"/>
          <w:marTop w:val="118"/>
          <w:marBottom w:val="0"/>
          <w:divBdr>
            <w:top w:val="none" w:sz="0" w:space="0" w:color="auto"/>
            <w:left w:val="none" w:sz="0" w:space="0" w:color="auto"/>
            <w:bottom w:val="none" w:sz="0" w:space="0" w:color="auto"/>
            <w:right w:val="none" w:sz="0" w:space="0" w:color="auto"/>
          </w:divBdr>
        </w:div>
        <w:div w:id="1703555119">
          <w:marLeft w:val="547"/>
          <w:marRight w:val="0"/>
          <w:marTop w:val="134"/>
          <w:marBottom w:val="0"/>
          <w:divBdr>
            <w:top w:val="none" w:sz="0" w:space="0" w:color="auto"/>
            <w:left w:val="none" w:sz="0" w:space="0" w:color="auto"/>
            <w:bottom w:val="none" w:sz="0" w:space="0" w:color="auto"/>
            <w:right w:val="none" w:sz="0" w:space="0" w:color="auto"/>
          </w:divBdr>
        </w:div>
        <w:div w:id="1874997262">
          <w:marLeft w:val="547"/>
          <w:marRight w:val="0"/>
          <w:marTop w:val="134"/>
          <w:marBottom w:val="0"/>
          <w:divBdr>
            <w:top w:val="none" w:sz="0" w:space="0" w:color="auto"/>
            <w:left w:val="none" w:sz="0" w:space="0" w:color="auto"/>
            <w:bottom w:val="none" w:sz="0" w:space="0" w:color="auto"/>
            <w:right w:val="none" w:sz="0" w:space="0" w:color="auto"/>
          </w:divBdr>
        </w:div>
        <w:div w:id="2058041400">
          <w:marLeft w:val="1670"/>
          <w:marRight w:val="0"/>
          <w:marTop w:val="118"/>
          <w:marBottom w:val="0"/>
          <w:divBdr>
            <w:top w:val="none" w:sz="0" w:space="0" w:color="auto"/>
            <w:left w:val="none" w:sz="0" w:space="0" w:color="auto"/>
            <w:bottom w:val="none" w:sz="0" w:space="0" w:color="auto"/>
            <w:right w:val="none" w:sz="0" w:space="0" w:color="auto"/>
          </w:divBdr>
        </w:div>
      </w:divsChild>
    </w:div>
    <w:div w:id="1356347842">
      <w:bodyDiv w:val="1"/>
      <w:marLeft w:val="0"/>
      <w:marRight w:val="0"/>
      <w:marTop w:val="0"/>
      <w:marBottom w:val="0"/>
      <w:divBdr>
        <w:top w:val="none" w:sz="0" w:space="0" w:color="auto"/>
        <w:left w:val="none" w:sz="0" w:space="0" w:color="auto"/>
        <w:bottom w:val="none" w:sz="0" w:space="0" w:color="auto"/>
        <w:right w:val="none" w:sz="0" w:space="0" w:color="auto"/>
      </w:divBdr>
      <w:divsChild>
        <w:div w:id="1142580180">
          <w:marLeft w:val="0"/>
          <w:marRight w:val="0"/>
          <w:marTop w:val="0"/>
          <w:marBottom w:val="0"/>
          <w:divBdr>
            <w:top w:val="none" w:sz="0" w:space="0" w:color="auto"/>
            <w:left w:val="none" w:sz="0" w:space="0" w:color="auto"/>
            <w:bottom w:val="none" w:sz="0" w:space="0" w:color="auto"/>
            <w:right w:val="none" w:sz="0" w:space="0" w:color="auto"/>
          </w:divBdr>
          <w:divsChild>
            <w:div w:id="522792274">
              <w:marLeft w:val="0"/>
              <w:marRight w:val="0"/>
              <w:marTop w:val="0"/>
              <w:marBottom w:val="0"/>
              <w:divBdr>
                <w:top w:val="none" w:sz="0" w:space="0" w:color="auto"/>
                <w:left w:val="none" w:sz="0" w:space="0" w:color="auto"/>
                <w:bottom w:val="none" w:sz="0" w:space="0" w:color="auto"/>
                <w:right w:val="none" w:sz="0" w:space="0" w:color="auto"/>
              </w:divBdr>
              <w:divsChild>
                <w:div w:id="598178408">
                  <w:marLeft w:val="0"/>
                  <w:marRight w:val="0"/>
                  <w:marTop w:val="250"/>
                  <w:marBottom w:val="250"/>
                  <w:divBdr>
                    <w:top w:val="none" w:sz="0" w:space="0" w:color="auto"/>
                    <w:left w:val="none" w:sz="0" w:space="0" w:color="auto"/>
                    <w:bottom w:val="none" w:sz="0" w:space="0" w:color="auto"/>
                    <w:right w:val="none" w:sz="0" w:space="0" w:color="auto"/>
                  </w:divBdr>
                  <w:divsChild>
                    <w:div w:id="1401059484">
                      <w:marLeft w:val="0"/>
                      <w:marRight w:val="0"/>
                      <w:marTop w:val="0"/>
                      <w:marBottom w:val="0"/>
                      <w:divBdr>
                        <w:top w:val="none" w:sz="0" w:space="0" w:color="auto"/>
                        <w:left w:val="none" w:sz="0" w:space="0" w:color="auto"/>
                        <w:bottom w:val="none" w:sz="0" w:space="0" w:color="auto"/>
                        <w:right w:val="none" w:sz="0" w:space="0" w:color="auto"/>
                      </w:divBdr>
                      <w:divsChild>
                        <w:div w:id="1195266990">
                          <w:marLeft w:val="0"/>
                          <w:marRight w:val="0"/>
                          <w:marTop w:val="0"/>
                          <w:marBottom w:val="125"/>
                          <w:divBdr>
                            <w:top w:val="single" w:sz="12" w:space="2" w:color="A2D6F9"/>
                            <w:left w:val="single" w:sz="12" w:space="2" w:color="A2D6F9"/>
                            <w:bottom w:val="single" w:sz="12" w:space="2" w:color="A2D6F9"/>
                            <w:right w:val="single" w:sz="12" w:space="2" w:color="A2D6F9"/>
                          </w:divBdr>
                          <w:divsChild>
                            <w:div w:id="1613784533">
                              <w:marLeft w:val="0"/>
                              <w:marRight w:val="0"/>
                              <w:marTop w:val="0"/>
                              <w:marBottom w:val="0"/>
                              <w:divBdr>
                                <w:top w:val="none" w:sz="0" w:space="0" w:color="auto"/>
                                <w:left w:val="none" w:sz="0" w:space="0" w:color="auto"/>
                                <w:bottom w:val="none" w:sz="0" w:space="0" w:color="auto"/>
                                <w:right w:val="none" w:sz="0" w:space="0" w:color="auto"/>
                              </w:divBdr>
                              <w:divsChild>
                                <w:div w:id="344792442">
                                  <w:marLeft w:val="72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669340">
      <w:bodyDiv w:val="1"/>
      <w:marLeft w:val="0"/>
      <w:marRight w:val="0"/>
      <w:marTop w:val="0"/>
      <w:marBottom w:val="0"/>
      <w:divBdr>
        <w:top w:val="none" w:sz="0" w:space="0" w:color="auto"/>
        <w:left w:val="none" w:sz="0" w:space="0" w:color="auto"/>
        <w:bottom w:val="none" w:sz="0" w:space="0" w:color="auto"/>
        <w:right w:val="none" w:sz="0" w:space="0" w:color="auto"/>
      </w:divBdr>
      <w:divsChild>
        <w:div w:id="135030109">
          <w:marLeft w:val="1152"/>
          <w:marRight w:val="0"/>
          <w:marTop w:val="134"/>
          <w:marBottom w:val="0"/>
          <w:divBdr>
            <w:top w:val="none" w:sz="0" w:space="0" w:color="auto"/>
            <w:left w:val="none" w:sz="0" w:space="0" w:color="auto"/>
            <w:bottom w:val="none" w:sz="0" w:space="0" w:color="auto"/>
            <w:right w:val="none" w:sz="0" w:space="0" w:color="auto"/>
          </w:divBdr>
        </w:div>
        <w:div w:id="454836125">
          <w:marLeft w:val="1152"/>
          <w:marRight w:val="0"/>
          <w:marTop w:val="134"/>
          <w:marBottom w:val="0"/>
          <w:divBdr>
            <w:top w:val="none" w:sz="0" w:space="0" w:color="auto"/>
            <w:left w:val="none" w:sz="0" w:space="0" w:color="auto"/>
            <w:bottom w:val="none" w:sz="0" w:space="0" w:color="auto"/>
            <w:right w:val="none" w:sz="0" w:space="0" w:color="auto"/>
          </w:divBdr>
        </w:div>
        <w:div w:id="513229659">
          <w:marLeft w:val="547"/>
          <w:marRight w:val="0"/>
          <w:marTop w:val="168"/>
          <w:marBottom w:val="0"/>
          <w:divBdr>
            <w:top w:val="none" w:sz="0" w:space="0" w:color="auto"/>
            <w:left w:val="none" w:sz="0" w:space="0" w:color="auto"/>
            <w:bottom w:val="none" w:sz="0" w:space="0" w:color="auto"/>
            <w:right w:val="none" w:sz="0" w:space="0" w:color="auto"/>
          </w:divBdr>
        </w:div>
        <w:div w:id="642587885">
          <w:marLeft w:val="1152"/>
          <w:marRight w:val="0"/>
          <w:marTop w:val="151"/>
          <w:marBottom w:val="0"/>
          <w:divBdr>
            <w:top w:val="none" w:sz="0" w:space="0" w:color="auto"/>
            <w:left w:val="none" w:sz="0" w:space="0" w:color="auto"/>
            <w:bottom w:val="none" w:sz="0" w:space="0" w:color="auto"/>
            <w:right w:val="none" w:sz="0" w:space="0" w:color="auto"/>
          </w:divBdr>
        </w:div>
        <w:div w:id="876698756">
          <w:marLeft w:val="1152"/>
          <w:marRight w:val="0"/>
          <w:marTop w:val="134"/>
          <w:marBottom w:val="0"/>
          <w:divBdr>
            <w:top w:val="none" w:sz="0" w:space="0" w:color="auto"/>
            <w:left w:val="none" w:sz="0" w:space="0" w:color="auto"/>
            <w:bottom w:val="none" w:sz="0" w:space="0" w:color="auto"/>
            <w:right w:val="none" w:sz="0" w:space="0" w:color="auto"/>
          </w:divBdr>
        </w:div>
        <w:div w:id="892697500">
          <w:marLeft w:val="1152"/>
          <w:marRight w:val="0"/>
          <w:marTop w:val="151"/>
          <w:marBottom w:val="0"/>
          <w:divBdr>
            <w:top w:val="none" w:sz="0" w:space="0" w:color="auto"/>
            <w:left w:val="none" w:sz="0" w:space="0" w:color="auto"/>
            <w:bottom w:val="none" w:sz="0" w:space="0" w:color="auto"/>
            <w:right w:val="none" w:sz="0" w:space="0" w:color="auto"/>
          </w:divBdr>
        </w:div>
        <w:div w:id="944194399">
          <w:marLeft w:val="547"/>
          <w:marRight w:val="0"/>
          <w:marTop w:val="168"/>
          <w:marBottom w:val="0"/>
          <w:divBdr>
            <w:top w:val="none" w:sz="0" w:space="0" w:color="auto"/>
            <w:left w:val="none" w:sz="0" w:space="0" w:color="auto"/>
            <w:bottom w:val="none" w:sz="0" w:space="0" w:color="auto"/>
            <w:right w:val="none" w:sz="0" w:space="0" w:color="auto"/>
          </w:divBdr>
        </w:div>
        <w:div w:id="1290358757">
          <w:marLeft w:val="1152"/>
          <w:marRight w:val="0"/>
          <w:marTop w:val="134"/>
          <w:marBottom w:val="0"/>
          <w:divBdr>
            <w:top w:val="none" w:sz="0" w:space="0" w:color="auto"/>
            <w:left w:val="none" w:sz="0" w:space="0" w:color="auto"/>
            <w:bottom w:val="none" w:sz="0" w:space="0" w:color="auto"/>
            <w:right w:val="none" w:sz="0" w:space="0" w:color="auto"/>
          </w:divBdr>
        </w:div>
        <w:div w:id="1468889734">
          <w:marLeft w:val="1152"/>
          <w:marRight w:val="0"/>
          <w:marTop w:val="134"/>
          <w:marBottom w:val="0"/>
          <w:divBdr>
            <w:top w:val="none" w:sz="0" w:space="0" w:color="auto"/>
            <w:left w:val="none" w:sz="0" w:space="0" w:color="auto"/>
            <w:bottom w:val="none" w:sz="0" w:space="0" w:color="auto"/>
            <w:right w:val="none" w:sz="0" w:space="0" w:color="auto"/>
          </w:divBdr>
        </w:div>
        <w:div w:id="1773668987">
          <w:marLeft w:val="1152"/>
          <w:marRight w:val="0"/>
          <w:marTop w:val="134"/>
          <w:marBottom w:val="0"/>
          <w:divBdr>
            <w:top w:val="none" w:sz="0" w:space="0" w:color="auto"/>
            <w:left w:val="none" w:sz="0" w:space="0" w:color="auto"/>
            <w:bottom w:val="none" w:sz="0" w:space="0" w:color="auto"/>
            <w:right w:val="none" w:sz="0" w:space="0" w:color="auto"/>
          </w:divBdr>
        </w:div>
        <w:div w:id="1960259031">
          <w:marLeft w:val="547"/>
          <w:marRight w:val="0"/>
          <w:marTop w:val="0"/>
          <w:marBottom w:val="0"/>
          <w:divBdr>
            <w:top w:val="none" w:sz="0" w:space="0" w:color="auto"/>
            <w:left w:val="none" w:sz="0" w:space="0" w:color="auto"/>
            <w:bottom w:val="none" w:sz="0" w:space="0" w:color="auto"/>
            <w:right w:val="none" w:sz="0" w:space="0" w:color="auto"/>
          </w:divBdr>
        </w:div>
      </w:divsChild>
    </w:div>
    <w:div w:id="1387991467">
      <w:bodyDiv w:val="1"/>
      <w:marLeft w:val="0"/>
      <w:marRight w:val="0"/>
      <w:marTop w:val="0"/>
      <w:marBottom w:val="0"/>
      <w:divBdr>
        <w:top w:val="none" w:sz="0" w:space="0" w:color="auto"/>
        <w:left w:val="none" w:sz="0" w:space="0" w:color="auto"/>
        <w:bottom w:val="none" w:sz="0" w:space="0" w:color="auto"/>
        <w:right w:val="none" w:sz="0" w:space="0" w:color="auto"/>
      </w:divBdr>
    </w:div>
    <w:div w:id="1542015729">
      <w:bodyDiv w:val="1"/>
      <w:marLeft w:val="0"/>
      <w:marRight w:val="0"/>
      <w:marTop w:val="0"/>
      <w:marBottom w:val="0"/>
      <w:divBdr>
        <w:top w:val="none" w:sz="0" w:space="0" w:color="auto"/>
        <w:left w:val="none" w:sz="0" w:space="0" w:color="auto"/>
        <w:bottom w:val="none" w:sz="0" w:space="0" w:color="auto"/>
        <w:right w:val="none" w:sz="0" w:space="0" w:color="auto"/>
      </w:divBdr>
      <w:divsChild>
        <w:div w:id="1197426175">
          <w:marLeft w:val="150"/>
          <w:marRight w:val="150"/>
          <w:marTop w:val="150"/>
          <w:marBottom w:val="0"/>
          <w:divBdr>
            <w:top w:val="none" w:sz="0" w:space="0" w:color="auto"/>
            <w:left w:val="none" w:sz="0" w:space="0" w:color="auto"/>
            <w:bottom w:val="none" w:sz="0" w:space="0" w:color="auto"/>
            <w:right w:val="none" w:sz="0" w:space="0" w:color="auto"/>
          </w:divBdr>
          <w:divsChild>
            <w:div w:id="9836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8782">
      <w:bodyDiv w:val="1"/>
      <w:marLeft w:val="0"/>
      <w:marRight w:val="0"/>
      <w:marTop w:val="0"/>
      <w:marBottom w:val="0"/>
      <w:divBdr>
        <w:top w:val="none" w:sz="0" w:space="0" w:color="auto"/>
        <w:left w:val="none" w:sz="0" w:space="0" w:color="auto"/>
        <w:bottom w:val="none" w:sz="0" w:space="0" w:color="auto"/>
        <w:right w:val="none" w:sz="0" w:space="0" w:color="auto"/>
      </w:divBdr>
      <w:divsChild>
        <w:div w:id="1233348711">
          <w:marLeft w:val="1152"/>
          <w:marRight w:val="0"/>
          <w:marTop w:val="134"/>
          <w:marBottom w:val="0"/>
          <w:divBdr>
            <w:top w:val="none" w:sz="0" w:space="0" w:color="auto"/>
            <w:left w:val="none" w:sz="0" w:space="0" w:color="auto"/>
            <w:bottom w:val="none" w:sz="0" w:space="0" w:color="auto"/>
            <w:right w:val="none" w:sz="0" w:space="0" w:color="auto"/>
          </w:divBdr>
        </w:div>
      </w:divsChild>
    </w:div>
    <w:div w:id="1661419391">
      <w:bodyDiv w:val="1"/>
      <w:marLeft w:val="0"/>
      <w:marRight w:val="0"/>
      <w:marTop w:val="0"/>
      <w:marBottom w:val="0"/>
      <w:divBdr>
        <w:top w:val="none" w:sz="0" w:space="0" w:color="auto"/>
        <w:left w:val="none" w:sz="0" w:space="0" w:color="auto"/>
        <w:bottom w:val="none" w:sz="0" w:space="0" w:color="auto"/>
        <w:right w:val="none" w:sz="0" w:space="0" w:color="auto"/>
      </w:divBdr>
    </w:div>
    <w:div w:id="1727535135">
      <w:bodyDiv w:val="1"/>
      <w:marLeft w:val="0"/>
      <w:marRight w:val="0"/>
      <w:marTop w:val="0"/>
      <w:marBottom w:val="0"/>
      <w:divBdr>
        <w:top w:val="none" w:sz="0" w:space="0" w:color="auto"/>
        <w:left w:val="none" w:sz="0" w:space="0" w:color="auto"/>
        <w:bottom w:val="none" w:sz="0" w:space="0" w:color="auto"/>
        <w:right w:val="none" w:sz="0" w:space="0" w:color="auto"/>
      </w:divBdr>
    </w:div>
    <w:div w:id="1753624268">
      <w:bodyDiv w:val="1"/>
      <w:marLeft w:val="0"/>
      <w:marRight w:val="0"/>
      <w:marTop w:val="0"/>
      <w:marBottom w:val="0"/>
      <w:divBdr>
        <w:top w:val="none" w:sz="0" w:space="0" w:color="auto"/>
        <w:left w:val="none" w:sz="0" w:space="0" w:color="auto"/>
        <w:bottom w:val="none" w:sz="0" w:space="0" w:color="auto"/>
        <w:right w:val="none" w:sz="0" w:space="0" w:color="auto"/>
      </w:divBdr>
      <w:divsChild>
        <w:div w:id="1673024644">
          <w:marLeft w:val="150"/>
          <w:marRight w:val="150"/>
          <w:marTop w:val="150"/>
          <w:marBottom w:val="0"/>
          <w:divBdr>
            <w:top w:val="none" w:sz="0" w:space="0" w:color="auto"/>
            <w:left w:val="none" w:sz="0" w:space="0" w:color="auto"/>
            <w:bottom w:val="none" w:sz="0" w:space="0" w:color="auto"/>
            <w:right w:val="none" w:sz="0" w:space="0" w:color="auto"/>
          </w:divBdr>
          <w:divsChild>
            <w:div w:id="607927820">
              <w:marLeft w:val="0"/>
              <w:marRight w:val="0"/>
              <w:marTop w:val="0"/>
              <w:marBottom w:val="150"/>
              <w:divBdr>
                <w:top w:val="none" w:sz="0" w:space="0" w:color="auto"/>
                <w:left w:val="none" w:sz="0" w:space="0" w:color="auto"/>
                <w:bottom w:val="none" w:sz="0" w:space="0" w:color="auto"/>
                <w:right w:val="none" w:sz="0" w:space="0" w:color="auto"/>
              </w:divBdr>
              <w:divsChild>
                <w:div w:id="863372713">
                  <w:marLeft w:val="0"/>
                  <w:marRight w:val="0"/>
                  <w:marTop w:val="0"/>
                  <w:marBottom w:val="0"/>
                  <w:divBdr>
                    <w:top w:val="none" w:sz="0" w:space="2" w:color="auto"/>
                    <w:left w:val="single" w:sz="6" w:space="4" w:color="A8B8D9"/>
                    <w:bottom w:val="single" w:sz="6" w:space="2" w:color="A8B8D9"/>
                    <w:right w:val="single" w:sz="6" w:space="4" w:color="A8B8D9"/>
                  </w:divBdr>
                </w:div>
              </w:divsChild>
            </w:div>
          </w:divsChild>
        </w:div>
      </w:divsChild>
    </w:div>
    <w:div w:id="1769541032">
      <w:bodyDiv w:val="1"/>
      <w:marLeft w:val="0"/>
      <w:marRight w:val="0"/>
      <w:marTop w:val="0"/>
      <w:marBottom w:val="0"/>
      <w:divBdr>
        <w:top w:val="none" w:sz="0" w:space="0" w:color="auto"/>
        <w:left w:val="none" w:sz="0" w:space="0" w:color="auto"/>
        <w:bottom w:val="none" w:sz="0" w:space="0" w:color="auto"/>
        <w:right w:val="none" w:sz="0" w:space="0" w:color="auto"/>
      </w:divBdr>
      <w:divsChild>
        <w:div w:id="102503752">
          <w:marLeft w:val="547"/>
          <w:marRight w:val="0"/>
          <w:marTop w:val="134"/>
          <w:marBottom w:val="0"/>
          <w:divBdr>
            <w:top w:val="none" w:sz="0" w:space="0" w:color="auto"/>
            <w:left w:val="none" w:sz="0" w:space="0" w:color="auto"/>
            <w:bottom w:val="none" w:sz="0" w:space="0" w:color="auto"/>
            <w:right w:val="none" w:sz="0" w:space="0" w:color="auto"/>
          </w:divBdr>
        </w:div>
        <w:div w:id="226302833">
          <w:marLeft w:val="547"/>
          <w:marRight w:val="0"/>
          <w:marTop w:val="134"/>
          <w:marBottom w:val="0"/>
          <w:divBdr>
            <w:top w:val="none" w:sz="0" w:space="0" w:color="auto"/>
            <w:left w:val="none" w:sz="0" w:space="0" w:color="auto"/>
            <w:bottom w:val="none" w:sz="0" w:space="0" w:color="auto"/>
            <w:right w:val="none" w:sz="0" w:space="0" w:color="auto"/>
          </w:divBdr>
        </w:div>
        <w:div w:id="235168354">
          <w:marLeft w:val="1152"/>
          <w:marRight w:val="0"/>
          <w:marTop w:val="118"/>
          <w:marBottom w:val="0"/>
          <w:divBdr>
            <w:top w:val="none" w:sz="0" w:space="0" w:color="auto"/>
            <w:left w:val="none" w:sz="0" w:space="0" w:color="auto"/>
            <w:bottom w:val="none" w:sz="0" w:space="0" w:color="auto"/>
            <w:right w:val="none" w:sz="0" w:space="0" w:color="auto"/>
          </w:divBdr>
        </w:div>
        <w:div w:id="283969852">
          <w:marLeft w:val="1152"/>
          <w:marRight w:val="0"/>
          <w:marTop w:val="118"/>
          <w:marBottom w:val="0"/>
          <w:divBdr>
            <w:top w:val="none" w:sz="0" w:space="0" w:color="auto"/>
            <w:left w:val="none" w:sz="0" w:space="0" w:color="auto"/>
            <w:bottom w:val="none" w:sz="0" w:space="0" w:color="auto"/>
            <w:right w:val="none" w:sz="0" w:space="0" w:color="auto"/>
          </w:divBdr>
        </w:div>
        <w:div w:id="486635303">
          <w:marLeft w:val="547"/>
          <w:marRight w:val="0"/>
          <w:marTop w:val="134"/>
          <w:marBottom w:val="0"/>
          <w:divBdr>
            <w:top w:val="none" w:sz="0" w:space="0" w:color="auto"/>
            <w:left w:val="none" w:sz="0" w:space="0" w:color="auto"/>
            <w:bottom w:val="none" w:sz="0" w:space="0" w:color="auto"/>
            <w:right w:val="none" w:sz="0" w:space="0" w:color="auto"/>
          </w:divBdr>
        </w:div>
        <w:div w:id="665398947">
          <w:marLeft w:val="1152"/>
          <w:marRight w:val="0"/>
          <w:marTop w:val="118"/>
          <w:marBottom w:val="0"/>
          <w:divBdr>
            <w:top w:val="none" w:sz="0" w:space="0" w:color="auto"/>
            <w:left w:val="none" w:sz="0" w:space="0" w:color="auto"/>
            <w:bottom w:val="none" w:sz="0" w:space="0" w:color="auto"/>
            <w:right w:val="none" w:sz="0" w:space="0" w:color="auto"/>
          </w:divBdr>
        </w:div>
        <w:div w:id="767047716">
          <w:marLeft w:val="547"/>
          <w:marRight w:val="0"/>
          <w:marTop w:val="134"/>
          <w:marBottom w:val="0"/>
          <w:divBdr>
            <w:top w:val="none" w:sz="0" w:space="0" w:color="auto"/>
            <w:left w:val="none" w:sz="0" w:space="0" w:color="auto"/>
            <w:bottom w:val="none" w:sz="0" w:space="0" w:color="auto"/>
            <w:right w:val="none" w:sz="0" w:space="0" w:color="auto"/>
          </w:divBdr>
        </w:div>
        <w:div w:id="777144506">
          <w:marLeft w:val="547"/>
          <w:marRight w:val="0"/>
          <w:marTop w:val="134"/>
          <w:marBottom w:val="0"/>
          <w:divBdr>
            <w:top w:val="none" w:sz="0" w:space="0" w:color="auto"/>
            <w:left w:val="none" w:sz="0" w:space="0" w:color="auto"/>
            <w:bottom w:val="none" w:sz="0" w:space="0" w:color="auto"/>
            <w:right w:val="none" w:sz="0" w:space="0" w:color="auto"/>
          </w:divBdr>
        </w:div>
        <w:div w:id="777988429">
          <w:marLeft w:val="1152"/>
          <w:marRight w:val="0"/>
          <w:marTop w:val="118"/>
          <w:marBottom w:val="0"/>
          <w:divBdr>
            <w:top w:val="none" w:sz="0" w:space="0" w:color="auto"/>
            <w:left w:val="none" w:sz="0" w:space="0" w:color="auto"/>
            <w:bottom w:val="none" w:sz="0" w:space="0" w:color="auto"/>
            <w:right w:val="none" w:sz="0" w:space="0" w:color="auto"/>
          </w:divBdr>
        </w:div>
        <w:div w:id="936255817">
          <w:marLeft w:val="1152"/>
          <w:marRight w:val="0"/>
          <w:marTop w:val="118"/>
          <w:marBottom w:val="0"/>
          <w:divBdr>
            <w:top w:val="none" w:sz="0" w:space="0" w:color="auto"/>
            <w:left w:val="none" w:sz="0" w:space="0" w:color="auto"/>
            <w:bottom w:val="none" w:sz="0" w:space="0" w:color="auto"/>
            <w:right w:val="none" w:sz="0" w:space="0" w:color="auto"/>
          </w:divBdr>
        </w:div>
        <w:div w:id="1008480246">
          <w:marLeft w:val="1152"/>
          <w:marRight w:val="0"/>
          <w:marTop w:val="118"/>
          <w:marBottom w:val="0"/>
          <w:divBdr>
            <w:top w:val="none" w:sz="0" w:space="0" w:color="auto"/>
            <w:left w:val="none" w:sz="0" w:space="0" w:color="auto"/>
            <w:bottom w:val="none" w:sz="0" w:space="0" w:color="auto"/>
            <w:right w:val="none" w:sz="0" w:space="0" w:color="auto"/>
          </w:divBdr>
        </w:div>
        <w:div w:id="1043092131">
          <w:marLeft w:val="1152"/>
          <w:marRight w:val="0"/>
          <w:marTop w:val="118"/>
          <w:marBottom w:val="0"/>
          <w:divBdr>
            <w:top w:val="none" w:sz="0" w:space="0" w:color="auto"/>
            <w:left w:val="none" w:sz="0" w:space="0" w:color="auto"/>
            <w:bottom w:val="none" w:sz="0" w:space="0" w:color="auto"/>
            <w:right w:val="none" w:sz="0" w:space="0" w:color="auto"/>
          </w:divBdr>
        </w:div>
        <w:div w:id="1292401764">
          <w:marLeft w:val="1152"/>
          <w:marRight w:val="0"/>
          <w:marTop w:val="118"/>
          <w:marBottom w:val="0"/>
          <w:divBdr>
            <w:top w:val="none" w:sz="0" w:space="0" w:color="auto"/>
            <w:left w:val="none" w:sz="0" w:space="0" w:color="auto"/>
            <w:bottom w:val="none" w:sz="0" w:space="0" w:color="auto"/>
            <w:right w:val="none" w:sz="0" w:space="0" w:color="auto"/>
          </w:divBdr>
        </w:div>
        <w:div w:id="1872306798">
          <w:marLeft w:val="1152"/>
          <w:marRight w:val="0"/>
          <w:marTop w:val="118"/>
          <w:marBottom w:val="0"/>
          <w:divBdr>
            <w:top w:val="none" w:sz="0" w:space="0" w:color="auto"/>
            <w:left w:val="none" w:sz="0" w:space="0" w:color="auto"/>
            <w:bottom w:val="none" w:sz="0" w:space="0" w:color="auto"/>
            <w:right w:val="none" w:sz="0" w:space="0" w:color="auto"/>
          </w:divBdr>
        </w:div>
      </w:divsChild>
    </w:div>
    <w:div w:id="1801537490">
      <w:bodyDiv w:val="1"/>
      <w:marLeft w:val="0"/>
      <w:marRight w:val="0"/>
      <w:marTop w:val="0"/>
      <w:marBottom w:val="0"/>
      <w:divBdr>
        <w:top w:val="none" w:sz="0" w:space="0" w:color="auto"/>
        <w:left w:val="none" w:sz="0" w:space="0" w:color="auto"/>
        <w:bottom w:val="none" w:sz="0" w:space="0" w:color="auto"/>
        <w:right w:val="none" w:sz="0" w:space="0" w:color="auto"/>
      </w:divBdr>
    </w:div>
    <w:div w:id="1833450545">
      <w:bodyDiv w:val="1"/>
      <w:marLeft w:val="0"/>
      <w:marRight w:val="0"/>
      <w:marTop w:val="0"/>
      <w:marBottom w:val="0"/>
      <w:divBdr>
        <w:top w:val="none" w:sz="0" w:space="0" w:color="auto"/>
        <w:left w:val="none" w:sz="0" w:space="0" w:color="auto"/>
        <w:bottom w:val="none" w:sz="0" w:space="0" w:color="auto"/>
        <w:right w:val="none" w:sz="0" w:space="0" w:color="auto"/>
      </w:divBdr>
      <w:divsChild>
        <w:div w:id="1288050739">
          <w:marLeft w:val="150"/>
          <w:marRight w:val="150"/>
          <w:marTop w:val="150"/>
          <w:marBottom w:val="0"/>
          <w:divBdr>
            <w:top w:val="none" w:sz="0" w:space="0" w:color="auto"/>
            <w:left w:val="none" w:sz="0" w:space="0" w:color="auto"/>
            <w:bottom w:val="none" w:sz="0" w:space="0" w:color="auto"/>
            <w:right w:val="none" w:sz="0" w:space="0" w:color="auto"/>
          </w:divBdr>
          <w:divsChild>
            <w:div w:id="4912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4874">
      <w:bodyDiv w:val="1"/>
      <w:marLeft w:val="0"/>
      <w:marRight w:val="0"/>
      <w:marTop w:val="0"/>
      <w:marBottom w:val="0"/>
      <w:divBdr>
        <w:top w:val="none" w:sz="0" w:space="0" w:color="auto"/>
        <w:left w:val="none" w:sz="0" w:space="0" w:color="auto"/>
        <w:bottom w:val="none" w:sz="0" w:space="0" w:color="auto"/>
        <w:right w:val="none" w:sz="0" w:space="0" w:color="auto"/>
      </w:divBdr>
      <w:divsChild>
        <w:div w:id="47537220">
          <w:marLeft w:val="1152"/>
          <w:marRight w:val="0"/>
          <w:marTop w:val="101"/>
          <w:marBottom w:val="0"/>
          <w:divBdr>
            <w:top w:val="none" w:sz="0" w:space="0" w:color="auto"/>
            <w:left w:val="none" w:sz="0" w:space="0" w:color="auto"/>
            <w:bottom w:val="none" w:sz="0" w:space="0" w:color="auto"/>
            <w:right w:val="none" w:sz="0" w:space="0" w:color="auto"/>
          </w:divBdr>
        </w:div>
        <w:div w:id="62723768">
          <w:marLeft w:val="547"/>
          <w:marRight w:val="0"/>
          <w:marTop w:val="118"/>
          <w:marBottom w:val="0"/>
          <w:divBdr>
            <w:top w:val="none" w:sz="0" w:space="0" w:color="auto"/>
            <w:left w:val="none" w:sz="0" w:space="0" w:color="auto"/>
            <w:bottom w:val="none" w:sz="0" w:space="0" w:color="auto"/>
            <w:right w:val="none" w:sz="0" w:space="0" w:color="auto"/>
          </w:divBdr>
        </w:div>
        <w:div w:id="195050697">
          <w:marLeft w:val="1670"/>
          <w:marRight w:val="0"/>
          <w:marTop w:val="101"/>
          <w:marBottom w:val="0"/>
          <w:divBdr>
            <w:top w:val="none" w:sz="0" w:space="0" w:color="auto"/>
            <w:left w:val="none" w:sz="0" w:space="0" w:color="auto"/>
            <w:bottom w:val="none" w:sz="0" w:space="0" w:color="auto"/>
            <w:right w:val="none" w:sz="0" w:space="0" w:color="auto"/>
          </w:divBdr>
        </w:div>
        <w:div w:id="273371389">
          <w:marLeft w:val="1670"/>
          <w:marRight w:val="0"/>
          <w:marTop w:val="101"/>
          <w:marBottom w:val="0"/>
          <w:divBdr>
            <w:top w:val="none" w:sz="0" w:space="0" w:color="auto"/>
            <w:left w:val="none" w:sz="0" w:space="0" w:color="auto"/>
            <w:bottom w:val="none" w:sz="0" w:space="0" w:color="auto"/>
            <w:right w:val="none" w:sz="0" w:space="0" w:color="auto"/>
          </w:divBdr>
        </w:div>
        <w:div w:id="316226529">
          <w:marLeft w:val="1152"/>
          <w:marRight w:val="0"/>
          <w:marTop w:val="118"/>
          <w:marBottom w:val="0"/>
          <w:divBdr>
            <w:top w:val="none" w:sz="0" w:space="0" w:color="auto"/>
            <w:left w:val="none" w:sz="0" w:space="0" w:color="auto"/>
            <w:bottom w:val="none" w:sz="0" w:space="0" w:color="auto"/>
            <w:right w:val="none" w:sz="0" w:space="0" w:color="auto"/>
          </w:divBdr>
        </w:div>
        <w:div w:id="695740528">
          <w:marLeft w:val="547"/>
          <w:marRight w:val="0"/>
          <w:marTop w:val="118"/>
          <w:marBottom w:val="0"/>
          <w:divBdr>
            <w:top w:val="none" w:sz="0" w:space="0" w:color="auto"/>
            <w:left w:val="none" w:sz="0" w:space="0" w:color="auto"/>
            <w:bottom w:val="none" w:sz="0" w:space="0" w:color="auto"/>
            <w:right w:val="none" w:sz="0" w:space="0" w:color="auto"/>
          </w:divBdr>
        </w:div>
        <w:div w:id="795176847">
          <w:marLeft w:val="1152"/>
          <w:marRight w:val="0"/>
          <w:marTop w:val="118"/>
          <w:marBottom w:val="0"/>
          <w:divBdr>
            <w:top w:val="none" w:sz="0" w:space="0" w:color="auto"/>
            <w:left w:val="none" w:sz="0" w:space="0" w:color="auto"/>
            <w:bottom w:val="none" w:sz="0" w:space="0" w:color="auto"/>
            <w:right w:val="none" w:sz="0" w:space="0" w:color="auto"/>
          </w:divBdr>
        </w:div>
        <w:div w:id="898176737">
          <w:marLeft w:val="1152"/>
          <w:marRight w:val="0"/>
          <w:marTop w:val="118"/>
          <w:marBottom w:val="0"/>
          <w:divBdr>
            <w:top w:val="none" w:sz="0" w:space="0" w:color="auto"/>
            <w:left w:val="none" w:sz="0" w:space="0" w:color="auto"/>
            <w:bottom w:val="none" w:sz="0" w:space="0" w:color="auto"/>
            <w:right w:val="none" w:sz="0" w:space="0" w:color="auto"/>
          </w:divBdr>
        </w:div>
        <w:div w:id="1022316979">
          <w:marLeft w:val="1670"/>
          <w:marRight w:val="0"/>
          <w:marTop w:val="101"/>
          <w:marBottom w:val="0"/>
          <w:divBdr>
            <w:top w:val="none" w:sz="0" w:space="0" w:color="auto"/>
            <w:left w:val="none" w:sz="0" w:space="0" w:color="auto"/>
            <w:bottom w:val="none" w:sz="0" w:space="0" w:color="auto"/>
            <w:right w:val="none" w:sz="0" w:space="0" w:color="auto"/>
          </w:divBdr>
        </w:div>
        <w:div w:id="1123621368">
          <w:marLeft w:val="1670"/>
          <w:marRight w:val="0"/>
          <w:marTop w:val="101"/>
          <w:marBottom w:val="0"/>
          <w:divBdr>
            <w:top w:val="none" w:sz="0" w:space="0" w:color="auto"/>
            <w:left w:val="none" w:sz="0" w:space="0" w:color="auto"/>
            <w:bottom w:val="none" w:sz="0" w:space="0" w:color="auto"/>
            <w:right w:val="none" w:sz="0" w:space="0" w:color="auto"/>
          </w:divBdr>
        </w:div>
        <w:div w:id="1308165621">
          <w:marLeft w:val="547"/>
          <w:marRight w:val="0"/>
          <w:marTop w:val="118"/>
          <w:marBottom w:val="0"/>
          <w:divBdr>
            <w:top w:val="none" w:sz="0" w:space="0" w:color="auto"/>
            <w:left w:val="none" w:sz="0" w:space="0" w:color="auto"/>
            <w:bottom w:val="none" w:sz="0" w:space="0" w:color="auto"/>
            <w:right w:val="none" w:sz="0" w:space="0" w:color="auto"/>
          </w:divBdr>
        </w:div>
        <w:div w:id="1492990087">
          <w:marLeft w:val="1670"/>
          <w:marRight w:val="0"/>
          <w:marTop w:val="101"/>
          <w:marBottom w:val="0"/>
          <w:divBdr>
            <w:top w:val="none" w:sz="0" w:space="0" w:color="auto"/>
            <w:left w:val="none" w:sz="0" w:space="0" w:color="auto"/>
            <w:bottom w:val="none" w:sz="0" w:space="0" w:color="auto"/>
            <w:right w:val="none" w:sz="0" w:space="0" w:color="auto"/>
          </w:divBdr>
        </w:div>
        <w:div w:id="1503860676">
          <w:marLeft w:val="1152"/>
          <w:marRight w:val="0"/>
          <w:marTop w:val="118"/>
          <w:marBottom w:val="0"/>
          <w:divBdr>
            <w:top w:val="none" w:sz="0" w:space="0" w:color="auto"/>
            <w:left w:val="none" w:sz="0" w:space="0" w:color="auto"/>
            <w:bottom w:val="none" w:sz="0" w:space="0" w:color="auto"/>
            <w:right w:val="none" w:sz="0" w:space="0" w:color="auto"/>
          </w:divBdr>
        </w:div>
        <w:div w:id="1520508802">
          <w:marLeft w:val="1152"/>
          <w:marRight w:val="0"/>
          <w:marTop w:val="101"/>
          <w:marBottom w:val="0"/>
          <w:divBdr>
            <w:top w:val="none" w:sz="0" w:space="0" w:color="auto"/>
            <w:left w:val="none" w:sz="0" w:space="0" w:color="auto"/>
            <w:bottom w:val="none" w:sz="0" w:space="0" w:color="auto"/>
            <w:right w:val="none" w:sz="0" w:space="0" w:color="auto"/>
          </w:divBdr>
        </w:div>
        <w:div w:id="1624464320">
          <w:marLeft w:val="1152"/>
          <w:marRight w:val="0"/>
          <w:marTop w:val="118"/>
          <w:marBottom w:val="0"/>
          <w:divBdr>
            <w:top w:val="none" w:sz="0" w:space="0" w:color="auto"/>
            <w:left w:val="none" w:sz="0" w:space="0" w:color="auto"/>
            <w:bottom w:val="none" w:sz="0" w:space="0" w:color="auto"/>
            <w:right w:val="none" w:sz="0" w:space="0" w:color="auto"/>
          </w:divBdr>
        </w:div>
        <w:div w:id="1751198505">
          <w:marLeft w:val="547"/>
          <w:marRight w:val="0"/>
          <w:marTop w:val="134"/>
          <w:marBottom w:val="0"/>
          <w:divBdr>
            <w:top w:val="none" w:sz="0" w:space="0" w:color="auto"/>
            <w:left w:val="none" w:sz="0" w:space="0" w:color="auto"/>
            <w:bottom w:val="none" w:sz="0" w:space="0" w:color="auto"/>
            <w:right w:val="none" w:sz="0" w:space="0" w:color="auto"/>
          </w:divBdr>
        </w:div>
      </w:divsChild>
    </w:div>
    <w:div w:id="2057969799">
      <w:bodyDiv w:val="1"/>
      <w:marLeft w:val="0"/>
      <w:marRight w:val="0"/>
      <w:marTop w:val="0"/>
      <w:marBottom w:val="0"/>
      <w:divBdr>
        <w:top w:val="none" w:sz="0" w:space="0" w:color="auto"/>
        <w:left w:val="none" w:sz="0" w:space="0" w:color="auto"/>
        <w:bottom w:val="none" w:sz="0" w:space="0" w:color="auto"/>
        <w:right w:val="none" w:sz="0" w:space="0" w:color="auto"/>
      </w:divBdr>
    </w:div>
    <w:div w:id="2082826619">
      <w:bodyDiv w:val="1"/>
      <w:marLeft w:val="0"/>
      <w:marRight w:val="0"/>
      <w:marTop w:val="0"/>
      <w:marBottom w:val="0"/>
      <w:divBdr>
        <w:top w:val="none" w:sz="0" w:space="0" w:color="auto"/>
        <w:left w:val="none" w:sz="0" w:space="0" w:color="auto"/>
        <w:bottom w:val="none" w:sz="0" w:space="0" w:color="auto"/>
        <w:right w:val="none" w:sz="0" w:space="0" w:color="auto"/>
      </w:divBdr>
    </w:div>
    <w:div w:id="2084643939">
      <w:bodyDiv w:val="1"/>
      <w:marLeft w:val="0"/>
      <w:marRight w:val="0"/>
      <w:marTop w:val="0"/>
      <w:marBottom w:val="0"/>
      <w:divBdr>
        <w:top w:val="none" w:sz="0" w:space="0" w:color="auto"/>
        <w:left w:val="none" w:sz="0" w:space="0" w:color="auto"/>
        <w:bottom w:val="none" w:sz="0" w:space="0" w:color="auto"/>
        <w:right w:val="none" w:sz="0" w:space="0" w:color="auto"/>
      </w:divBdr>
    </w:div>
    <w:div w:id="2108575229">
      <w:bodyDiv w:val="1"/>
      <w:marLeft w:val="0"/>
      <w:marRight w:val="0"/>
      <w:marTop w:val="0"/>
      <w:marBottom w:val="0"/>
      <w:divBdr>
        <w:top w:val="none" w:sz="0" w:space="0" w:color="auto"/>
        <w:left w:val="none" w:sz="0" w:space="0" w:color="auto"/>
        <w:bottom w:val="none" w:sz="0" w:space="0" w:color="auto"/>
        <w:right w:val="none" w:sz="0" w:space="0" w:color="auto"/>
      </w:divBdr>
    </w:div>
    <w:div w:id="212206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mailto:susanne.L.strege@nasa.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7.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69277-79C7-443B-BA32-6B698096980E}">
  <ds:schemaRefs>
    <ds:schemaRef ds:uri="http://schemas.openxmlformats.org/officeDocument/2006/bibliography"/>
  </ds:schemaRefs>
</ds:datastoreItem>
</file>

<file path=customXml/itemProps2.xml><?xml version="1.0" encoding="utf-8"?>
<ds:datastoreItem xmlns:ds="http://schemas.openxmlformats.org/officeDocument/2006/customXml" ds:itemID="{A2DDD3BA-7B81-42E1-801B-438D7B0788AF}">
  <ds:schemaRefs>
    <ds:schemaRef ds:uri="http://schemas.openxmlformats.org/officeDocument/2006/bibliography"/>
  </ds:schemaRefs>
</ds:datastoreItem>
</file>

<file path=customXml/itemProps3.xml><?xml version="1.0" encoding="utf-8"?>
<ds:datastoreItem xmlns:ds="http://schemas.openxmlformats.org/officeDocument/2006/customXml" ds:itemID="{F3D2BE9E-4783-4889-81D2-AA8DEC860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135</Pages>
  <Words>35394</Words>
  <Characters>201747</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Core Flight System (CFS) Health &amp; Safety (HS) Application User's Guide</vt:lpstr>
    </vt:vector>
  </TitlesOfParts>
  <Manager>Charles Wildermann, Susie Strege</Manager>
  <Company>Raytheon Company</Company>
  <LinksUpToDate>false</LinksUpToDate>
  <CharactersWithSpaces>236668</CharactersWithSpaces>
  <SharedDoc>false</SharedDoc>
  <HLinks>
    <vt:vector size="1944" baseType="variant">
      <vt:variant>
        <vt:i4>1835061</vt:i4>
      </vt:variant>
      <vt:variant>
        <vt:i4>1952</vt:i4>
      </vt:variant>
      <vt:variant>
        <vt:i4>0</vt:i4>
      </vt:variant>
      <vt:variant>
        <vt:i4>5</vt:i4>
      </vt:variant>
      <vt:variant>
        <vt:lpwstr/>
      </vt:variant>
      <vt:variant>
        <vt:lpwstr>_Toc141769316</vt:lpwstr>
      </vt:variant>
      <vt:variant>
        <vt:i4>1835061</vt:i4>
      </vt:variant>
      <vt:variant>
        <vt:i4>1946</vt:i4>
      </vt:variant>
      <vt:variant>
        <vt:i4>0</vt:i4>
      </vt:variant>
      <vt:variant>
        <vt:i4>5</vt:i4>
      </vt:variant>
      <vt:variant>
        <vt:lpwstr/>
      </vt:variant>
      <vt:variant>
        <vt:lpwstr>_Toc141769315</vt:lpwstr>
      </vt:variant>
      <vt:variant>
        <vt:i4>1900597</vt:i4>
      </vt:variant>
      <vt:variant>
        <vt:i4>1940</vt:i4>
      </vt:variant>
      <vt:variant>
        <vt:i4>0</vt:i4>
      </vt:variant>
      <vt:variant>
        <vt:i4>5</vt:i4>
      </vt:variant>
      <vt:variant>
        <vt:lpwstr/>
      </vt:variant>
      <vt:variant>
        <vt:lpwstr>_Toc141769305</vt:lpwstr>
      </vt:variant>
      <vt:variant>
        <vt:i4>1900597</vt:i4>
      </vt:variant>
      <vt:variant>
        <vt:i4>1934</vt:i4>
      </vt:variant>
      <vt:variant>
        <vt:i4>0</vt:i4>
      </vt:variant>
      <vt:variant>
        <vt:i4>5</vt:i4>
      </vt:variant>
      <vt:variant>
        <vt:lpwstr/>
      </vt:variant>
      <vt:variant>
        <vt:lpwstr>_Toc141769304</vt:lpwstr>
      </vt:variant>
      <vt:variant>
        <vt:i4>1900597</vt:i4>
      </vt:variant>
      <vt:variant>
        <vt:i4>1928</vt:i4>
      </vt:variant>
      <vt:variant>
        <vt:i4>0</vt:i4>
      </vt:variant>
      <vt:variant>
        <vt:i4>5</vt:i4>
      </vt:variant>
      <vt:variant>
        <vt:lpwstr/>
      </vt:variant>
      <vt:variant>
        <vt:lpwstr>_Toc141769303</vt:lpwstr>
      </vt:variant>
      <vt:variant>
        <vt:i4>1900597</vt:i4>
      </vt:variant>
      <vt:variant>
        <vt:i4>1922</vt:i4>
      </vt:variant>
      <vt:variant>
        <vt:i4>0</vt:i4>
      </vt:variant>
      <vt:variant>
        <vt:i4>5</vt:i4>
      </vt:variant>
      <vt:variant>
        <vt:lpwstr/>
      </vt:variant>
      <vt:variant>
        <vt:lpwstr>_Toc141769302</vt:lpwstr>
      </vt:variant>
      <vt:variant>
        <vt:i4>1900597</vt:i4>
      </vt:variant>
      <vt:variant>
        <vt:i4>1916</vt:i4>
      </vt:variant>
      <vt:variant>
        <vt:i4>0</vt:i4>
      </vt:variant>
      <vt:variant>
        <vt:i4>5</vt:i4>
      </vt:variant>
      <vt:variant>
        <vt:lpwstr/>
      </vt:variant>
      <vt:variant>
        <vt:lpwstr>_Toc141769301</vt:lpwstr>
      </vt:variant>
      <vt:variant>
        <vt:i4>1900597</vt:i4>
      </vt:variant>
      <vt:variant>
        <vt:i4>1910</vt:i4>
      </vt:variant>
      <vt:variant>
        <vt:i4>0</vt:i4>
      </vt:variant>
      <vt:variant>
        <vt:i4>5</vt:i4>
      </vt:variant>
      <vt:variant>
        <vt:lpwstr/>
      </vt:variant>
      <vt:variant>
        <vt:lpwstr>_Toc141769300</vt:lpwstr>
      </vt:variant>
      <vt:variant>
        <vt:i4>1310772</vt:i4>
      </vt:variant>
      <vt:variant>
        <vt:i4>1904</vt:i4>
      </vt:variant>
      <vt:variant>
        <vt:i4>0</vt:i4>
      </vt:variant>
      <vt:variant>
        <vt:i4>5</vt:i4>
      </vt:variant>
      <vt:variant>
        <vt:lpwstr/>
      </vt:variant>
      <vt:variant>
        <vt:lpwstr>_Toc141769299</vt:lpwstr>
      </vt:variant>
      <vt:variant>
        <vt:i4>1310772</vt:i4>
      </vt:variant>
      <vt:variant>
        <vt:i4>1898</vt:i4>
      </vt:variant>
      <vt:variant>
        <vt:i4>0</vt:i4>
      </vt:variant>
      <vt:variant>
        <vt:i4>5</vt:i4>
      </vt:variant>
      <vt:variant>
        <vt:lpwstr/>
      </vt:variant>
      <vt:variant>
        <vt:lpwstr>_Toc141769298</vt:lpwstr>
      </vt:variant>
      <vt:variant>
        <vt:i4>1310772</vt:i4>
      </vt:variant>
      <vt:variant>
        <vt:i4>1892</vt:i4>
      </vt:variant>
      <vt:variant>
        <vt:i4>0</vt:i4>
      </vt:variant>
      <vt:variant>
        <vt:i4>5</vt:i4>
      </vt:variant>
      <vt:variant>
        <vt:lpwstr/>
      </vt:variant>
      <vt:variant>
        <vt:lpwstr>_Toc141769297</vt:lpwstr>
      </vt:variant>
      <vt:variant>
        <vt:i4>1310772</vt:i4>
      </vt:variant>
      <vt:variant>
        <vt:i4>1886</vt:i4>
      </vt:variant>
      <vt:variant>
        <vt:i4>0</vt:i4>
      </vt:variant>
      <vt:variant>
        <vt:i4>5</vt:i4>
      </vt:variant>
      <vt:variant>
        <vt:lpwstr/>
      </vt:variant>
      <vt:variant>
        <vt:lpwstr>_Toc141769296</vt:lpwstr>
      </vt:variant>
      <vt:variant>
        <vt:i4>1310772</vt:i4>
      </vt:variant>
      <vt:variant>
        <vt:i4>1880</vt:i4>
      </vt:variant>
      <vt:variant>
        <vt:i4>0</vt:i4>
      </vt:variant>
      <vt:variant>
        <vt:i4>5</vt:i4>
      </vt:variant>
      <vt:variant>
        <vt:lpwstr/>
      </vt:variant>
      <vt:variant>
        <vt:lpwstr>_Toc141769295</vt:lpwstr>
      </vt:variant>
      <vt:variant>
        <vt:i4>1310772</vt:i4>
      </vt:variant>
      <vt:variant>
        <vt:i4>1874</vt:i4>
      </vt:variant>
      <vt:variant>
        <vt:i4>0</vt:i4>
      </vt:variant>
      <vt:variant>
        <vt:i4>5</vt:i4>
      </vt:variant>
      <vt:variant>
        <vt:lpwstr/>
      </vt:variant>
      <vt:variant>
        <vt:lpwstr>_Toc141769294</vt:lpwstr>
      </vt:variant>
      <vt:variant>
        <vt:i4>1310772</vt:i4>
      </vt:variant>
      <vt:variant>
        <vt:i4>1868</vt:i4>
      </vt:variant>
      <vt:variant>
        <vt:i4>0</vt:i4>
      </vt:variant>
      <vt:variant>
        <vt:i4>5</vt:i4>
      </vt:variant>
      <vt:variant>
        <vt:lpwstr/>
      </vt:variant>
      <vt:variant>
        <vt:lpwstr>_Toc141769293</vt:lpwstr>
      </vt:variant>
      <vt:variant>
        <vt:i4>1310772</vt:i4>
      </vt:variant>
      <vt:variant>
        <vt:i4>1862</vt:i4>
      </vt:variant>
      <vt:variant>
        <vt:i4>0</vt:i4>
      </vt:variant>
      <vt:variant>
        <vt:i4>5</vt:i4>
      </vt:variant>
      <vt:variant>
        <vt:lpwstr/>
      </vt:variant>
      <vt:variant>
        <vt:lpwstr>_Toc141769292</vt:lpwstr>
      </vt:variant>
      <vt:variant>
        <vt:i4>1310772</vt:i4>
      </vt:variant>
      <vt:variant>
        <vt:i4>1856</vt:i4>
      </vt:variant>
      <vt:variant>
        <vt:i4>0</vt:i4>
      </vt:variant>
      <vt:variant>
        <vt:i4>5</vt:i4>
      </vt:variant>
      <vt:variant>
        <vt:lpwstr/>
      </vt:variant>
      <vt:variant>
        <vt:lpwstr>_Toc141769291</vt:lpwstr>
      </vt:variant>
      <vt:variant>
        <vt:i4>1310772</vt:i4>
      </vt:variant>
      <vt:variant>
        <vt:i4>1850</vt:i4>
      </vt:variant>
      <vt:variant>
        <vt:i4>0</vt:i4>
      </vt:variant>
      <vt:variant>
        <vt:i4>5</vt:i4>
      </vt:variant>
      <vt:variant>
        <vt:lpwstr/>
      </vt:variant>
      <vt:variant>
        <vt:lpwstr>_Toc141769290</vt:lpwstr>
      </vt:variant>
      <vt:variant>
        <vt:i4>1376308</vt:i4>
      </vt:variant>
      <vt:variant>
        <vt:i4>1844</vt:i4>
      </vt:variant>
      <vt:variant>
        <vt:i4>0</vt:i4>
      </vt:variant>
      <vt:variant>
        <vt:i4>5</vt:i4>
      </vt:variant>
      <vt:variant>
        <vt:lpwstr/>
      </vt:variant>
      <vt:variant>
        <vt:lpwstr>_Toc141769289</vt:lpwstr>
      </vt:variant>
      <vt:variant>
        <vt:i4>1376308</vt:i4>
      </vt:variant>
      <vt:variant>
        <vt:i4>1838</vt:i4>
      </vt:variant>
      <vt:variant>
        <vt:i4>0</vt:i4>
      </vt:variant>
      <vt:variant>
        <vt:i4>5</vt:i4>
      </vt:variant>
      <vt:variant>
        <vt:lpwstr/>
      </vt:variant>
      <vt:variant>
        <vt:lpwstr>_Toc141769288</vt:lpwstr>
      </vt:variant>
      <vt:variant>
        <vt:i4>1376308</vt:i4>
      </vt:variant>
      <vt:variant>
        <vt:i4>1832</vt:i4>
      </vt:variant>
      <vt:variant>
        <vt:i4>0</vt:i4>
      </vt:variant>
      <vt:variant>
        <vt:i4>5</vt:i4>
      </vt:variant>
      <vt:variant>
        <vt:lpwstr/>
      </vt:variant>
      <vt:variant>
        <vt:lpwstr>_Toc141769287</vt:lpwstr>
      </vt:variant>
      <vt:variant>
        <vt:i4>1376308</vt:i4>
      </vt:variant>
      <vt:variant>
        <vt:i4>1826</vt:i4>
      </vt:variant>
      <vt:variant>
        <vt:i4>0</vt:i4>
      </vt:variant>
      <vt:variant>
        <vt:i4>5</vt:i4>
      </vt:variant>
      <vt:variant>
        <vt:lpwstr/>
      </vt:variant>
      <vt:variant>
        <vt:lpwstr>_Toc141769286</vt:lpwstr>
      </vt:variant>
      <vt:variant>
        <vt:i4>1376308</vt:i4>
      </vt:variant>
      <vt:variant>
        <vt:i4>1820</vt:i4>
      </vt:variant>
      <vt:variant>
        <vt:i4>0</vt:i4>
      </vt:variant>
      <vt:variant>
        <vt:i4>5</vt:i4>
      </vt:variant>
      <vt:variant>
        <vt:lpwstr/>
      </vt:variant>
      <vt:variant>
        <vt:lpwstr>_Toc141769285</vt:lpwstr>
      </vt:variant>
      <vt:variant>
        <vt:i4>1376308</vt:i4>
      </vt:variant>
      <vt:variant>
        <vt:i4>1814</vt:i4>
      </vt:variant>
      <vt:variant>
        <vt:i4>0</vt:i4>
      </vt:variant>
      <vt:variant>
        <vt:i4>5</vt:i4>
      </vt:variant>
      <vt:variant>
        <vt:lpwstr/>
      </vt:variant>
      <vt:variant>
        <vt:lpwstr>_Toc141769284</vt:lpwstr>
      </vt:variant>
      <vt:variant>
        <vt:i4>1376308</vt:i4>
      </vt:variant>
      <vt:variant>
        <vt:i4>1808</vt:i4>
      </vt:variant>
      <vt:variant>
        <vt:i4>0</vt:i4>
      </vt:variant>
      <vt:variant>
        <vt:i4>5</vt:i4>
      </vt:variant>
      <vt:variant>
        <vt:lpwstr/>
      </vt:variant>
      <vt:variant>
        <vt:lpwstr>_Toc141769283</vt:lpwstr>
      </vt:variant>
      <vt:variant>
        <vt:i4>1376308</vt:i4>
      </vt:variant>
      <vt:variant>
        <vt:i4>1802</vt:i4>
      </vt:variant>
      <vt:variant>
        <vt:i4>0</vt:i4>
      </vt:variant>
      <vt:variant>
        <vt:i4>5</vt:i4>
      </vt:variant>
      <vt:variant>
        <vt:lpwstr/>
      </vt:variant>
      <vt:variant>
        <vt:lpwstr>_Toc141769282</vt:lpwstr>
      </vt:variant>
      <vt:variant>
        <vt:i4>1703988</vt:i4>
      </vt:variant>
      <vt:variant>
        <vt:i4>1793</vt:i4>
      </vt:variant>
      <vt:variant>
        <vt:i4>0</vt:i4>
      </vt:variant>
      <vt:variant>
        <vt:i4>5</vt:i4>
      </vt:variant>
      <vt:variant>
        <vt:lpwstr/>
      </vt:variant>
      <vt:variant>
        <vt:lpwstr>_Toc141769270</vt:lpwstr>
      </vt:variant>
      <vt:variant>
        <vt:i4>1769524</vt:i4>
      </vt:variant>
      <vt:variant>
        <vt:i4>1787</vt:i4>
      </vt:variant>
      <vt:variant>
        <vt:i4>0</vt:i4>
      </vt:variant>
      <vt:variant>
        <vt:i4>5</vt:i4>
      </vt:variant>
      <vt:variant>
        <vt:lpwstr/>
      </vt:variant>
      <vt:variant>
        <vt:lpwstr>_Toc141769269</vt:lpwstr>
      </vt:variant>
      <vt:variant>
        <vt:i4>1769524</vt:i4>
      </vt:variant>
      <vt:variant>
        <vt:i4>1781</vt:i4>
      </vt:variant>
      <vt:variant>
        <vt:i4>0</vt:i4>
      </vt:variant>
      <vt:variant>
        <vt:i4>5</vt:i4>
      </vt:variant>
      <vt:variant>
        <vt:lpwstr/>
      </vt:variant>
      <vt:variant>
        <vt:lpwstr>_Toc141769268</vt:lpwstr>
      </vt:variant>
      <vt:variant>
        <vt:i4>1769524</vt:i4>
      </vt:variant>
      <vt:variant>
        <vt:i4>1775</vt:i4>
      </vt:variant>
      <vt:variant>
        <vt:i4>0</vt:i4>
      </vt:variant>
      <vt:variant>
        <vt:i4>5</vt:i4>
      </vt:variant>
      <vt:variant>
        <vt:lpwstr/>
      </vt:variant>
      <vt:variant>
        <vt:lpwstr>_Toc141769267</vt:lpwstr>
      </vt:variant>
      <vt:variant>
        <vt:i4>1769524</vt:i4>
      </vt:variant>
      <vt:variant>
        <vt:i4>1769</vt:i4>
      </vt:variant>
      <vt:variant>
        <vt:i4>0</vt:i4>
      </vt:variant>
      <vt:variant>
        <vt:i4>5</vt:i4>
      </vt:variant>
      <vt:variant>
        <vt:lpwstr/>
      </vt:variant>
      <vt:variant>
        <vt:lpwstr>_Toc141769266</vt:lpwstr>
      </vt:variant>
      <vt:variant>
        <vt:i4>1769524</vt:i4>
      </vt:variant>
      <vt:variant>
        <vt:i4>1763</vt:i4>
      </vt:variant>
      <vt:variant>
        <vt:i4>0</vt:i4>
      </vt:variant>
      <vt:variant>
        <vt:i4>5</vt:i4>
      </vt:variant>
      <vt:variant>
        <vt:lpwstr/>
      </vt:variant>
      <vt:variant>
        <vt:lpwstr>_Toc141769265</vt:lpwstr>
      </vt:variant>
      <vt:variant>
        <vt:i4>1769524</vt:i4>
      </vt:variant>
      <vt:variant>
        <vt:i4>1757</vt:i4>
      </vt:variant>
      <vt:variant>
        <vt:i4>0</vt:i4>
      </vt:variant>
      <vt:variant>
        <vt:i4>5</vt:i4>
      </vt:variant>
      <vt:variant>
        <vt:lpwstr/>
      </vt:variant>
      <vt:variant>
        <vt:lpwstr>_Toc141769264</vt:lpwstr>
      </vt:variant>
      <vt:variant>
        <vt:i4>1769524</vt:i4>
      </vt:variant>
      <vt:variant>
        <vt:i4>1751</vt:i4>
      </vt:variant>
      <vt:variant>
        <vt:i4>0</vt:i4>
      </vt:variant>
      <vt:variant>
        <vt:i4>5</vt:i4>
      </vt:variant>
      <vt:variant>
        <vt:lpwstr/>
      </vt:variant>
      <vt:variant>
        <vt:lpwstr>_Toc141769263</vt:lpwstr>
      </vt:variant>
      <vt:variant>
        <vt:i4>1769524</vt:i4>
      </vt:variant>
      <vt:variant>
        <vt:i4>1745</vt:i4>
      </vt:variant>
      <vt:variant>
        <vt:i4>0</vt:i4>
      </vt:variant>
      <vt:variant>
        <vt:i4>5</vt:i4>
      </vt:variant>
      <vt:variant>
        <vt:lpwstr/>
      </vt:variant>
      <vt:variant>
        <vt:lpwstr>_Toc141769262</vt:lpwstr>
      </vt:variant>
      <vt:variant>
        <vt:i4>1769524</vt:i4>
      </vt:variant>
      <vt:variant>
        <vt:i4>1739</vt:i4>
      </vt:variant>
      <vt:variant>
        <vt:i4>0</vt:i4>
      </vt:variant>
      <vt:variant>
        <vt:i4>5</vt:i4>
      </vt:variant>
      <vt:variant>
        <vt:lpwstr/>
      </vt:variant>
      <vt:variant>
        <vt:lpwstr>_Toc141769261</vt:lpwstr>
      </vt:variant>
      <vt:variant>
        <vt:i4>1769524</vt:i4>
      </vt:variant>
      <vt:variant>
        <vt:i4>1733</vt:i4>
      </vt:variant>
      <vt:variant>
        <vt:i4>0</vt:i4>
      </vt:variant>
      <vt:variant>
        <vt:i4>5</vt:i4>
      </vt:variant>
      <vt:variant>
        <vt:lpwstr/>
      </vt:variant>
      <vt:variant>
        <vt:lpwstr>_Toc141769260</vt:lpwstr>
      </vt:variant>
      <vt:variant>
        <vt:i4>1572916</vt:i4>
      </vt:variant>
      <vt:variant>
        <vt:i4>1727</vt:i4>
      </vt:variant>
      <vt:variant>
        <vt:i4>0</vt:i4>
      </vt:variant>
      <vt:variant>
        <vt:i4>5</vt:i4>
      </vt:variant>
      <vt:variant>
        <vt:lpwstr/>
      </vt:variant>
      <vt:variant>
        <vt:lpwstr>_Toc141769259</vt:lpwstr>
      </vt:variant>
      <vt:variant>
        <vt:i4>1179703</vt:i4>
      </vt:variant>
      <vt:variant>
        <vt:i4>1718</vt:i4>
      </vt:variant>
      <vt:variant>
        <vt:i4>0</vt:i4>
      </vt:variant>
      <vt:variant>
        <vt:i4>5</vt:i4>
      </vt:variant>
      <vt:variant>
        <vt:lpwstr/>
      </vt:variant>
      <vt:variant>
        <vt:lpwstr>_Toc141175050</vt:lpwstr>
      </vt:variant>
      <vt:variant>
        <vt:i4>1245239</vt:i4>
      </vt:variant>
      <vt:variant>
        <vt:i4>1712</vt:i4>
      </vt:variant>
      <vt:variant>
        <vt:i4>0</vt:i4>
      </vt:variant>
      <vt:variant>
        <vt:i4>5</vt:i4>
      </vt:variant>
      <vt:variant>
        <vt:lpwstr/>
      </vt:variant>
      <vt:variant>
        <vt:lpwstr>_Toc141175049</vt:lpwstr>
      </vt:variant>
      <vt:variant>
        <vt:i4>1245239</vt:i4>
      </vt:variant>
      <vt:variant>
        <vt:i4>1706</vt:i4>
      </vt:variant>
      <vt:variant>
        <vt:i4>0</vt:i4>
      </vt:variant>
      <vt:variant>
        <vt:i4>5</vt:i4>
      </vt:variant>
      <vt:variant>
        <vt:lpwstr/>
      </vt:variant>
      <vt:variant>
        <vt:lpwstr>_Toc141175048</vt:lpwstr>
      </vt:variant>
      <vt:variant>
        <vt:i4>1245239</vt:i4>
      </vt:variant>
      <vt:variant>
        <vt:i4>1700</vt:i4>
      </vt:variant>
      <vt:variant>
        <vt:i4>0</vt:i4>
      </vt:variant>
      <vt:variant>
        <vt:i4>5</vt:i4>
      </vt:variant>
      <vt:variant>
        <vt:lpwstr/>
      </vt:variant>
      <vt:variant>
        <vt:lpwstr>_Toc141175047</vt:lpwstr>
      </vt:variant>
      <vt:variant>
        <vt:i4>1245239</vt:i4>
      </vt:variant>
      <vt:variant>
        <vt:i4>1694</vt:i4>
      </vt:variant>
      <vt:variant>
        <vt:i4>0</vt:i4>
      </vt:variant>
      <vt:variant>
        <vt:i4>5</vt:i4>
      </vt:variant>
      <vt:variant>
        <vt:lpwstr/>
      </vt:variant>
      <vt:variant>
        <vt:lpwstr>_Toc141175046</vt:lpwstr>
      </vt:variant>
      <vt:variant>
        <vt:i4>1245239</vt:i4>
      </vt:variant>
      <vt:variant>
        <vt:i4>1688</vt:i4>
      </vt:variant>
      <vt:variant>
        <vt:i4>0</vt:i4>
      </vt:variant>
      <vt:variant>
        <vt:i4>5</vt:i4>
      </vt:variant>
      <vt:variant>
        <vt:lpwstr/>
      </vt:variant>
      <vt:variant>
        <vt:lpwstr>_Toc141175045</vt:lpwstr>
      </vt:variant>
      <vt:variant>
        <vt:i4>1245239</vt:i4>
      </vt:variant>
      <vt:variant>
        <vt:i4>1682</vt:i4>
      </vt:variant>
      <vt:variant>
        <vt:i4>0</vt:i4>
      </vt:variant>
      <vt:variant>
        <vt:i4>5</vt:i4>
      </vt:variant>
      <vt:variant>
        <vt:lpwstr/>
      </vt:variant>
      <vt:variant>
        <vt:lpwstr>_Toc141175044</vt:lpwstr>
      </vt:variant>
      <vt:variant>
        <vt:i4>1245239</vt:i4>
      </vt:variant>
      <vt:variant>
        <vt:i4>1676</vt:i4>
      </vt:variant>
      <vt:variant>
        <vt:i4>0</vt:i4>
      </vt:variant>
      <vt:variant>
        <vt:i4>5</vt:i4>
      </vt:variant>
      <vt:variant>
        <vt:lpwstr/>
      </vt:variant>
      <vt:variant>
        <vt:lpwstr>_Toc141175043</vt:lpwstr>
      </vt:variant>
      <vt:variant>
        <vt:i4>1245239</vt:i4>
      </vt:variant>
      <vt:variant>
        <vt:i4>1670</vt:i4>
      </vt:variant>
      <vt:variant>
        <vt:i4>0</vt:i4>
      </vt:variant>
      <vt:variant>
        <vt:i4>5</vt:i4>
      </vt:variant>
      <vt:variant>
        <vt:lpwstr/>
      </vt:variant>
      <vt:variant>
        <vt:lpwstr>_Toc141175042</vt:lpwstr>
      </vt:variant>
      <vt:variant>
        <vt:i4>1245239</vt:i4>
      </vt:variant>
      <vt:variant>
        <vt:i4>1664</vt:i4>
      </vt:variant>
      <vt:variant>
        <vt:i4>0</vt:i4>
      </vt:variant>
      <vt:variant>
        <vt:i4>5</vt:i4>
      </vt:variant>
      <vt:variant>
        <vt:lpwstr/>
      </vt:variant>
      <vt:variant>
        <vt:lpwstr>_Toc141175041</vt:lpwstr>
      </vt:variant>
      <vt:variant>
        <vt:i4>1245239</vt:i4>
      </vt:variant>
      <vt:variant>
        <vt:i4>1658</vt:i4>
      </vt:variant>
      <vt:variant>
        <vt:i4>0</vt:i4>
      </vt:variant>
      <vt:variant>
        <vt:i4>5</vt:i4>
      </vt:variant>
      <vt:variant>
        <vt:lpwstr/>
      </vt:variant>
      <vt:variant>
        <vt:lpwstr>_Toc141175040</vt:lpwstr>
      </vt:variant>
      <vt:variant>
        <vt:i4>1310775</vt:i4>
      </vt:variant>
      <vt:variant>
        <vt:i4>1652</vt:i4>
      </vt:variant>
      <vt:variant>
        <vt:i4>0</vt:i4>
      </vt:variant>
      <vt:variant>
        <vt:i4>5</vt:i4>
      </vt:variant>
      <vt:variant>
        <vt:lpwstr/>
      </vt:variant>
      <vt:variant>
        <vt:lpwstr>_Toc141175039</vt:lpwstr>
      </vt:variant>
      <vt:variant>
        <vt:i4>1310775</vt:i4>
      </vt:variant>
      <vt:variant>
        <vt:i4>1646</vt:i4>
      </vt:variant>
      <vt:variant>
        <vt:i4>0</vt:i4>
      </vt:variant>
      <vt:variant>
        <vt:i4>5</vt:i4>
      </vt:variant>
      <vt:variant>
        <vt:lpwstr/>
      </vt:variant>
      <vt:variant>
        <vt:lpwstr>_Toc141175038</vt:lpwstr>
      </vt:variant>
      <vt:variant>
        <vt:i4>1310775</vt:i4>
      </vt:variant>
      <vt:variant>
        <vt:i4>1640</vt:i4>
      </vt:variant>
      <vt:variant>
        <vt:i4>0</vt:i4>
      </vt:variant>
      <vt:variant>
        <vt:i4>5</vt:i4>
      </vt:variant>
      <vt:variant>
        <vt:lpwstr/>
      </vt:variant>
      <vt:variant>
        <vt:lpwstr>_Toc141175037</vt:lpwstr>
      </vt:variant>
      <vt:variant>
        <vt:i4>1310775</vt:i4>
      </vt:variant>
      <vt:variant>
        <vt:i4>1634</vt:i4>
      </vt:variant>
      <vt:variant>
        <vt:i4>0</vt:i4>
      </vt:variant>
      <vt:variant>
        <vt:i4>5</vt:i4>
      </vt:variant>
      <vt:variant>
        <vt:lpwstr/>
      </vt:variant>
      <vt:variant>
        <vt:lpwstr>_Toc141175036</vt:lpwstr>
      </vt:variant>
      <vt:variant>
        <vt:i4>1310775</vt:i4>
      </vt:variant>
      <vt:variant>
        <vt:i4>1628</vt:i4>
      </vt:variant>
      <vt:variant>
        <vt:i4>0</vt:i4>
      </vt:variant>
      <vt:variant>
        <vt:i4>5</vt:i4>
      </vt:variant>
      <vt:variant>
        <vt:lpwstr/>
      </vt:variant>
      <vt:variant>
        <vt:lpwstr>_Toc141175035</vt:lpwstr>
      </vt:variant>
      <vt:variant>
        <vt:i4>1310775</vt:i4>
      </vt:variant>
      <vt:variant>
        <vt:i4>1622</vt:i4>
      </vt:variant>
      <vt:variant>
        <vt:i4>0</vt:i4>
      </vt:variant>
      <vt:variant>
        <vt:i4>5</vt:i4>
      </vt:variant>
      <vt:variant>
        <vt:lpwstr/>
      </vt:variant>
      <vt:variant>
        <vt:lpwstr>_Toc141175034</vt:lpwstr>
      </vt:variant>
      <vt:variant>
        <vt:i4>1310775</vt:i4>
      </vt:variant>
      <vt:variant>
        <vt:i4>1616</vt:i4>
      </vt:variant>
      <vt:variant>
        <vt:i4>0</vt:i4>
      </vt:variant>
      <vt:variant>
        <vt:i4>5</vt:i4>
      </vt:variant>
      <vt:variant>
        <vt:lpwstr/>
      </vt:variant>
      <vt:variant>
        <vt:lpwstr>_Toc141175033</vt:lpwstr>
      </vt:variant>
      <vt:variant>
        <vt:i4>1310775</vt:i4>
      </vt:variant>
      <vt:variant>
        <vt:i4>1610</vt:i4>
      </vt:variant>
      <vt:variant>
        <vt:i4>0</vt:i4>
      </vt:variant>
      <vt:variant>
        <vt:i4>5</vt:i4>
      </vt:variant>
      <vt:variant>
        <vt:lpwstr/>
      </vt:variant>
      <vt:variant>
        <vt:lpwstr>_Toc141175032</vt:lpwstr>
      </vt:variant>
      <vt:variant>
        <vt:i4>1310775</vt:i4>
      </vt:variant>
      <vt:variant>
        <vt:i4>1604</vt:i4>
      </vt:variant>
      <vt:variant>
        <vt:i4>0</vt:i4>
      </vt:variant>
      <vt:variant>
        <vt:i4>5</vt:i4>
      </vt:variant>
      <vt:variant>
        <vt:lpwstr/>
      </vt:variant>
      <vt:variant>
        <vt:lpwstr>_Toc141175031</vt:lpwstr>
      </vt:variant>
      <vt:variant>
        <vt:i4>1310775</vt:i4>
      </vt:variant>
      <vt:variant>
        <vt:i4>1598</vt:i4>
      </vt:variant>
      <vt:variant>
        <vt:i4>0</vt:i4>
      </vt:variant>
      <vt:variant>
        <vt:i4>5</vt:i4>
      </vt:variant>
      <vt:variant>
        <vt:lpwstr/>
      </vt:variant>
      <vt:variant>
        <vt:lpwstr>_Toc141175030</vt:lpwstr>
      </vt:variant>
      <vt:variant>
        <vt:i4>1376311</vt:i4>
      </vt:variant>
      <vt:variant>
        <vt:i4>1592</vt:i4>
      </vt:variant>
      <vt:variant>
        <vt:i4>0</vt:i4>
      </vt:variant>
      <vt:variant>
        <vt:i4>5</vt:i4>
      </vt:variant>
      <vt:variant>
        <vt:lpwstr/>
      </vt:variant>
      <vt:variant>
        <vt:lpwstr>_Toc141175029</vt:lpwstr>
      </vt:variant>
      <vt:variant>
        <vt:i4>1376311</vt:i4>
      </vt:variant>
      <vt:variant>
        <vt:i4>1586</vt:i4>
      </vt:variant>
      <vt:variant>
        <vt:i4>0</vt:i4>
      </vt:variant>
      <vt:variant>
        <vt:i4>5</vt:i4>
      </vt:variant>
      <vt:variant>
        <vt:lpwstr/>
      </vt:variant>
      <vt:variant>
        <vt:lpwstr>_Toc141175028</vt:lpwstr>
      </vt:variant>
      <vt:variant>
        <vt:i4>1376311</vt:i4>
      </vt:variant>
      <vt:variant>
        <vt:i4>1580</vt:i4>
      </vt:variant>
      <vt:variant>
        <vt:i4>0</vt:i4>
      </vt:variant>
      <vt:variant>
        <vt:i4>5</vt:i4>
      </vt:variant>
      <vt:variant>
        <vt:lpwstr/>
      </vt:variant>
      <vt:variant>
        <vt:lpwstr>_Toc141175027</vt:lpwstr>
      </vt:variant>
      <vt:variant>
        <vt:i4>1376311</vt:i4>
      </vt:variant>
      <vt:variant>
        <vt:i4>1574</vt:i4>
      </vt:variant>
      <vt:variant>
        <vt:i4>0</vt:i4>
      </vt:variant>
      <vt:variant>
        <vt:i4>5</vt:i4>
      </vt:variant>
      <vt:variant>
        <vt:lpwstr/>
      </vt:variant>
      <vt:variant>
        <vt:lpwstr>_Toc141175026</vt:lpwstr>
      </vt:variant>
      <vt:variant>
        <vt:i4>1376311</vt:i4>
      </vt:variant>
      <vt:variant>
        <vt:i4>1568</vt:i4>
      </vt:variant>
      <vt:variant>
        <vt:i4>0</vt:i4>
      </vt:variant>
      <vt:variant>
        <vt:i4>5</vt:i4>
      </vt:variant>
      <vt:variant>
        <vt:lpwstr/>
      </vt:variant>
      <vt:variant>
        <vt:lpwstr>_Toc141175025</vt:lpwstr>
      </vt:variant>
      <vt:variant>
        <vt:i4>1376311</vt:i4>
      </vt:variant>
      <vt:variant>
        <vt:i4>1562</vt:i4>
      </vt:variant>
      <vt:variant>
        <vt:i4>0</vt:i4>
      </vt:variant>
      <vt:variant>
        <vt:i4>5</vt:i4>
      </vt:variant>
      <vt:variant>
        <vt:lpwstr/>
      </vt:variant>
      <vt:variant>
        <vt:lpwstr>_Toc141175024</vt:lpwstr>
      </vt:variant>
      <vt:variant>
        <vt:i4>1376311</vt:i4>
      </vt:variant>
      <vt:variant>
        <vt:i4>1556</vt:i4>
      </vt:variant>
      <vt:variant>
        <vt:i4>0</vt:i4>
      </vt:variant>
      <vt:variant>
        <vt:i4>5</vt:i4>
      </vt:variant>
      <vt:variant>
        <vt:lpwstr/>
      </vt:variant>
      <vt:variant>
        <vt:lpwstr>_Toc141175023</vt:lpwstr>
      </vt:variant>
      <vt:variant>
        <vt:i4>1376311</vt:i4>
      </vt:variant>
      <vt:variant>
        <vt:i4>1550</vt:i4>
      </vt:variant>
      <vt:variant>
        <vt:i4>0</vt:i4>
      </vt:variant>
      <vt:variant>
        <vt:i4>5</vt:i4>
      </vt:variant>
      <vt:variant>
        <vt:lpwstr/>
      </vt:variant>
      <vt:variant>
        <vt:lpwstr>_Toc141175022</vt:lpwstr>
      </vt:variant>
      <vt:variant>
        <vt:i4>1376311</vt:i4>
      </vt:variant>
      <vt:variant>
        <vt:i4>1544</vt:i4>
      </vt:variant>
      <vt:variant>
        <vt:i4>0</vt:i4>
      </vt:variant>
      <vt:variant>
        <vt:i4>5</vt:i4>
      </vt:variant>
      <vt:variant>
        <vt:lpwstr/>
      </vt:variant>
      <vt:variant>
        <vt:lpwstr>_Toc141175021</vt:lpwstr>
      </vt:variant>
      <vt:variant>
        <vt:i4>1376311</vt:i4>
      </vt:variant>
      <vt:variant>
        <vt:i4>1538</vt:i4>
      </vt:variant>
      <vt:variant>
        <vt:i4>0</vt:i4>
      </vt:variant>
      <vt:variant>
        <vt:i4>5</vt:i4>
      </vt:variant>
      <vt:variant>
        <vt:lpwstr/>
      </vt:variant>
      <vt:variant>
        <vt:lpwstr>_Toc141175020</vt:lpwstr>
      </vt:variant>
      <vt:variant>
        <vt:i4>1441847</vt:i4>
      </vt:variant>
      <vt:variant>
        <vt:i4>1532</vt:i4>
      </vt:variant>
      <vt:variant>
        <vt:i4>0</vt:i4>
      </vt:variant>
      <vt:variant>
        <vt:i4>5</vt:i4>
      </vt:variant>
      <vt:variant>
        <vt:lpwstr/>
      </vt:variant>
      <vt:variant>
        <vt:lpwstr>_Toc141175019</vt:lpwstr>
      </vt:variant>
      <vt:variant>
        <vt:i4>1441847</vt:i4>
      </vt:variant>
      <vt:variant>
        <vt:i4>1526</vt:i4>
      </vt:variant>
      <vt:variant>
        <vt:i4>0</vt:i4>
      </vt:variant>
      <vt:variant>
        <vt:i4>5</vt:i4>
      </vt:variant>
      <vt:variant>
        <vt:lpwstr/>
      </vt:variant>
      <vt:variant>
        <vt:lpwstr>_Toc141175018</vt:lpwstr>
      </vt:variant>
      <vt:variant>
        <vt:i4>1441847</vt:i4>
      </vt:variant>
      <vt:variant>
        <vt:i4>1520</vt:i4>
      </vt:variant>
      <vt:variant>
        <vt:i4>0</vt:i4>
      </vt:variant>
      <vt:variant>
        <vt:i4>5</vt:i4>
      </vt:variant>
      <vt:variant>
        <vt:lpwstr/>
      </vt:variant>
      <vt:variant>
        <vt:lpwstr>_Toc141175017</vt:lpwstr>
      </vt:variant>
      <vt:variant>
        <vt:i4>1441847</vt:i4>
      </vt:variant>
      <vt:variant>
        <vt:i4>1514</vt:i4>
      </vt:variant>
      <vt:variant>
        <vt:i4>0</vt:i4>
      </vt:variant>
      <vt:variant>
        <vt:i4>5</vt:i4>
      </vt:variant>
      <vt:variant>
        <vt:lpwstr/>
      </vt:variant>
      <vt:variant>
        <vt:lpwstr>_Toc141175016</vt:lpwstr>
      </vt:variant>
      <vt:variant>
        <vt:i4>1441847</vt:i4>
      </vt:variant>
      <vt:variant>
        <vt:i4>1508</vt:i4>
      </vt:variant>
      <vt:variant>
        <vt:i4>0</vt:i4>
      </vt:variant>
      <vt:variant>
        <vt:i4>5</vt:i4>
      </vt:variant>
      <vt:variant>
        <vt:lpwstr/>
      </vt:variant>
      <vt:variant>
        <vt:lpwstr>_Toc141175015</vt:lpwstr>
      </vt:variant>
      <vt:variant>
        <vt:i4>1441847</vt:i4>
      </vt:variant>
      <vt:variant>
        <vt:i4>1502</vt:i4>
      </vt:variant>
      <vt:variant>
        <vt:i4>0</vt:i4>
      </vt:variant>
      <vt:variant>
        <vt:i4>5</vt:i4>
      </vt:variant>
      <vt:variant>
        <vt:lpwstr/>
      </vt:variant>
      <vt:variant>
        <vt:lpwstr>_Toc141175014</vt:lpwstr>
      </vt:variant>
      <vt:variant>
        <vt:i4>1441847</vt:i4>
      </vt:variant>
      <vt:variant>
        <vt:i4>1496</vt:i4>
      </vt:variant>
      <vt:variant>
        <vt:i4>0</vt:i4>
      </vt:variant>
      <vt:variant>
        <vt:i4>5</vt:i4>
      </vt:variant>
      <vt:variant>
        <vt:lpwstr/>
      </vt:variant>
      <vt:variant>
        <vt:lpwstr>_Toc141175013</vt:lpwstr>
      </vt:variant>
      <vt:variant>
        <vt:i4>1441847</vt:i4>
      </vt:variant>
      <vt:variant>
        <vt:i4>1490</vt:i4>
      </vt:variant>
      <vt:variant>
        <vt:i4>0</vt:i4>
      </vt:variant>
      <vt:variant>
        <vt:i4>5</vt:i4>
      </vt:variant>
      <vt:variant>
        <vt:lpwstr/>
      </vt:variant>
      <vt:variant>
        <vt:lpwstr>_Toc141175012</vt:lpwstr>
      </vt:variant>
      <vt:variant>
        <vt:i4>1441847</vt:i4>
      </vt:variant>
      <vt:variant>
        <vt:i4>1484</vt:i4>
      </vt:variant>
      <vt:variant>
        <vt:i4>0</vt:i4>
      </vt:variant>
      <vt:variant>
        <vt:i4>5</vt:i4>
      </vt:variant>
      <vt:variant>
        <vt:lpwstr/>
      </vt:variant>
      <vt:variant>
        <vt:lpwstr>_Toc141175011</vt:lpwstr>
      </vt:variant>
      <vt:variant>
        <vt:i4>1441847</vt:i4>
      </vt:variant>
      <vt:variant>
        <vt:i4>1478</vt:i4>
      </vt:variant>
      <vt:variant>
        <vt:i4>0</vt:i4>
      </vt:variant>
      <vt:variant>
        <vt:i4>5</vt:i4>
      </vt:variant>
      <vt:variant>
        <vt:lpwstr/>
      </vt:variant>
      <vt:variant>
        <vt:lpwstr>_Toc141175010</vt:lpwstr>
      </vt:variant>
      <vt:variant>
        <vt:i4>1507383</vt:i4>
      </vt:variant>
      <vt:variant>
        <vt:i4>1472</vt:i4>
      </vt:variant>
      <vt:variant>
        <vt:i4>0</vt:i4>
      </vt:variant>
      <vt:variant>
        <vt:i4>5</vt:i4>
      </vt:variant>
      <vt:variant>
        <vt:lpwstr/>
      </vt:variant>
      <vt:variant>
        <vt:lpwstr>_Toc141175009</vt:lpwstr>
      </vt:variant>
      <vt:variant>
        <vt:i4>1507383</vt:i4>
      </vt:variant>
      <vt:variant>
        <vt:i4>1466</vt:i4>
      </vt:variant>
      <vt:variant>
        <vt:i4>0</vt:i4>
      </vt:variant>
      <vt:variant>
        <vt:i4>5</vt:i4>
      </vt:variant>
      <vt:variant>
        <vt:lpwstr/>
      </vt:variant>
      <vt:variant>
        <vt:lpwstr>_Toc141175008</vt:lpwstr>
      </vt:variant>
      <vt:variant>
        <vt:i4>1507383</vt:i4>
      </vt:variant>
      <vt:variant>
        <vt:i4>1460</vt:i4>
      </vt:variant>
      <vt:variant>
        <vt:i4>0</vt:i4>
      </vt:variant>
      <vt:variant>
        <vt:i4>5</vt:i4>
      </vt:variant>
      <vt:variant>
        <vt:lpwstr/>
      </vt:variant>
      <vt:variant>
        <vt:lpwstr>_Toc141175007</vt:lpwstr>
      </vt:variant>
      <vt:variant>
        <vt:i4>1507383</vt:i4>
      </vt:variant>
      <vt:variant>
        <vt:i4>1454</vt:i4>
      </vt:variant>
      <vt:variant>
        <vt:i4>0</vt:i4>
      </vt:variant>
      <vt:variant>
        <vt:i4>5</vt:i4>
      </vt:variant>
      <vt:variant>
        <vt:lpwstr/>
      </vt:variant>
      <vt:variant>
        <vt:lpwstr>_Toc141175006</vt:lpwstr>
      </vt:variant>
      <vt:variant>
        <vt:i4>1507383</vt:i4>
      </vt:variant>
      <vt:variant>
        <vt:i4>1448</vt:i4>
      </vt:variant>
      <vt:variant>
        <vt:i4>0</vt:i4>
      </vt:variant>
      <vt:variant>
        <vt:i4>5</vt:i4>
      </vt:variant>
      <vt:variant>
        <vt:lpwstr/>
      </vt:variant>
      <vt:variant>
        <vt:lpwstr>_Toc141175005</vt:lpwstr>
      </vt:variant>
      <vt:variant>
        <vt:i4>1507383</vt:i4>
      </vt:variant>
      <vt:variant>
        <vt:i4>1442</vt:i4>
      </vt:variant>
      <vt:variant>
        <vt:i4>0</vt:i4>
      </vt:variant>
      <vt:variant>
        <vt:i4>5</vt:i4>
      </vt:variant>
      <vt:variant>
        <vt:lpwstr/>
      </vt:variant>
      <vt:variant>
        <vt:lpwstr>_Toc141175004</vt:lpwstr>
      </vt:variant>
      <vt:variant>
        <vt:i4>1507383</vt:i4>
      </vt:variant>
      <vt:variant>
        <vt:i4>1436</vt:i4>
      </vt:variant>
      <vt:variant>
        <vt:i4>0</vt:i4>
      </vt:variant>
      <vt:variant>
        <vt:i4>5</vt:i4>
      </vt:variant>
      <vt:variant>
        <vt:lpwstr/>
      </vt:variant>
      <vt:variant>
        <vt:lpwstr>_Toc141175003</vt:lpwstr>
      </vt:variant>
      <vt:variant>
        <vt:i4>1507383</vt:i4>
      </vt:variant>
      <vt:variant>
        <vt:i4>1430</vt:i4>
      </vt:variant>
      <vt:variant>
        <vt:i4>0</vt:i4>
      </vt:variant>
      <vt:variant>
        <vt:i4>5</vt:i4>
      </vt:variant>
      <vt:variant>
        <vt:lpwstr/>
      </vt:variant>
      <vt:variant>
        <vt:lpwstr>_Toc141175002</vt:lpwstr>
      </vt:variant>
      <vt:variant>
        <vt:i4>1507383</vt:i4>
      </vt:variant>
      <vt:variant>
        <vt:i4>1424</vt:i4>
      </vt:variant>
      <vt:variant>
        <vt:i4>0</vt:i4>
      </vt:variant>
      <vt:variant>
        <vt:i4>5</vt:i4>
      </vt:variant>
      <vt:variant>
        <vt:lpwstr/>
      </vt:variant>
      <vt:variant>
        <vt:lpwstr>_Toc141175001</vt:lpwstr>
      </vt:variant>
      <vt:variant>
        <vt:i4>1507383</vt:i4>
      </vt:variant>
      <vt:variant>
        <vt:i4>1418</vt:i4>
      </vt:variant>
      <vt:variant>
        <vt:i4>0</vt:i4>
      </vt:variant>
      <vt:variant>
        <vt:i4>5</vt:i4>
      </vt:variant>
      <vt:variant>
        <vt:lpwstr/>
      </vt:variant>
      <vt:variant>
        <vt:lpwstr>_Toc141175000</vt:lpwstr>
      </vt:variant>
      <vt:variant>
        <vt:i4>2031678</vt:i4>
      </vt:variant>
      <vt:variant>
        <vt:i4>1412</vt:i4>
      </vt:variant>
      <vt:variant>
        <vt:i4>0</vt:i4>
      </vt:variant>
      <vt:variant>
        <vt:i4>5</vt:i4>
      </vt:variant>
      <vt:variant>
        <vt:lpwstr/>
      </vt:variant>
      <vt:variant>
        <vt:lpwstr>_Toc141174999</vt:lpwstr>
      </vt:variant>
      <vt:variant>
        <vt:i4>2031678</vt:i4>
      </vt:variant>
      <vt:variant>
        <vt:i4>1406</vt:i4>
      </vt:variant>
      <vt:variant>
        <vt:i4>0</vt:i4>
      </vt:variant>
      <vt:variant>
        <vt:i4>5</vt:i4>
      </vt:variant>
      <vt:variant>
        <vt:lpwstr/>
      </vt:variant>
      <vt:variant>
        <vt:lpwstr>_Toc141174998</vt:lpwstr>
      </vt:variant>
      <vt:variant>
        <vt:i4>2031678</vt:i4>
      </vt:variant>
      <vt:variant>
        <vt:i4>1400</vt:i4>
      </vt:variant>
      <vt:variant>
        <vt:i4>0</vt:i4>
      </vt:variant>
      <vt:variant>
        <vt:i4>5</vt:i4>
      </vt:variant>
      <vt:variant>
        <vt:lpwstr/>
      </vt:variant>
      <vt:variant>
        <vt:lpwstr>_Toc141174997</vt:lpwstr>
      </vt:variant>
      <vt:variant>
        <vt:i4>2031678</vt:i4>
      </vt:variant>
      <vt:variant>
        <vt:i4>1394</vt:i4>
      </vt:variant>
      <vt:variant>
        <vt:i4>0</vt:i4>
      </vt:variant>
      <vt:variant>
        <vt:i4>5</vt:i4>
      </vt:variant>
      <vt:variant>
        <vt:lpwstr/>
      </vt:variant>
      <vt:variant>
        <vt:lpwstr>_Toc141174996</vt:lpwstr>
      </vt:variant>
      <vt:variant>
        <vt:i4>2031678</vt:i4>
      </vt:variant>
      <vt:variant>
        <vt:i4>1388</vt:i4>
      </vt:variant>
      <vt:variant>
        <vt:i4>0</vt:i4>
      </vt:variant>
      <vt:variant>
        <vt:i4>5</vt:i4>
      </vt:variant>
      <vt:variant>
        <vt:lpwstr/>
      </vt:variant>
      <vt:variant>
        <vt:lpwstr>_Toc141174995</vt:lpwstr>
      </vt:variant>
      <vt:variant>
        <vt:i4>2031678</vt:i4>
      </vt:variant>
      <vt:variant>
        <vt:i4>1382</vt:i4>
      </vt:variant>
      <vt:variant>
        <vt:i4>0</vt:i4>
      </vt:variant>
      <vt:variant>
        <vt:i4>5</vt:i4>
      </vt:variant>
      <vt:variant>
        <vt:lpwstr/>
      </vt:variant>
      <vt:variant>
        <vt:lpwstr>_Toc141174994</vt:lpwstr>
      </vt:variant>
      <vt:variant>
        <vt:i4>2031678</vt:i4>
      </vt:variant>
      <vt:variant>
        <vt:i4>1376</vt:i4>
      </vt:variant>
      <vt:variant>
        <vt:i4>0</vt:i4>
      </vt:variant>
      <vt:variant>
        <vt:i4>5</vt:i4>
      </vt:variant>
      <vt:variant>
        <vt:lpwstr/>
      </vt:variant>
      <vt:variant>
        <vt:lpwstr>_Toc141174993</vt:lpwstr>
      </vt:variant>
      <vt:variant>
        <vt:i4>2031678</vt:i4>
      </vt:variant>
      <vt:variant>
        <vt:i4>1370</vt:i4>
      </vt:variant>
      <vt:variant>
        <vt:i4>0</vt:i4>
      </vt:variant>
      <vt:variant>
        <vt:i4>5</vt:i4>
      </vt:variant>
      <vt:variant>
        <vt:lpwstr/>
      </vt:variant>
      <vt:variant>
        <vt:lpwstr>_Toc141174992</vt:lpwstr>
      </vt:variant>
      <vt:variant>
        <vt:i4>2031678</vt:i4>
      </vt:variant>
      <vt:variant>
        <vt:i4>1364</vt:i4>
      </vt:variant>
      <vt:variant>
        <vt:i4>0</vt:i4>
      </vt:variant>
      <vt:variant>
        <vt:i4>5</vt:i4>
      </vt:variant>
      <vt:variant>
        <vt:lpwstr/>
      </vt:variant>
      <vt:variant>
        <vt:lpwstr>_Toc141174991</vt:lpwstr>
      </vt:variant>
      <vt:variant>
        <vt:i4>2031678</vt:i4>
      </vt:variant>
      <vt:variant>
        <vt:i4>1358</vt:i4>
      </vt:variant>
      <vt:variant>
        <vt:i4>0</vt:i4>
      </vt:variant>
      <vt:variant>
        <vt:i4>5</vt:i4>
      </vt:variant>
      <vt:variant>
        <vt:lpwstr/>
      </vt:variant>
      <vt:variant>
        <vt:lpwstr>_Toc141174990</vt:lpwstr>
      </vt:variant>
      <vt:variant>
        <vt:i4>1966142</vt:i4>
      </vt:variant>
      <vt:variant>
        <vt:i4>1352</vt:i4>
      </vt:variant>
      <vt:variant>
        <vt:i4>0</vt:i4>
      </vt:variant>
      <vt:variant>
        <vt:i4>5</vt:i4>
      </vt:variant>
      <vt:variant>
        <vt:lpwstr/>
      </vt:variant>
      <vt:variant>
        <vt:lpwstr>_Toc141174989</vt:lpwstr>
      </vt:variant>
      <vt:variant>
        <vt:i4>1966142</vt:i4>
      </vt:variant>
      <vt:variant>
        <vt:i4>1346</vt:i4>
      </vt:variant>
      <vt:variant>
        <vt:i4>0</vt:i4>
      </vt:variant>
      <vt:variant>
        <vt:i4>5</vt:i4>
      </vt:variant>
      <vt:variant>
        <vt:lpwstr/>
      </vt:variant>
      <vt:variant>
        <vt:lpwstr>_Toc141174988</vt:lpwstr>
      </vt:variant>
      <vt:variant>
        <vt:i4>1966142</vt:i4>
      </vt:variant>
      <vt:variant>
        <vt:i4>1340</vt:i4>
      </vt:variant>
      <vt:variant>
        <vt:i4>0</vt:i4>
      </vt:variant>
      <vt:variant>
        <vt:i4>5</vt:i4>
      </vt:variant>
      <vt:variant>
        <vt:lpwstr/>
      </vt:variant>
      <vt:variant>
        <vt:lpwstr>_Toc141174987</vt:lpwstr>
      </vt:variant>
      <vt:variant>
        <vt:i4>1966142</vt:i4>
      </vt:variant>
      <vt:variant>
        <vt:i4>1334</vt:i4>
      </vt:variant>
      <vt:variant>
        <vt:i4>0</vt:i4>
      </vt:variant>
      <vt:variant>
        <vt:i4>5</vt:i4>
      </vt:variant>
      <vt:variant>
        <vt:lpwstr/>
      </vt:variant>
      <vt:variant>
        <vt:lpwstr>_Toc141174986</vt:lpwstr>
      </vt:variant>
      <vt:variant>
        <vt:i4>1966142</vt:i4>
      </vt:variant>
      <vt:variant>
        <vt:i4>1328</vt:i4>
      </vt:variant>
      <vt:variant>
        <vt:i4>0</vt:i4>
      </vt:variant>
      <vt:variant>
        <vt:i4>5</vt:i4>
      </vt:variant>
      <vt:variant>
        <vt:lpwstr/>
      </vt:variant>
      <vt:variant>
        <vt:lpwstr>_Toc141174985</vt:lpwstr>
      </vt:variant>
      <vt:variant>
        <vt:i4>1966142</vt:i4>
      </vt:variant>
      <vt:variant>
        <vt:i4>1322</vt:i4>
      </vt:variant>
      <vt:variant>
        <vt:i4>0</vt:i4>
      </vt:variant>
      <vt:variant>
        <vt:i4>5</vt:i4>
      </vt:variant>
      <vt:variant>
        <vt:lpwstr/>
      </vt:variant>
      <vt:variant>
        <vt:lpwstr>_Toc141174984</vt:lpwstr>
      </vt:variant>
      <vt:variant>
        <vt:i4>1966142</vt:i4>
      </vt:variant>
      <vt:variant>
        <vt:i4>1316</vt:i4>
      </vt:variant>
      <vt:variant>
        <vt:i4>0</vt:i4>
      </vt:variant>
      <vt:variant>
        <vt:i4>5</vt:i4>
      </vt:variant>
      <vt:variant>
        <vt:lpwstr/>
      </vt:variant>
      <vt:variant>
        <vt:lpwstr>_Toc141174983</vt:lpwstr>
      </vt:variant>
      <vt:variant>
        <vt:i4>1966142</vt:i4>
      </vt:variant>
      <vt:variant>
        <vt:i4>1310</vt:i4>
      </vt:variant>
      <vt:variant>
        <vt:i4>0</vt:i4>
      </vt:variant>
      <vt:variant>
        <vt:i4>5</vt:i4>
      </vt:variant>
      <vt:variant>
        <vt:lpwstr/>
      </vt:variant>
      <vt:variant>
        <vt:lpwstr>_Toc141174982</vt:lpwstr>
      </vt:variant>
      <vt:variant>
        <vt:i4>1966142</vt:i4>
      </vt:variant>
      <vt:variant>
        <vt:i4>1304</vt:i4>
      </vt:variant>
      <vt:variant>
        <vt:i4>0</vt:i4>
      </vt:variant>
      <vt:variant>
        <vt:i4>5</vt:i4>
      </vt:variant>
      <vt:variant>
        <vt:lpwstr/>
      </vt:variant>
      <vt:variant>
        <vt:lpwstr>_Toc141174981</vt:lpwstr>
      </vt:variant>
      <vt:variant>
        <vt:i4>1966142</vt:i4>
      </vt:variant>
      <vt:variant>
        <vt:i4>1298</vt:i4>
      </vt:variant>
      <vt:variant>
        <vt:i4>0</vt:i4>
      </vt:variant>
      <vt:variant>
        <vt:i4>5</vt:i4>
      </vt:variant>
      <vt:variant>
        <vt:lpwstr/>
      </vt:variant>
      <vt:variant>
        <vt:lpwstr>_Toc141174980</vt:lpwstr>
      </vt:variant>
      <vt:variant>
        <vt:i4>1114174</vt:i4>
      </vt:variant>
      <vt:variant>
        <vt:i4>1292</vt:i4>
      </vt:variant>
      <vt:variant>
        <vt:i4>0</vt:i4>
      </vt:variant>
      <vt:variant>
        <vt:i4>5</vt:i4>
      </vt:variant>
      <vt:variant>
        <vt:lpwstr/>
      </vt:variant>
      <vt:variant>
        <vt:lpwstr>_Toc141174979</vt:lpwstr>
      </vt:variant>
      <vt:variant>
        <vt:i4>1114174</vt:i4>
      </vt:variant>
      <vt:variant>
        <vt:i4>1286</vt:i4>
      </vt:variant>
      <vt:variant>
        <vt:i4>0</vt:i4>
      </vt:variant>
      <vt:variant>
        <vt:i4>5</vt:i4>
      </vt:variant>
      <vt:variant>
        <vt:lpwstr/>
      </vt:variant>
      <vt:variant>
        <vt:lpwstr>_Toc141174978</vt:lpwstr>
      </vt:variant>
      <vt:variant>
        <vt:i4>1114174</vt:i4>
      </vt:variant>
      <vt:variant>
        <vt:i4>1280</vt:i4>
      </vt:variant>
      <vt:variant>
        <vt:i4>0</vt:i4>
      </vt:variant>
      <vt:variant>
        <vt:i4>5</vt:i4>
      </vt:variant>
      <vt:variant>
        <vt:lpwstr/>
      </vt:variant>
      <vt:variant>
        <vt:lpwstr>_Toc141174977</vt:lpwstr>
      </vt:variant>
      <vt:variant>
        <vt:i4>1114174</vt:i4>
      </vt:variant>
      <vt:variant>
        <vt:i4>1274</vt:i4>
      </vt:variant>
      <vt:variant>
        <vt:i4>0</vt:i4>
      </vt:variant>
      <vt:variant>
        <vt:i4>5</vt:i4>
      </vt:variant>
      <vt:variant>
        <vt:lpwstr/>
      </vt:variant>
      <vt:variant>
        <vt:lpwstr>_Toc141174976</vt:lpwstr>
      </vt:variant>
      <vt:variant>
        <vt:i4>1114174</vt:i4>
      </vt:variant>
      <vt:variant>
        <vt:i4>1268</vt:i4>
      </vt:variant>
      <vt:variant>
        <vt:i4>0</vt:i4>
      </vt:variant>
      <vt:variant>
        <vt:i4>5</vt:i4>
      </vt:variant>
      <vt:variant>
        <vt:lpwstr/>
      </vt:variant>
      <vt:variant>
        <vt:lpwstr>_Toc141174975</vt:lpwstr>
      </vt:variant>
      <vt:variant>
        <vt:i4>1114174</vt:i4>
      </vt:variant>
      <vt:variant>
        <vt:i4>1262</vt:i4>
      </vt:variant>
      <vt:variant>
        <vt:i4>0</vt:i4>
      </vt:variant>
      <vt:variant>
        <vt:i4>5</vt:i4>
      </vt:variant>
      <vt:variant>
        <vt:lpwstr/>
      </vt:variant>
      <vt:variant>
        <vt:lpwstr>_Toc141174974</vt:lpwstr>
      </vt:variant>
      <vt:variant>
        <vt:i4>1114174</vt:i4>
      </vt:variant>
      <vt:variant>
        <vt:i4>1256</vt:i4>
      </vt:variant>
      <vt:variant>
        <vt:i4>0</vt:i4>
      </vt:variant>
      <vt:variant>
        <vt:i4>5</vt:i4>
      </vt:variant>
      <vt:variant>
        <vt:lpwstr/>
      </vt:variant>
      <vt:variant>
        <vt:lpwstr>_Toc141174973</vt:lpwstr>
      </vt:variant>
      <vt:variant>
        <vt:i4>1114174</vt:i4>
      </vt:variant>
      <vt:variant>
        <vt:i4>1250</vt:i4>
      </vt:variant>
      <vt:variant>
        <vt:i4>0</vt:i4>
      </vt:variant>
      <vt:variant>
        <vt:i4>5</vt:i4>
      </vt:variant>
      <vt:variant>
        <vt:lpwstr/>
      </vt:variant>
      <vt:variant>
        <vt:lpwstr>_Toc141174972</vt:lpwstr>
      </vt:variant>
      <vt:variant>
        <vt:i4>1114174</vt:i4>
      </vt:variant>
      <vt:variant>
        <vt:i4>1244</vt:i4>
      </vt:variant>
      <vt:variant>
        <vt:i4>0</vt:i4>
      </vt:variant>
      <vt:variant>
        <vt:i4>5</vt:i4>
      </vt:variant>
      <vt:variant>
        <vt:lpwstr/>
      </vt:variant>
      <vt:variant>
        <vt:lpwstr>_Toc141174971</vt:lpwstr>
      </vt:variant>
      <vt:variant>
        <vt:i4>1114174</vt:i4>
      </vt:variant>
      <vt:variant>
        <vt:i4>1238</vt:i4>
      </vt:variant>
      <vt:variant>
        <vt:i4>0</vt:i4>
      </vt:variant>
      <vt:variant>
        <vt:i4>5</vt:i4>
      </vt:variant>
      <vt:variant>
        <vt:lpwstr/>
      </vt:variant>
      <vt:variant>
        <vt:lpwstr>_Toc141174970</vt:lpwstr>
      </vt:variant>
      <vt:variant>
        <vt:i4>1048638</vt:i4>
      </vt:variant>
      <vt:variant>
        <vt:i4>1232</vt:i4>
      </vt:variant>
      <vt:variant>
        <vt:i4>0</vt:i4>
      </vt:variant>
      <vt:variant>
        <vt:i4>5</vt:i4>
      </vt:variant>
      <vt:variant>
        <vt:lpwstr/>
      </vt:variant>
      <vt:variant>
        <vt:lpwstr>_Toc141174969</vt:lpwstr>
      </vt:variant>
      <vt:variant>
        <vt:i4>1048638</vt:i4>
      </vt:variant>
      <vt:variant>
        <vt:i4>1226</vt:i4>
      </vt:variant>
      <vt:variant>
        <vt:i4>0</vt:i4>
      </vt:variant>
      <vt:variant>
        <vt:i4>5</vt:i4>
      </vt:variant>
      <vt:variant>
        <vt:lpwstr/>
      </vt:variant>
      <vt:variant>
        <vt:lpwstr>_Toc141174968</vt:lpwstr>
      </vt:variant>
      <vt:variant>
        <vt:i4>1048638</vt:i4>
      </vt:variant>
      <vt:variant>
        <vt:i4>1220</vt:i4>
      </vt:variant>
      <vt:variant>
        <vt:i4>0</vt:i4>
      </vt:variant>
      <vt:variant>
        <vt:i4>5</vt:i4>
      </vt:variant>
      <vt:variant>
        <vt:lpwstr/>
      </vt:variant>
      <vt:variant>
        <vt:lpwstr>_Toc141174967</vt:lpwstr>
      </vt:variant>
      <vt:variant>
        <vt:i4>1048638</vt:i4>
      </vt:variant>
      <vt:variant>
        <vt:i4>1214</vt:i4>
      </vt:variant>
      <vt:variant>
        <vt:i4>0</vt:i4>
      </vt:variant>
      <vt:variant>
        <vt:i4>5</vt:i4>
      </vt:variant>
      <vt:variant>
        <vt:lpwstr/>
      </vt:variant>
      <vt:variant>
        <vt:lpwstr>_Toc141174966</vt:lpwstr>
      </vt:variant>
      <vt:variant>
        <vt:i4>1048638</vt:i4>
      </vt:variant>
      <vt:variant>
        <vt:i4>1208</vt:i4>
      </vt:variant>
      <vt:variant>
        <vt:i4>0</vt:i4>
      </vt:variant>
      <vt:variant>
        <vt:i4>5</vt:i4>
      </vt:variant>
      <vt:variant>
        <vt:lpwstr/>
      </vt:variant>
      <vt:variant>
        <vt:lpwstr>_Toc141174965</vt:lpwstr>
      </vt:variant>
      <vt:variant>
        <vt:i4>1048638</vt:i4>
      </vt:variant>
      <vt:variant>
        <vt:i4>1202</vt:i4>
      </vt:variant>
      <vt:variant>
        <vt:i4>0</vt:i4>
      </vt:variant>
      <vt:variant>
        <vt:i4>5</vt:i4>
      </vt:variant>
      <vt:variant>
        <vt:lpwstr/>
      </vt:variant>
      <vt:variant>
        <vt:lpwstr>_Toc141174964</vt:lpwstr>
      </vt:variant>
      <vt:variant>
        <vt:i4>1048638</vt:i4>
      </vt:variant>
      <vt:variant>
        <vt:i4>1196</vt:i4>
      </vt:variant>
      <vt:variant>
        <vt:i4>0</vt:i4>
      </vt:variant>
      <vt:variant>
        <vt:i4>5</vt:i4>
      </vt:variant>
      <vt:variant>
        <vt:lpwstr/>
      </vt:variant>
      <vt:variant>
        <vt:lpwstr>_Toc141174963</vt:lpwstr>
      </vt:variant>
      <vt:variant>
        <vt:i4>1048638</vt:i4>
      </vt:variant>
      <vt:variant>
        <vt:i4>1190</vt:i4>
      </vt:variant>
      <vt:variant>
        <vt:i4>0</vt:i4>
      </vt:variant>
      <vt:variant>
        <vt:i4>5</vt:i4>
      </vt:variant>
      <vt:variant>
        <vt:lpwstr/>
      </vt:variant>
      <vt:variant>
        <vt:lpwstr>_Toc141174962</vt:lpwstr>
      </vt:variant>
      <vt:variant>
        <vt:i4>1048638</vt:i4>
      </vt:variant>
      <vt:variant>
        <vt:i4>1184</vt:i4>
      </vt:variant>
      <vt:variant>
        <vt:i4>0</vt:i4>
      </vt:variant>
      <vt:variant>
        <vt:i4>5</vt:i4>
      </vt:variant>
      <vt:variant>
        <vt:lpwstr/>
      </vt:variant>
      <vt:variant>
        <vt:lpwstr>_Toc141174961</vt:lpwstr>
      </vt:variant>
      <vt:variant>
        <vt:i4>1048638</vt:i4>
      </vt:variant>
      <vt:variant>
        <vt:i4>1178</vt:i4>
      </vt:variant>
      <vt:variant>
        <vt:i4>0</vt:i4>
      </vt:variant>
      <vt:variant>
        <vt:i4>5</vt:i4>
      </vt:variant>
      <vt:variant>
        <vt:lpwstr/>
      </vt:variant>
      <vt:variant>
        <vt:lpwstr>_Toc141174960</vt:lpwstr>
      </vt:variant>
      <vt:variant>
        <vt:i4>1245246</vt:i4>
      </vt:variant>
      <vt:variant>
        <vt:i4>1172</vt:i4>
      </vt:variant>
      <vt:variant>
        <vt:i4>0</vt:i4>
      </vt:variant>
      <vt:variant>
        <vt:i4>5</vt:i4>
      </vt:variant>
      <vt:variant>
        <vt:lpwstr/>
      </vt:variant>
      <vt:variant>
        <vt:lpwstr>_Toc141174959</vt:lpwstr>
      </vt:variant>
      <vt:variant>
        <vt:i4>1245246</vt:i4>
      </vt:variant>
      <vt:variant>
        <vt:i4>1166</vt:i4>
      </vt:variant>
      <vt:variant>
        <vt:i4>0</vt:i4>
      </vt:variant>
      <vt:variant>
        <vt:i4>5</vt:i4>
      </vt:variant>
      <vt:variant>
        <vt:lpwstr/>
      </vt:variant>
      <vt:variant>
        <vt:lpwstr>_Toc141174958</vt:lpwstr>
      </vt:variant>
      <vt:variant>
        <vt:i4>1245246</vt:i4>
      </vt:variant>
      <vt:variant>
        <vt:i4>1160</vt:i4>
      </vt:variant>
      <vt:variant>
        <vt:i4>0</vt:i4>
      </vt:variant>
      <vt:variant>
        <vt:i4>5</vt:i4>
      </vt:variant>
      <vt:variant>
        <vt:lpwstr/>
      </vt:variant>
      <vt:variant>
        <vt:lpwstr>_Toc141174957</vt:lpwstr>
      </vt:variant>
      <vt:variant>
        <vt:i4>1245246</vt:i4>
      </vt:variant>
      <vt:variant>
        <vt:i4>1154</vt:i4>
      </vt:variant>
      <vt:variant>
        <vt:i4>0</vt:i4>
      </vt:variant>
      <vt:variant>
        <vt:i4>5</vt:i4>
      </vt:variant>
      <vt:variant>
        <vt:lpwstr/>
      </vt:variant>
      <vt:variant>
        <vt:lpwstr>_Toc141174956</vt:lpwstr>
      </vt:variant>
      <vt:variant>
        <vt:i4>1245246</vt:i4>
      </vt:variant>
      <vt:variant>
        <vt:i4>1148</vt:i4>
      </vt:variant>
      <vt:variant>
        <vt:i4>0</vt:i4>
      </vt:variant>
      <vt:variant>
        <vt:i4>5</vt:i4>
      </vt:variant>
      <vt:variant>
        <vt:lpwstr/>
      </vt:variant>
      <vt:variant>
        <vt:lpwstr>_Toc141174955</vt:lpwstr>
      </vt:variant>
      <vt:variant>
        <vt:i4>1245246</vt:i4>
      </vt:variant>
      <vt:variant>
        <vt:i4>1142</vt:i4>
      </vt:variant>
      <vt:variant>
        <vt:i4>0</vt:i4>
      </vt:variant>
      <vt:variant>
        <vt:i4>5</vt:i4>
      </vt:variant>
      <vt:variant>
        <vt:lpwstr/>
      </vt:variant>
      <vt:variant>
        <vt:lpwstr>_Toc141174954</vt:lpwstr>
      </vt:variant>
      <vt:variant>
        <vt:i4>1245246</vt:i4>
      </vt:variant>
      <vt:variant>
        <vt:i4>1136</vt:i4>
      </vt:variant>
      <vt:variant>
        <vt:i4>0</vt:i4>
      </vt:variant>
      <vt:variant>
        <vt:i4>5</vt:i4>
      </vt:variant>
      <vt:variant>
        <vt:lpwstr/>
      </vt:variant>
      <vt:variant>
        <vt:lpwstr>_Toc141174953</vt:lpwstr>
      </vt:variant>
      <vt:variant>
        <vt:i4>1245246</vt:i4>
      </vt:variant>
      <vt:variant>
        <vt:i4>1130</vt:i4>
      </vt:variant>
      <vt:variant>
        <vt:i4>0</vt:i4>
      </vt:variant>
      <vt:variant>
        <vt:i4>5</vt:i4>
      </vt:variant>
      <vt:variant>
        <vt:lpwstr/>
      </vt:variant>
      <vt:variant>
        <vt:lpwstr>_Toc141174952</vt:lpwstr>
      </vt:variant>
      <vt:variant>
        <vt:i4>1245246</vt:i4>
      </vt:variant>
      <vt:variant>
        <vt:i4>1124</vt:i4>
      </vt:variant>
      <vt:variant>
        <vt:i4>0</vt:i4>
      </vt:variant>
      <vt:variant>
        <vt:i4>5</vt:i4>
      </vt:variant>
      <vt:variant>
        <vt:lpwstr/>
      </vt:variant>
      <vt:variant>
        <vt:lpwstr>_Toc141174951</vt:lpwstr>
      </vt:variant>
      <vt:variant>
        <vt:i4>1245246</vt:i4>
      </vt:variant>
      <vt:variant>
        <vt:i4>1118</vt:i4>
      </vt:variant>
      <vt:variant>
        <vt:i4>0</vt:i4>
      </vt:variant>
      <vt:variant>
        <vt:i4>5</vt:i4>
      </vt:variant>
      <vt:variant>
        <vt:lpwstr/>
      </vt:variant>
      <vt:variant>
        <vt:lpwstr>_Toc141174950</vt:lpwstr>
      </vt:variant>
      <vt:variant>
        <vt:i4>1179710</vt:i4>
      </vt:variant>
      <vt:variant>
        <vt:i4>1112</vt:i4>
      </vt:variant>
      <vt:variant>
        <vt:i4>0</vt:i4>
      </vt:variant>
      <vt:variant>
        <vt:i4>5</vt:i4>
      </vt:variant>
      <vt:variant>
        <vt:lpwstr/>
      </vt:variant>
      <vt:variant>
        <vt:lpwstr>_Toc141174949</vt:lpwstr>
      </vt:variant>
      <vt:variant>
        <vt:i4>1179710</vt:i4>
      </vt:variant>
      <vt:variant>
        <vt:i4>1106</vt:i4>
      </vt:variant>
      <vt:variant>
        <vt:i4>0</vt:i4>
      </vt:variant>
      <vt:variant>
        <vt:i4>5</vt:i4>
      </vt:variant>
      <vt:variant>
        <vt:lpwstr/>
      </vt:variant>
      <vt:variant>
        <vt:lpwstr>_Toc141174948</vt:lpwstr>
      </vt:variant>
      <vt:variant>
        <vt:i4>1179710</vt:i4>
      </vt:variant>
      <vt:variant>
        <vt:i4>1100</vt:i4>
      </vt:variant>
      <vt:variant>
        <vt:i4>0</vt:i4>
      </vt:variant>
      <vt:variant>
        <vt:i4>5</vt:i4>
      </vt:variant>
      <vt:variant>
        <vt:lpwstr/>
      </vt:variant>
      <vt:variant>
        <vt:lpwstr>_Toc141174947</vt:lpwstr>
      </vt:variant>
      <vt:variant>
        <vt:i4>1179710</vt:i4>
      </vt:variant>
      <vt:variant>
        <vt:i4>1094</vt:i4>
      </vt:variant>
      <vt:variant>
        <vt:i4>0</vt:i4>
      </vt:variant>
      <vt:variant>
        <vt:i4>5</vt:i4>
      </vt:variant>
      <vt:variant>
        <vt:lpwstr/>
      </vt:variant>
      <vt:variant>
        <vt:lpwstr>_Toc141174946</vt:lpwstr>
      </vt:variant>
      <vt:variant>
        <vt:i4>1179710</vt:i4>
      </vt:variant>
      <vt:variant>
        <vt:i4>1088</vt:i4>
      </vt:variant>
      <vt:variant>
        <vt:i4>0</vt:i4>
      </vt:variant>
      <vt:variant>
        <vt:i4>5</vt:i4>
      </vt:variant>
      <vt:variant>
        <vt:lpwstr/>
      </vt:variant>
      <vt:variant>
        <vt:lpwstr>_Toc141174945</vt:lpwstr>
      </vt:variant>
      <vt:variant>
        <vt:i4>1179710</vt:i4>
      </vt:variant>
      <vt:variant>
        <vt:i4>1082</vt:i4>
      </vt:variant>
      <vt:variant>
        <vt:i4>0</vt:i4>
      </vt:variant>
      <vt:variant>
        <vt:i4>5</vt:i4>
      </vt:variant>
      <vt:variant>
        <vt:lpwstr/>
      </vt:variant>
      <vt:variant>
        <vt:lpwstr>_Toc141174944</vt:lpwstr>
      </vt:variant>
      <vt:variant>
        <vt:i4>1179710</vt:i4>
      </vt:variant>
      <vt:variant>
        <vt:i4>1076</vt:i4>
      </vt:variant>
      <vt:variant>
        <vt:i4>0</vt:i4>
      </vt:variant>
      <vt:variant>
        <vt:i4>5</vt:i4>
      </vt:variant>
      <vt:variant>
        <vt:lpwstr/>
      </vt:variant>
      <vt:variant>
        <vt:lpwstr>_Toc141174943</vt:lpwstr>
      </vt:variant>
      <vt:variant>
        <vt:i4>1179710</vt:i4>
      </vt:variant>
      <vt:variant>
        <vt:i4>1070</vt:i4>
      </vt:variant>
      <vt:variant>
        <vt:i4>0</vt:i4>
      </vt:variant>
      <vt:variant>
        <vt:i4>5</vt:i4>
      </vt:variant>
      <vt:variant>
        <vt:lpwstr/>
      </vt:variant>
      <vt:variant>
        <vt:lpwstr>_Toc141174942</vt:lpwstr>
      </vt:variant>
      <vt:variant>
        <vt:i4>1179710</vt:i4>
      </vt:variant>
      <vt:variant>
        <vt:i4>1064</vt:i4>
      </vt:variant>
      <vt:variant>
        <vt:i4>0</vt:i4>
      </vt:variant>
      <vt:variant>
        <vt:i4>5</vt:i4>
      </vt:variant>
      <vt:variant>
        <vt:lpwstr/>
      </vt:variant>
      <vt:variant>
        <vt:lpwstr>_Toc141174941</vt:lpwstr>
      </vt:variant>
      <vt:variant>
        <vt:i4>1179710</vt:i4>
      </vt:variant>
      <vt:variant>
        <vt:i4>1058</vt:i4>
      </vt:variant>
      <vt:variant>
        <vt:i4>0</vt:i4>
      </vt:variant>
      <vt:variant>
        <vt:i4>5</vt:i4>
      </vt:variant>
      <vt:variant>
        <vt:lpwstr/>
      </vt:variant>
      <vt:variant>
        <vt:lpwstr>_Toc141174940</vt:lpwstr>
      </vt:variant>
      <vt:variant>
        <vt:i4>1376318</vt:i4>
      </vt:variant>
      <vt:variant>
        <vt:i4>1052</vt:i4>
      </vt:variant>
      <vt:variant>
        <vt:i4>0</vt:i4>
      </vt:variant>
      <vt:variant>
        <vt:i4>5</vt:i4>
      </vt:variant>
      <vt:variant>
        <vt:lpwstr/>
      </vt:variant>
      <vt:variant>
        <vt:lpwstr>_Toc141174939</vt:lpwstr>
      </vt:variant>
      <vt:variant>
        <vt:i4>1376318</vt:i4>
      </vt:variant>
      <vt:variant>
        <vt:i4>1046</vt:i4>
      </vt:variant>
      <vt:variant>
        <vt:i4>0</vt:i4>
      </vt:variant>
      <vt:variant>
        <vt:i4>5</vt:i4>
      </vt:variant>
      <vt:variant>
        <vt:lpwstr/>
      </vt:variant>
      <vt:variant>
        <vt:lpwstr>_Toc141174938</vt:lpwstr>
      </vt:variant>
      <vt:variant>
        <vt:i4>2031668</vt:i4>
      </vt:variant>
      <vt:variant>
        <vt:i4>1037</vt:i4>
      </vt:variant>
      <vt:variant>
        <vt:i4>0</vt:i4>
      </vt:variant>
      <vt:variant>
        <vt:i4>5</vt:i4>
      </vt:variant>
      <vt:variant>
        <vt:lpwstr/>
      </vt:variant>
      <vt:variant>
        <vt:lpwstr>_Toc141769223</vt:lpwstr>
      </vt:variant>
      <vt:variant>
        <vt:i4>2031668</vt:i4>
      </vt:variant>
      <vt:variant>
        <vt:i4>1031</vt:i4>
      </vt:variant>
      <vt:variant>
        <vt:i4>0</vt:i4>
      </vt:variant>
      <vt:variant>
        <vt:i4>5</vt:i4>
      </vt:variant>
      <vt:variant>
        <vt:lpwstr/>
      </vt:variant>
      <vt:variant>
        <vt:lpwstr>_Toc141769222</vt:lpwstr>
      </vt:variant>
      <vt:variant>
        <vt:i4>2031668</vt:i4>
      </vt:variant>
      <vt:variant>
        <vt:i4>1025</vt:i4>
      </vt:variant>
      <vt:variant>
        <vt:i4>0</vt:i4>
      </vt:variant>
      <vt:variant>
        <vt:i4>5</vt:i4>
      </vt:variant>
      <vt:variant>
        <vt:lpwstr/>
      </vt:variant>
      <vt:variant>
        <vt:lpwstr>_Toc141769221</vt:lpwstr>
      </vt:variant>
      <vt:variant>
        <vt:i4>2031668</vt:i4>
      </vt:variant>
      <vt:variant>
        <vt:i4>1019</vt:i4>
      </vt:variant>
      <vt:variant>
        <vt:i4>0</vt:i4>
      </vt:variant>
      <vt:variant>
        <vt:i4>5</vt:i4>
      </vt:variant>
      <vt:variant>
        <vt:lpwstr/>
      </vt:variant>
      <vt:variant>
        <vt:lpwstr>_Toc141769220</vt:lpwstr>
      </vt:variant>
      <vt:variant>
        <vt:i4>1835060</vt:i4>
      </vt:variant>
      <vt:variant>
        <vt:i4>1013</vt:i4>
      </vt:variant>
      <vt:variant>
        <vt:i4>0</vt:i4>
      </vt:variant>
      <vt:variant>
        <vt:i4>5</vt:i4>
      </vt:variant>
      <vt:variant>
        <vt:lpwstr/>
      </vt:variant>
      <vt:variant>
        <vt:lpwstr>_Toc141769219</vt:lpwstr>
      </vt:variant>
      <vt:variant>
        <vt:i4>1835060</vt:i4>
      </vt:variant>
      <vt:variant>
        <vt:i4>1007</vt:i4>
      </vt:variant>
      <vt:variant>
        <vt:i4>0</vt:i4>
      </vt:variant>
      <vt:variant>
        <vt:i4>5</vt:i4>
      </vt:variant>
      <vt:variant>
        <vt:lpwstr/>
      </vt:variant>
      <vt:variant>
        <vt:lpwstr>_Toc141769218</vt:lpwstr>
      </vt:variant>
      <vt:variant>
        <vt:i4>1835060</vt:i4>
      </vt:variant>
      <vt:variant>
        <vt:i4>1001</vt:i4>
      </vt:variant>
      <vt:variant>
        <vt:i4>0</vt:i4>
      </vt:variant>
      <vt:variant>
        <vt:i4>5</vt:i4>
      </vt:variant>
      <vt:variant>
        <vt:lpwstr/>
      </vt:variant>
      <vt:variant>
        <vt:lpwstr>_Toc141769217</vt:lpwstr>
      </vt:variant>
      <vt:variant>
        <vt:i4>1835060</vt:i4>
      </vt:variant>
      <vt:variant>
        <vt:i4>995</vt:i4>
      </vt:variant>
      <vt:variant>
        <vt:i4>0</vt:i4>
      </vt:variant>
      <vt:variant>
        <vt:i4>5</vt:i4>
      </vt:variant>
      <vt:variant>
        <vt:lpwstr/>
      </vt:variant>
      <vt:variant>
        <vt:lpwstr>_Toc141769216</vt:lpwstr>
      </vt:variant>
      <vt:variant>
        <vt:i4>1835060</vt:i4>
      </vt:variant>
      <vt:variant>
        <vt:i4>989</vt:i4>
      </vt:variant>
      <vt:variant>
        <vt:i4>0</vt:i4>
      </vt:variant>
      <vt:variant>
        <vt:i4>5</vt:i4>
      </vt:variant>
      <vt:variant>
        <vt:lpwstr/>
      </vt:variant>
      <vt:variant>
        <vt:lpwstr>_Toc141769215</vt:lpwstr>
      </vt:variant>
      <vt:variant>
        <vt:i4>1835060</vt:i4>
      </vt:variant>
      <vt:variant>
        <vt:i4>983</vt:i4>
      </vt:variant>
      <vt:variant>
        <vt:i4>0</vt:i4>
      </vt:variant>
      <vt:variant>
        <vt:i4>5</vt:i4>
      </vt:variant>
      <vt:variant>
        <vt:lpwstr/>
      </vt:variant>
      <vt:variant>
        <vt:lpwstr>_Toc141769214</vt:lpwstr>
      </vt:variant>
      <vt:variant>
        <vt:i4>1835060</vt:i4>
      </vt:variant>
      <vt:variant>
        <vt:i4>977</vt:i4>
      </vt:variant>
      <vt:variant>
        <vt:i4>0</vt:i4>
      </vt:variant>
      <vt:variant>
        <vt:i4>5</vt:i4>
      </vt:variant>
      <vt:variant>
        <vt:lpwstr/>
      </vt:variant>
      <vt:variant>
        <vt:lpwstr>_Toc141769213</vt:lpwstr>
      </vt:variant>
      <vt:variant>
        <vt:i4>1835060</vt:i4>
      </vt:variant>
      <vt:variant>
        <vt:i4>971</vt:i4>
      </vt:variant>
      <vt:variant>
        <vt:i4>0</vt:i4>
      </vt:variant>
      <vt:variant>
        <vt:i4>5</vt:i4>
      </vt:variant>
      <vt:variant>
        <vt:lpwstr/>
      </vt:variant>
      <vt:variant>
        <vt:lpwstr>_Toc141769212</vt:lpwstr>
      </vt:variant>
      <vt:variant>
        <vt:i4>1835060</vt:i4>
      </vt:variant>
      <vt:variant>
        <vt:i4>965</vt:i4>
      </vt:variant>
      <vt:variant>
        <vt:i4>0</vt:i4>
      </vt:variant>
      <vt:variant>
        <vt:i4>5</vt:i4>
      </vt:variant>
      <vt:variant>
        <vt:lpwstr/>
      </vt:variant>
      <vt:variant>
        <vt:lpwstr>_Toc141769211</vt:lpwstr>
      </vt:variant>
      <vt:variant>
        <vt:i4>1835060</vt:i4>
      </vt:variant>
      <vt:variant>
        <vt:i4>959</vt:i4>
      </vt:variant>
      <vt:variant>
        <vt:i4>0</vt:i4>
      </vt:variant>
      <vt:variant>
        <vt:i4>5</vt:i4>
      </vt:variant>
      <vt:variant>
        <vt:lpwstr/>
      </vt:variant>
      <vt:variant>
        <vt:lpwstr>_Toc141769210</vt:lpwstr>
      </vt:variant>
      <vt:variant>
        <vt:i4>1900596</vt:i4>
      </vt:variant>
      <vt:variant>
        <vt:i4>953</vt:i4>
      </vt:variant>
      <vt:variant>
        <vt:i4>0</vt:i4>
      </vt:variant>
      <vt:variant>
        <vt:i4>5</vt:i4>
      </vt:variant>
      <vt:variant>
        <vt:lpwstr/>
      </vt:variant>
      <vt:variant>
        <vt:lpwstr>_Toc141769209</vt:lpwstr>
      </vt:variant>
      <vt:variant>
        <vt:i4>1900596</vt:i4>
      </vt:variant>
      <vt:variant>
        <vt:i4>947</vt:i4>
      </vt:variant>
      <vt:variant>
        <vt:i4>0</vt:i4>
      </vt:variant>
      <vt:variant>
        <vt:i4>5</vt:i4>
      </vt:variant>
      <vt:variant>
        <vt:lpwstr/>
      </vt:variant>
      <vt:variant>
        <vt:lpwstr>_Toc141769208</vt:lpwstr>
      </vt:variant>
      <vt:variant>
        <vt:i4>1900596</vt:i4>
      </vt:variant>
      <vt:variant>
        <vt:i4>941</vt:i4>
      </vt:variant>
      <vt:variant>
        <vt:i4>0</vt:i4>
      </vt:variant>
      <vt:variant>
        <vt:i4>5</vt:i4>
      </vt:variant>
      <vt:variant>
        <vt:lpwstr/>
      </vt:variant>
      <vt:variant>
        <vt:lpwstr>_Toc141769207</vt:lpwstr>
      </vt:variant>
      <vt:variant>
        <vt:i4>1900596</vt:i4>
      </vt:variant>
      <vt:variant>
        <vt:i4>935</vt:i4>
      </vt:variant>
      <vt:variant>
        <vt:i4>0</vt:i4>
      </vt:variant>
      <vt:variant>
        <vt:i4>5</vt:i4>
      </vt:variant>
      <vt:variant>
        <vt:lpwstr/>
      </vt:variant>
      <vt:variant>
        <vt:lpwstr>_Toc141769206</vt:lpwstr>
      </vt:variant>
      <vt:variant>
        <vt:i4>1900596</vt:i4>
      </vt:variant>
      <vt:variant>
        <vt:i4>929</vt:i4>
      </vt:variant>
      <vt:variant>
        <vt:i4>0</vt:i4>
      </vt:variant>
      <vt:variant>
        <vt:i4>5</vt:i4>
      </vt:variant>
      <vt:variant>
        <vt:lpwstr/>
      </vt:variant>
      <vt:variant>
        <vt:lpwstr>_Toc141769205</vt:lpwstr>
      </vt:variant>
      <vt:variant>
        <vt:i4>1900596</vt:i4>
      </vt:variant>
      <vt:variant>
        <vt:i4>923</vt:i4>
      </vt:variant>
      <vt:variant>
        <vt:i4>0</vt:i4>
      </vt:variant>
      <vt:variant>
        <vt:i4>5</vt:i4>
      </vt:variant>
      <vt:variant>
        <vt:lpwstr/>
      </vt:variant>
      <vt:variant>
        <vt:lpwstr>_Toc141769204</vt:lpwstr>
      </vt:variant>
      <vt:variant>
        <vt:i4>1900596</vt:i4>
      </vt:variant>
      <vt:variant>
        <vt:i4>917</vt:i4>
      </vt:variant>
      <vt:variant>
        <vt:i4>0</vt:i4>
      </vt:variant>
      <vt:variant>
        <vt:i4>5</vt:i4>
      </vt:variant>
      <vt:variant>
        <vt:lpwstr/>
      </vt:variant>
      <vt:variant>
        <vt:lpwstr>_Toc141769203</vt:lpwstr>
      </vt:variant>
      <vt:variant>
        <vt:i4>1900596</vt:i4>
      </vt:variant>
      <vt:variant>
        <vt:i4>911</vt:i4>
      </vt:variant>
      <vt:variant>
        <vt:i4>0</vt:i4>
      </vt:variant>
      <vt:variant>
        <vt:i4>5</vt:i4>
      </vt:variant>
      <vt:variant>
        <vt:lpwstr/>
      </vt:variant>
      <vt:variant>
        <vt:lpwstr>_Toc141769202</vt:lpwstr>
      </vt:variant>
      <vt:variant>
        <vt:i4>1900596</vt:i4>
      </vt:variant>
      <vt:variant>
        <vt:i4>905</vt:i4>
      </vt:variant>
      <vt:variant>
        <vt:i4>0</vt:i4>
      </vt:variant>
      <vt:variant>
        <vt:i4>5</vt:i4>
      </vt:variant>
      <vt:variant>
        <vt:lpwstr/>
      </vt:variant>
      <vt:variant>
        <vt:lpwstr>_Toc141769201</vt:lpwstr>
      </vt:variant>
      <vt:variant>
        <vt:i4>1900596</vt:i4>
      </vt:variant>
      <vt:variant>
        <vt:i4>899</vt:i4>
      </vt:variant>
      <vt:variant>
        <vt:i4>0</vt:i4>
      </vt:variant>
      <vt:variant>
        <vt:i4>5</vt:i4>
      </vt:variant>
      <vt:variant>
        <vt:lpwstr/>
      </vt:variant>
      <vt:variant>
        <vt:lpwstr>_Toc141769200</vt:lpwstr>
      </vt:variant>
      <vt:variant>
        <vt:i4>1310775</vt:i4>
      </vt:variant>
      <vt:variant>
        <vt:i4>893</vt:i4>
      </vt:variant>
      <vt:variant>
        <vt:i4>0</vt:i4>
      </vt:variant>
      <vt:variant>
        <vt:i4>5</vt:i4>
      </vt:variant>
      <vt:variant>
        <vt:lpwstr/>
      </vt:variant>
      <vt:variant>
        <vt:lpwstr>_Toc141769199</vt:lpwstr>
      </vt:variant>
      <vt:variant>
        <vt:i4>1310775</vt:i4>
      </vt:variant>
      <vt:variant>
        <vt:i4>887</vt:i4>
      </vt:variant>
      <vt:variant>
        <vt:i4>0</vt:i4>
      </vt:variant>
      <vt:variant>
        <vt:i4>5</vt:i4>
      </vt:variant>
      <vt:variant>
        <vt:lpwstr/>
      </vt:variant>
      <vt:variant>
        <vt:lpwstr>_Toc141769198</vt:lpwstr>
      </vt:variant>
      <vt:variant>
        <vt:i4>1310775</vt:i4>
      </vt:variant>
      <vt:variant>
        <vt:i4>881</vt:i4>
      </vt:variant>
      <vt:variant>
        <vt:i4>0</vt:i4>
      </vt:variant>
      <vt:variant>
        <vt:i4>5</vt:i4>
      </vt:variant>
      <vt:variant>
        <vt:lpwstr/>
      </vt:variant>
      <vt:variant>
        <vt:lpwstr>_Toc141769197</vt:lpwstr>
      </vt:variant>
      <vt:variant>
        <vt:i4>1310775</vt:i4>
      </vt:variant>
      <vt:variant>
        <vt:i4>875</vt:i4>
      </vt:variant>
      <vt:variant>
        <vt:i4>0</vt:i4>
      </vt:variant>
      <vt:variant>
        <vt:i4>5</vt:i4>
      </vt:variant>
      <vt:variant>
        <vt:lpwstr/>
      </vt:variant>
      <vt:variant>
        <vt:lpwstr>_Toc141769196</vt:lpwstr>
      </vt:variant>
      <vt:variant>
        <vt:i4>1310775</vt:i4>
      </vt:variant>
      <vt:variant>
        <vt:i4>869</vt:i4>
      </vt:variant>
      <vt:variant>
        <vt:i4>0</vt:i4>
      </vt:variant>
      <vt:variant>
        <vt:i4>5</vt:i4>
      </vt:variant>
      <vt:variant>
        <vt:lpwstr/>
      </vt:variant>
      <vt:variant>
        <vt:lpwstr>_Toc141769195</vt:lpwstr>
      </vt:variant>
      <vt:variant>
        <vt:i4>1310775</vt:i4>
      </vt:variant>
      <vt:variant>
        <vt:i4>863</vt:i4>
      </vt:variant>
      <vt:variant>
        <vt:i4>0</vt:i4>
      </vt:variant>
      <vt:variant>
        <vt:i4>5</vt:i4>
      </vt:variant>
      <vt:variant>
        <vt:lpwstr/>
      </vt:variant>
      <vt:variant>
        <vt:lpwstr>_Toc141769194</vt:lpwstr>
      </vt:variant>
      <vt:variant>
        <vt:i4>1310775</vt:i4>
      </vt:variant>
      <vt:variant>
        <vt:i4>857</vt:i4>
      </vt:variant>
      <vt:variant>
        <vt:i4>0</vt:i4>
      </vt:variant>
      <vt:variant>
        <vt:i4>5</vt:i4>
      </vt:variant>
      <vt:variant>
        <vt:lpwstr/>
      </vt:variant>
      <vt:variant>
        <vt:lpwstr>_Toc141769193</vt:lpwstr>
      </vt:variant>
      <vt:variant>
        <vt:i4>1310775</vt:i4>
      </vt:variant>
      <vt:variant>
        <vt:i4>851</vt:i4>
      </vt:variant>
      <vt:variant>
        <vt:i4>0</vt:i4>
      </vt:variant>
      <vt:variant>
        <vt:i4>5</vt:i4>
      </vt:variant>
      <vt:variant>
        <vt:lpwstr/>
      </vt:variant>
      <vt:variant>
        <vt:lpwstr>_Toc141769192</vt:lpwstr>
      </vt:variant>
      <vt:variant>
        <vt:i4>1310775</vt:i4>
      </vt:variant>
      <vt:variant>
        <vt:i4>845</vt:i4>
      </vt:variant>
      <vt:variant>
        <vt:i4>0</vt:i4>
      </vt:variant>
      <vt:variant>
        <vt:i4>5</vt:i4>
      </vt:variant>
      <vt:variant>
        <vt:lpwstr/>
      </vt:variant>
      <vt:variant>
        <vt:lpwstr>_Toc141769191</vt:lpwstr>
      </vt:variant>
      <vt:variant>
        <vt:i4>1310775</vt:i4>
      </vt:variant>
      <vt:variant>
        <vt:i4>839</vt:i4>
      </vt:variant>
      <vt:variant>
        <vt:i4>0</vt:i4>
      </vt:variant>
      <vt:variant>
        <vt:i4>5</vt:i4>
      </vt:variant>
      <vt:variant>
        <vt:lpwstr/>
      </vt:variant>
      <vt:variant>
        <vt:lpwstr>_Toc141769190</vt:lpwstr>
      </vt:variant>
      <vt:variant>
        <vt:i4>1376311</vt:i4>
      </vt:variant>
      <vt:variant>
        <vt:i4>833</vt:i4>
      </vt:variant>
      <vt:variant>
        <vt:i4>0</vt:i4>
      </vt:variant>
      <vt:variant>
        <vt:i4>5</vt:i4>
      </vt:variant>
      <vt:variant>
        <vt:lpwstr/>
      </vt:variant>
      <vt:variant>
        <vt:lpwstr>_Toc141769189</vt:lpwstr>
      </vt:variant>
      <vt:variant>
        <vt:i4>1376311</vt:i4>
      </vt:variant>
      <vt:variant>
        <vt:i4>827</vt:i4>
      </vt:variant>
      <vt:variant>
        <vt:i4>0</vt:i4>
      </vt:variant>
      <vt:variant>
        <vt:i4>5</vt:i4>
      </vt:variant>
      <vt:variant>
        <vt:lpwstr/>
      </vt:variant>
      <vt:variant>
        <vt:lpwstr>_Toc141769188</vt:lpwstr>
      </vt:variant>
      <vt:variant>
        <vt:i4>1376311</vt:i4>
      </vt:variant>
      <vt:variant>
        <vt:i4>821</vt:i4>
      </vt:variant>
      <vt:variant>
        <vt:i4>0</vt:i4>
      </vt:variant>
      <vt:variant>
        <vt:i4>5</vt:i4>
      </vt:variant>
      <vt:variant>
        <vt:lpwstr/>
      </vt:variant>
      <vt:variant>
        <vt:lpwstr>_Toc141769187</vt:lpwstr>
      </vt:variant>
      <vt:variant>
        <vt:i4>1376311</vt:i4>
      </vt:variant>
      <vt:variant>
        <vt:i4>815</vt:i4>
      </vt:variant>
      <vt:variant>
        <vt:i4>0</vt:i4>
      </vt:variant>
      <vt:variant>
        <vt:i4>5</vt:i4>
      </vt:variant>
      <vt:variant>
        <vt:lpwstr/>
      </vt:variant>
      <vt:variant>
        <vt:lpwstr>_Toc141769186</vt:lpwstr>
      </vt:variant>
      <vt:variant>
        <vt:i4>1376311</vt:i4>
      </vt:variant>
      <vt:variant>
        <vt:i4>809</vt:i4>
      </vt:variant>
      <vt:variant>
        <vt:i4>0</vt:i4>
      </vt:variant>
      <vt:variant>
        <vt:i4>5</vt:i4>
      </vt:variant>
      <vt:variant>
        <vt:lpwstr/>
      </vt:variant>
      <vt:variant>
        <vt:lpwstr>_Toc141769185</vt:lpwstr>
      </vt:variant>
      <vt:variant>
        <vt:i4>1376311</vt:i4>
      </vt:variant>
      <vt:variant>
        <vt:i4>803</vt:i4>
      </vt:variant>
      <vt:variant>
        <vt:i4>0</vt:i4>
      </vt:variant>
      <vt:variant>
        <vt:i4>5</vt:i4>
      </vt:variant>
      <vt:variant>
        <vt:lpwstr/>
      </vt:variant>
      <vt:variant>
        <vt:lpwstr>_Toc141769184</vt:lpwstr>
      </vt:variant>
      <vt:variant>
        <vt:i4>1376311</vt:i4>
      </vt:variant>
      <vt:variant>
        <vt:i4>797</vt:i4>
      </vt:variant>
      <vt:variant>
        <vt:i4>0</vt:i4>
      </vt:variant>
      <vt:variant>
        <vt:i4>5</vt:i4>
      </vt:variant>
      <vt:variant>
        <vt:lpwstr/>
      </vt:variant>
      <vt:variant>
        <vt:lpwstr>_Toc141769183</vt:lpwstr>
      </vt:variant>
      <vt:variant>
        <vt:i4>1376311</vt:i4>
      </vt:variant>
      <vt:variant>
        <vt:i4>791</vt:i4>
      </vt:variant>
      <vt:variant>
        <vt:i4>0</vt:i4>
      </vt:variant>
      <vt:variant>
        <vt:i4>5</vt:i4>
      </vt:variant>
      <vt:variant>
        <vt:lpwstr/>
      </vt:variant>
      <vt:variant>
        <vt:lpwstr>_Toc141769182</vt:lpwstr>
      </vt:variant>
      <vt:variant>
        <vt:i4>1376311</vt:i4>
      </vt:variant>
      <vt:variant>
        <vt:i4>785</vt:i4>
      </vt:variant>
      <vt:variant>
        <vt:i4>0</vt:i4>
      </vt:variant>
      <vt:variant>
        <vt:i4>5</vt:i4>
      </vt:variant>
      <vt:variant>
        <vt:lpwstr/>
      </vt:variant>
      <vt:variant>
        <vt:lpwstr>_Toc141769181</vt:lpwstr>
      </vt:variant>
      <vt:variant>
        <vt:i4>1376311</vt:i4>
      </vt:variant>
      <vt:variant>
        <vt:i4>779</vt:i4>
      </vt:variant>
      <vt:variant>
        <vt:i4>0</vt:i4>
      </vt:variant>
      <vt:variant>
        <vt:i4>5</vt:i4>
      </vt:variant>
      <vt:variant>
        <vt:lpwstr/>
      </vt:variant>
      <vt:variant>
        <vt:lpwstr>_Toc141769180</vt:lpwstr>
      </vt:variant>
      <vt:variant>
        <vt:i4>1703991</vt:i4>
      </vt:variant>
      <vt:variant>
        <vt:i4>773</vt:i4>
      </vt:variant>
      <vt:variant>
        <vt:i4>0</vt:i4>
      </vt:variant>
      <vt:variant>
        <vt:i4>5</vt:i4>
      </vt:variant>
      <vt:variant>
        <vt:lpwstr/>
      </vt:variant>
      <vt:variant>
        <vt:lpwstr>_Toc141769179</vt:lpwstr>
      </vt:variant>
      <vt:variant>
        <vt:i4>1703991</vt:i4>
      </vt:variant>
      <vt:variant>
        <vt:i4>767</vt:i4>
      </vt:variant>
      <vt:variant>
        <vt:i4>0</vt:i4>
      </vt:variant>
      <vt:variant>
        <vt:i4>5</vt:i4>
      </vt:variant>
      <vt:variant>
        <vt:lpwstr/>
      </vt:variant>
      <vt:variant>
        <vt:lpwstr>_Toc141769178</vt:lpwstr>
      </vt:variant>
      <vt:variant>
        <vt:i4>1703991</vt:i4>
      </vt:variant>
      <vt:variant>
        <vt:i4>761</vt:i4>
      </vt:variant>
      <vt:variant>
        <vt:i4>0</vt:i4>
      </vt:variant>
      <vt:variant>
        <vt:i4>5</vt:i4>
      </vt:variant>
      <vt:variant>
        <vt:lpwstr/>
      </vt:variant>
      <vt:variant>
        <vt:lpwstr>_Toc141769177</vt:lpwstr>
      </vt:variant>
      <vt:variant>
        <vt:i4>1703991</vt:i4>
      </vt:variant>
      <vt:variant>
        <vt:i4>755</vt:i4>
      </vt:variant>
      <vt:variant>
        <vt:i4>0</vt:i4>
      </vt:variant>
      <vt:variant>
        <vt:i4>5</vt:i4>
      </vt:variant>
      <vt:variant>
        <vt:lpwstr/>
      </vt:variant>
      <vt:variant>
        <vt:lpwstr>_Toc141769176</vt:lpwstr>
      </vt:variant>
      <vt:variant>
        <vt:i4>1703991</vt:i4>
      </vt:variant>
      <vt:variant>
        <vt:i4>749</vt:i4>
      </vt:variant>
      <vt:variant>
        <vt:i4>0</vt:i4>
      </vt:variant>
      <vt:variant>
        <vt:i4>5</vt:i4>
      </vt:variant>
      <vt:variant>
        <vt:lpwstr/>
      </vt:variant>
      <vt:variant>
        <vt:lpwstr>_Toc141769175</vt:lpwstr>
      </vt:variant>
      <vt:variant>
        <vt:i4>1703991</vt:i4>
      </vt:variant>
      <vt:variant>
        <vt:i4>743</vt:i4>
      </vt:variant>
      <vt:variant>
        <vt:i4>0</vt:i4>
      </vt:variant>
      <vt:variant>
        <vt:i4>5</vt:i4>
      </vt:variant>
      <vt:variant>
        <vt:lpwstr/>
      </vt:variant>
      <vt:variant>
        <vt:lpwstr>_Toc141769174</vt:lpwstr>
      </vt:variant>
      <vt:variant>
        <vt:i4>1703991</vt:i4>
      </vt:variant>
      <vt:variant>
        <vt:i4>737</vt:i4>
      </vt:variant>
      <vt:variant>
        <vt:i4>0</vt:i4>
      </vt:variant>
      <vt:variant>
        <vt:i4>5</vt:i4>
      </vt:variant>
      <vt:variant>
        <vt:lpwstr/>
      </vt:variant>
      <vt:variant>
        <vt:lpwstr>_Toc141769173</vt:lpwstr>
      </vt:variant>
      <vt:variant>
        <vt:i4>1703991</vt:i4>
      </vt:variant>
      <vt:variant>
        <vt:i4>731</vt:i4>
      </vt:variant>
      <vt:variant>
        <vt:i4>0</vt:i4>
      </vt:variant>
      <vt:variant>
        <vt:i4>5</vt:i4>
      </vt:variant>
      <vt:variant>
        <vt:lpwstr/>
      </vt:variant>
      <vt:variant>
        <vt:lpwstr>_Toc141769172</vt:lpwstr>
      </vt:variant>
      <vt:variant>
        <vt:i4>1703991</vt:i4>
      </vt:variant>
      <vt:variant>
        <vt:i4>725</vt:i4>
      </vt:variant>
      <vt:variant>
        <vt:i4>0</vt:i4>
      </vt:variant>
      <vt:variant>
        <vt:i4>5</vt:i4>
      </vt:variant>
      <vt:variant>
        <vt:lpwstr/>
      </vt:variant>
      <vt:variant>
        <vt:lpwstr>_Toc141769171</vt:lpwstr>
      </vt:variant>
      <vt:variant>
        <vt:i4>1703991</vt:i4>
      </vt:variant>
      <vt:variant>
        <vt:i4>719</vt:i4>
      </vt:variant>
      <vt:variant>
        <vt:i4>0</vt:i4>
      </vt:variant>
      <vt:variant>
        <vt:i4>5</vt:i4>
      </vt:variant>
      <vt:variant>
        <vt:lpwstr/>
      </vt:variant>
      <vt:variant>
        <vt:lpwstr>_Toc141769170</vt:lpwstr>
      </vt:variant>
      <vt:variant>
        <vt:i4>1769527</vt:i4>
      </vt:variant>
      <vt:variant>
        <vt:i4>713</vt:i4>
      </vt:variant>
      <vt:variant>
        <vt:i4>0</vt:i4>
      </vt:variant>
      <vt:variant>
        <vt:i4>5</vt:i4>
      </vt:variant>
      <vt:variant>
        <vt:lpwstr/>
      </vt:variant>
      <vt:variant>
        <vt:lpwstr>_Toc141769169</vt:lpwstr>
      </vt:variant>
      <vt:variant>
        <vt:i4>1769527</vt:i4>
      </vt:variant>
      <vt:variant>
        <vt:i4>707</vt:i4>
      </vt:variant>
      <vt:variant>
        <vt:i4>0</vt:i4>
      </vt:variant>
      <vt:variant>
        <vt:i4>5</vt:i4>
      </vt:variant>
      <vt:variant>
        <vt:lpwstr/>
      </vt:variant>
      <vt:variant>
        <vt:lpwstr>_Toc141769168</vt:lpwstr>
      </vt:variant>
      <vt:variant>
        <vt:i4>1769527</vt:i4>
      </vt:variant>
      <vt:variant>
        <vt:i4>701</vt:i4>
      </vt:variant>
      <vt:variant>
        <vt:i4>0</vt:i4>
      </vt:variant>
      <vt:variant>
        <vt:i4>5</vt:i4>
      </vt:variant>
      <vt:variant>
        <vt:lpwstr/>
      </vt:variant>
      <vt:variant>
        <vt:lpwstr>_Toc141769167</vt:lpwstr>
      </vt:variant>
      <vt:variant>
        <vt:i4>1769527</vt:i4>
      </vt:variant>
      <vt:variant>
        <vt:i4>695</vt:i4>
      </vt:variant>
      <vt:variant>
        <vt:i4>0</vt:i4>
      </vt:variant>
      <vt:variant>
        <vt:i4>5</vt:i4>
      </vt:variant>
      <vt:variant>
        <vt:lpwstr/>
      </vt:variant>
      <vt:variant>
        <vt:lpwstr>_Toc141769166</vt:lpwstr>
      </vt:variant>
      <vt:variant>
        <vt:i4>1769527</vt:i4>
      </vt:variant>
      <vt:variant>
        <vt:i4>689</vt:i4>
      </vt:variant>
      <vt:variant>
        <vt:i4>0</vt:i4>
      </vt:variant>
      <vt:variant>
        <vt:i4>5</vt:i4>
      </vt:variant>
      <vt:variant>
        <vt:lpwstr/>
      </vt:variant>
      <vt:variant>
        <vt:lpwstr>_Toc141769165</vt:lpwstr>
      </vt:variant>
      <vt:variant>
        <vt:i4>1769527</vt:i4>
      </vt:variant>
      <vt:variant>
        <vt:i4>683</vt:i4>
      </vt:variant>
      <vt:variant>
        <vt:i4>0</vt:i4>
      </vt:variant>
      <vt:variant>
        <vt:i4>5</vt:i4>
      </vt:variant>
      <vt:variant>
        <vt:lpwstr/>
      </vt:variant>
      <vt:variant>
        <vt:lpwstr>_Toc141769164</vt:lpwstr>
      </vt:variant>
      <vt:variant>
        <vt:i4>1769527</vt:i4>
      </vt:variant>
      <vt:variant>
        <vt:i4>677</vt:i4>
      </vt:variant>
      <vt:variant>
        <vt:i4>0</vt:i4>
      </vt:variant>
      <vt:variant>
        <vt:i4>5</vt:i4>
      </vt:variant>
      <vt:variant>
        <vt:lpwstr/>
      </vt:variant>
      <vt:variant>
        <vt:lpwstr>_Toc141769163</vt:lpwstr>
      </vt:variant>
      <vt:variant>
        <vt:i4>1769527</vt:i4>
      </vt:variant>
      <vt:variant>
        <vt:i4>671</vt:i4>
      </vt:variant>
      <vt:variant>
        <vt:i4>0</vt:i4>
      </vt:variant>
      <vt:variant>
        <vt:i4>5</vt:i4>
      </vt:variant>
      <vt:variant>
        <vt:lpwstr/>
      </vt:variant>
      <vt:variant>
        <vt:lpwstr>_Toc141769162</vt:lpwstr>
      </vt:variant>
      <vt:variant>
        <vt:i4>1769527</vt:i4>
      </vt:variant>
      <vt:variant>
        <vt:i4>665</vt:i4>
      </vt:variant>
      <vt:variant>
        <vt:i4>0</vt:i4>
      </vt:variant>
      <vt:variant>
        <vt:i4>5</vt:i4>
      </vt:variant>
      <vt:variant>
        <vt:lpwstr/>
      </vt:variant>
      <vt:variant>
        <vt:lpwstr>_Toc141769161</vt:lpwstr>
      </vt:variant>
      <vt:variant>
        <vt:i4>1769527</vt:i4>
      </vt:variant>
      <vt:variant>
        <vt:i4>659</vt:i4>
      </vt:variant>
      <vt:variant>
        <vt:i4>0</vt:i4>
      </vt:variant>
      <vt:variant>
        <vt:i4>5</vt:i4>
      </vt:variant>
      <vt:variant>
        <vt:lpwstr/>
      </vt:variant>
      <vt:variant>
        <vt:lpwstr>_Toc141769160</vt:lpwstr>
      </vt:variant>
      <vt:variant>
        <vt:i4>1572919</vt:i4>
      </vt:variant>
      <vt:variant>
        <vt:i4>653</vt:i4>
      </vt:variant>
      <vt:variant>
        <vt:i4>0</vt:i4>
      </vt:variant>
      <vt:variant>
        <vt:i4>5</vt:i4>
      </vt:variant>
      <vt:variant>
        <vt:lpwstr/>
      </vt:variant>
      <vt:variant>
        <vt:lpwstr>_Toc141769159</vt:lpwstr>
      </vt:variant>
      <vt:variant>
        <vt:i4>1572919</vt:i4>
      </vt:variant>
      <vt:variant>
        <vt:i4>647</vt:i4>
      </vt:variant>
      <vt:variant>
        <vt:i4>0</vt:i4>
      </vt:variant>
      <vt:variant>
        <vt:i4>5</vt:i4>
      </vt:variant>
      <vt:variant>
        <vt:lpwstr/>
      </vt:variant>
      <vt:variant>
        <vt:lpwstr>_Toc141769158</vt:lpwstr>
      </vt:variant>
      <vt:variant>
        <vt:i4>1572919</vt:i4>
      </vt:variant>
      <vt:variant>
        <vt:i4>641</vt:i4>
      </vt:variant>
      <vt:variant>
        <vt:i4>0</vt:i4>
      </vt:variant>
      <vt:variant>
        <vt:i4>5</vt:i4>
      </vt:variant>
      <vt:variant>
        <vt:lpwstr/>
      </vt:variant>
      <vt:variant>
        <vt:lpwstr>_Toc141769157</vt:lpwstr>
      </vt:variant>
      <vt:variant>
        <vt:i4>1572919</vt:i4>
      </vt:variant>
      <vt:variant>
        <vt:i4>635</vt:i4>
      </vt:variant>
      <vt:variant>
        <vt:i4>0</vt:i4>
      </vt:variant>
      <vt:variant>
        <vt:i4>5</vt:i4>
      </vt:variant>
      <vt:variant>
        <vt:lpwstr/>
      </vt:variant>
      <vt:variant>
        <vt:lpwstr>_Toc141769156</vt:lpwstr>
      </vt:variant>
      <vt:variant>
        <vt:i4>1572919</vt:i4>
      </vt:variant>
      <vt:variant>
        <vt:i4>629</vt:i4>
      </vt:variant>
      <vt:variant>
        <vt:i4>0</vt:i4>
      </vt:variant>
      <vt:variant>
        <vt:i4>5</vt:i4>
      </vt:variant>
      <vt:variant>
        <vt:lpwstr/>
      </vt:variant>
      <vt:variant>
        <vt:lpwstr>_Toc141769155</vt:lpwstr>
      </vt:variant>
      <vt:variant>
        <vt:i4>1572919</vt:i4>
      </vt:variant>
      <vt:variant>
        <vt:i4>623</vt:i4>
      </vt:variant>
      <vt:variant>
        <vt:i4>0</vt:i4>
      </vt:variant>
      <vt:variant>
        <vt:i4>5</vt:i4>
      </vt:variant>
      <vt:variant>
        <vt:lpwstr/>
      </vt:variant>
      <vt:variant>
        <vt:lpwstr>_Toc141769154</vt:lpwstr>
      </vt:variant>
      <vt:variant>
        <vt:i4>1572919</vt:i4>
      </vt:variant>
      <vt:variant>
        <vt:i4>617</vt:i4>
      </vt:variant>
      <vt:variant>
        <vt:i4>0</vt:i4>
      </vt:variant>
      <vt:variant>
        <vt:i4>5</vt:i4>
      </vt:variant>
      <vt:variant>
        <vt:lpwstr/>
      </vt:variant>
      <vt:variant>
        <vt:lpwstr>_Toc141769153</vt:lpwstr>
      </vt:variant>
      <vt:variant>
        <vt:i4>1572919</vt:i4>
      </vt:variant>
      <vt:variant>
        <vt:i4>611</vt:i4>
      </vt:variant>
      <vt:variant>
        <vt:i4>0</vt:i4>
      </vt:variant>
      <vt:variant>
        <vt:i4>5</vt:i4>
      </vt:variant>
      <vt:variant>
        <vt:lpwstr/>
      </vt:variant>
      <vt:variant>
        <vt:lpwstr>_Toc141769152</vt:lpwstr>
      </vt:variant>
      <vt:variant>
        <vt:i4>1572919</vt:i4>
      </vt:variant>
      <vt:variant>
        <vt:i4>605</vt:i4>
      </vt:variant>
      <vt:variant>
        <vt:i4>0</vt:i4>
      </vt:variant>
      <vt:variant>
        <vt:i4>5</vt:i4>
      </vt:variant>
      <vt:variant>
        <vt:lpwstr/>
      </vt:variant>
      <vt:variant>
        <vt:lpwstr>_Toc141769151</vt:lpwstr>
      </vt:variant>
      <vt:variant>
        <vt:i4>1572919</vt:i4>
      </vt:variant>
      <vt:variant>
        <vt:i4>599</vt:i4>
      </vt:variant>
      <vt:variant>
        <vt:i4>0</vt:i4>
      </vt:variant>
      <vt:variant>
        <vt:i4>5</vt:i4>
      </vt:variant>
      <vt:variant>
        <vt:lpwstr/>
      </vt:variant>
      <vt:variant>
        <vt:lpwstr>_Toc141769150</vt:lpwstr>
      </vt:variant>
      <vt:variant>
        <vt:i4>1638455</vt:i4>
      </vt:variant>
      <vt:variant>
        <vt:i4>593</vt:i4>
      </vt:variant>
      <vt:variant>
        <vt:i4>0</vt:i4>
      </vt:variant>
      <vt:variant>
        <vt:i4>5</vt:i4>
      </vt:variant>
      <vt:variant>
        <vt:lpwstr/>
      </vt:variant>
      <vt:variant>
        <vt:lpwstr>_Toc141769149</vt:lpwstr>
      </vt:variant>
      <vt:variant>
        <vt:i4>1638455</vt:i4>
      </vt:variant>
      <vt:variant>
        <vt:i4>587</vt:i4>
      </vt:variant>
      <vt:variant>
        <vt:i4>0</vt:i4>
      </vt:variant>
      <vt:variant>
        <vt:i4>5</vt:i4>
      </vt:variant>
      <vt:variant>
        <vt:lpwstr/>
      </vt:variant>
      <vt:variant>
        <vt:lpwstr>_Toc141769148</vt:lpwstr>
      </vt:variant>
      <vt:variant>
        <vt:i4>1638455</vt:i4>
      </vt:variant>
      <vt:variant>
        <vt:i4>581</vt:i4>
      </vt:variant>
      <vt:variant>
        <vt:i4>0</vt:i4>
      </vt:variant>
      <vt:variant>
        <vt:i4>5</vt:i4>
      </vt:variant>
      <vt:variant>
        <vt:lpwstr/>
      </vt:variant>
      <vt:variant>
        <vt:lpwstr>_Toc141769147</vt:lpwstr>
      </vt:variant>
      <vt:variant>
        <vt:i4>1638455</vt:i4>
      </vt:variant>
      <vt:variant>
        <vt:i4>575</vt:i4>
      </vt:variant>
      <vt:variant>
        <vt:i4>0</vt:i4>
      </vt:variant>
      <vt:variant>
        <vt:i4>5</vt:i4>
      </vt:variant>
      <vt:variant>
        <vt:lpwstr/>
      </vt:variant>
      <vt:variant>
        <vt:lpwstr>_Toc141769146</vt:lpwstr>
      </vt:variant>
      <vt:variant>
        <vt:i4>1638455</vt:i4>
      </vt:variant>
      <vt:variant>
        <vt:i4>569</vt:i4>
      </vt:variant>
      <vt:variant>
        <vt:i4>0</vt:i4>
      </vt:variant>
      <vt:variant>
        <vt:i4>5</vt:i4>
      </vt:variant>
      <vt:variant>
        <vt:lpwstr/>
      </vt:variant>
      <vt:variant>
        <vt:lpwstr>_Toc141769145</vt:lpwstr>
      </vt:variant>
      <vt:variant>
        <vt:i4>1638455</vt:i4>
      </vt:variant>
      <vt:variant>
        <vt:i4>563</vt:i4>
      </vt:variant>
      <vt:variant>
        <vt:i4>0</vt:i4>
      </vt:variant>
      <vt:variant>
        <vt:i4>5</vt:i4>
      </vt:variant>
      <vt:variant>
        <vt:lpwstr/>
      </vt:variant>
      <vt:variant>
        <vt:lpwstr>_Toc141769144</vt:lpwstr>
      </vt:variant>
      <vt:variant>
        <vt:i4>1638455</vt:i4>
      </vt:variant>
      <vt:variant>
        <vt:i4>557</vt:i4>
      </vt:variant>
      <vt:variant>
        <vt:i4>0</vt:i4>
      </vt:variant>
      <vt:variant>
        <vt:i4>5</vt:i4>
      </vt:variant>
      <vt:variant>
        <vt:lpwstr/>
      </vt:variant>
      <vt:variant>
        <vt:lpwstr>_Toc141769143</vt:lpwstr>
      </vt:variant>
      <vt:variant>
        <vt:i4>1638455</vt:i4>
      </vt:variant>
      <vt:variant>
        <vt:i4>551</vt:i4>
      </vt:variant>
      <vt:variant>
        <vt:i4>0</vt:i4>
      </vt:variant>
      <vt:variant>
        <vt:i4>5</vt:i4>
      </vt:variant>
      <vt:variant>
        <vt:lpwstr/>
      </vt:variant>
      <vt:variant>
        <vt:lpwstr>_Toc141769142</vt:lpwstr>
      </vt:variant>
      <vt:variant>
        <vt:i4>1638455</vt:i4>
      </vt:variant>
      <vt:variant>
        <vt:i4>545</vt:i4>
      </vt:variant>
      <vt:variant>
        <vt:i4>0</vt:i4>
      </vt:variant>
      <vt:variant>
        <vt:i4>5</vt:i4>
      </vt:variant>
      <vt:variant>
        <vt:lpwstr/>
      </vt:variant>
      <vt:variant>
        <vt:lpwstr>_Toc141769141</vt:lpwstr>
      </vt:variant>
      <vt:variant>
        <vt:i4>1638455</vt:i4>
      </vt:variant>
      <vt:variant>
        <vt:i4>539</vt:i4>
      </vt:variant>
      <vt:variant>
        <vt:i4>0</vt:i4>
      </vt:variant>
      <vt:variant>
        <vt:i4>5</vt:i4>
      </vt:variant>
      <vt:variant>
        <vt:lpwstr/>
      </vt:variant>
      <vt:variant>
        <vt:lpwstr>_Toc141769140</vt:lpwstr>
      </vt:variant>
      <vt:variant>
        <vt:i4>1966135</vt:i4>
      </vt:variant>
      <vt:variant>
        <vt:i4>533</vt:i4>
      </vt:variant>
      <vt:variant>
        <vt:i4>0</vt:i4>
      </vt:variant>
      <vt:variant>
        <vt:i4>5</vt:i4>
      </vt:variant>
      <vt:variant>
        <vt:lpwstr/>
      </vt:variant>
      <vt:variant>
        <vt:lpwstr>_Toc141769139</vt:lpwstr>
      </vt:variant>
      <vt:variant>
        <vt:i4>1966135</vt:i4>
      </vt:variant>
      <vt:variant>
        <vt:i4>527</vt:i4>
      </vt:variant>
      <vt:variant>
        <vt:i4>0</vt:i4>
      </vt:variant>
      <vt:variant>
        <vt:i4>5</vt:i4>
      </vt:variant>
      <vt:variant>
        <vt:lpwstr/>
      </vt:variant>
      <vt:variant>
        <vt:lpwstr>_Toc141769138</vt:lpwstr>
      </vt:variant>
      <vt:variant>
        <vt:i4>1310769</vt:i4>
      </vt:variant>
      <vt:variant>
        <vt:i4>518</vt:i4>
      </vt:variant>
      <vt:variant>
        <vt:i4>0</vt:i4>
      </vt:variant>
      <vt:variant>
        <vt:i4>5</vt:i4>
      </vt:variant>
      <vt:variant>
        <vt:lpwstr/>
      </vt:variant>
      <vt:variant>
        <vt:lpwstr>_Toc329620977</vt:lpwstr>
      </vt:variant>
      <vt:variant>
        <vt:i4>1310769</vt:i4>
      </vt:variant>
      <vt:variant>
        <vt:i4>512</vt:i4>
      </vt:variant>
      <vt:variant>
        <vt:i4>0</vt:i4>
      </vt:variant>
      <vt:variant>
        <vt:i4>5</vt:i4>
      </vt:variant>
      <vt:variant>
        <vt:lpwstr/>
      </vt:variant>
      <vt:variant>
        <vt:lpwstr>_Toc329620976</vt:lpwstr>
      </vt:variant>
      <vt:variant>
        <vt:i4>1310769</vt:i4>
      </vt:variant>
      <vt:variant>
        <vt:i4>506</vt:i4>
      </vt:variant>
      <vt:variant>
        <vt:i4>0</vt:i4>
      </vt:variant>
      <vt:variant>
        <vt:i4>5</vt:i4>
      </vt:variant>
      <vt:variant>
        <vt:lpwstr/>
      </vt:variant>
      <vt:variant>
        <vt:lpwstr>_Toc329620975</vt:lpwstr>
      </vt:variant>
      <vt:variant>
        <vt:i4>1310769</vt:i4>
      </vt:variant>
      <vt:variant>
        <vt:i4>500</vt:i4>
      </vt:variant>
      <vt:variant>
        <vt:i4>0</vt:i4>
      </vt:variant>
      <vt:variant>
        <vt:i4>5</vt:i4>
      </vt:variant>
      <vt:variant>
        <vt:lpwstr/>
      </vt:variant>
      <vt:variant>
        <vt:lpwstr>_Toc329620974</vt:lpwstr>
      </vt:variant>
      <vt:variant>
        <vt:i4>1310769</vt:i4>
      </vt:variant>
      <vt:variant>
        <vt:i4>494</vt:i4>
      </vt:variant>
      <vt:variant>
        <vt:i4>0</vt:i4>
      </vt:variant>
      <vt:variant>
        <vt:i4>5</vt:i4>
      </vt:variant>
      <vt:variant>
        <vt:lpwstr/>
      </vt:variant>
      <vt:variant>
        <vt:lpwstr>_Toc329620973</vt:lpwstr>
      </vt:variant>
      <vt:variant>
        <vt:i4>1310769</vt:i4>
      </vt:variant>
      <vt:variant>
        <vt:i4>488</vt:i4>
      </vt:variant>
      <vt:variant>
        <vt:i4>0</vt:i4>
      </vt:variant>
      <vt:variant>
        <vt:i4>5</vt:i4>
      </vt:variant>
      <vt:variant>
        <vt:lpwstr/>
      </vt:variant>
      <vt:variant>
        <vt:lpwstr>_Toc329620972</vt:lpwstr>
      </vt:variant>
      <vt:variant>
        <vt:i4>1310769</vt:i4>
      </vt:variant>
      <vt:variant>
        <vt:i4>482</vt:i4>
      </vt:variant>
      <vt:variant>
        <vt:i4>0</vt:i4>
      </vt:variant>
      <vt:variant>
        <vt:i4>5</vt:i4>
      </vt:variant>
      <vt:variant>
        <vt:lpwstr/>
      </vt:variant>
      <vt:variant>
        <vt:lpwstr>_Toc329620971</vt:lpwstr>
      </vt:variant>
      <vt:variant>
        <vt:i4>1310769</vt:i4>
      </vt:variant>
      <vt:variant>
        <vt:i4>476</vt:i4>
      </vt:variant>
      <vt:variant>
        <vt:i4>0</vt:i4>
      </vt:variant>
      <vt:variant>
        <vt:i4>5</vt:i4>
      </vt:variant>
      <vt:variant>
        <vt:lpwstr/>
      </vt:variant>
      <vt:variant>
        <vt:lpwstr>_Toc329620970</vt:lpwstr>
      </vt:variant>
      <vt:variant>
        <vt:i4>1376305</vt:i4>
      </vt:variant>
      <vt:variant>
        <vt:i4>470</vt:i4>
      </vt:variant>
      <vt:variant>
        <vt:i4>0</vt:i4>
      </vt:variant>
      <vt:variant>
        <vt:i4>5</vt:i4>
      </vt:variant>
      <vt:variant>
        <vt:lpwstr/>
      </vt:variant>
      <vt:variant>
        <vt:lpwstr>_Toc329620969</vt:lpwstr>
      </vt:variant>
      <vt:variant>
        <vt:i4>1376305</vt:i4>
      </vt:variant>
      <vt:variant>
        <vt:i4>464</vt:i4>
      </vt:variant>
      <vt:variant>
        <vt:i4>0</vt:i4>
      </vt:variant>
      <vt:variant>
        <vt:i4>5</vt:i4>
      </vt:variant>
      <vt:variant>
        <vt:lpwstr/>
      </vt:variant>
      <vt:variant>
        <vt:lpwstr>_Toc329620968</vt:lpwstr>
      </vt:variant>
      <vt:variant>
        <vt:i4>1376305</vt:i4>
      </vt:variant>
      <vt:variant>
        <vt:i4>458</vt:i4>
      </vt:variant>
      <vt:variant>
        <vt:i4>0</vt:i4>
      </vt:variant>
      <vt:variant>
        <vt:i4>5</vt:i4>
      </vt:variant>
      <vt:variant>
        <vt:lpwstr/>
      </vt:variant>
      <vt:variant>
        <vt:lpwstr>_Toc329620967</vt:lpwstr>
      </vt:variant>
      <vt:variant>
        <vt:i4>1376305</vt:i4>
      </vt:variant>
      <vt:variant>
        <vt:i4>452</vt:i4>
      </vt:variant>
      <vt:variant>
        <vt:i4>0</vt:i4>
      </vt:variant>
      <vt:variant>
        <vt:i4>5</vt:i4>
      </vt:variant>
      <vt:variant>
        <vt:lpwstr/>
      </vt:variant>
      <vt:variant>
        <vt:lpwstr>_Toc329620966</vt:lpwstr>
      </vt:variant>
      <vt:variant>
        <vt:i4>1376305</vt:i4>
      </vt:variant>
      <vt:variant>
        <vt:i4>446</vt:i4>
      </vt:variant>
      <vt:variant>
        <vt:i4>0</vt:i4>
      </vt:variant>
      <vt:variant>
        <vt:i4>5</vt:i4>
      </vt:variant>
      <vt:variant>
        <vt:lpwstr/>
      </vt:variant>
      <vt:variant>
        <vt:lpwstr>_Toc329620965</vt:lpwstr>
      </vt:variant>
      <vt:variant>
        <vt:i4>1376305</vt:i4>
      </vt:variant>
      <vt:variant>
        <vt:i4>440</vt:i4>
      </vt:variant>
      <vt:variant>
        <vt:i4>0</vt:i4>
      </vt:variant>
      <vt:variant>
        <vt:i4>5</vt:i4>
      </vt:variant>
      <vt:variant>
        <vt:lpwstr/>
      </vt:variant>
      <vt:variant>
        <vt:lpwstr>_Toc329620964</vt:lpwstr>
      </vt:variant>
      <vt:variant>
        <vt:i4>1376305</vt:i4>
      </vt:variant>
      <vt:variant>
        <vt:i4>434</vt:i4>
      </vt:variant>
      <vt:variant>
        <vt:i4>0</vt:i4>
      </vt:variant>
      <vt:variant>
        <vt:i4>5</vt:i4>
      </vt:variant>
      <vt:variant>
        <vt:lpwstr/>
      </vt:variant>
      <vt:variant>
        <vt:lpwstr>_Toc329620963</vt:lpwstr>
      </vt:variant>
      <vt:variant>
        <vt:i4>1376305</vt:i4>
      </vt:variant>
      <vt:variant>
        <vt:i4>428</vt:i4>
      </vt:variant>
      <vt:variant>
        <vt:i4>0</vt:i4>
      </vt:variant>
      <vt:variant>
        <vt:i4>5</vt:i4>
      </vt:variant>
      <vt:variant>
        <vt:lpwstr/>
      </vt:variant>
      <vt:variant>
        <vt:lpwstr>_Toc329620962</vt:lpwstr>
      </vt:variant>
      <vt:variant>
        <vt:i4>1376305</vt:i4>
      </vt:variant>
      <vt:variant>
        <vt:i4>422</vt:i4>
      </vt:variant>
      <vt:variant>
        <vt:i4>0</vt:i4>
      </vt:variant>
      <vt:variant>
        <vt:i4>5</vt:i4>
      </vt:variant>
      <vt:variant>
        <vt:lpwstr/>
      </vt:variant>
      <vt:variant>
        <vt:lpwstr>_Toc329620961</vt:lpwstr>
      </vt:variant>
      <vt:variant>
        <vt:i4>1376305</vt:i4>
      </vt:variant>
      <vt:variant>
        <vt:i4>416</vt:i4>
      </vt:variant>
      <vt:variant>
        <vt:i4>0</vt:i4>
      </vt:variant>
      <vt:variant>
        <vt:i4>5</vt:i4>
      </vt:variant>
      <vt:variant>
        <vt:lpwstr/>
      </vt:variant>
      <vt:variant>
        <vt:lpwstr>_Toc329620960</vt:lpwstr>
      </vt:variant>
      <vt:variant>
        <vt:i4>1441841</vt:i4>
      </vt:variant>
      <vt:variant>
        <vt:i4>410</vt:i4>
      </vt:variant>
      <vt:variant>
        <vt:i4>0</vt:i4>
      </vt:variant>
      <vt:variant>
        <vt:i4>5</vt:i4>
      </vt:variant>
      <vt:variant>
        <vt:lpwstr/>
      </vt:variant>
      <vt:variant>
        <vt:lpwstr>_Toc329620959</vt:lpwstr>
      </vt:variant>
      <vt:variant>
        <vt:i4>1441841</vt:i4>
      </vt:variant>
      <vt:variant>
        <vt:i4>404</vt:i4>
      </vt:variant>
      <vt:variant>
        <vt:i4>0</vt:i4>
      </vt:variant>
      <vt:variant>
        <vt:i4>5</vt:i4>
      </vt:variant>
      <vt:variant>
        <vt:lpwstr/>
      </vt:variant>
      <vt:variant>
        <vt:lpwstr>_Toc329620958</vt:lpwstr>
      </vt:variant>
      <vt:variant>
        <vt:i4>1441841</vt:i4>
      </vt:variant>
      <vt:variant>
        <vt:i4>398</vt:i4>
      </vt:variant>
      <vt:variant>
        <vt:i4>0</vt:i4>
      </vt:variant>
      <vt:variant>
        <vt:i4>5</vt:i4>
      </vt:variant>
      <vt:variant>
        <vt:lpwstr/>
      </vt:variant>
      <vt:variant>
        <vt:lpwstr>_Toc329620957</vt:lpwstr>
      </vt:variant>
      <vt:variant>
        <vt:i4>1441841</vt:i4>
      </vt:variant>
      <vt:variant>
        <vt:i4>392</vt:i4>
      </vt:variant>
      <vt:variant>
        <vt:i4>0</vt:i4>
      </vt:variant>
      <vt:variant>
        <vt:i4>5</vt:i4>
      </vt:variant>
      <vt:variant>
        <vt:lpwstr/>
      </vt:variant>
      <vt:variant>
        <vt:lpwstr>_Toc329620956</vt:lpwstr>
      </vt:variant>
      <vt:variant>
        <vt:i4>1441841</vt:i4>
      </vt:variant>
      <vt:variant>
        <vt:i4>386</vt:i4>
      </vt:variant>
      <vt:variant>
        <vt:i4>0</vt:i4>
      </vt:variant>
      <vt:variant>
        <vt:i4>5</vt:i4>
      </vt:variant>
      <vt:variant>
        <vt:lpwstr/>
      </vt:variant>
      <vt:variant>
        <vt:lpwstr>_Toc329620955</vt:lpwstr>
      </vt:variant>
      <vt:variant>
        <vt:i4>1441841</vt:i4>
      </vt:variant>
      <vt:variant>
        <vt:i4>380</vt:i4>
      </vt:variant>
      <vt:variant>
        <vt:i4>0</vt:i4>
      </vt:variant>
      <vt:variant>
        <vt:i4>5</vt:i4>
      </vt:variant>
      <vt:variant>
        <vt:lpwstr/>
      </vt:variant>
      <vt:variant>
        <vt:lpwstr>_Toc329620954</vt:lpwstr>
      </vt:variant>
      <vt:variant>
        <vt:i4>1441841</vt:i4>
      </vt:variant>
      <vt:variant>
        <vt:i4>374</vt:i4>
      </vt:variant>
      <vt:variant>
        <vt:i4>0</vt:i4>
      </vt:variant>
      <vt:variant>
        <vt:i4>5</vt:i4>
      </vt:variant>
      <vt:variant>
        <vt:lpwstr/>
      </vt:variant>
      <vt:variant>
        <vt:lpwstr>_Toc329620953</vt:lpwstr>
      </vt:variant>
      <vt:variant>
        <vt:i4>1441841</vt:i4>
      </vt:variant>
      <vt:variant>
        <vt:i4>368</vt:i4>
      </vt:variant>
      <vt:variant>
        <vt:i4>0</vt:i4>
      </vt:variant>
      <vt:variant>
        <vt:i4>5</vt:i4>
      </vt:variant>
      <vt:variant>
        <vt:lpwstr/>
      </vt:variant>
      <vt:variant>
        <vt:lpwstr>_Toc329620952</vt:lpwstr>
      </vt:variant>
      <vt:variant>
        <vt:i4>1441841</vt:i4>
      </vt:variant>
      <vt:variant>
        <vt:i4>362</vt:i4>
      </vt:variant>
      <vt:variant>
        <vt:i4>0</vt:i4>
      </vt:variant>
      <vt:variant>
        <vt:i4>5</vt:i4>
      </vt:variant>
      <vt:variant>
        <vt:lpwstr/>
      </vt:variant>
      <vt:variant>
        <vt:lpwstr>_Toc329620951</vt:lpwstr>
      </vt:variant>
      <vt:variant>
        <vt:i4>1441841</vt:i4>
      </vt:variant>
      <vt:variant>
        <vt:i4>356</vt:i4>
      </vt:variant>
      <vt:variant>
        <vt:i4>0</vt:i4>
      </vt:variant>
      <vt:variant>
        <vt:i4>5</vt:i4>
      </vt:variant>
      <vt:variant>
        <vt:lpwstr/>
      </vt:variant>
      <vt:variant>
        <vt:lpwstr>_Toc329620950</vt:lpwstr>
      </vt:variant>
      <vt:variant>
        <vt:i4>1507377</vt:i4>
      </vt:variant>
      <vt:variant>
        <vt:i4>350</vt:i4>
      </vt:variant>
      <vt:variant>
        <vt:i4>0</vt:i4>
      </vt:variant>
      <vt:variant>
        <vt:i4>5</vt:i4>
      </vt:variant>
      <vt:variant>
        <vt:lpwstr/>
      </vt:variant>
      <vt:variant>
        <vt:lpwstr>_Toc329620949</vt:lpwstr>
      </vt:variant>
      <vt:variant>
        <vt:i4>1507377</vt:i4>
      </vt:variant>
      <vt:variant>
        <vt:i4>344</vt:i4>
      </vt:variant>
      <vt:variant>
        <vt:i4>0</vt:i4>
      </vt:variant>
      <vt:variant>
        <vt:i4>5</vt:i4>
      </vt:variant>
      <vt:variant>
        <vt:lpwstr/>
      </vt:variant>
      <vt:variant>
        <vt:lpwstr>_Toc329620948</vt:lpwstr>
      </vt:variant>
      <vt:variant>
        <vt:i4>1507377</vt:i4>
      </vt:variant>
      <vt:variant>
        <vt:i4>338</vt:i4>
      </vt:variant>
      <vt:variant>
        <vt:i4>0</vt:i4>
      </vt:variant>
      <vt:variant>
        <vt:i4>5</vt:i4>
      </vt:variant>
      <vt:variant>
        <vt:lpwstr/>
      </vt:variant>
      <vt:variant>
        <vt:lpwstr>_Toc329620947</vt:lpwstr>
      </vt:variant>
      <vt:variant>
        <vt:i4>1507377</vt:i4>
      </vt:variant>
      <vt:variant>
        <vt:i4>332</vt:i4>
      </vt:variant>
      <vt:variant>
        <vt:i4>0</vt:i4>
      </vt:variant>
      <vt:variant>
        <vt:i4>5</vt:i4>
      </vt:variant>
      <vt:variant>
        <vt:lpwstr/>
      </vt:variant>
      <vt:variant>
        <vt:lpwstr>_Toc329620946</vt:lpwstr>
      </vt:variant>
      <vt:variant>
        <vt:i4>1507377</vt:i4>
      </vt:variant>
      <vt:variant>
        <vt:i4>326</vt:i4>
      </vt:variant>
      <vt:variant>
        <vt:i4>0</vt:i4>
      </vt:variant>
      <vt:variant>
        <vt:i4>5</vt:i4>
      </vt:variant>
      <vt:variant>
        <vt:lpwstr/>
      </vt:variant>
      <vt:variant>
        <vt:lpwstr>_Toc329620945</vt:lpwstr>
      </vt:variant>
      <vt:variant>
        <vt:i4>1507377</vt:i4>
      </vt:variant>
      <vt:variant>
        <vt:i4>320</vt:i4>
      </vt:variant>
      <vt:variant>
        <vt:i4>0</vt:i4>
      </vt:variant>
      <vt:variant>
        <vt:i4>5</vt:i4>
      </vt:variant>
      <vt:variant>
        <vt:lpwstr/>
      </vt:variant>
      <vt:variant>
        <vt:lpwstr>_Toc329620944</vt:lpwstr>
      </vt:variant>
      <vt:variant>
        <vt:i4>1507377</vt:i4>
      </vt:variant>
      <vt:variant>
        <vt:i4>314</vt:i4>
      </vt:variant>
      <vt:variant>
        <vt:i4>0</vt:i4>
      </vt:variant>
      <vt:variant>
        <vt:i4>5</vt:i4>
      </vt:variant>
      <vt:variant>
        <vt:lpwstr/>
      </vt:variant>
      <vt:variant>
        <vt:lpwstr>_Toc329620943</vt:lpwstr>
      </vt:variant>
      <vt:variant>
        <vt:i4>1507377</vt:i4>
      </vt:variant>
      <vt:variant>
        <vt:i4>308</vt:i4>
      </vt:variant>
      <vt:variant>
        <vt:i4>0</vt:i4>
      </vt:variant>
      <vt:variant>
        <vt:i4>5</vt:i4>
      </vt:variant>
      <vt:variant>
        <vt:lpwstr/>
      </vt:variant>
      <vt:variant>
        <vt:lpwstr>_Toc329620942</vt:lpwstr>
      </vt:variant>
      <vt:variant>
        <vt:i4>1507377</vt:i4>
      </vt:variant>
      <vt:variant>
        <vt:i4>302</vt:i4>
      </vt:variant>
      <vt:variant>
        <vt:i4>0</vt:i4>
      </vt:variant>
      <vt:variant>
        <vt:i4>5</vt:i4>
      </vt:variant>
      <vt:variant>
        <vt:lpwstr/>
      </vt:variant>
      <vt:variant>
        <vt:lpwstr>_Toc329620941</vt:lpwstr>
      </vt:variant>
      <vt:variant>
        <vt:i4>1507377</vt:i4>
      </vt:variant>
      <vt:variant>
        <vt:i4>296</vt:i4>
      </vt:variant>
      <vt:variant>
        <vt:i4>0</vt:i4>
      </vt:variant>
      <vt:variant>
        <vt:i4>5</vt:i4>
      </vt:variant>
      <vt:variant>
        <vt:lpwstr/>
      </vt:variant>
      <vt:variant>
        <vt:lpwstr>_Toc329620940</vt:lpwstr>
      </vt:variant>
      <vt:variant>
        <vt:i4>1048625</vt:i4>
      </vt:variant>
      <vt:variant>
        <vt:i4>290</vt:i4>
      </vt:variant>
      <vt:variant>
        <vt:i4>0</vt:i4>
      </vt:variant>
      <vt:variant>
        <vt:i4>5</vt:i4>
      </vt:variant>
      <vt:variant>
        <vt:lpwstr/>
      </vt:variant>
      <vt:variant>
        <vt:lpwstr>_Toc329620939</vt:lpwstr>
      </vt:variant>
      <vt:variant>
        <vt:i4>1048625</vt:i4>
      </vt:variant>
      <vt:variant>
        <vt:i4>284</vt:i4>
      </vt:variant>
      <vt:variant>
        <vt:i4>0</vt:i4>
      </vt:variant>
      <vt:variant>
        <vt:i4>5</vt:i4>
      </vt:variant>
      <vt:variant>
        <vt:lpwstr/>
      </vt:variant>
      <vt:variant>
        <vt:lpwstr>_Toc329620938</vt:lpwstr>
      </vt:variant>
      <vt:variant>
        <vt:i4>1048625</vt:i4>
      </vt:variant>
      <vt:variant>
        <vt:i4>278</vt:i4>
      </vt:variant>
      <vt:variant>
        <vt:i4>0</vt:i4>
      </vt:variant>
      <vt:variant>
        <vt:i4>5</vt:i4>
      </vt:variant>
      <vt:variant>
        <vt:lpwstr/>
      </vt:variant>
      <vt:variant>
        <vt:lpwstr>_Toc329620937</vt:lpwstr>
      </vt:variant>
      <vt:variant>
        <vt:i4>1048625</vt:i4>
      </vt:variant>
      <vt:variant>
        <vt:i4>272</vt:i4>
      </vt:variant>
      <vt:variant>
        <vt:i4>0</vt:i4>
      </vt:variant>
      <vt:variant>
        <vt:i4>5</vt:i4>
      </vt:variant>
      <vt:variant>
        <vt:lpwstr/>
      </vt:variant>
      <vt:variant>
        <vt:lpwstr>_Toc329620936</vt:lpwstr>
      </vt:variant>
      <vt:variant>
        <vt:i4>1048625</vt:i4>
      </vt:variant>
      <vt:variant>
        <vt:i4>266</vt:i4>
      </vt:variant>
      <vt:variant>
        <vt:i4>0</vt:i4>
      </vt:variant>
      <vt:variant>
        <vt:i4>5</vt:i4>
      </vt:variant>
      <vt:variant>
        <vt:lpwstr/>
      </vt:variant>
      <vt:variant>
        <vt:lpwstr>_Toc329620935</vt:lpwstr>
      </vt:variant>
      <vt:variant>
        <vt:i4>1048625</vt:i4>
      </vt:variant>
      <vt:variant>
        <vt:i4>260</vt:i4>
      </vt:variant>
      <vt:variant>
        <vt:i4>0</vt:i4>
      </vt:variant>
      <vt:variant>
        <vt:i4>5</vt:i4>
      </vt:variant>
      <vt:variant>
        <vt:lpwstr/>
      </vt:variant>
      <vt:variant>
        <vt:lpwstr>_Toc329620934</vt:lpwstr>
      </vt:variant>
      <vt:variant>
        <vt:i4>1048625</vt:i4>
      </vt:variant>
      <vt:variant>
        <vt:i4>254</vt:i4>
      </vt:variant>
      <vt:variant>
        <vt:i4>0</vt:i4>
      </vt:variant>
      <vt:variant>
        <vt:i4>5</vt:i4>
      </vt:variant>
      <vt:variant>
        <vt:lpwstr/>
      </vt:variant>
      <vt:variant>
        <vt:lpwstr>_Toc329620933</vt:lpwstr>
      </vt:variant>
      <vt:variant>
        <vt:i4>1048625</vt:i4>
      </vt:variant>
      <vt:variant>
        <vt:i4>248</vt:i4>
      </vt:variant>
      <vt:variant>
        <vt:i4>0</vt:i4>
      </vt:variant>
      <vt:variant>
        <vt:i4>5</vt:i4>
      </vt:variant>
      <vt:variant>
        <vt:lpwstr/>
      </vt:variant>
      <vt:variant>
        <vt:lpwstr>_Toc329620932</vt:lpwstr>
      </vt:variant>
      <vt:variant>
        <vt:i4>1048625</vt:i4>
      </vt:variant>
      <vt:variant>
        <vt:i4>242</vt:i4>
      </vt:variant>
      <vt:variant>
        <vt:i4>0</vt:i4>
      </vt:variant>
      <vt:variant>
        <vt:i4>5</vt:i4>
      </vt:variant>
      <vt:variant>
        <vt:lpwstr/>
      </vt:variant>
      <vt:variant>
        <vt:lpwstr>_Toc329620931</vt:lpwstr>
      </vt:variant>
      <vt:variant>
        <vt:i4>1048625</vt:i4>
      </vt:variant>
      <vt:variant>
        <vt:i4>236</vt:i4>
      </vt:variant>
      <vt:variant>
        <vt:i4>0</vt:i4>
      </vt:variant>
      <vt:variant>
        <vt:i4>5</vt:i4>
      </vt:variant>
      <vt:variant>
        <vt:lpwstr/>
      </vt:variant>
      <vt:variant>
        <vt:lpwstr>_Toc329620930</vt:lpwstr>
      </vt:variant>
      <vt:variant>
        <vt:i4>1114161</vt:i4>
      </vt:variant>
      <vt:variant>
        <vt:i4>230</vt:i4>
      </vt:variant>
      <vt:variant>
        <vt:i4>0</vt:i4>
      </vt:variant>
      <vt:variant>
        <vt:i4>5</vt:i4>
      </vt:variant>
      <vt:variant>
        <vt:lpwstr/>
      </vt:variant>
      <vt:variant>
        <vt:lpwstr>_Toc329620929</vt:lpwstr>
      </vt:variant>
      <vt:variant>
        <vt:i4>1114161</vt:i4>
      </vt:variant>
      <vt:variant>
        <vt:i4>224</vt:i4>
      </vt:variant>
      <vt:variant>
        <vt:i4>0</vt:i4>
      </vt:variant>
      <vt:variant>
        <vt:i4>5</vt:i4>
      </vt:variant>
      <vt:variant>
        <vt:lpwstr/>
      </vt:variant>
      <vt:variant>
        <vt:lpwstr>_Toc329620928</vt:lpwstr>
      </vt:variant>
      <vt:variant>
        <vt:i4>1114161</vt:i4>
      </vt:variant>
      <vt:variant>
        <vt:i4>218</vt:i4>
      </vt:variant>
      <vt:variant>
        <vt:i4>0</vt:i4>
      </vt:variant>
      <vt:variant>
        <vt:i4>5</vt:i4>
      </vt:variant>
      <vt:variant>
        <vt:lpwstr/>
      </vt:variant>
      <vt:variant>
        <vt:lpwstr>_Toc329620927</vt:lpwstr>
      </vt:variant>
      <vt:variant>
        <vt:i4>1114161</vt:i4>
      </vt:variant>
      <vt:variant>
        <vt:i4>212</vt:i4>
      </vt:variant>
      <vt:variant>
        <vt:i4>0</vt:i4>
      </vt:variant>
      <vt:variant>
        <vt:i4>5</vt:i4>
      </vt:variant>
      <vt:variant>
        <vt:lpwstr/>
      </vt:variant>
      <vt:variant>
        <vt:lpwstr>_Toc329620926</vt:lpwstr>
      </vt:variant>
      <vt:variant>
        <vt:i4>1114161</vt:i4>
      </vt:variant>
      <vt:variant>
        <vt:i4>206</vt:i4>
      </vt:variant>
      <vt:variant>
        <vt:i4>0</vt:i4>
      </vt:variant>
      <vt:variant>
        <vt:i4>5</vt:i4>
      </vt:variant>
      <vt:variant>
        <vt:lpwstr/>
      </vt:variant>
      <vt:variant>
        <vt:lpwstr>_Toc329620925</vt:lpwstr>
      </vt:variant>
      <vt:variant>
        <vt:i4>1114161</vt:i4>
      </vt:variant>
      <vt:variant>
        <vt:i4>200</vt:i4>
      </vt:variant>
      <vt:variant>
        <vt:i4>0</vt:i4>
      </vt:variant>
      <vt:variant>
        <vt:i4>5</vt:i4>
      </vt:variant>
      <vt:variant>
        <vt:lpwstr/>
      </vt:variant>
      <vt:variant>
        <vt:lpwstr>_Toc329620924</vt:lpwstr>
      </vt:variant>
      <vt:variant>
        <vt:i4>1114161</vt:i4>
      </vt:variant>
      <vt:variant>
        <vt:i4>194</vt:i4>
      </vt:variant>
      <vt:variant>
        <vt:i4>0</vt:i4>
      </vt:variant>
      <vt:variant>
        <vt:i4>5</vt:i4>
      </vt:variant>
      <vt:variant>
        <vt:lpwstr/>
      </vt:variant>
      <vt:variant>
        <vt:lpwstr>_Toc329620923</vt:lpwstr>
      </vt:variant>
      <vt:variant>
        <vt:i4>1114161</vt:i4>
      </vt:variant>
      <vt:variant>
        <vt:i4>188</vt:i4>
      </vt:variant>
      <vt:variant>
        <vt:i4>0</vt:i4>
      </vt:variant>
      <vt:variant>
        <vt:i4>5</vt:i4>
      </vt:variant>
      <vt:variant>
        <vt:lpwstr/>
      </vt:variant>
      <vt:variant>
        <vt:lpwstr>_Toc329620922</vt:lpwstr>
      </vt:variant>
      <vt:variant>
        <vt:i4>1114161</vt:i4>
      </vt:variant>
      <vt:variant>
        <vt:i4>182</vt:i4>
      </vt:variant>
      <vt:variant>
        <vt:i4>0</vt:i4>
      </vt:variant>
      <vt:variant>
        <vt:i4>5</vt:i4>
      </vt:variant>
      <vt:variant>
        <vt:lpwstr/>
      </vt:variant>
      <vt:variant>
        <vt:lpwstr>_Toc329620921</vt:lpwstr>
      </vt:variant>
      <vt:variant>
        <vt:i4>1114161</vt:i4>
      </vt:variant>
      <vt:variant>
        <vt:i4>176</vt:i4>
      </vt:variant>
      <vt:variant>
        <vt:i4>0</vt:i4>
      </vt:variant>
      <vt:variant>
        <vt:i4>5</vt:i4>
      </vt:variant>
      <vt:variant>
        <vt:lpwstr/>
      </vt:variant>
      <vt:variant>
        <vt:lpwstr>_Toc329620920</vt:lpwstr>
      </vt:variant>
      <vt:variant>
        <vt:i4>1179697</vt:i4>
      </vt:variant>
      <vt:variant>
        <vt:i4>170</vt:i4>
      </vt:variant>
      <vt:variant>
        <vt:i4>0</vt:i4>
      </vt:variant>
      <vt:variant>
        <vt:i4>5</vt:i4>
      </vt:variant>
      <vt:variant>
        <vt:lpwstr/>
      </vt:variant>
      <vt:variant>
        <vt:lpwstr>_Toc329620919</vt:lpwstr>
      </vt:variant>
      <vt:variant>
        <vt:i4>1179697</vt:i4>
      </vt:variant>
      <vt:variant>
        <vt:i4>164</vt:i4>
      </vt:variant>
      <vt:variant>
        <vt:i4>0</vt:i4>
      </vt:variant>
      <vt:variant>
        <vt:i4>5</vt:i4>
      </vt:variant>
      <vt:variant>
        <vt:lpwstr/>
      </vt:variant>
      <vt:variant>
        <vt:lpwstr>_Toc329620918</vt:lpwstr>
      </vt:variant>
      <vt:variant>
        <vt:i4>1179697</vt:i4>
      </vt:variant>
      <vt:variant>
        <vt:i4>158</vt:i4>
      </vt:variant>
      <vt:variant>
        <vt:i4>0</vt:i4>
      </vt:variant>
      <vt:variant>
        <vt:i4>5</vt:i4>
      </vt:variant>
      <vt:variant>
        <vt:lpwstr/>
      </vt:variant>
      <vt:variant>
        <vt:lpwstr>_Toc329620917</vt:lpwstr>
      </vt:variant>
      <vt:variant>
        <vt:i4>1179697</vt:i4>
      </vt:variant>
      <vt:variant>
        <vt:i4>152</vt:i4>
      </vt:variant>
      <vt:variant>
        <vt:i4>0</vt:i4>
      </vt:variant>
      <vt:variant>
        <vt:i4>5</vt:i4>
      </vt:variant>
      <vt:variant>
        <vt:lpwstr/>
      </vt:variant>
      <vt:variant>
        <vt:lpwstr>_Toc329620916</vt:lpwstr>
      </vt:variant>
      <vt:variant>
        <vt:i4>1179697</vt:i4>
      </vt:variant>
      <vt:variant>
        <vt:i4>146</vt:i4>
      </vt:variant>
      <vt:variant>
        <vt:i4>0</vt:i4>
      </vt:variant>
      <vt:variant>
        <vt:i4>5</vt:i4>
      </vt:variant>
      <vt:variant>
        <vt:lpwstr/>
      </vt:variant>
      <vt:variant>
        <vt:lpwstr>_Toc329620915</vt:lpwstr>
      </vt:variant>
      <vt:variant>
        <vt:i4>1179697</vt:i4>
      </vt:variant>
      <vt:variant>
        <vt:i4>140</vt:i4>
      </vt:variant>
      <vt:variant>
        <vt:i4>0</vt:i4>
      </vt:variant>
      <vt:variant>
        <vt:i4>5</vt:i4>
      </vt:variant>
      <vt:variant>
        <vt:lpwstr/>
      </vt:variant>
      <vt:variant>
        <vt:lpwstr>_Toc329620914</vt:lpwstr>
      </vt:variant>
      <vt:variant>
        <vt:i4>1179697</vt:i4>
      </vt:variant>
      <vt:variant>
        <vt:i4>134</vt:i4>
      </vt:variant>
      <vt:variant>
        <vt:i4>0</vt:i4>
      </vt:variant>
      <vt:variant>
        <vt:i4>5</vt:i4>
      </vt:variant>
      <vt:variant>
        <vt:lpwstr/>
      </vt:variant>
      <vt:variant>
        <vt:lpwstr>_Toc329620913</vt:lpwstr>
      </vt:variant>
      <vt:variant>
        <vt:i4>1179697</vt:i4>
      </vt:variant>
      <vt:variant>
        <vt:i4>128</vt:i4>
      </vt:variant>
      <vt:variant>
        <vt:i4>0</vt:i4>
      </vt:variant>
      <vt:variant>
        <vt:i4>5</vt:i4>
      </vt:variant>
      <vt:variant>
        <vt:lpwstr/>
      </vt:variant>
      <vt:variant>
        <vt:lpwstr>_Toc329620912</vt:lpwstr>
      </vt:variant>
      <vt:variant>
        <vt:i4>1179697</vt:i4>
      </vt:variant>
      <vt:variant>
        <vt:i4>122</vt:i4>
      </vt:variant>
      <vt:variant>
        <vt:i4>0</vt:i4>
      </vt:variant>
      <vt:variant>
        <vt:i4>5</vt:i4>
      </vt:variant>
      <vt:variant>
        <vt:lpwstr/>
      </vt:variant>
      <vt:variant>
        <vt:lpwstr>_Toc329620911</vt:lpwstr>
      </vt:variant>
      <vt:variant>
        <vt:i4>1179697</vt:i4>
      </vt:variant>
      <vt:variant>
        <vt:i4>116</vt:i4>
      </vt:variant>
      <vt:variant>
        <vt:i4>0</vt:i4>
      </vt:variant>
      <vt:variant>
        <vt:i4>5</vt:i4>
      </vt:variant>
      <vt:variant>
        <vt:lpwstr/>
      </vt:variant>
      <vt:variant>
        <vt:lpwstr>_Toc329620910</vt:lpwstr>
      </vt:variant>
      <vt:variant>
        <vt:i4>1245233</vt:i4>
      </vt:variant>
      <vt:variant>
        <vt:i4>110</vt:i4>
      </vt:variant>
      <vt:variant>
        <vt:i4>0</vt:i4>
      </vt:variant>
      <vt:variant>
        <vt:i4>5</vt:i4>
      </vt:variant>
      <vt:variant>
        <vt:lpwstr/>
      </vt:variant>
      <vt:variant>
        <vt:lpwstr>_Toc329620909</vt:lpwstr>
      </vt:variant>
      <vt:variant>
        <vt:i4>1245233</vt:i4>
      </vt:variant>
      <vt:variant>
        <vt:i4>104</vt:i4>
      </vt:variant>
      <vt:variant>
        <vt:i4>0</vt:i4>
      </vt:variant>
      <vt:variant>
        <vt:i4>5</vt:i4>
      </vt:variant>
      <vt:variant>
        <vt:lpwstr/>
      </vt:variant>
      <vt:variant>
        <vt:lpwstr>_Toc329620908</vt:lpwstr>
      </vt:variant>
      <vt:variant>
        <vt:i4>1245233</vt:i4>
      </vt:variant>
      <vt:variant>
        <vt:i4>98</vt:i4>
      </vt:variant>
      <vt:variant>
        <vt:i4>0</vt:i4>
      </vt:variant>
      <vt:variant>
        <vt:i4>5</vt:i4>
      </vt:variant>
      <vt:variant>
        <vt:lpwstr/>
      </vt:variant>
      <vt:variant>
        <vt:lpwstr>_Toc329620907</vt:lpwstr>
      </vt:variant>
      <vt:variant>
        <vt:i4>1245233</vt:i4>
      </vt:variant>
      <vt:variant>
        <vt:i4>92</vt:i4>
      </vt:variant>
      <vt:variant>
        <vt:i4>0</vt:i4>
      </vt:variant>
      <vt:variant>
        <vt:i4>5</vt:i4>
      </vt:variant>
      <vt:variant>
        <vt:lpwstr/>
      </vt:variant>
      <vt:variant>
        <vt:lpwstr>_Toc329620906</vt:lpwstr>
      </vt:variant>
      <vt:variant>
        <vt:i4>1245233</vt:i4>
      </vt:variant>
      <vt:variant>
        <vt:i4>86</vt:i4>
      </vt:variant>
      <vt:variant>
        <vt:i4>0</vt:i4>
      </vt:variant>
      <vt:variant>
        <vt:i4>5</vt:i4>
      </vt:variant>
      <vt:variant>
        <vt:lpwstr/>
      </vt:variant>
      <vt:variant>
        <vt:lpwstr>_Toc329620905</vt:lpwstr>
      </vt:variant>
      <vt:variant>
        <vt:i4>1245233</vt:i4>
      </vt:variant>
      <vt:variant>
        <vt:i4>80</vt:i4>
      </vt:variant>
      <vt:variant>
        <vt:i4>0</vt:i4>
      </vt:variant>
      <vt:variant>
        <vt:i4>5</vt:i4>
      </vt:variant>
      <vt:variant>
        <vt:lpwstr/>
      </vt:variant>
      <vt:variant>
        <vt:lpwstr>_Toc329620904</vt:lpwstr>
      </vt:variant>
      <vt:variant>
        <vt:i4>1245233</vt:i4>
      </vt:variant>
      <vt:variant>
        <vt:i4>74</vt:i4>
      </vt:variant>
      <vt:variant>
        <vt:i4>0</vt:i4>
      </vt:variant>
      <vt:variant>
        <vt:i4>5</vt:i4>
      </vt:variant>
      <vt:variant>
        <vt:lpwstr/>
      </vt:variant>
      <vt:variant>
        <vt:lpwstr>_Toc329620903</vt:lpwstr>
      </vt:variant>
      <vt:variant>
        <vt:i4>1245233</vt:i4>
      </vt:variant>
      <vt:variant>
        <vt:i4>68</vt:i4>
      </vt:variant>
      <vt:variant>
        <vt:i4>0</vt:i4>
      </vt:variant>
      <vt:variant>
        <vt:i4>5</vt:i4>
      </vt:variant>
      <vt:variant>
        <vt:lpwstr/>
      </vt:variant>
      <vt:variant>
        <vt:lpwstr>_Toc329620902</vt:lpwstr>
      </vt:variant>
      <vt:variant>
        <vt:i4>1245233</vt:i4>
      </vt:variant>
      <vt:variant>
        <vt:i4>62</vt:i4>
      </vt:variant>
      <vt:variant>
        <vt:i4>0</vt:i4>
      </vt:variant>
      <vt:variant>
        <vt:i4>5</vt:i4>
      </vt:variant>
      <vt:variant>
        <vt:lpwstr/>
      </vt:variant>
      <vt:variant>
        <vt:lpwstr>_Toc329620901</vt:lpwstr>
      </vt:variant>
      <vt:variant>
        <vt:i4>1245233</vt:i4>
      </vt:variant>
      <vt:variant>
        <vt:i4>56</vt:i4>
      </vt:variant>
      <vt:variant>
        <vt:i4>0</vt:i4>
      </vt:variant>
      <vt:variant>
        <vt:i4>5</vt:i4>
      </vt:variant>
      <vt:variant>
        <vt:lpwstr/>
      </vt:variant>
      <vt:variant>
        <vt:lpwstr>_Toc329620900</vt:lpwstr>
      </vt:variant>
      <vt:variant>
        <vt:i4>1703984</vt:i4>
      </vt:variant>
      <vt:variant>
        <vt:i4>50</vt:i4>
      </vt:variant>
      <vt:variant>
        <vt:i4>0</vt:i4>
      </vt:variant>
      <vt:variant>
        <vt:i4>5</vt:i4>
      </vt:variant>
      <vt:variant>
        <vt:lpwstr/>
      </vt:variant>
      <vt:variant>
        <vt:lpwstr>_Toc329620899</vt:lpwstr>
      </vt:variant>
      <vt:variant>
        <vt:i4>1703984</vt:i4>
      </vt:variant>
      <vt:variant>
        <vt:i4>44</vt:i4>
      </vt:variant>
      <vt:variant>
        <vt:i4>0</vt:i4>
      </vt:variant>
      <vt:variant>
        <vt:i4>5</vt:i4>
      </vt:variant>
      <vt:variant>
        <vt:lpwstr/>
      </vt:variant>
      <vt:variant>
        <vt:lpwstr>_Toc329620898</vt:lpwstr>
      </vt:variant>
      <vt:variant>
        <vt:i4>1703984</vt:i4>
      </vt:variant>
      <vt:variant>
        <vt:i4>38</vt:i4>
      </vt:variant>
      <vt:variant>
        <vt:i4>0</vt:i4>
      </vt:variant>
      <vt:variant>
        <vt:i4>5</vt:i4>
      </vt:variant>
      <vt:variant>
        <vt:lpwstr/>
      </vt:variant>
      <vt:variant>
        <vt:lpwstr>_Toc329620897</vt:lpwstr>
      </vt:variant>
      <vt:variant>
        <vt:i4>1703984</vt:i4>
      </vt:variant>
      <vt:variant>
        <vt:i4>32</vt:i4>
      </vt:variant>
      <vt:variant>
        <vt:i4>0</vt:i4>
      </vt:variant>
      <vt:variant>
        <vt:i4>5</vt:i4>
      </vt:variant>
      <vt:variant>
        <vt:lpwstr/>
      </vt:variant>
      <vt:variant>
        <vt:lpwstr>_Toc329620896</vt:lpwstr>
      </vt:variant>
      <vt:variant>
        <vt:i4>1703984</vt:i4>
      </vt:variant>
      <vt:variant>
        <vt:i4>26</vt:i4>
      </vt:variant>
      <vt:variant>
        <vt:i4>0</vt:i4>
      </vt:variant>
      <vt:variant>
        <vt:i4>5</vt:i4>
      </vt:variant>
      <vt:variant>
        <vt:lpwstr/>
      </vt:variant>
      <vt:variant>
        <vt:lpwstr>_Toc329620895</vt:lpwstr>
      </vt:variant>
      <vt:variant>
        <vt:i4>1703984</vt:i4>
      </vt:variant>
      <vt:variant>
        <vt:i4>20</vt:i4>
      </vt:variant>
      <vt:variant>
        <vt:i4>0</vt:i4>
      </vt:variant>
      <vt:variant>
        <vt:i4>5</vt:i4>
      </vt:variant>
      <vt:variant>
        <vt:lpwstr/>
      </vt:variant>
      <vt:variant>
        <vt:lpwstr>_Toc329620894</vt:lpwstr>
      </vt:variant>
      <vt:variant>
        <vt:i4>1703984</vt:i4>
      </vt:variant>
      <vt:variant>
        <vt:i4>14</vt:i4>
      </vt:variant>
      <vt:variant>
        <vt:i4>0</vt:i4>
      </vt:variant>
      <vt:variant>
        <vt:i4>5</vt:i4>
      </vt:variant>
      <vt:variant>
        <vt:lpwstr/>
      </vt:variant>
      <vt:variant>
        <vt:lpwstr>_Toc329620893</vt:lpwstr>
      </vt:variant>
      <vt:variant>
        <vt:i4>1703984</vt:i4>
      </vt:variant>
      <vt:variant>
        <vt:i4>8</vt:i4>
      </vt:variant>
      <vt:variant>
        <vt:i4>0</vt:i4>
      </vt:variant>
      <vt:variant>
        <vt:i4>5</vt:i4>
      </vt:variant>
      <vt:variant>
        <vt:lpwstr/>
      </vt:variant>
      <vt:variant>
        <vt:lpwstr>_Toc329620892</vt:lpwstr>
      </vt:variant>
      <vt:variant>
        <vt:i4>1703984</vt:i4>
      </vt:variant>
      <vt:variant>
        <vt:i4>2</vt:i4>
      </vt:variant>
      <vt:variant>
        <vt:i4>0</vt:i4>
      </vt:variant>
      <vt:variant>
        <vt:i4>5</vt:i4>
      </vt:variant>
      <vt:variant>
        <vt:lpwstr/>
      </vt:variant>
      <vt:variant>
        <vt:lpwstr>_Toc329620891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Flight System (CFS) Health &amp; Safety (HS) Application User's Guide</dc:title>
  <dc:subject>CFS Health &amp; Safety USer Guide (HS) Version 2.2.1.0</dc:subject>
  <dc:creator>Smith, Gary Michael. (GSFC-582.0)[RAYTHEON COMPANY]</dc:creator>
  <cp:keywords>AppMon, AMT, BAT, BSP, CDS, cFE, CFE, CFS, CI, CPU, EID, EMT, Err, ES, EventMon, EVS, FOT, FSSE, GPM, LRO, MAT, MMS, NOOP, No-Op, OSAL, PDL, RC, RDL, RTS, SB, SCH, SC, SDO, TBL, TO, UART, XCT, Application Monitoring, Application Monitor Table, Burst Alert Telescope, Core Flight Executive, Core Flight System, Command Ingest Application, Data Storage Application, Event Monitor Table, cFE Executive Services Application, Event Monitor, cFE Event Services Application, Frequently Asked Questions, Flight Operations Team, Flight Software Sustaining Engineering, Global Precipitation Measurement, Housekeeping Application, Health and Safety Application, Integration and Test, Lunar Reconnaissance Orbiter, Message Actions Table, Magnetospheric Multiscale Mission, No Operation, Operating System Abstraction Layer, Product Development Lead, Record Definition Language, Relative Time Tagged Command Sequence, cFE Software Bus Application, Scheduler Application, Stored Command Application, Solar Data Observatory, cFE Table Services Application, Telemetry Output Application, Execution Counter Table</cp:keywords>
  <cp:lastModifiedBy>Strege, Susanne L. (GSFC-5820)</cp:lastModifiedBy>
  <cp:revision>11</cp:revision>
  <cp:lastPrinted>2016-09-18T20:49:00Z</cp:lastPrinted>
  <dcterms:created xsi:type="dcterms:W3CDTF">2016-09-18T20:24:00Z</dcterms:created>
  <dcterms:modified xsi:type="dcterms:W3CDTF">2016-09-18T20:52:00Z</dcterms:modified>
</cp:coreProperties>
</file>