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2C4" w:rsidRDefault="008D42C4" w:rsidP="008D42C4">
      <w:pPr>
        <w:pStyle w:val="Heading1"/>
      </w:pPr>
      <w:r>
        <w:t>Design</w:t>
      </w:r>
    </w:p>
    <w:p w:rsidR="008D42C4" w:rsidRDefault="008D42C4" w:rsidP="008D42C4">
      <w:pPr>
        <w:pStyle w:val="NoSpacing"/>
      </w:pPr>
    </w:p>
    <w:p w:rsidR="008D42C4" w:rsidRDefault="008D42C4" w:rsidP="008D42C4">
      <w:pPr>
        <w:pStyle w:val="NoSpacing"/>
      </w:pPr>
      <w:proofErr w:type="spellStart"/>
      <w:r>
        <w:t>TestCase</w:t>
      </w:r>
      <w:proofErr w:type="spellEnd"/>
    </w:p>
    <w:p w:rsidR="008D42C4" w:rsidRDefault="008D42C4" w:rsidP="008D42C4">
      <w:pPr>
        <w:pStyle w:val="NoSpacing"/>
        <w:numPr>
          <w:ilvl w:val="0"/>
          <w:numId w:val="1"/>
        </w:numPr>
      </w:pPr>
      <w:r>
        <w:t>Setup Function</w:t>
      </w:r>
    </w:p>
    <w:p w:rsidR="008D42C4" w:rsidRDefault="008D42C4" w:rsidP="008D42C4">
      <w:pPr>
        <w:pStyle w:val="NoSpacing"/>
        <w:numPr>
          <w:ilvl w:val="0"/>
          <w:numId w:val="1"/>
        </w:numPr>
      </w:pPr>
      <w:r>
        <w:t>Teardown Function</w:t>
      </w:r>
    </w:p>
    <w:p w:rsidR="008D42C4" w:rsidRDefault="008D42C4" w:rsidP="008D42C4">
      <w:pPr>
        <w:pStyle w:val="NoSpacing"/>
        <w:numPr>
          <w:ilvl w:val="0"/>
          <w:numId w:val="1"/>
        </w:numPr>
      </w:pPr>
      <w:r>
        <w:t>Test Methods</w:t>
      </w:r>
    </w:p>
    <w:p w:rsidR="008D42C4" w:rsidRDefault="008D42C4" w:rsidP="008D42C4">
      <w:pPr>
        <w:pStyle w:val="NoSpacing"/>
        <w:numPr>
          <w:ilvl w:val="0"/>
          <w:numId w:val="1"/>
        </w:numPr>
      </w:pPr>
      <w:proofErr w:type="spellStart"/>
      <w:r>
        <w:t>RunTest</w:t>
      </w:r>
      <w:proofErr w:type="spellEnd"/>
      <w:r>
        <w:t xml:space="preserve"> Function (Calls all Test Method Functions)</w:t>
      </w:r>
    </w:p>
    <w:p w:rsidR="008D42C4" w:rsidRDefault="008D42C4" w:rsidP="008D42C4">
      <w:pPr>
        <w:pStyle w:val="NoSpacing"/>
      </w:pPr>
    </w:p>
    <w:p w:rsidR="008D42C4" w:rsidRDefault="008D42C4" w:rsidP="008D42C4">
      <w:pPr>
        <w:pStyle w:val="NoSpacing"/>
      </w:pPr>
      <w:proofErr w:type="spellStart"/>
      <w:r>
        <w:t>TestSuite</w:t>
      </w:r>
      <w:proofErr w:type="spellEnd"/>
    </w:p>
    <w:p w:rsidR="008D42C4" w:rsidRDefault="008D42C4" w:rsidP="008D42C4">
      <w:pPr>
        <w:pStyle w:val="NoSpacing"/>
        <w:numPr>
          <w:ilvl w:val="0"/>
          <w:numId w:val="1"/>
        </w:numPr>
      </w:pPr>
      <w:proofErr w:type="spellStart"/>
      <w:r>
        <w:t>RunTest</w:t>
      </w:r>
      <w:proofErr w:type="spellEnd"/>
      <w:r>
        <w:t xml:space="preserve"> Function (Calls multiple </w:t>
      </w:r>
      <w:proofErr w:type="spellStart"/>
      <w:r>
        <w:t>TestCase</w:t>
      </w:r>
      <w:proofErr w:type="spellEnd"/>
      <w:r>
        <w:t xml:space="preserve"> </w:t>
      </w:r>
      <w:proofErr w:type="spellStart"/>
      <w:r>
        <w:t>RunTest</w:t>
      </w:r>
      <w:proofErr w:type="spellEnd"/>
      <w:r>
        <w:t xml:space="preserve"> Functions) </w:t>
      </w:r>
    </w:p>
    <w:p w:rsidR="008D42C4" w:rsidRDefault="008D42C4" w:rsidP="008D42C4">
      <w:pPr>
        <w:pStyle w:val="NoSpacing"/>
      </w:pPr>
    </w:p>
    <w:p w:rsidR="008D42C4" w:rsidRDefault="008D42C4" w:rsidP="008D42C4">
      <w:pPr>
        <w:pStyle w:val="NoSpacing"/>
      </w:pPr>
      <w:proofErr w:type="spellStart"/>
      <w:r>
        <w:t>TestRunner</w:t>
      </w:r>
      <w:proofErr w:type="spellEnd"/>
    </w:p>
    <w:p w:rsidR="008D42C4" w:rsidRDefault="008D42C4" w:rsidP="008D42C4">
      <w:pPr>
        <w:pStyle w:val="NoSpacing"/>
        <w:numPr>
          <w:ilvl w:val="0"/>
          <w:numId w:val="1"/>
        </w:numPr>
      </w:pPr>
      <w:r>
        <w:t>Main Function</w:t>
      </w:r>
    </w:p>
    <w:p w:rsidR="008D42C4" w:rsidRDefault="008D42C4" w:rsidP="008D42C4">
      <w:pPr>
        <w:pStyle w:val="NoSpacing"/>
        <w:numPr>
          <w:ilvl w:val="0"/>
          <w:numId w:val="1"/>
        </w:numPr>
      </w:pPr>
      <w:r>
        <w:t>Runs Tests</w:t>
      </w:r>
    </w:p>
    <w:p w:rsidR="008D42C4" w:rsidRDefault="008D42C4" w:rsidP="008D42C4">
      <w:pPr>
        <w:pStyle w:val="NoSpacing"/>
        <w:numPr>
          <w:ilvl w:val="0"/>
          <w:numId w:val="1"/>
        </w:numPr>
      </w:pPr>
      <w:r>
        <w:t>Reports Results</w:t>
      </w:r>
    </w:p>
    <w:p w:rsidR="008D42C4" w:rsidRDefault="008D42C4" w:rsidP="008D42C4">
      <w:pPr>
        <w:pStyle w:val="NoSpacing"/>
        <w:numPr>
          <w:ilvl w:val="0"/>
          <w:numId w:val="1"/>
        </w:numPr>
      </w:pPr>
      <w:r>
        <w:t xml:space="preserve">Top Level Setup and Teardown </w:t>
      </w:r>
      <w:proofErr w:type="gramStart"/>
      <w:r>
        <w:t>Functions ????</w:t>
      </w:r>
      <w:proofErr w:type="gramEnd"/>
    </w:p>
    <w:p w:rsidR="008D42C4" w:rsidRDefault="008D42C4" w:rsidP="008D42C4">
      <w:pPr>
        <w:pStyle w:val="NoSpacing"/>
      </w:pPr>
    </w:p>
    <w:p w:rsidR="008D42C4" w:rsidRDefault="008D42C4" w:rsidP="008D42C4">
      <w:pPr>
        <w:pStyle w:val="NoSpacing"/>
      </w:pPr>
      <w:r>
        <w:t>Standard set of Asserts</w:t>
      </w:r>
    </w:p>
    <w:p w:rsidR="008D42C4" w:rsidRDefault="008D42C4" w:rsidP="008D42C4">
      <w:pPr>
        <w:pStyle w:val="NoSpacing"/>
        <w:numPr>
          <w:ilvl w:val="0"/>
          <w:numId w:val="1"/>
        </w:numPr>
      </w:pPr>
      <w:proofErr w:type="spellStart"/>
      <w:r>
        <w:t>AssertTrue</w:t>
      </w:r>
      <w:proofErr w:type="spellEnd"/>
      <w:r>
        <w:t xml:space="preserve"> – Boolean expression</w:t>
      </w:r>
    </w:p>
    <w:p w:rsidR="008D42C4" w:rsidRDefault="008D42C4" w:rsidP="008D42C4">
      <w:pPr>
        <w:pStyle w:val="NoSpacing"/>
        <w:numPr>
          <w:ilvl w:val="0"/>
          <w:numId w:val="1"/>
        </w:numPr>
      </w:pPr>
      <w:proofErr w:type="spellStart"/>
      <w:r w:rsidRPr="008C4FDE">
        <w:t>AssertDoubleCmpAbs</w:t>
      </w:r>
      <w:proofErr w:type="spellEnd"/>
      <w:r>
        <w:t xml:space="preserve"> – Compare two doubles with a absolute tolerance</w:t>
      </w:r>
    </w:p>
    <w:p w:rsidR="008D42C4" w:rsidRDefault="008D42C4" w:rsidP="008D42C4">
      <w:pPr>
        <w:pStyle w:val="NoSpacing"/>
        <w:numPr>
          <w:ilvl w:val="0"/>
          <w:numId w:val="1"/>
        </w:numPr>
      </w:pPr>
      <w:proofErr w:type="spellStart"/>
      <w:r w:rsidRPr="008C4FDE">
        <w:t>AssertDoubleCmpRel</w:t>
      </w:r>
      <w:proofErr w:type="spellEnd"/>
      <w:r>
        <w:t xml:space="preserve"> – Compare two doubles with a relative tolerance</w:t>
      </w:r>
    </w:p>
    <w:p w:rsidR="008D42C4" w:rsidRDefault="008D42C4" w:rsidP="008D42C4">
      <w:pPr>
        <w:pStyle w:val="NoSpacing"/>
        <w:numPr>
          <w:ilvl w:val="0"/>
          <w:numId w:val="1"/>
        </w:numPr>
      </w:pPr>
      <w:proofErr w:type="spellStart"/>
      <w:r w:rsidRPr="008C4FDE">
        <w:t>AssertStrCmp</w:t>
      </w:r>
      <w:proofErr w:type="spellEnd"/>
      <w:r>
        <w:t xml:space="preserve"> – Compare two strings</w:t>
      </w:r>
    </w:p>
    <w:p w:rsidR="008D42C4" w:rsidRDefault="008D42C4" w:rsidP="008D42C4">
      <w:pPr>
        <w:pStyle w:val="NoSpacing"/>
        <w:numPr>
          <w:ilvl w:val="0"/>
          <w:numId w:val="1"/>
        </w:numPr>
      </w:pPr>
      <w:proofErr w:type="spellStart"/>
      <w:r w:rsidRPr="008C4FDE">
        <w:t>AssertStrnCmp</w:t>
      </w:r>
      <w:proofErr w:type="spellEnd"/>
      <w:r>
        <w:t xml:space="preserve"> – Compare two strings limited to at most N characters</w:t>
      </w:r>
    </w:p>
    <w:p w:rsidR="008D42C4" w:rsidRDefault="008D42C4" w:rsidP="008D42C4">
      <w:pPr>
        <w:pStyle w:val="NoSpacing"/>
        <w:numPr>
          <w:ilvl w:val="0"/>
          <w:numId w:val="1"/>
        </w:numPr>
      </w:pPr>
      <w:proofErr w:type="spellStart"/>
      <w:r w:rsidRPr="008C4FDE">
        <w:t>AssertMemCmp</w:t>
      </w:r>
      <w:proofErr w:type="spellEnd"/>
      <w:r>
        <w:t xml:space="preserve"> – Compare two memory regions</w:t>
      </w:r>
    </w:p>
    <w:p w:rsidR="008D42C4" w:rsidRDefault="008D42C4" w:rsidP="008D42C4">
      <w:pPr>
        <w:pStyle w:val="NoSpacing"/>
        <w:numPr>
          <w:ilvl w:val="0"/>
          <w:numId w:val="1"/>
        </w:numPr>
      </w:pPr>
      <w:proofErr w:type="spellStart"/>
      <w:r w:rsidRPr="008C4FDE">
        <w:t>AssertMemCmpValue</w:t>
      </w:r>
      <w:proofErr w:type="spellEnd"/>
      <w:r>
        <w:t xml:space="preserve"> – Compare memory region to fixed value</w:t>
      </w:r>
    </w:p>
    <w:p w:rsidR="008D42C4" w:rsidRDefault="008D42C4" w:rsidP="008D42C4">
      <w:pPr>
        <w:pStyle w:val="NoSpacing"/>
        <w:numPr>
          <w:ilvl w:val="0"/>
          <w:numId w:val="1"/>
        </w:numPr>
      </w:pPr>
      <w:proofErr w:type="spellStart"/>
      <w:r w:rsidRPr="008C4FDE">
        <w:t>AssertMemCmpCount</w:t>
      </w:r>
      <w:proofErr w:type="spellEnd"/>
      <w:r>
        <w:t xml:space="preserve"> – Compare memory region to byte count pattern</w:t>
      </w:r>
    </w:p>
    <w:p w:rsidR="008D42C4" w:rsidRDefault="008D42C4" w:rsidP="008D42C4">
      <w:pPr>
        <w:pStyle w:val="NoSpacing"/>
        <w:numPr>
          <w:ilvl w:val="0"/>
          <w:numId w:val="1"/>
        </w:numPr>
      </w:pPr>
      <w:r w:rsidRPr="008C4FDE">
        <w:t>AssertMem2BinFileCmp</w:t>
      </w:r>
      <w:r>
        <w:t xml:space="preserve"> – Compare memory to binary file</w:t>
      </w:r>
    </w:p>
    <w:p w:rsidR="008D42C4" w:rsidRDefault="008D42C4" w:rsidP="008D42C4">
      <w:pPr>
        <w:pStyle w:val="NoSpacing"/>
        <w:numPr>
          <w:ilvl w:val="0"/>
          <w:numId w:val="1"/>
        </w:numPr>
      </w:pPr>
      <w:proofErr w:type="spellStart"/>
      <w:r w:rsidRPr="008C4FDE">
        <w:t>AssertFailed</w:t>
      </w:r>
      <w:proofErr w:type="spellEnd"/>
      <w:r>
        <w:t xml:space="preserve"> – Explicitly fail a test </w:t>
      </w:r>
    </w:p>
    <w:p w:rsidR="008D42C4" w:rsidRDefault="008D42C4" w:rsidP="008D42C4">
      <w:pPr>
        <w:pStyle w:val="NoSpacing"/>
        <w:numPr>
          <w:ilvl w:val="0"/>
          <w:numId w:val="1"/>
        </w:numPr>
      </w:pPr>
      <w:r>
        <w:t>What Else????</w:t>
      </w:r>
    </w:p>
    <w:p w:rsidR="008D42C4" w:rsidRDefault="008D42C4" w:rsidP="008D42C4">
      <w:pPr>
        <w:pStyle w:val="NoSpacing"/>
      </w:pPr>
    </w:p>
    <w:p w:rsidR="008D42C4" w:rsidRDefault="008D42C4" w:rsidP="008D42C4">
      <w:pPr>
        <w:pStyle w:val="NoSpacing"/>
      </w:pPr>
      <w:r>
        <w:t xml:space="preserve">Is there </w:t>
      </w:r>
      <w:proofErr w:type="gramStart"/>
      <w:r>
        <w:t>a</w:t>
      </w:r>
      <w:proofErr w:type="gramEnd"/>
      <w:r>
        <w:t xml:space="preserve"> easy way to not require that setup and teardown functions are manually called inside each test method?</w:t>
      </w:r>
    </w:p>
    <w:p w:rsidR="008D42C4" w:rsidRDefault="008D42C4" w:rsidP="008D42C4">
      <w:pPr>
        <w:pStyle w:val="NoSpacing"/>
      </w:pPr>
    </w:p>
    <w:p w:rsidR="008D42C4" w:rsidRDefault="008D42C4" w:rsidP="008D42C4">
      <w:pPr>
        <w:pStyle w:val="NoSpacing"/>
      </w:pPr>
      <w:r>
        <w:t xml:space="preserve">Do we want to have different levels of setup and teardown functions that are chained, i.e. </w:t>
      </w:r>
      <w:proofErr w:type="spellStart"/>
      <w:r>
        <w:t>TestCase</w:t>
      </w:r>
      <w:proofErr w:type="spellEnd"/>
      <w:r>
        <w:t xml:space="preserve"> setup and teardown functions </w:t>
      </w:r>
      <w:proofErr w:type="spellStart"/>
      <w:r>
        <w:t>vs</w:t>
      </w:r>
      <w:proofErr w:type="spellEnd"/>
      <w:r>
        <w:t xml:space="preserve"> </w:t>
      </w:r>
      <w:proofErr w:type="spellStart"/>
      <w:r>
        <w:t>TestRunner</w:t>
      </w:r>
      <w:proofErr w:type="spellEnd"/>
      <w:r>
        <w:t xml:space="preserve"> setup and teardown functions where the </w:t>
      </w:r>
      <w:proofErr w:type="spellStart"/>
      <w:r>
        <w:t>TestCase</w:t>
      </w:r>
      <w:proofErr w:type="spellEnd"/>
      <w:r>
        <w:t xml:space="preserve"> functions call the </w:t>
      </w:r>
      <w:proofErr w:type="spellStart"/>
      <w:r>
        <w:t>TestRunner</w:t>
      </w:r>
      <w:proofErr w:type="spellEnd"/>
      <w:r>
        <w:t xml:space="preserve"> functions?  Somewhere we need to initialize everything to a default state.</w:t>
      </w:r>
    </w:p>
    <w:p w:rsidR="008D42C4" w:rsidRDefault="008D42C4" w:rsidP="008D42C4">
      <w:pPr>
        <w:pStyle w:val="NoSpacing"/>
      </w:pPr>
    </w:p>
    <w:p w:rsidR="008D42C4" w:rsidRDefault="008D42C4" w:rsidP="008D42C4">
      <w:pPr>
        <w:pStyle w:val="NoSpacing"/>
      </w:pPr>
      <w:r>
        <w:t>Higher level test runner.  Need to avoid global namespace problems.  Need to consider how to initialize the test environment where each tasks set of test suites would be independent of another tasks test suites, so they could be added to any test runners set of tests to execute.  Also need some way to build the unit test i.e. some standard way of doing it so that the test suite could be built and run stand alone or as a part of a bigger set of tests.</w:t>
      </w:r>
    </w:p>
    <w:p w:rsidR="008D42C4" w:rsidRDefault="008D42C4" w:rsidP="008D42C4">
      <w:pPr>
        <w:pStyle w:val="Heading1"/>
      </w:pPr>
      <w:r>
        <w:lastRenderedPageBreak/>
        <w:t>Deliverables</w:t>
      </w:r>
    </w:p>
    <w:p w:rsidR="008D42C4" w:rsidRDefault="008D42C4" w:rsidP="008D42C4">
      <w:pPr>
        <w:pStyle w:val="NoSpacing"/>
      </w:pPr>
    </w:p>
    <w:p w:rsidR="008D42C4" w:rsidRDefault="008D42C4" w:rsidP="008D42C4">
      <w:pPr>
        <w:pStyle w:val="NoSpacing"/>
      </w:pPr>
      <w:r>
        <w:t>Code</w:t>
      </w:r>
    </w:p>
    <w:p w:rsidR="008D42C4" w:rsidRDefault="008D42C4" w:rsidP="008D42C4">
      <w:pPr>
        <w:pStyle w:val="NoSpacing"/>
      </w:pPr>
      <w:r>
        <w:t>Examples</w:t>
      </w:r>
    </w:p>
    <w:p w:rsidR="008D42C4" w:rsidRDefault="008D42C4" w:rsidP="008D42C4">
      <w:pPr>
        <w:pStyle w:val="NoSpacing"/>
      </w:pPr>
      <w:r>
        <w:t>Documentation</w:t>
      </w:r>
    </w:p>
    <w:p w:rsidR="008D42C4" w:rsidRDefault="008D42C4" w:rsidP="008D42C4">
      <w:pPr>
        <w:pStyle w:val="NoSpacing"/>
      </w:pPr>
    </w:p>
    <w:p w:rsidR="008D42C4" w:rsidRDefault="008D42C4" w:rsidP="008D42C4">
      <w:pPr>
        <w:pStyle w:val="NoSpacing"/>
      </w:pPr>
      <w:r>
        <w:t>Also requires updates to UTF</w:t>
      </w:r>
    </w:p>
    <w:p w:rsidR="008D42C4" w:rsidRDefault="008D42C4" w:rsidP="008D42C4">
      <w:pPr>
        <w:pStyle w:val="NoSpacing"/>
        <w:numPr>
          <w:ilvl w:val="0"/>
          <w:numId w:val="1"/>
        </w:numPr>
      </w:pPr>
      <w:r>
        <w:t>Reset functions to reset the test environment to a default state.</w:t>
      </w:r>
    </w:p>
    <w:p w:rsidR="008D42C4" w:rsidRDefault="008D42C4" w:rsidP="008D42C4">
      <w:pPr>
        <w:pStyle w:val="NoSpacing"/>
        <w:numPr>
          <w:ilvl w:val="0"/>
          <w:numId w:val="1"/>
        </w:numPr>
      </w:pPr>
      <w:r>
        <w:t xml:space="preserve">Additional functions to support asserts for events and software bus packets </w:t>
      </w:r>
    </w:p>
    <w:p w:rsidR="008D42C4" w:rsidRDefault="008D42C4" w:rsidP="008D42C4">
      <w:pPr>
        <w:pStyle w:val="NoSpacing"/>
      </w:pPr>
    </w:p>
    <w:p w:rsidR="008D42C4" w:rsidRDefault="008D42C4" w:rsidP="008D42C4">
      <w:pPr>
        <w:pStyle w:val="NoSpacing"/>
      </w:pPr>
    </w:p>
    <w:p w:rsidR="008D42C4" w:rsidRDefault="008D42C4" w:rsidP="008D42C4">
      <w:pPr>
        <w:pStyle w:val="NoSpacing"/>
      </w:pPr>
    </w:p>
    <w:p w:rsidR="003C3338" w:rsidRDefault="003C3338"/>
    <w:sectPr w:rsidR="003C3338" w:rsidSect="004252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37D21"/>
    <w:multiLevelType w:val="hybridMultilevel"/>
    <w:tmpl w:val="2D02EDCE"/>
    <w:lvl w:ilvl="0" w:tplc="C46A8D9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42C4"/>
    <w:rsid w:val="003C3338"/>
    <w:rsid w:val="008D4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38"/>
  </w:style>
  <w:style w:type="paragraph" w:styleId="Heading1">
    <w:name w:val="heading 1"/>
    <w:basedOn w:val="Normal"/>
    <w:next w:val="Normal"/>
    <w:link w:val="Heading1Char"/>
    <w:uiPriority w:val="9"/>
    <w:qFormat/>
    <w:rsid w:val="008D4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2C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D42C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1646</Characters>
  <Application>Microsoft Office Word</Application>
  <DocSecurity>0</DocSecurity>
  <Lines>13</Lines>
  <Paragraphs>3</Paragraphs>
  <ScaleCrop>false</ScaleCrop>
  <Company>NASA/ODIN</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LMIT-ODIN</dc:creator>
  <cp:keywords/>
  <dc:description/>
  <cp:lastModifiedBy>LMIT-ODIN</cp:lastModifiedBy>
  <cp:revision>1</cp:revision>
  <dcterms:created xsi:type="dcterms:W3CDTF">2009-04-23T17:28:00Z</dcterms:created>
  <dcterms:modified xsi:type="dcterms:W3CDTF">2009-04-23T17:29:00Z</dcterms:modified>
</cp:coreProperties>
</file>