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3F6A2" w14:textId="6D1E4032" w:rsidR="009108C4" w:rsidRPr="00E10285" w:rsidRDefault="00264D62" w:rsidP="00FE3C10">
      <w:pPr>
        <w:pStyle w:val="Title"/>
        <w:rPr>
          <w:lang w:val="es-ES"/>
        </w:rPr>
      </w:pPr>
      <w:r w:rsidRPr="00E10285">
        <w:rPr>
          <w:lang w:val="es-ES"/>
        </w:rPr>
        <w:t>Macro</w:t>
      </w:r>
      <w:r w:rsidR="00E10285" w:rsidRPr="00E10285">
        <w:rPr>
          <w:lang w:val="es-ES"/>
        </w:rPr>
        <w:t>economía</w:t>
      </w:r>
      <w:r w:rsidRPr="00E10285">
        <w:rPr>
          <w:spacing w:val="-8"/>
          <w:lang w:val="es-ES"/>
        </w:rPr>
        <w:t xml:space="preserve"> </w:t>
      </w:r>
      <w:r w:rsidRPr="00E10285">
        <w:rPr>
          <w:lang w:val="es-ES"/>
        </w:rPr>
        <w:t xml:space="preserve">II </w:t>
      </w:r>
      <w:r w:rsidR="0093109A">
        <w:rPr>
          <w:lang w:val="es-ES"/>
        </w:rPr>
        <w:t xml:space="preserve">- </w:t>
      </w:r>
      <w:proofErr w:type="gramStart"/>
      <w:r w:rsidR="00F676BB">
        <w:rPr>
          <w:lang w:val="es-ES"/>
        </w:rPr>
        <w:t>O</w:t>
      </w:r>
      <w:r w:rsidR="003B07F7" w:rsidRPr="00E10285">
        <w:rPr>
          <w:lang w:val="es-ES"/>
        </w:rPr>
        <w:t>toño</w:t>
      </w:r>
      <w:proofErr w:type="gramEnd"/>
      <w:r w:rsidRPr="00E10285">
        <w:rPr>
          <w:lang w:val="es-ES"/>
        </w:rPr>
        <w:t xml:space="preserve"> 20</w:t>
      </w:r>
      <w:r w:rsidR="00E10285" w:rsidRPr="00E10285">
        <w:rPr>
          <w:lang w:val="es-ES"/>
        </w:rPr>
        <w:t>2</w:t>
      </w:r>
      <w:r w:rsidR="0016527C">
        <w:rPr>
          <w:lang w:val="es-ES"/>
        </w:rPr>
        <w:t>5</w:t>
      </w:r>
    </w:p>
    <w:p w14:paraId="56D3F6A3" w14:textId="7E917BDE" w:rsidR="009108C4" w:rsidRPr="00E10285" w:rsidRDefault="00E10285" w:rsidP="00FE3C10">
      <w:pPr>
        <w:pStyle w:val="Title"/>
        <w:rPr>
          <w:lang w:val="es-ES"/>
        </w:rPr>
      </w:pPr>
      <w:r w:rsidRPr="00E10285">
        <w:rPr>
          <w:lang w:val="es-ES"/>
        </w:rPr>
        <w:t xml:space="preserve">Universidad Adolfo </w:t>
      </w:r>
      <w:r>
        <w:rPr>
          <w:lang w:val="es-ES"/>
        </w:rPr>
        <w:t>Hurtado</w:t>
      </w:r>
    </w:p>
    <w:p w14:paraId="3D5CB310" w14:textId="77777777" w:rsidR="00323526" w:rsidRDefault="00323526" w:rsidP="00323526">
      <w:pPr>
        <w:rPr>
          <w:lang w:val="es-ES"/>
        </w:rPr>
      </w:pPr>
    </w:p>
    <w:p w14:paraId="6015AE06" w14:textId="77777777" w:rsidR="00323526" w:rsidRDefault="00323526" w:rsidP="00323526">
      <w:pPr>
        <w:rPr>
          <w:lang w:val="es-ES"/>
        </w:rPr>
      </w:pPr>
    </w:p>
    <w:p w14:paraId="56D3F6A4" w14:textId="284E54BD" w:rsidR="009108C4" w:rsidRDefault="00E10285" w:rsidP="0093109A">
      <w:pPr>
        <w:pStyle w:val="Heading1"/>
        <w:ind w:left="0"/>
        <w:rPr>
          <w:spacing w:val="-2"/>
          <w:lang w:val="es-ES"/>
        </w:rPr>
      </w:pPr>
      <w:r w:rsidRPr="00E10285">
        <w:rPr>
          <w:lang w:val="es-ES"/>
        </w:rPr>
        <w:t>Horas y Ubicación</w:t>
      </w:r>
      <w:r w:rsidR="00264D62" w:rsidRPr="00E10285">
        <w:rPr>
          <w:spacing w:val="-2"/>
          <w:lang w:val="es-ES"/>
        </w:rPr>
        <w:t>:</w:t>
      </w:r>
    </w:p>
    <w:p w14:paraId="56D3F6A5" w14:textId="0131BCD1" w:rsidR="009108C4" w:rsidRPr="0093109A" w:rsidRDefault="00E10285" w:rsidP="0093109A">
      <w:pPr>
        <w:ind w:firstLine="720"/>
        <w:rPr>
          <w:lang w:val="es-ES"/>
        </w:rPr>
      </w:pPr>
      <w:r w:rsidRPr="0093109A">
        <w:rPr>
          <w:lang w:val="es-ES"/>
        </w:rPr>
        <w:t xml:space="preserve">Lunes y </w:t>
      </w:r>
      <w:proofErr w:type="gramStart"/>
      <w:r w:rsidR="00F676BB">
        <w:rPr>
          <w:lang w:val="es-ES"/>
        </w:rPr>
        <w:t>Jueves</w:t>
      </w:r>
      <w:proofErr w:type="gramEnd"/>
      <w:r w:rsidR="00264D62" w:rsidRPr="0093109A">
        <w:rPr>
          <w:lang w:val="es-ES"/>
        </w:rPr>
        <w:t xml:space="preserve">, </w:t>
      </w:r>
      <w:r w:rsidR="00006D74" w:rsidRPr="0093109A">
        <w:rPr>
          <w:lang w:val="es-ES"/>
        </w:rPr>
        <w:t>19</w:t>
      </w:r>
      <w:r w:rsidR="00264D62" w:rsidRPr="0093109A">
        <w:rPr>
          <w:lang w:val="es-ES"/>
        </w:rPr>
        <w:t>:</w:t>
      </w:r>
      <w:r w:rsidR="00006D74" w:rsidRPr="0093109A">
        <w:rPr>
          <w:lang w:val="es-ES"/>
        </w:rPr>
        <w:t xml:space="preserve">00 </w:t>
      </w:r>
      <w:r w:rsidR="00264D62" w:rsidRPr="0093109A">
        <w:rPr>
          <w:lang w:val="es-ES"/>
        </w:rPr>
        <w:t>-</w:t>
      </w:r>
      <w:r w:rsidR="00006D74" w:rsidRPr="0093109A">
        <w:rPr>
          <w:lang w:val="es-ES"/>
        </w:rPr>
        <w:t xml:space="preserve"> 20</w:t>
      </w:r>
      <w:r w:rsidR="00264D62" w:rsidRPr="0093109A">
        <w:rPr>
          <w:lang w:val="es-ES"/>
        </w:rPr>
        <w:t>:</w:t>
      </w:r>
      <w:r w:rsidR="00006D74" w:rsidRPr="0093109A">
        <w:rPr>
          <w:lang w:val="es-ES"/>
        </w:rPr>
        <w:t>20</w:t>
      </w:r>
      <w:r w:rsidR="00264D62" w:rsidRPr="0093109A">
        <w:rPr>
          <w:spacing w:val="-3"/>
          <w:lang w:val="es-ES"/>
        </w:rPr>
        <w:t xml:space="preserve"> </w:t>
      </w:r>
    </w:p>
    <w:p w14:paraId="2274513B" w14:textId="4CE51A7E" w:rsidR="00006D74" w:rsidRPr="0093109A" w:rsidRDefault="00006D74" w:rsidP="00006D74">
      <w:pPr>
        <w:ind w:firstLine="720"/>
        <w:rPr>
          <w:lang w:val="es-ES"/>
        </w:rPr>
      </w:pPr>
      <w:r w:rsidRPr="0093109A">
        <w:rPr>
          <w:lang w:val="es-ES"/>
        </w:rPr>
        <w:t xml:space="preserve">Sala Lunes: </w:t>
      </w:r>
      <w:r w:rsidR="0016527C">
        <w:rPr>
          <w:lang w:val="es-ES"/>
        </w:rPr>
        <w:t>TBC</w:t>
      </w:r>
    </w:p>
    <w:p w14:paraId="56BF1899" w14:textId="5EEB1420" w:rsidR="00006D74" w:rsidRPr="0016527C" w:rsidRDefault="00006D74" w:rsidP="00006D74">
      <w:pPr>
        <w:ind w:firstLine="720"/>
        <w:rPr>
          <w:lang w:val="es-ES"/>
        </w:rPr>
      </w:pPr>
      <w:r w:rsidRPr="0016527C">
        <w:rPr>
          <w:lang w:val="es-ES"/>
        </w:rPr>
        <w:t xml:space="preserve">Sala Jueves: </w:t>
      </w:r>
      <w:r w:rsidR="0016527C">
        <w:rPr>
          <w:lang w:val="es-ES"/>
        </w:rPr>
        <w:t>TB</w:t>
      </w:r>
      <w:r w:rsidR="00774600">
        <w:rPr>
          <w:lang w:val="es-ES"/>
        </w:rPr>
        <w:t>C</w:t>
      </w:r>
    </w:p>
    <w:p w14:paraId="16022D74" w14:textId="653CCBFA" w:rsidR="00323526" w:rsidRDefault="00323526" w:rsidP="0093109A">
      <w:pPr>
        <w:pStyle w:val="Heading1"/>
        <w:ind w:left="0"/>
        <w:rPr>
          <w:lang w:val="es-ES"/>
        </w:rPr>
      </w:pPr>
      <w:r w:rsidRPr="00323526">
        <w:rPr>
          <w:lang w:val="es-ES"/>
        </w:rPr>
        <w:t>Profesor</w:t>
      </w:r>
      <w:r w:rsidR="00264D62" w:rsidRPr="00323526">
        <w:rPr>
          <w:lang w:val="es-ES"/>
        </w:rPr>
        <w:t xml:space="preserve">: </w:t>
      </w:r>
    </w:p>
    <w:p w14:paraId="208E005D" w14:textId="57759BD2" w:rsidR="00323526" w:rsidRPr="00FE3C10" w:rsidRDefault="00323526" w:rsidP="0093109A">
      <w:pPr>
        <w:ind w:firstLine="720"/>
        <w:rPr>
          <w:lang w:val="es-ES"/>
        </w:rPr>
      </w:pPr>
      <w:r w:rsidRPr="00323526">
        <w:rPr>
          <w:lang w:val="es-ES"/>
        </w:rPr>
        <w:t>Carlos Rondón</w:t>
      </w:r>
      <w:r>
        <w:rPr>
          <w:lang w:val="es-ES"/>
        </w:rPr>
        <w:t>-M</w:t>
      </w:r>
      <w:r w:rsidRPr="00323526">
        <w:rPr>
          <w:lang w:val="es-ES"/>
        </w:rPr>
        <w:t>oreno</w:t>
      </w:r>
    </w:p>
    <w:p w14:paraId="56D3F6A6" w14:textId="0A57F2C2" w:rsidR="009108C4" w:rsidRDefault="00CB2025" w:rsidP="00006D74">
      <w:pPr>
        <w:ind w:firstLine="720"/>
        <w:rPr>
          <w:lang w:val="es-ES"/>
        </w:rPr>
      </w:pPr>
      <w:r>
        <w:rPr>
          <w:lang w:val="es-ES"/>
        </w:rPr>
        <w:t xml:space="preserve">Email: </w:t>
      </w:r>
      <w:hyperlink r:id="rId8" w:history="1">
        <w:r w:rsidRPr="00355067">
          <w:rPr>
            <w:rStyle w:val="Hyperlink"/>
            <w:lang w:val="es-ES"/>
          </w:rPr>
          <w:t>crondon@bcentral.cl</w:t>
        </w:r>
      </w:hyperlink>
    </w:p>
    <w:p w14:paraId="32170F91" w14:textId="51F0410D" w:rsidR="00CB2025" w:rsidRPr="00CB2025" w:rsidRDefault="00CB2025" w:rsidP="00006D74">
      <w:pPr>
        <w:ind w:firstLine="720"/>
        <w:rPr>
          <w:lang w:val="es-ES"/>
        </w:rPr>
      </w:pPr>
      <w:proofErr w:type="spellStart"/>
      <w:r>
        <w:rPr>
          <w:color w:val="0000FF"/>
          <w:spacing w:val="-2"/>
          <w:u w:val="single" w:color="0000FF"/>
          <w:lang w:val="es-ES"/>
        </w:rPr>
        <w:t>Website</w:t>
      </w:r>
      <w:proofErr w:type="spellEnd"/>
      <w:r>
        <w:rPr>
          <w:color w:val="0000FF"/>
          <w:spacing w:val="-2"/>
          <w:u w:val="single" w:color="0000FF"/>
          <w:lang w:val="es-ES"/>
        </w:rPr>
        <w:t xml:space="preserve">: </w:t>
      </w:r>
      <w:hyperlink r:id="rId9" w:history="1">
        <w:r w:rsidRPr="00CB2025">
          <w:rPr>
            <w:rStyle w:val="Hyperlink"/>
            <w:spacing w:val="-2"/>
            <w:lang w:val="es-ES"/>
          </w:rPr>
          <w:t>www.carlosrondonmoreno.com</w:t>
        </w:r>
      </w:hyperlink>
    </w:p>
    <w:p w14:paraId="29512C50" w14:textId="58D98F53" w:rsidR="00CB2025" w:rsidRDefault="00CB2025" w:rsidP="00006D74">
      <w:pPr>
        <w:ind w:firstLine="720"/>
        <w:rPr>
          <w:lang w:val="es-ES"/>
        </w:rPr>
      </w:pPr>
      <w:r>
        <w:rPr>
          <w:lang w:val="es-ES"/>
        </w:rPr>
        <w:t>Horas de oficina: Definir vía correo electrónico</w:t>
      </w:r>
    </w:p>
    <w:p w14:paraId="48FE1287" w14:textId="081D91B4" w:rsidR="00CB2025" w:rsidRPr="00323526" w:rsidRDefault="00CB2025" w:rsidP="00006D74">
      <w:pPr>
        <w:ind w:firstLine="720"/>
        <w:rPr>
          <w:b/>
          <w:sz w:val="28"/>
          <w:lang w:val="es-ES"/>
        </w:rPr>
      </w:pPr>
      <w:r>
        <w:rPr>
          <w:lang w:val="es-ES"/>
        </w:rPr>
        <w:t>Ayudante:</w:t>
      </w:r>
      <w:r w:rsidR="00006D74">
        <w:rPr>
          <w:lang w:val="es-ES"/>
        </w:rPr>
        <w:t xml:space="preserve"> </w:t>
      </w:r>
      <w:r w:rsidR="00774600">
        <w:rPr>
          <w:lang w:val="es-ES"/>
        </w:rPr>
        <w:t xml:space="preserve">Iris </w:t>
      </w:r>
      <w:proofErr w:type="spellStart"/>
      <w:r w:rsidR="00774600">
        <w:rPr>
          <w:lang w:val="es-ES"/>
        </w:rPr>
        <w:t>Ashimine</w:t>
      </w:r>
      <w:proofErr w:type="spellEnd"/>
      <w:r w:rsidR="00774600">
        <w:rPr>
          <w:lang w:val="es-ES"/>
        </w:rPr>
        <w:t xml:space="preserve"> </w:t>
      </w:r>
      <w:r w:rsidR="00DF597B">
        <w:rPr>
          <w:lang w:val="es-ES"/>
        </w:rPr>
        <w:t>–</w:t>
      </w:r>
      <w:r w:rsidR="00774600">
        <w:rPr>
          <w:lang w:val="es-ES"/>
        </w:rPr>
        <w:t xml:space="preserve"> </w:t>
      </w:r>
      <w:r w:rsidR="00DF597B">
        <w:rPr>
          <w:lang w:val="es-ES"/>
        </w:rPr>
        <w:t>irisashimine@gmail.com</w:t>
      </w:r>
    </w:p>
    <w:p w14:paraId="0CB3E24A" w14:textId="68F74F45" w:rsidR="00323526" w:rsidRDefault="00CB2025" w:rsidP="00006D74">
      <w:pPr>
        <w:ind w:firstLine="720"/>
        <w:rPr>
          <w:lang w:val="es-ES"/>
        </w:rPr>
      </w:pPr>
      <w:r w:rsidRPr="00CB2025">
        <w:rPr>
          <w:lang w:val="es-ES"/>
        </w:rPr>
        <w:t>Horas de ay</w:t>
      </w:r>
      <w:r>
        <w:rPr>
          <w:lang w:val="es-ES"/>
        </w:rPr>
        <w:t>udantía: Por definir</w:t>
      </w:r>
      <w:r w:rsidR="00006D74">
        <w:rPr>
          <w:lang w:val="es-ES"/>
        </w:rPr>
        <w:t>.</w:t>
      </w:r>
    </w:p>
    <w:p w14:paraId="4A6F78F3" w14:textId="4A965EC0" w:rsidR="003E6201" w:rsidRDefault="003E6201" w:rsidP="003E6201">
      <w:pPr>
        <w:pStyle w:val="Heading1"/>
        <w:ind w:left="0"/>
        <w:rPr>
          <w:lang w:val="es-ES"/>
        </w:rPr>
      </w:pPr>
      <w:proofErr w:type="spellStart"/>
      <w:r>
        <w:rPr>
          <w:lang w:val="es-ES"/>
        </w:rPr>
        <w:t>Website</w:t>
      </w:r>
      <w:proofErr w:type="spellEnd"/>
      <w:r>
        <w:rPr>
          <w:lang w:val="es-ES"/>
        </w:rPr>
        <w:t xml:space="preserve"> del Curso</w:t>
      </w:r>
      <w:r w:rsidRPr="00323526">
        <w:rPr>
          <w:lang w:val="es-ES"/>
        </w:rPr>
        <w:t xml:space="preserve">: </w:t>
      </w:r>
    </w:p>
    <w:p w14:paraId="34730CD4" w14:textId="77777777" w:rsidR="003E6201" w:rsidRDefault="003E6201" w:rsidP="003E6201">
      <w:pPr>
        <w:rPr>
          <w:lang w:val="es-ES"/>
        </w:rPr>
      </w:pPr>
    </w:p>
    <w:p w14:paraId="292079E2" w14:textId="665A5068" w:rsidR="003E6201" w:rsidRPr="003E6201" w:rsidRDefault="003E6201" w:rsidP="003E6201">
      <w:proofErr w:type="spellStart"/>
      <w:r w:rsidRPr="003E6201">
        <w:t>Github</w:t>
      </w:r>
      <w:proofErr w:type="spellEnd"/>
      <w:r w:rsidRPr="003E6201">
        <w:t xml:space="preserve">: </w:t>
      </w:r>
      <w:hyperlink r:id="rId10" w:history="1">
        <w:r w:rsidRPr="006C51A2">
          <w:rPr>
            <w:rStyle w:val="Hyperlink"/>
          </w:rPr>
          <w:t>https://github.com/crondonm/MacroII_2025</w:t>
        </w:r>
      </w:hyperlink>
    </w:p>
    <w:p w14:paraId="445D500D" w14:textId="77777777" w:rsidR="003E6201" w:rsidRPr="003E6201" w:rsidRDefault="003E6201" w:rsidP="003E6201"/>
    <w:p w14:paraId="56D3F6A9" w14:textId="024E450C" w:rsidR="009108C4" w:rsidRDefault="003E6201" w:rsidP="0093109A">
      <w:pPr>
        <w:pStyle w:val="Heading1"/>
        <w:ind w:left="0"/>
        <w:rPr>
          <w:spacing w:val="-2"/>
          <w:lang w:val="es-ES"/>
        </w:rPr>
      </w:pPr>
      <w:r>
        <w:rPr>
          <w:lang w:val="es-ES"/>
        </w:rPr>
        <w:t>S</w:t>
      </w:r>
      <w:r w:rsidR="00FE3C10" w:rsidRPr="00CB2025">
        <w:rPr>
          <w:lang w:val="es-ES"/>
        </w:rPr>
        <w:t>obre el curso</w:t>
      </w:r>
      <w:r w:rsidR="00264D62" w:rsidRPr="00CB2025">
        <w:rPr>
          <w:spacing w:val="-2"/>
          <w:lang w:val="es-ES"/>
        </w:rPr>
        <w:t>:</w:t>
      </w:r>
    </w:p>
    <w:p w14:paraId="50BD07C3" w14:textId="77777777" w:rsidR="00127769" w:rsidRPr="00774600" w:rsidRDefault="00127769" w:rsidP="00127769">
      <w:pPr>
        <w:jc w:val="both"/>
        <w:rPr>
          <w:lang w:val="es-ES"/>
        </w:rPr>
      </w:pPr>
    </w:p>
    <w:p w14:paraId="4996C9D6" w14:textId="16262744" w:rsidR="00B57668" w:rsidRPr="00774600" w:rsidRDefault="00B57668" w:rsidP="00127769">
      <w:pPr>
        <w:jc w:val="both"/>
        <w:rPr>
          <w:lang w:val="es-ES"/>
        </w:rPr>
      </w:pPr>
      <w:r w:rsidRPr="00774600">
        <w:rPr>
          <w:lang w:val="es-ES"/>
        </w:rPr>
        <w:t xml:space="preserve">Este es el segundo de los cursos principales requeridos en teoría macroeconómica para estudiantes del programa de maestría. Este curso en particular se centrará en cuestiones de macroeconomía a corto plazo, principalmente en un entorno de economía cerrada. Lo haremos utilizando modelos de equilibrio que toman en serio la optimización de los agentes, la dinámica y la formación de expectativas. Los modelos de equilibrio general estocástico dinámico (DSGE, por sus siglas en inglés) se han convertido en los modelos estándar para el análisis de las fluctuaciones agregadas. </w:t>
      </w:r>
    </w:p>
    <w:p w14:paraId="367E3189" w14:textId="77777777" w:rsidR="00B57668" w:rsidRPr="00774600" w:rsidRDefault="00B57668" w:rsidP="00B57668">
      <w:pPr>
        <w:ind w:left="120"/>
        <w:jc w:val="both"/>
        <w:rPr>
          <w:lang w:val="es-ES"/>
        </w:rPr>
      </w:pPr>
    </w:p>
    <w:p w14:paraId="19E1FC0C" w14:textId="38C9F30E" w:rsidR="00B57668" w:rsidRPr="00774600" w:rsidRDefault="00B57668" w:rsidP="00127769">
      <w:pPr>
        <w:jc w:val="both"/>
        <w:rPr>
          <w:lang w:val="es-ES"/>
        </w:rPr>
      </w:pPr>
      <w:r w:rsidRPr="00774600">
        <w:rPr>
          <w:lang w:val="es-ES"/>
        </w:rPr>
        <w:t>El enfoque principal del curso será el análisis, la solución, la calibración, la estimación y la extensión de los modelos DSGE. Trabajaremos con estos modelos en conjunto con datos, discutiendo cómo calibrar, estimar y evaluar estos modelos. Luego utilizaremos los modelos para reflexionar sobre la política económica.</w:t>
      </w:r>
    </w:p>
    <w:p w14:paraId="69B8AD33" w14:textId="77777777" w:rsidR="00B57668" w:rsidRPr="00774600" w:rsidRDefault="00B57668" w:rsidP="00B57668">
      <w:pPr>
        <w:ind w:left="120"/>
        <w:rPr>
          <w:lang w:val="es-ES"/>
        </w:rPr>
      </w:pPr>
    </w:p>
    <w:p w14:paraId="0EE9AB82" w14:textId="62917AD0" w:rsidR="00102F4F" w:rsidRPr="00774600" w:rsidRDefault="00127769" w:rsidP="00127769">
      <w:pPr>
        <w:jc w:val="both"/>
        <w:rPr>
          <w:lang w:val="es-ES"/>
        </w:rPr>
      </w:pPr>
      <w:r w:rsidRPr="00774600">
        <w:rPr>
          <w:lang w:val="es-ES"/>
        </w:rPr>
        <w:t>L</w:t>
      </w:r>
      <w:r w:rsidR="00B57668" w:rsidRPr="00774600">
        <w:rPr>
          <w:lang w:val="es-ES"/>
        </w:rPr>
        <w:t>a macroeconomía moderna es una ciencia cuantitativa. Como tal, se espera que los estudiantes realicen ejercicios cuantitativos utilizando un programa de computadora</w:t>
      </w:r>
      <w:r w:rsidR="00942525" w:rsidRPr="00774600">
        <w:rPr>
          <w:lang w:val="es-ES"/>
        </w:rPr>
        <w:t xml:space="preserve">. A lo largo del curso implementaremos soluciones numéricas en Python y </w:t>
      </w:r>
      <w:r w:rsidR="00B57668" w:rsidRPr="00774600">
        <w:rPr>
          <w:lang w:val="es-ES"/>
        </w:rPr>
        <w:t>MATLAB</w:t>
      </w:r>
      <w:r w:rsidR="00942525" w:rsidRPr="00774600">
        <w:rPr>
          <w:lang w:val="es-ES"/>
        </w:rPr>
        <w:t>. Para modelos más avanzados (</w:t>
      </w:r>
      <w:proofErr w:type="spellStart"/>
      <w:r w:rsidR="00942525" w:rsidRPr="00774600">
        <w:rPr>
          <w:lang w:val="es-ES"/>
        </w:rPr>
        <w:t>ej</w:t>
      </w:r>
      <w:proofErr w:type="spellEnd"/>
      <w:r w:rsidR="00942525" w:rsidRPr="00774600">
        <w:rPr>
          <w:lang w:val="es-ES"/>
        </w:rPr>
        <w:t xml:space="preserve">, </w:t>
      </w:r>
      <w:proofErr w:type="spellStart"/>
      <w:r w:rsidR="00942525" w:rsidRPr="00774600">
        <w:rPr>
          <w:lang w:val="es-ES"/>
        </w:rPr>
        <w:t>neokeynesianos</w:t>
      </w:r>
      <w:proofErr w:type="spellEnd"/>
      <w:r w:rsidR="00942525" w:rsidRPr="00774600">
        <w:rPr>
          <w:lang w:val="es-ES"/>
        </w:rPr>
        <w:t>), se</w:t>
      </w:r>
      <w:r w:rsidR="00B57668" w:rsidRPr="00774600">
        <w:rPr>
          <w:lang w:val="es-ES"/>
        </w:rPr>
        <w:t xml:space="preserve"> les pedirá que descarguen </w:t>
      </w:r>
      <w:proofErr w:type="spellStart"/>
      <w:r w:rsidR="00B57668" w:rsidRPr="00774600">
        <w:rPr>
          <w:lang w:val="es-ES"/>
        </w:rPr>
        <w:t>Dynare</w:t>
      </w:r>
      <w:proofErr w:type="spellEnd"/>
      <w:r w:rsidR="00B57668" w:rsidRPr="00774600">
        <w:rPr>
          <w:lang w:val="es-ES"/>
        </w:rPr>
        <w:t>, que es un</w:t>
      </w:r>
      <w:r w:rsidR="00942525" w:rsidRPr="00774600">
        <w:rPr>
          <w:lang w:val="es-ES"/>
        </w:rPr>
        <w:t xml:space="preserve"> </w:t>
      </w:r>
      <w:r w:rsidR="00B57668" w:rsidRPr="00774600">
        <w:rPr>
          <w:lang w:val="es-ES"/>
        </w:rPr>
        <w:t xml:space="preserve">conjunto de códigos utilizados para resolver, simular y estimar modelos DSGE. </w:t>
      </w:r>
    </w:p>
    <w:p w14:paraId="4A64BC34" w14:textId="77777777" w:rsidR="006D6CE0" w:rsidRPr="00774600" w:rsidRDefault="006D6CE0" w:rsidP="00942525">
      <w:pPr>
        <w:ind w:left="120"/>
        <w:jc w:val="both"/>
        <w:rPr>
          <w:lang w:val="es-ES"/>
        </w:rPr>
      </w:pPr>
    </w:p>
    <w:p w14:paraId="38994FC7" w14:textId="3D02D8EB" w:rsidR="00B57668" w:rsidRPr="00774600" w:rsidRDefault="00102F4F" w:rsidP="00127769">
      <w:pPr>
        <w:jc w:val="both"/>
        <w:rPr>
          <w:spacing w:val="-2"/>
          <w:lang w:val="es-ES"/>
        </w:rPr>
      </w:pPr>
      <w:r w:rsidRPr="00774600">
        <w:rPr>
          <w:lang w:val="es-ES"/>
        </w:rPr>
        <w:t xml:space="preserve">Al igual que en los mejores programas de </w:t>
      </w:r>
      <w:proofErr w:type="spellStart"/>
      <w:proofErr w:type="gramStart"/>
      <w:r w:rsidRPr="00774600">
        <w:rPr>
          <w:lang w:val="es-ES"/>
        </w:rPr>
        <w:t>Ph.D</w:t>
      </w:r>
      <w:proofErr w:type="spellEnd"/>
      <w:proofErr w:type="gramEnd"/>
      <w:r w:rsidRPr="00774600">
        <w:rPr>
          <w:lang w:val="es-ES"/>
        </w:rPr>
        <w:t xml:space="preserve"> en Economía, la filosofía de este curso se basa en </w:t>
      </w:r>
      <w:r w:rsidR="00B57668" w:rsidRPr="00774600">
        <w:rPr>
          <w:lang w:val="es-ES"/>
        </w:rPr>
        <w:t xml:space="preserve">"aprender haciendo", y </w:t>
      </w:r>
      <w:r w:rsidRPr="00774600">
        <w:rPr>
          <w:lang w:val="es-ES"/>
        </w:rPr>
        <w:t>por lo tanto,</w:t>
      </w:r>
      <w:r w:rsidR="006D6CE0" w:rsidRPr="00774600">
        <w:rPr>
          <w:lang w:val="es-ES"/>
        </w:rPr>
        <w:t xml:space="preserve"> </w:t>
      </w:r>
      <w:r w:rsidR="00B57668" w:rsidRPr="00774600">
        <w:rPr>
          <w:lang w:val="es-ES"/>
        </w:rPr>
        <w:t>aprende</w:t>
      </w:r>
      <w:r w:rsidR="006D6CE0" w:rsidRPr="00774600">
        <w:rPr>
          <w:lang w:val="es-ES"/>
        </w:rPr>
        <w:t>r</w:t>
      </w:r>
      <w:r w:rsidR="00B57668" w:rsidRPr="00774600">
        <w:rPr>
          <w:lang w:val="es-ES"/>
        </w:rPr>
        <w:t xml:space="preserve"> </w:t>
      </w:r>
      <w:r w:rsidR="00127769" w:rsidRPr="00774600">
        <w:rPr>
          <w:lang w:val="es-ES"/>
        </w:rPr>
        <w:t>a programar</w:t>
      </w:r>
      <w:r w:rsidR="00B57668" w:rsidRPr="00774600">
        <w:rPr>
          <w:lang w:val="es-ES"/>
        </w:rPr>
        <w:t xml:space="preserve"> las cosas por uno mismo. </w:t>
      </w:r>
      <w:r w:rsidR="006D6CE0" w:rsidRPr="00774600">
        <w:rPr>
          <w:lang w:val="es-ES"/>
        </w:rPr>
        <w:t xml:space="preserve">Es por esto </w:t>
      </w:r>
      <w:proofErr w:type="gramStart"/>
      <w:r w:rsidR="006D6CE0" w:rsidRPr="00774600">
        <w:rPr>
          <w:lang w:val="es-ES"/>
        </w:rPr>
        <w:t>que</w:t>
      </w:r>
      <w:proofErr w:type="gramEnd"/>
      <w:r w:rsidR="006D6CE0" w:rsidRPr="00774600">
        <w:rPr>
          <w:lang w:val="es-ES"/>
        </w:rPr>
        <w:t xml:space="preserve">, al final del semestre, se pedirá a los estudiantes que repliquen, en alguno de los programas mencionados arriba, los resultados de un </w:t>
      </w:r>
      <w:proofErr w:type="spellStart"/>
      <w:r w:rsidR="006D6CE0" w:rsidRPr="00774600">
        <w:rPr>
          <w:lang w:val="es-ES"/>
        </w:rPr>
        <w:t>paper</w:t>
      </w:r>
      <w:proofErr w:type="spellEnd"/>
      <w:r w:rsidR="006D6CE0" w:rsidRPr="00774600">
        <w:rPr>
          <w:lang w:val="es-ES"/>
        </w:rPr>
        <w:t xml:space="preserve"> publicado en una revista de investigación reconocida. </w:t>
      </w:r>
      <w:r w:rsidR="00B57668" w:rsidRPr="00774600">
        <w:rPr>
          <w:lang w:val="es-ES"/>
        </w:rPr>
        <w:t xml:space="preserve">Este trabajo cuantitativo </w:t>
      </w:r>
      <w:r w:rsidR="00B57668" w:rsidRPr="00774600">
        <w:rPr>
          <w:lang w:val="es-ES"/>
        </w:rPr>
        <w:lastRenderedPageBreak/>
        <w:t xml:space="preserve">tendrá la ventaja adicional de preparar </w:t>
      </w:r>
      <w:r w:rsidR="0084776F" w:rsidRPr="00774600">
        <w:rPr>
          <w:lang w:val="es-ES"/>
        </w:rPr>
        <w:t>al estudiante para</w:t>
      </w:r>
      <w:r w:rsidR="00BF7D2B" w:rsidRPr="00774600">
        <w:rPr>
          <w:lang w:val="es-ES"/>
        </w:rPr>
        <w:t xml:space="preserve"> los retos que vienen en la maestría en los próximos semestres.</w:t>
      </w:r>
    </w:p>
    <w:p w14:paraId="429575BB" w14:textId="77777777" w:rsidR="00006D74" w:rsidRPr="00B57668" w:rsidRDefault="00006D74" w:rsidP="00323526">
      <w:pPr>
        <w:rPr>
          <w:lang w:val="es-ES"/>
        </w:rPr>
      </w:pPr>
    </w:p>
    <w:p w14:paraId="56D3F6AF" w14:textId="3E03CD3D" w:rsidR="009108C4" w:rsidRPr="0016527C" w:rsidRDefault="00BF7D2B" w:rsidP="0093109A">
      <w:pPr>
        <w:pStyle w:val="Heading1"/>
        <w:ind w:left="0"/>
        <w:rPr>
          <w:spacing w:val="-2"/>
          <w:lang w:val="es-ES"/>
        </w:rPr>
      </w:pPr>
      <w:r w:rsidRPr="00506689">
        <w:rPr>
          <w:lang w:val="es-ES_tradnl"/>
        </w:rPr>
        <w:t>Evaluación</w:t>
      </w:r>
      <w:r w:rsidR="00264D62" w:rsidRPr="0016527C">
        <w:rPr>
          <w:spacing w:val="-2"/>
          <w:lang w:val="es-ES"/>
        </w:rPr>
        <w:t>:</w:t>
      </w:r>
    </w:p>
    <w:p w14:paraId="3578E183" w14:textId="77777777" w:rsidR="00144382" w:rsidRPr="0016527C" w:rsidRDefault="00144382" w:rsidP="00144382">
      <w:pPr>
        <w:pStyle w:val="TableParagraph"/>
        <w:rPr>
          <w:lang w:val="es-ES"/>
        </w:rPr>
      </w:pPr>
    </w:p>
    <w:p w14:paraId="24569568" w14:textId="362C8AC3" w:rsidR="00144382" w:rsidRPr="00144382" w:rsidRDefault="00144382" w:rsidP="00144382">
      <w:pPr>
        <w:rPr>
          <w:lang w:val="es-ES"/>
        </w:rPr>
      </w:pPr>
      <w:r w:rsidRPr="00144382">
        <w:rPr>
          <w:lang w:val="es-ES"/>
        </w:rPr>
        <w:t>La nota final para el curso será determinada de acuerdo con el siguiente esquema:</w:t>
      </w:r>
    </w:p>
    <w:p w14:paraId="28AE81A3" w14:textId="77777777" w:rsidR="00144382" w:rsidRPr="00144382" w:rsidRDefault="00144382" w:rsidP="00144382">
      <w:pPr>
        <w:rPr>
          <w:lang w:val="es-ES"/>
        </w:rPr>
      </w:pPr>
    </w:p>
    <w:p w14:paraId="201E1029" w14:textId="7E57573C" w:rsidR="00144382" w:rsidRDefault="00144382" w:rsidP="00144382">
      <w:pPr>
        <w:ind w:firstLine="720"/>
        <w:jc w:val="both"/>
        <w:rPr>
          <w:lang w:val="es-ES"/>
        </w:rPr>
      </w:pPr>
      <w:r>
        <w:rPr>
          <w:lang w:val="es-ES"/>
        </w:rPr>
        <w:t>Dos</w:t>
      </w:r>
      <w:r w:rsidRPr="00144382">
        <w:rPr>
          <w:lang w:val="es-ES"/>
        </w:rPr>
        <w:t xml:space="preserve"> exámenes: 60 puntos</w:t>
      </w:r>
      <w:r>
        <w:rPr>
          <w:lang w:val="es-ES"/>
        </w:rPr>
        <w:t>.</w:t>
      </w:r>
    </w:p>
    <w:p w14:paraId="7F4ADB8F" w14:textId="176ADB60" w:rsidR="00144382" w:rsidRDefault="00144382" w:rsidP="00144382">
      <w:pPr>
        <w:ind w:firstLine="720"/>
        <w:jc w:val="both"/>
        <w:rPr>
          <w:lang w:val="es-ES"/>
        </w:rPr>
      </w:pPr>
      <w:r w:rsidRPr="00144382">
        <w:rPr>
          <w:lang w:val="es-ES"/>
        </w:rPr>
        <w:t>Tareas (</w:t>
      </w:r>
      <w:r w:rsidR="00361E7F">
        <w:rPr>
          <w:lang w:val="es-ES"/>
        </w:rPr>
        <w:t>3</w:t>
      </w:r>
      <w:r w:rsidRPr="00144382">
        <w:rPr>
          <w:lang w:val="es-ES"/>
        </w:rPr>
        <w:t xml:space="preserve"> o </w:t>
      </w:r>
      <w:r w:rsidR="00361E7F">
        <w:rPr>
          <w:lang w:val="es-ES"/>
        </w:rPr>
        <w:t>4</w:t>
      </w:r>
      <w:r w:rsidRPr="00144382">
        <w:rPr>
          <w:lang w:val="es-ES"/>
        </w:rPr>
        <w:t xml:space="preserve"> a lo largo del semestre): </w:t>
      </w:r>
      <w:r>
        <w:rPr>
          <w:lang w:val="es-ES"/>
        </w:rPr>
        <w:t>2</w:t>
      </w:r>
      <w:r w:rsidRPr="00144382">
        <w:rPr>
          <w:lang w:val="es-ES"/>
        </w:rPr>
        <w:t>0 puntos.</w:t>
      </w:r>
    </w:p>
    <w:p w14:paraId="46634C2A" w14:textId="71E55E0D" w:rsidR="00144382" w:rsidRPr="00144382" w:rsidRDefault="00144382" w:rsidP="00144382">
      <w:pPr>
        <w:ind w:firstLine="720"/>
        <w:jc w:val="both"/>
        <w:rPr>
          <w:lang w:val="es-ES"/>
        </w:rPr>
      </w:pPr>
      <w:r>
        <w:rPr>
          <w:lang w:val="es-ES"/>
        </w:rPr>
        <w:t xml:space="preserve">Proyecto </w:t>
      </w:r>
      <w:r w:rsidR="00506689">
        <w:rPr>
          <w:lang w:val="es-ES"/>
        </w:rPr>
        <w:t>computacional</w:t>
      </w:r>
      <w:r>
        <w:rPr>
          <w:lang w:val="es-ES"/>
        </w:rPr>
        <w:t>: 20 puntos.</w:t>
      </w:r>
      <w:r w:rsidR="00506689">
        <w:rPr>
          <w:lang w:val="es-ES"/>
        </w:rPr>
        <w:t xml:space="preserve"> </w:t>
      </w:r>
    </w:p>
    <w:p w14:paraId="2804B561" w14:textId="77777777" w:rsidR="00AB3B9A" w:rsidRDefault="00AB3B9A" w:rsidP="00144382">
      <w:pPr>
        <w:rPr>
          <w:lang w:val="es-ES"/>
        </w:rPr>
      </w:pPr>
    </w:p>
    <w:p w14:paraId="398A80BB" w14:textId="2BE269E1" w:rsidR="00BF7D2B" w:rsidRDefault="00144382" w:rsidP="00AB3B9A">
      <w:pPr>
        <w:jc w:val="both"/>
        <w:rPr>
          <w:color w:val="FF0000"/>
          <w:u w:val="single"/>
          <w:lang w:val="es-ES"/>
        </w:rPr>
      </w:pPr>
      <w:r w:rsidRPr="00144382">
        <w:rPr>
          <w:lang w:val="es-ES"/>
        </w:rPr>
        <w:t xml:space="preserve">El máximo puntaje posible en el curso es de 100 punto, lo cual surge de sumar los puntos por cada uno de los ítems anteriores. En caso de no entrega (justificada) de alguno de los exámenes se aplicará el reglamento académico de la carrera. </w:t>
      </w:r>
      <w:r w:rsidRPr="00AB3B9A">
        <w:rPr>
          <w:color w:val="FF0000"/>
          <w:u w:val="single"/>
          <w:lang w:val="es-ES"/>
        </w:rPr>
        <w:t>Cualquier conducta deshonesta en las pruebas y/o tareas serán penalizada con nota F y sancionadas según el reglamento del programa.</w:t>
      </w:r>
    </w:p>
    <w:p w14:paraId="77A7D494" w14:textId="77777777" w:rsidR="0037622E" w:rsidRDefault="0037622E" w:rsidP="00AB3B9A">
      <w:pPr>
        <w:jc w:val="both"/>
        <w:rPr>
          <w:color w:val="FF0000"/>
          <w:u w:val="single"/>
          <w:lang w:val="es-ES"/>
        </w:rPr>
      </w:pPr>
    </w:p>
    <w:p w14:paraId="7CDE62ED" w14:textId="54B94954" w:rsidR="0037622E" w:rsidRPr="0037622E" w:rsidRDefault="0037622E" w:rsidP="0037622E">
      <w:pPr>
        <w:jc w:val="both"/>
        <w:rPr>
          <w:lang w:val="es-ES"/>
        </w:rPr>
      </w:pPr>
      <w:r>
        <w:rPr>
          <w:lang w:val="es-ES"/>
        </w:rPr>
        <w:t>El criterio para pasar el curso es el siguiente:</w:t>
      </w:r>
      <w:r w:rsidRPr="0037622E">
        <w:rPr>
          <w:lang w:val="es-ES"/>
        </w:rPr>
        <w:t xml:space="preserve"> </w:t>
      </w:r>
    </w:p>
    <w:p w14:paraId="7A862903" w14:textId="77777777" w:rsidR="0037622E" w:rsidRPr="0037622E" w:rsidRDefault="0037622E" w:rsidP="0037622E">
      <w:pPr>
        <w:jc w:val="both"/>
        <w:rPr>
          <w:lang w:val="es-ES"/>
        </w:rPr>
      </w:pPr>
    </w:p>
    <w:p w14:paraId="07E04F28" w14:textId="2599B092" w:rsidR="0037622E" w:rsidRDefault="0037622E" w:rsidP="0037622E">
      <w:pPr>
        <w:ind w:firstLine="720"/>
        <w:jc w:val="both"/>
        <w:rPr>
          <w:lang w:val="es-ES"/>
        </w:rPr>
      </w:pPr>
      <w:r>
        <w:rPr>
          <w:lang w:val="es-ES"/>
        </w:rPr>
        <w:t xml:space="preserve">Nota final </w:t>
      </w:r>
      <w:r w:rsidRPr="0037622E">
        <w:rPr>
          <w:lang w:val="es-ES"/>
        </w:rPr>
        <w:t xml:space="preserve">≥ </w:t>
      </w:r>
      <w:r w:rsidR="00361E7F">
        <w:rPr>
          <w:lang w:val="es-ES"/>
        </w:rPr>
        <w:t>3.95</w:t>
      </w:r>
    </w:p>
    <w:p w14:paraId="6BC6C57F" w14:textId="40FF8C59" w:rsidR="0037622E" w:rsidRPr="0037622E" w:rsidRDefault="00361E7F" w:rsidP="0037622E">
      <w:pPr>
        <w:ind w:firstLine="720"/>
        <w:jc w:val="both"/>
        <w:rPr>
          <w:lang w:val="es-ES"/>
        </w:rPr>
      </w:pPr>
      <w:r>
        <w:rPr>
          <w:lang w:val="es-ES"/>
        </w:rPr>
        <w:t xml:space="preserve">0.5 * Nota Tareas + 0.5 * Proyecto Computacional </w:t>
      </w:r>
      <w:r w:rsidRPr="0037622E">
        <w:rPr>
          <w:lang w:val="es-ES"/>
        </w:rPr>
        <w:t>≥</w:t>
      </w:r>
      <w:r>
        <w:rPr>
          <w:lang w:val="es-ES"/>
        </w:rPr>
        <w:t xml:space="preserve"> 4.0</w:t>
      </w:r>
    </w:p>
    <w:p w14:paraId="56D3F6B5" w14:textId="24EA32C9" w:rsidR="009108C4" w:rsidRPr="00AB3B9A" w:rsidRDefault="00AB3B9A" w:rsidP="0093109A">
      <w:pPr>
        <w:pStyle w:val="Heading1"/>
        <w:ind w:left="0"/>
        <w:rPr>
          <w:lang w:val="es-ES"/>
        </w:rPr>
      </w:pPr>
      <w:r w:rsidRPr="00AB3B9A">
        <w:rPr>
          <w:lang w:val="es-ES"/>
        </w:rPr>
        <w:t>L</w:t>
      </w:r>
      <w:r w:rsidR="00BF3F66">
        <w:rPr>
          <w:lang w:val="es-ES"/>
        </w:rPr>
        <w:t xml:space="preserve">ibros de </w:t>
      </w:r>
      <w:r w:rsidR="00810A8D">
        <w:rPr>
          <w:lang w:val="es-ES"/>
        </w:rPr>
        <w:t>t</w:t>
      </w:r>
      <w:r w:rsidR="00BF3F66">
        <w:rPr>
          <w:lang w:val="es-ES"/>
        </w:rPr>
        <w:t>exto</w:t>
      </w:r>
      <w:r w:rsidR="00264D62" w:rsidRPr="00AB3B9A">
        <w:rPr>
          <w:spacing w:val="-2"/>
          <w:lang w:val="es-ES"/>
        </w:rPr>
        <w:t>:</w:t>
      </w:r>
    </w:p>
    <w:p w14:paraId="3A9B32D8" w14:textId="77777777" w:rsidR="00AB3B9A" w:rsidRPr="00AB3B9A" w:rsidRDefault="00AB3B9A" w:rsidP="00323526">
      <w:pPr>
        <w:rPr>
          <w:lang w:val="es-ES"/>
        </w:rPr>
      </w:pPr>
    </w:p>
    <w:p w14:paraId="56D3F6B6" w14:textId="0FD30015" w:rsidR="009108C4" w:rsidRPr="00AB3B9A" w:rsidRDefault="00AB3B9A" w:rsidP="00323526">
      <w:pPr>
        <w:rPr>
          <w:lang w:val="es-ES"/>
        </w:rPr>
      </w:pPr>
      <w:r w:rsidRPr="00AB3B9A">
        <w:rPr>
          <w:lang w:val="es-ES"/>
        </w:rPr>
        <w:t>La clase no tien</w:t>
      </w:r>
      <w:r w:rsidR="00BF3F66">
        <w:rPr>
          <w:lang w:val="es-ES"/>
        </w:rPr>
        <w:t>e un libro en particular, en cambio, tendremos varias fuentes las cuáles iremos usando a medida que avanzamos en el programa.</w:t>
      </w:r>
    </w:p>
    <w:p w14:paraId="387055EA" w14:textId="77777777" w:rsidR="00AB3B9A" w:rsidRPr="00AB3B9A" w:rsidRDefault="00AB3B9A" w:rsidP="00323526">
      <w:pPr>
        <w:rPr>
          <w:lang w:val="es-ES"/>
        </w:rPr>
      </w:pPr>
    </w:p>
    <w:p w14:paraId="0A4C0F36" w14:textId="77777777" w:rsidR="00BF3F66" w:rsidRDefault="00264D62" w:rsidP="00BF3F66">
      <w:pPr>
        <w:ind w:firstLine="720"/>
        <w:rPr>
          <w:szCs w:val="21"/>
        </w:rPr>
      </w:pPr>
      <w:r w:rsidRPr="00B2466C">
        <w:rPr>
          <w:szCs w:val="21"/>
        </w:rPr>
        <w:t>Gali,</w:t>
      </w:r>
      <w:r w:rsidRPr="00B2466C">
        <w:rPr>
          <w:spacing w:val="-4"/>
          <w:szCs w:val="21"/>
        </w:rPr>
        <w:t xml:space="preserve"> </w:t>
      </w:r>
      <w:r w:rsidRPr="00B2466C">
        <w:rPr>
          <w:szCs w:val="21"/>
        </w:rPr>
        <w:t>Jordi.</w:t>
      </w:r>
      <w:r w:rsidRPr="00B2466C">
        <w:rPr>
          <w:spacing w:val="40"/>
          <w:szCs w:val="21"/>
        </w:rPr>
        <w:t xml:space="preserve"> </w:t>
      </w:r>
      <w:r w:rsidRPr="00B2466C">
        <w:rPr>
          <w:i/>
          <w:szCs w:val="21"/>
        </w:rPr>
        <w:t>Monetary</w:t>
      </w:r>
      <w:r w:rsidRPr="00B2466C">
        <w:rPr>
          <w:i/>
          <w:spacing w:val="-4"/>
          <w:szCs w:val="21"/>
        </w:rPr>
        <w:t xml:space="preserve"> </w:t>
      </w:r>
      <w:r w:rsidRPr="00B2466C">
        <w:rPr>
          <w:i/>
          <w:szCs w:val="21"/>
        </w:rPr>
        <w:t>Policy,</w:t>
      </w:r>
      <w:r w:rsidRPr="00B2466C">
        <w:rPr>
          <w:i/>
          <w:spacing w:val="-4"/>
          <w:szCs w:val="21"/>
        </w:rPr>
        <w:t xml:space="preserve"> </w:t>
      </w:r>
      <w:r w:rsidRPr="00B2466C">
        <w:rPr>
          <w:i/>
          <w:szCs w:val="21"/>
        </w:rPr>
        <w:t>Inflation,</w:t>
      </w:r>
      <w:r w:rsidRPr="00B2466C">
        <w:rPr>
          <w:i/>
          <w:spacing w:val="-4"/>
          <w:szCs w:val="21"/>
        </w:rPr>
        <w:t xml:space="preserve"> </w:t>
      </w:r>
      <w:r w:rsidRPr="00B2466C">
        <w:rPr>
          <w:i/>
          <w:szCs w:val="21"/>
        </w:rPr>
        <w:t>and</w:t>
      </w:r>
      <w:r w:rsidRPr="00B2466C">
        <w:rPr>
          <w:i/>
          <w:spacing w:val="-6"/>
          <w:szCs w:val="21"/>
        </w:rPr>
        <w:t xml:space="preserve"> </w:t>
      </w:r>
      <w:r w:rsidRPr="00B2466C">
        <w:rPr>
          <w:i/>
          <w:szCs w:val="21"/>
        </w:rPr>
        <w:t>the</w:t>
      </w:r>
      <w:r w:rsidRPr="00B2466C">
        <w:rPr>
          <w:i/>
          <w:spacing w:val="-4"/>
          <w:szCs w:val="21"/>
        </w:rPr>
        <w:t xml:space="preserve"> </w:t>
      </w:r>
      <w:r w:rsidRPr="00B2466C">
        <w:rPr>
          <w:i/>
          <w:szCs w:val="21"/>
        </w:rPr>
        <w:t>Business</w:t>
      </w:r>
      <w:r w:rsidRPr="00B2466C">
        <w:rPr>
          <w:i/>
          <w:spacing w:val="-4"/>
          <w:szCs w:val="21"/>
        </w:rPr>
        <w:t xml:space="preserve"> </w:t>
      </w:r>
      <w:r w:rsidRPr="00B2466C">
        <w:rPr>
          <w:i/>
          <w:szCs w:val="21"/>
        </w:rPr>
        <w:t>Cycle</w:t>
      </w:r>
      <w:r w:rsidRPr="00B2466C">
        <w:rPr>
          <w:szCs w:val="21"/>
        </w:rPr>
        <w:t xml:space="preserve">. </w:t>
      </w:r>
    </w:p>
    <w:p w14:paraId="6939E3DA" w14:textId="76903DB8" w:rsidR="00127769" w:rsidRPr="00B2466C" w:rsidRDefault="00127769" w:rsidP="00BF3F66">
      <w:pPr>
        <w:ind w:firstLine="720"/>
        <w:rPr>
          <w:szCs w:val="21"/>
        </w:rPr>
      </w:pPr>
      <w:r w:rsidRPr="00127769">
        <w:rPr>
          <w:szCs w:val="21"/>
        </w:rPr>
        <w:t>Uribe and Schmitt-Grohe, 2017, Open Economy Macroeconomics, Princeton University Press.</w:t>
      </w:r>
    </w:p>
    <w:p w14:paraId="56D3F6B7" w14:textId="0D5829E6" w:rsidR="009108C4" w:rsidRPr="00B2466C" w:rsidRDefault="00264D62" w:rsidP="00BF3F66">
      <w:pPr>
        <w:ind w:firstLine="720"/>
        <w:rPr>
          <w:szCs w:val="21"/>
        </w:rPr>
      </w:pPr>
      <w:r w:rsidRPr="00B2466C">
        <w:rPr>
          <w:szCs w:val="21"/>
        </w:rPr>
        <w:t>Hamilton, James.</w:t>
      </w:r>
      <w:r w:rsidRPr="00B2466C">
        <w:rPr>
          <w:spacing w:val="40"/>
          <w:szCs w:val="21"/>
        </w:rPr>
        <w:t xml:space="preserve"> </w:t>
      </w:r>
      <w:r w:rsidRPr="00B2466C">
        <w:rPr>
          <w:i/>
          <w:szCs w:val="21"/>
        </w:rPr>
        <w:t>Time Series Analysis</w:t>
      </w:r>
      <w:r w:rsidRPr="00B2466C">
        <w:rPr>
          <w:szCs w:val="21"/>
        </w:rPr>
        <w:t>.</w:t>
      </w:r>
    </w:p>
    <w:p w14:paraId="428BEEE2" w14:textId="77777777" w:rsidR="00BF3F66" w:rsidRPr="00B2466C" w:rsidRDefault="00264D62" w:rsidP="00BF3F66">
      <w:pPr>
        <w:ind w:firstLine="720"/>
        <w:rPr>
          <w:szCs w:val="21"/>
        </w:rPr>
      </w:pPr>
      <w:proofErr w:type="spellStart"/>
      <w:r w:rsidRPr="00B2466C">
        <w:rPr>
          <w:szCs w:val="21"/>
        </w:rPr>
        <w:t>Ljungqvist</w:t>
      </w:r>
      <w:proofErr w:type="spellEnd"/>
      <w:r w:rsidRPr="00B2466C">
        <w:rPr>
          <w:szCs w:val="21"/>
        </w:rPr>
        <w:t>,</w:t>
      </w:r>
      <w:r w:rsidRPr="00B2466C">
        <w:rPr>
          <w:spacing w:val="-3"/>
          <w:szCs w:val="21"/>
        </w:rPr>
        <w:t xml:space="preserve"> </w:t>
      </w:r>
      <w:r w:rsidRPr="00B2466C">
        <w:rPr>
          <w:szCs w:val="21"/>
        </w:rPr>
        <w:t>Lars</w:t>
      </w:r>
      <w:r w:rsidRPr="00B2466C">
        <w:rPr>
          <w:spacing w:val="-6"/>
          <w:szCs w:val="21"/>
        </w:rPr>
        <w:t xml:space="preserve"> </w:t>
      </w:r>
      <w:r w:rsidRPr="00B2466C">
        <w:rPr>
          <w:szCs w:val="21"/>
        </w:rPr>
        <w:t>and</w:t>
      </w:r>
      <w:r w:rsidRPr="00B2466C">
        <w:rPr>
          <w:spacing w:val="-2"/>
          <w:szCs w:val="21"/>
        </w:rPr>
        <w:t xml:space="preserve"> </w:t>
      </w:r>
      <w:r w:rsidRPr="00B2466C">
        <w:rPr>
          <w:szCs w:val="21"/>
        </w:rPr>
        <w:t>Thomas</w:t>
      </w:r>
      <w:r w:rsidRPr="00B2466C">
        <w:rPr>
          <w:spacing w:val="-4"/>
          <w:szCs w:val="21"/>
        </w:rPr>
        <w:t xml:space="preserve"> </w:t>
      </w:r>
      <w:r w:rsidRPr="00B2466C">
        <w:rPr>
          <w:szCs w:val="21"/>
        </w:rPr>
        <w:t>Sargent.</w:t>
      </w:r>
      <w:r w:rsidRPr="00B2466C">
        <w:rPr>
          <w:spacing w:val="40"/>
          <w:szCs w:val="21"/>
        </w:rPr>
        <w:t xml:space="preserve"> </w:t>
      </w:r>
      <w:r w:rsidRPr="00B2466C">
        <w:rPr>
          <w:i/>
          <w:szCs w:val="21"/>
        </w:rPr>
        <w:t>Recursive</w:t>
      </w:r>
      <w:r w:rsidRPr="00B2466C">
        <w:rPr>
          <w:i/>
          <w:spacing w:val="-5"/>
          <w:szCs w:val="21"/>
        </w:rPr>
        <w:t xml:space="preserve"> </w:t>
      </w:r>
      <w:r w:rsidRPr="00B2466C">
        <w:rPr>
          <w:i/>
          <w:szCs w:val="21"/>
        </w:rPr>
        <w:t>Macroeconomic</w:t>
      </w:r>
      <w:r w:rsidRPr="00B2466C">
        <w:rPr>
          <w:i/>
          <w:spacing w:val="-3"/>
          <w:szCs w:val="21"/>
        </w:rPr>
        <w:t xml:space="preserve"> </w:t>
      </w:r>
      <w:r w:rsidRPr="00B2466C">
        <w:rPr>
          <w:i/>
          <w:szCs w:val="21"/>
        </w:rPr>
        <w:t>Theory</w:t>
      </w:r>
      <w:r w:rsidRPr="00B2466C">
        <w:rPr>
          <w:szCs w:val="21"/>
        </w:rPr>
        <w:t>,</w:t>
      </w:r>
      <w:r w:rsidRPr="00B2466C">
        <w:rPr>
          <w:spacing w:val="-3"/>
          <w:szCs w:val="21"/>
        </w:rPr>
        <w:t xml:space="preserve"> </w:t>
      </w:r>
      <w:r w:rsidRPr="00B2466C">
        <w:rPr>
          <w:szCs w:val="21"/>
        </w:rPr>
        <w:t>2</w:t>
      </w:r>
      <w:r w:rsidRPr="00B2466C">
        <w:rPr>
          <w:szCs w:val="21"/>
          <w:vertAlign w:val="superscript"/>
        </w:rPr>
        <w:t>nd</w:t>
      </w:r>
      <w:r w:rsidRPr="00B2466C">
        <w:rPr>
          <w:spacing w:val="-4"/>
          <w:szCs w:val="21"/>
        </w:rPr>
        <w:t xml:space="preserve"> </w:t>
      </w:r>
      <w:r w:rsidRPr="00B2466C">
        <w:rPr>
          <w:szCs w:val="21"/>
        </w:rPr>
        <w:t xml:space="preserve">edition. </w:t>
      </w:r>
    </w:p>
    <w:p w14:paraId="56D3F6B8" w14:textId="1F7765DF" w:rsidR="009108C4" w:rsidRPr="00B2466C" w:rsidRDefault="00264D62" w:rsidP="00BF3F66">
      <w:pPr>
        <w:ind w:firstLine="720"/>
        <w:rPr>
          <w:szCs w:val="21"/>
        </w:rPr>
      </w:pPr>
      <w:r w:rsidRPr="00B2466C">
        <w:rPr>
          <w:szCs w:val="21"/>
        </w:rPr>
        <w:t>McCandless, George.</w:t>
      </w:r>
      <w:r w:rsidRPr="00B2466C">
        <w:rPr>
          <w:spacing w:val="40"/>
          <w:szCs w:val="21"/>
        </w:rPr>
        <w:t xml:space="preserve"> </w:t>
      </w:r>
      <w:r w:rsidRPr="00B2466C">
        <w:rPr>
          <w:i/>
          <w:szCs w:val="21"/>
        </w:rPr>
        <w:t>The ABCs of RBCs</w:t>
      </w:r>
      <w:r w:rsidRPr="00B2466C">
        <w:rPr>
          <w:szCs w:val="21"/>
        </w:rPr>
        <w:t>.</w:t>
      </w:r>
    </w:p>
    <w:p w14:paraId="74547E5B" w14:textId="77777777" w:rsidR="00BF3F66" w:rsidRPr="00B2466C" w:rsidRDefault="00264D62" w:rsidP="00BF3F66">
      <w:pPr>
        <w:ind w:firstLine="720"/>
        <w:rPr>
          <w:szCs w:val="21"/>
        </w:rPr>
      </w:pPr>
      <w:r w:rsidRPr="00B2466C">
        <w:rPr>
          <w:szCs w:val="21"/>
        </w:rPr>
        <w:t>Romer,</w:t>
      </w:r>
      <w:r w:rsidRPr="00B2466C">
        <w:rPr>
          <w:spacing w:val="-5"/>
          <w:szCs w:val="21"/>
        </w:rPr>
        <w:t xml:space="preserve"> </w:t>
      </w:r>
      <w:r w:rsidRPr="00B2466C">
        <w:rPr>
          <w:szCs w:val="21"/>
        </w:rPr>
        <w:t>David.</w:t>
      </w:r>
      <w:r w:rsidRPr="00B2466C">
        <w:rPr>
          <w:spacing w:val="40"/>
          <w:szCs w:val="21"/>
        </w:rPr>
        <w:t xml:space="preserve"> </w:t>
      </w:r>
      <w:r w:rsidRPr="00B2466C">
        <w:rPr>
          <w:i/>
          <w:szCs w:val="21"/>
        </w:rPr>
        <w:t>Advanced</w:t>
      </w:r>
      <w:r w:rsidRPr="00B2466C">
        <w:rPr>
          <w:i/>
          <w:spacing w:val="-9"/>
          <w:szCs w:val="21"/>
        </w:rPr>
        <w:t xml:space="preserve"> </w:t>
      </w:r>
      <w:r w:rsidRPr="00B2466C">
        <w:rPr>
          <w:i/>
          <w:szCs w:val="21"/>
        </w:rPr>
        <w:t>Macroeconomics</w:t>
      </w:r>
      <w:r w:rsidRPr="00B2466C">
        <w:rPr>
          <w:szCs w:val="21"/>
        </w:rPr>
        <w:t>,</w:t>
      </w:r>
      <w:r w:rsidRPr="00B2466C">
        <w:rPr>
          <w:spacing w:val="-5"/>
          <w:szCs w:val="21"/>
        </w:rPr>
        <w:t xml:space="preserve"> </w:t>
      </w:r>
      <w:r w:rsidRPr="00B2466C">
        <w:rPr>
          <w:szCs w:val="21"/>
        </w:rPr>
        <w:t>3</w:t>
      </w:r>
      <w:r w:rsidRPr="00B2466C">
        <w:rPr>
          <w:szCs w:val="21"/>
          <w:vertAlign w:val="superscript"/>
        </w:rPr>
        <w:t>rd</w:t>
      </w:r>
      <w:r w:rsidRPr="00B2466C">
        <w:rPr>
          <w:spacing w:val="-6"/>
          <w:szCs w:val="21"/>
        </w:rPr>
        <w:t xml:space="preserve"> </w:t>
      </w:r>
      <w:r w:rsidRPr="00B2466C">
        <w:rPr>
          <w:szCs w:val="21"/>
        </w:rPr>
        <w:t xml:space="preserve">edition. </w:t>
      </w:r>
    </w:p>
    <w:p w14:paraId="03C3AAF2" w14:textId="0481AC5B" w:rsidR="00BF3F66" w:rsidRPr="00B2466C" w:rsidRDefault="00264D62" w:rsidP="00BF3F66">
      <w:pPr>
        <w:ind w:firstLine="720"/>
        <w:rPr>
          <w:szCs w:val="21"/>
        </w:rPr>
      </w:pPr>
      <w:r w:rsidRPr="00B2466C">
        <w:rPr>
          <w:szCs w:val="21"/>
        </w:rPr>
        <w:t>Walsh, Carl.</w:t>
      </w:r>
      <w:r w:rsidRPr="00B2466C">
        <w:rPr>
          <w:spacing w:val="40"/>
          <w:szCs w:val="21"/>
        </w:rPr>
        <w:t xml:space="preserve"> </w:t>
      </w:r>
      <w:r w:rsidRPr="00B2466C">
        <w:rPr>
          <w:i/>
          <w:szCs w:val="21"/>
        </w:rPr>
        <w:t>Monetary Theory and Policy</w:t>
      </w:r>
      <w:r w:rsidRPr="00B2466C">
        <w:rPr>
          <w:szCs w:val="21"/>
        </w:rPr>
        <w:t>, 3</w:t>
      </w:r>
      <w:r w:rsidRPr="00B2466C">
        <w:rPr>
          <w:szCs w:val="21"/>
          <w:vertAlign w:val="superscript"/>
        </w:rPr>
        <w:t>rd</w:t>
      </w:r>
      <w:r w:rsidRPr="00B2466C">
        <w:rPr>
          <w:szCs w:val="21"/>
        </w:rPr>
        <w:t xml:space="preserve"> edition</w:t>
      </w:r>
      <w:r w:rsidR="00BF3F66" w:rsidRPr="00B2466C">
        <w:rPr>
          <w:szCs w:val="21"/>
        </w:rPr>
        <w:t>.</w:t>
      </w:r>
    </w:p>
    <w:p w14:paraId="56D3F6BB" w14:textId="51AD6334" w:rsidR="009108C4" w:rsidRPr="0016527C" w:rsidRDefault="00264D62" w:rsidP="00BF3F66">
      <w:pPr>
        <w:ind w:firstLine="720"/>
        <w:rPr>
          <w:spacing w:val="-2"/>
          <w:szCs w:val="21"/>
          <w:lang w:val="es-ES"/>
        </w:rPr>
      </w:pPr>
      <w:proofErr w:type="spellStart"/>
      <w:r w:rsidRPr="0016527C">
        <w:rPr>
          <w:szCs w:val="21"/>
          <w:lang w:val="es-ES"/>
        </w:rPr>
        <w:t>Wickens</w:t>
      </w:r>
      <w:proofErr w:type="spellEnd"/>
      <w:r w:rsidRPr="0016527C">
        <w:rPr>
          <w:szCs w:val="21"/>
          <w:lang w:val="es-ES"/>
        </w:rPr>
        <w:t>,</w:t>
      </w:r>
      <w:r w:rsidRPr="0016527C">
        <w:rPr>
          <w:spacing w:val="-2"/>
          <w:szCs w:val="21"/>
          <w:lang w:val="es-ES"/>
        </w:rPr>
        <w:t xml:space="preserve"> </w:t>
      </w:r>
      <w:r w:rsidRPr="0016527C">
        <w:rPr>
          <w:szCs w:val="21"/>
          <w:lang w:val="es-ES"/>
        </w:rPr>
        <w:t>Michael.</w:t>
      </w:r>
      <w:r w:rsidRPr="0016527C">
        <w:rPr>
          <w:spacing w:val="46"/>
          <w:szCs w:val="21"/>
          <w:lang w:val="es-ES"/>
        </w:rPr>
        <w:t xml:space="preserve"> </w:t>
      </w:r>
      <w:proofErr w:type="spellStart"/>
      <w:r w:rsidRPr="0016527C">
        <w:rPr>
          <w:i/>
          <w:szCs w:val="21"/>
          <w:lang w:val="es-ES"/>
        </w:rPr>
        <w:t>Macroeconomic</w:t>
      </w:r>
      <w:proofErr w:type="spellEnd"/>
      <w:r w:rsidRPr="0016527C">
        <w:rPr>
          <w:i/>
          <w:spacing w:val="-1"/>
          <w:szCs w:val="21"/>
          <w:lang w:val="es-ES"/>
        </w:rPr>
        <w:t xml:space="preserve"> </w:t>
      </w:r>
      <w:proofErr w:type="spellStart"/>
      <w:r w:rsidRPr="0016527C">
        <w:rPr>
          <w:i/>
          <w:spacing w:val="-2"/>
          <w:szCs w:val="21"/>
          <w:lang w:val="es-ES"/>
        </w:rPr>
        <w:t>Theory</w:t>
      </w:r>
      <w:proofErr w:type="spellEnd"/>
      <w:r w:rsidRPr="0016527C">
        <w:rPr>
          <w:spacing w:val="-2"/>
          <w:szCs w:val="21"/>
          <w:lang w:val="es-ES"/>
        </w:rPr>
        <w:t>.</w:t>
      </w:r>
    </w:p>
    <w:p w14:paraId="2B3FEA84" w14:textId="33BF3E68" w:rsidR="00810A8D" w:rsidRDefault="00810A8D" w:rsidP="00361E7F">
      <w:pPr>
        <w:pStyle w:val="Heading1"/>
        <w:ind w:left="0"/>
        <w:rPr>
          <w:lang w:val="es-ES"/>
        </w:rPr>
      </w:pPr>
      <w:r w:rsidRPr="00810A8D">
        <w:rPr>
          <w:lang w:val="es-ES"/>
        </w:rPr>
        <w:t>Recursos computacionales:</w:t>
      </w:r>
    </w:p>
    <w:p w14:paraId="5E58CF35" w14:textId="77777777" w:rsidR="00361E7F" w:rsidRDefault="00361E7F" w:rsidP="00361E7F">
      <w:pPr>
        <w:rPr>
          <w:lang w:val="es-ES"/>
        </w:rPr>
      </w:pPr>
    </w:p>
    <w:p w14:paraId="0E759EF4" w14:textId="2AA95525" w:rsidR="00361E7F" w:rsidRDefault="0044085D" w:rsidP="00361E7F">
      <w:pPr>
        <w:rPr>
          <w:lang w:val="es-ES"/>
        </w:rPr>
      </w:pPr>
      <w:r>
        <w:rPr>
          <w:lang w:val="es-ES"/>
        </w:rPr>
        <w:t xml:space="preserve">Cómo se mencionó anteriormente, parte crucial de este curso se encuentra en la capacidad de implementar </w:t>
      </w:r>
      <w:r w:rsidR="00761990">
        <w:rPr>
          <w:lang w:val="es-ES"/>
        </w:rPr>
        <w:t xml:space="preserve">computacionalmente los modelos estudiados. Para lograr esto, el mejor aliado se encuentra en internet. </w:t>
      </w:r>
      <w:r w:rsidR="00992F2E">
        <w:rPr>
          <w:lang w:val="es-ES"/>
        </w:rPr>
        <w:t xml:space="preserve">Al programar, es bueno recordar el siguiente mantra, “si tengo esta duda, es probable que alguien ya la haya tenido y haya encontrado una solución”. Por ende, existen infinitos recursos que pueden ser utilizados por los estudiantes para resolver algunas de las dudas más comunes.  </w:t>
      </w:r>
      <w:r w:rsidR="00797E37">
        <w:rPr>
          <w:lang w:val="es-ES"/>
        </w:rPr>
        <w:t>A continuación, listo algunos de los más importantes:</w:t>
      </w:r>
    </w:p>
    <w:p w14:paraId="3A0ACF50" w14:textId="77777777" w:rsidR="00C75B0B" w:rsidRDefault="00C75B0B" w:rsidP="00C75B0B">
      <w:pPr>
        <w:rPr>
          <w:lang w:val="es-ES"/>
        </w:rPr>
      </w:pPr>
    </w:p>
    <w:p w14:paraId="37349C2B" w14:textId="5920639E" w:rsidR="00C75B0B" w:rsidRDefault="00A9737E" w:rsidP="00C75B0B">
      <w:pPr>
        <w:rPr>
          <w:lang w:val="es-ES"/>
        </w:rPr>
      </w:pPr>
      <w:hyperlink r:id="rId11" w:history="1">
        <w:r w:rsidRPr="00355067">
          <w:rPr>
            <w:rStyle w:val="Hyperlink"/>
            <w:lang w:val="es-ES"/>
          </w:rPr>
          <w:t>https://quantecon.org/</w:t>
        </w:r>
      </w:hyperlink>
    </w:p>
    <w:p w14:paraId="13D3E069" w14:textId="42F25E91" w:rsidR="00797E37" w:rsidRDefault="00C75B0B" w:rsidP="00361E7F">
      <w:pPr>
        <w:rPr>
          <w:lang w:val="es-ES"/>
        </w:rPr>
      </w:pPr>
      <w:hyperlink r:id="rId12" w:history="1">
        <w:r w:rsidRPr="00355067">
          <w:rPr>
            <w:rStyle w:val="Hyperlink"/>
            <w:lang w:val="es-ES"/>
          </w:rPr>
          <w:t>https://www.gdsge.com/</w:t>
        </w:r>
      </w:hyperlink>
    </w:p>
    <w:p w14:paraId="22309B07" w14:textId="40B8CC66" w:rsidR="00A9737E" w:rsidRDefault="00A9737E" w:rsidP="00361E7F">
      <w:pPr>
        <w:rPr>
          <w:lang w:val="es-ES"/>
        </w:rPr>
      </w:pPr>
      <w:hyperlink r:id="rId13" w:history="1">
        <w:r w:rsidRPr="00355067">
          <w:rPr>
            <w:rStyle w:val="Hyperlink"/>
            <w:lang w:val="es-ES"/>
          </w:rPr>
          <w:t>https://www.dynare.org/</w:t>
        </w:r>
      </w:hyperlink>
    </w:p>
    <w:p w14:paraId="5987B3A8" w14:textId="0B37F4A9" w:rsidR="00A9737E" w:rsidRDefault="00B7796D" w:rsidP="00361E7F">
      <w:pPr>
        <w:rPr>
          <w:lang w:val="es-ES"/>
        </w:rPr>
      </w:pPr>
      <w:hyperlink r:id="rId14" w:history="1">
        <w:r w:rsidRPr="00355067">
          <w:rPr>
            <w:rStyle w:val="Hyperlink"/>
            <w:lang w:val="es-ES"/>
          </w:rPr>
          <w:t>https://code.visualstudio.com/</w:t>
        </w:r>
      </w:hyperlink>
    </w:p>
    <w:p w14:paraId="7179F592" w14:textId="02DD391E" w:rsidR="00B7796D" w:rsidRDefault="00992F2E" w:rsidP="00361E7F">
      <w:pPr>
        <w:rPr>
          <w:lang w:val="es-ES"/>
        </w:rPr>
      </w:pPr>
      <w:hyperlink r:id="rId15" w:history="1">
        <w:r w:rsidRPr="00355067">
          <w:rPr>
            <w:rStyle w:val="Hyperlink"/>
            <w:lang w:val="es-ES"/>
          </w:rPr>
          <w:t>https://github.com/</w:t>
        </w:r>
      </w:hyperlink>
    </w:p>
    <w:p w14:paraId="25864F28" w14:textId="4A21A55C" w:rsidR="00992F2E" w:rsidRDefault="00992F2E" w:rsidP="00361E7F">
      <w:pPr>
        <w:rPr>
          <w:lang w:val="es-ES"/>
        </w:rPr>
      </w:pPr>
      <w:hyperlink r:id="rId16" w:history="1">
        <w:r w:rsidRPr="00355067">
          <w:rPr>
            <w:rStyle w:val="Hyperlink"/>
            <w:lang w:val="es-ES"/>
          </w:rPr>
          <w:t>https://www.youtube.com/</w:t>
        </w:r>
      </w:hyperlink>
    </w:p>
    <w:p w14:paraId="47800249" w14:textId="77F889CA" w:rsidR="00992F2E" w:rsidRDefault="00992F2E" w:rsidP="00361E7F">
      <w:pPr>
        <w:rPr>
          <w:lang w:val="es-ES"/>
        </w:rPr>
      </w:pPr>
      <w:hyperlink r:id="rId17" w:history="1">
        <w:r w:rsidRPr="00355067">
          <w:rPr>
            <w:rStyle w:val="Hyperlink"/>
            <w:lang w:val="es-ES"/>
          </w:rPr>
          <w:t>https://www.google.com/</w:t>
        </w:r>
      </w:hyperlink>
    </w:p>
    <w:p w14:paraId="56D3F6C2" w14:textId="46945AC4" w:rsidR="009108C4" w:rsidRPr="00361E7F" w:rsidRDefault="0093354D" w:rsidP="00810A8D">
      <w:pPr>
        <w:pStyle w:val="IntenseQuote"/>
        <w:rPr>
          <w:b/>
          <w:bCs/>
          <w:sz w:val="40"/>
          <w:szCs w:val="40"/>
          <w:lang w:val="es-ES"/>
        </w:rPr>
      </w:pPr>
      <w:r w:rsidRPr="00361E7F">
        <w:rPr>
          <w:b/>
          <w:bCs/>
          <w:sz w:val="40"/>
          <w:szCs w:val="40"/>
          <w:lang w:val="es-ES"/>
        </w:rPr>
        <w:t>Programa del curso</w:t>
      </w:r>
      <w:r w:rsidR="00264D62" w:rsidRPr="00361E7F">
        <w:rPr>
          <w:b/>
          <w:bCs/>
          <w:spacing w:val="-2"/>
          <w:sz w:val="40"/>
          <w:szCs w:val="40"/>
          <w:lang w:val="es-ES"/>
        </w:rPr>
        <w:t>:</w:t>
      </w:r>
    </w:p>
    <w:p w14:paraId="601CE0AF" w14:textId="0700BB98" w:rsidR="0016129E" w:rsidRPr="00774600" w:rsidRDefault="006618E2" w:rsidP="006618E2">
      <w:pPr>
        <w:rPr>
          <w:lang w:val="es-ES"/>
        </w:rPr>
      </w:pPr>
      <w:r w:rsidRPr="00774600">
        <w:rPr>
          <w:lang w:val="es-ES"/>
        </w:rPr>
        <w:t xml:space="preserve">El siguiente es un </w:t>
      </w:r>
      <w:r w:rsidR="0016129E" w:rsidRPr="00774600">
        <w:rPr>
          <w:lang w:val="es-ES"/>
        </w:rPr>
        <w:t xml:space="preserve">plan </w:t>
      </w:r>
      <w:r w:rsidRPr="00774600">
        <w:rPr>
          <w:lang w:val="es-ES"/>
        </w:rPr>
        <w:t xml:space="preserve">aproximado y preliminar de los temas que cubriremos este semestre. Puede cambiar, y algunos temas pueden ser agregados o eliminados a discreción del instructor. </w:t>
      </w:r>
    </w:p>
    <w:p w14:paraId="305FB653" w14:textId="77777777" w:rsidR="0016129E" w:rsidRPr="00774600" w:rsidRDefault="0016129E" w:rsidP="006618E2">
      <w:pPr>
        <w:rPr>
          <w:lang w:val="es-ES"/>
        </w:rPr>
      </w:pPr>
    </w:p>
    <w:p w14:paraId="0E8FAF9B" w14:textId="0CEA2F54" w:rsidR="006618E2" w:rsidRDefault="0016129E" w:rsidP="00FA25BD">
      <w:pPr>
        <w:pStyle w:val="Heading2"/>
        <w:numPr>
          <w:ilvl w:val="0"/>
          <w:numId w:val="4"/>
        </w:numPr>
      </w:pPr>
      <w:proofErr w:type="spellStart"/>
      <w:r>
        <w:t>Conceptos</w:t>
      </w:r>
      <w:proofErr w:type="spellEnd"/>
      <w:r>
        <w:t xml:space="preserve"> </w:t>
      </w:r>
      <w:proofErr w:type="spellStart"/>
      <w:r>
        <w:t>básicos</w:t>
      </w:r>
      <w:proofErr w:type="spellEnd"/>
      <w:r>
        <w:t>:</w:t>
      </w:r>
    </w:p>
    <w:p w14:paraId="18C13D93" w14:textId="77777777" w:rsidR="0016129E" w:rsidRPr="0016129E" w:rsidRDefault="0016129E" w:rsidP="0016129E"/>
    <w:p w14:paraId="395088BA" w14:textId="77777777" w:rsidR="006618E2" w:rsidRPr="006618E2" w:rsidRDefault="006618E2" w:rsidP="00FD2F91">
      <w:pPr>
        <w:ind w:left="720"/>
      </w:pPr>
      <w:proofErr w:type="spellStart"/>
      <w:r w:rsidRPr="006618E2">
        <w:t>Notación</w:t>
      </w:r>
      <w:proofErr w:type="spellEnd"/>
    </w:p>
    <w:p w14:paraId="619A22FB" w14:textId="77777777" w:rsidR="006618E2" w:rsidRPr="006618E2" w:rsidRDefault="006618E2" w:rsidP="00FD2F91">
      <w:pPr>
        <w:ind w:left="720"/>
      </w:pPr>
      <w:proofErr w:type="spellStart"/>
      <w:r w:rsidRPr="006618E2">
        <w:t>Expectativas</w:t>
      </w:r>
      <w:proofErr w:type="spellEnd"/>
    </w:p>
    <w:p w14:paraId="713CE819" w14:textId="77777777" w:rsidR="006618E2" w:rsidRPr="006618E2" w:rsidRDefault="006618E2" w:rsidP="00FD2F91">
      <w:pPr>
        <w:ind w:left="720"/>
      </w:pPr>
      <w:proofErr w:type="spellStart"/>
      <w:r w:rsidRPr="006618E2">
        <w:t>Procesos</w:t>
      </w:r>
      <w:proofErr w:type="spellEnd"/>
      <w:r w:rsidRPr="006618E2">
        <w:t xml:space="preserve"> </w:t>
      </w:r>
      <w:proofErr w:type="spellStart"/>
      <w:r w:rsidRPr="006618E2">
        <w:t>estocásticos</w:t>
      </w:r>
      <w:proofErr w:type="spellEnd"/>
    </w:p>
    <w:p w14:paraId="48A0FD05" w14:textId="5644B1F1" w:rsidR="006618E2" w:rsidRPr="006618E2" w:rsidRDefault="0016129E" w:rsidP="00FD2F91">
      <w:pPr>
        <w:ind w:left="720"/>
      </w:pPr>
      <w:proofErr w:type="spellStart"/>
      <w:r>
        <w:t>Impulso</w:t>
      </w:r>
      <w:proofErr w:type="spellEnd"/>
      <w:r>
        <w:t xml:space="preserve"> </w:t>
      </w:r>
      <w:proofErr w:type="spellStart"/>
      <w:r>
        <w:t>respuestas</w:t>
      </w:r>
      <w:proofErr w:type="spellEnd"/>
    </w:p>
    <w:p w14:paraId="63177EE8" w14:textId="15142FFE" w:rsidR="006618E2" w:rsidRPr="006618E2" w:rsidRDefault="0016129E" w:rsidP="00FD2F91">
      <w:pPr>
        <w:ind w:left="720"/>
      </w:pPr>
      <w:proofErr w:type="spellStart"/>
      <w:r>
        <w:t>Filtros</w:t>
      </w:r>
      <w:proofErr w:type="spellEnd"/>
      <w:r>
        <w:t xml:space="preserve"> de </w:t>
      </w:r>
      <w:proofErr w:type="spellStart"/>
      <w:r>
        <w:t>tendencia</w:t>
      </w:r>
      <w:proofErr w:type="spellEnd"/>
    </w:p>
    <w:p w14:paraId="176C7F2C" w14:textId="77777777" w:rsidR="006618E2" w:rsidRDefault="006618E2" w:rsidP="00FD2F91">
      <w:pPr>
        <w:ind w:left="720"/>
      </w:pPr>
      <w:proofErr w:type="spellStart"/>
      <w:r w:rsidRPr="006618E2">
        <w:t>Crítica</w:t>
      </w:r>
      <w:proofErr w:type="spellEnd"/>
      <w:r w:rsidRPr="006618E2">
        <w:t xml:space="preserve"> de Lucas</w:t>
      </w:r>
    </w:p>
    <w:p w14:paraId="5732301D" w14:textId="52D76073" w:rsidR="0016129E" w:rsidRPr="006618E2" w:rsidRDefault="0016129E" w:rsidP="0016129E">
      <w:pPr>
        <w:ind w:left="720"/>
      </w:pPr>
    </w:p>
    <w:p w14:paraId="56D3F6CB" w14:textId="4A9D3F17" w:rsidR="009108C4" w:rsidRDefault="0016129E" w:rsidP="005F2FA9">
      <w:pPr>
        <w:pStyle w:val="Heading2"/>
        <w:numPr>
          <w:ilvl w:val="0"/>
          <w:numId w:val="4"/>
        </w:numPr>
        <w:rPr>
          <w:lang w:val="es-ES"/>
        </w:rPr>
      </w:pPr>
      <w:r w:rsidRPr="0016129E">
        <w:rPr>
          <w:lang w:val="es-ES"/>
        </w:rPr>
        <w:t>Introducción al equilibrio general: El modelo de consum</w:t>
      </w:r>
      <w:r>
        <w:rPr>
          <w:lang w:val="es-ES"/>
        </w:rPr>
        <w:t>o</w:t>
      </w:r>
      <w:r w:rsidRPr="0016129E">
        <w:rPr>
          <w:lang w:val="es-ES"/>
        </w:rPr>
        <w:t>-ahorro</w:t>
      </w:r>
    </w:p>
    <w:p w14:paraId="3D3AE89D" w14:textId="77777777" w:rsidR="0016129E" w:rsidRPr="0016129E" w:rsidRDefault="0016129E" w:rsidP="0016129E">
      <w:pPr>
        <w:rPr>
          <w:lang w:val="es-ES"/>
        </w:rPr>
      </w:pPr>
    </w:p>
    <w:p w14:paraId="56D3F6CC" w14:textId="6BA924A6" w:rsidR="009108C4" w:rsidRDefault="00405A4A" w:rsidP="00405A4A">
      <w:pPr>
        <w:tabs>
          <w:tab w:val="left" w:pos="709"/>
        </w:tabs>
        <w:ind w:left="567"/>
        <w:rPr>
          <w:i/>
          <w:iCs/>
          <w:spacing w:val="-2"/>
        </w:rPr>
      </w:pPr>
      <w:r w:rsidRPr="0016527C">
        <w:rPr>
          <w:i/>
          <w:iCs/>
          <w:lang w:val="es-ES"/>
        </w:rPr>
        <w:tab/>
      </w:r>
      <w:proofErr w:type="spellStart"/>
      <w:r w:rsidR="0016129E" w:rsidRPr="00FA25BD">
        <w:rPr>
          <w:i/>
          <w:iCs/>
        </w:rPr>
        <w:t>Lecturas</w:t>
      </w:r>
      <w:proofErr w:type="spellEnd"/>
      <w:r w:rsidR="0016129E" w:rsidRPr="00FA25BD">
        <w:rPr>
          <w:i/>
          <w:iCs/>
        </w:rPr>
        <w:t xml:space="preserve"> </w:t>
      </w:r>
      <w:proofErr w:type="spellStart"/>
      <w:r w:rsidR="0016129E" w:rsidRPr="00FA25BD">
        <w:rPr>
          <w:i/>
          <w:iCs/>
        </w:rPr>
        <w:t>sugeridas</w:t>
      </w:r>
      <w:proofErr w:type="spellEnd"/>
      <w:r w:rsidR="00264D62" w:rsidRPr="00FA25BD">
        <w:rPr>
          <w:i/>
          <w:iCs/>
          <w:spacing w:val="-2"/>
        </w:rPr>
        <w:t>:</w:t>
      </w:r>
    </w:p>
    <w:p w14:paraId="41119F4C" w14:textId="77777777" w:rsidR="00405A4A" w:rsidRPr="00FA25BD" w:rsidRDefault="00405A4A" w:rsidP="00405A4A">
      <w:pPr>
        <w:tabs>
          <w:tab w:val="left" w:pos="709"/>
        </w:tabs>
        <w:ind w:left="567"/>
        <w:rPr>
          <w:i/>
          <w:iCs/>
        </w:rPr>
      </w:pPr>
    </w:p>
    <w:p w14:paraId="56D3F6CD" w14:textId="01F4749D" w:rsidR="009108C4" w:rsidRDefault="00264D62" w:rsidP="00405A4A">
      <w:pPr>
        <w:tabs>
          <w:tab w:val="left" w:pos="993"/>
        </w:tabs>
        <w:ind w:left="993"/>
      </w:pPr>
      <w:r>
        <w:t>Wickens,</w:t>
      </w:r>
      <w:r>
        <w:rPr>
          <w:spacing w:val="-2"/>
        </w:rPr>
        <w:t xml:space="preserve"> </w:t>
      </w:r>
      <w:r>
        <w:t>C</w:t>
      </w:r>
      <w:r w:rsidR="0016129E">
        <w:t>ap</w:t>
      </w:r>
      <w:r>
        <w:rPr>
          <w:spacing w:val="-3"/>
        </w:rPr>
        <w:t xml:space="preserve"> </w:t>
      </w:r>
      <w:r>
        <w:rPr>
          <w:spacing w:val="-5"/>
        </w:rPr>
        <w:t>1.</w:t>
      </w:r>
    </w:p>
    <w:p w14:paraId="56D3F6CE" w14:textId="38FE3CF7" w:rsidR="009108C4" w:rsidRDefault="00264D62" w:rsidP="00405A4A">
      <w:pPr>
        <w:tabs>
          <w:tab w:val="left" w:pos="993"/>
        </w:tabs>
        <w:ind w:left="993"/>
      </w:pPr>
      <w:r>
        <w:rPr>
          <w:noProof/>
        </w:rPr>
        <mc:AlternateContent>
          <mc:Choice Requires="wps">
            <w:drawing>
              <wp:anchor distT="0" distB="0" distL="0" distR="0" simplePos="0" relativeHeight="251663360" behindDoc="0" locked="0" layoutInCell="1" allowOverlap="1" wp14:anchorId="56D3F738" wp14:editId="56D3F739">
                <wp:simplePos x="0" y="0"/>
                <wp:positionH relativeFrom="page">
                  <wp:posOffset>2286000</wp:posOffset>
                </wp:positionH>
                <wp:positionV relativeFrom="paragraph">
                  <wp:posOffset>719710</wp:posOffset>
                </wp:positionV>
                <wp:extent cx="47625" cy="107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0795"/>
                        </a:xfrm>
                        <a:custGeom>
                          <a:avLst/>
                          <a:gdLst/>
                          <a:ahLst/>
                          <a:cxnLst/>
                          <a:rect l="l" t="t" r="r" b="b"/>
                          <a:pathLst>
                            <a:path w="47625" h="10795">
                              <a:moveTo>
                                <a:pt x="47243" y="0"/>
                              </a:moveTo>
                              <a:lnTo>
                                <a:pt x="0" y="0"/>
                              </a:lnTo>
                              <a:lnTo>
                                <a:pt x="0" y="10680"/>
                              </a:lnTo>
                              <a:lnTo>
                                <a:pt x="47243" y="10680"/>
                              </a:lnTo>
                              <a:lnTo>
                                <a:pt x="4724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B9363D9" id="Graphic 2" o:spid="_x0000_s1026" style="position:absolute;margin-left:180pt;margin-top:56.65pt;width:3.75pt;height:.85pt;z-index:251663360;visibility:visible;mso-wrap-style:square;mso-wrap-distance-left:0;mso-wrap-distance-top:0;mso-wrap-distance-right:0;mso-wrap-distance-bottom:0;mso-position-horizontal:absolute;mso-position-horizontal-relative:page;mso-position-vertical:absolute;mso-position-vertical-relative:text;v-text-anchor:top" coordsize="47625,1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" path="m47243,l,,,10680r47243,l47243,xe" fillcolor="blue" stroked="f">
                <v:path arrowok="t"/>
                <w10:wrap anchorx="page"/>
              </v:shape>
            </w:pict>
          </mc:Fallback>
        </mc:AlternateContent>
      </w:r>
      <w:r>
        <w:t>Mankiw, Greg.</w:t>
      </w:r>
      <w:r>
        <w:rPr>
          <w:spacing w:val="40"/>
        </w:rPr>
        <w:t xml:space="preserve"> </w:t>
      </w:r>
      <w:r>
        <w:t>“A Quick Refresher Course in Macroeconomics.”</w:t>
      </w:r>
      <w:r>
        <w:rPr>
          <w:spacing w:val="40"/>
        </w:rPr>
        <w:t xml:space="preserve"> </w:t>
      </w:r>
      <w:r>
        <w:t xml:space="preserve">Journal of Economic Literature, 1990. </w:t>
      </w:r>
      <w:hyperlink r:id="rId18">
        <w:r>
          <w:rPr>
            <w:color w:val="0000FF"/>
            <w:spacing w:val="-2"/>
            <w:u w:val="single" w:color="0000FF"/>
          </w:rPr>
          <w:t>http://www.economics.harvard.edu/files/faculty/40_Quick_Refresher.pd</w:t>
        </w:r>
      </w:hyperlink>
      <w:hyperlink r:id="rId19">
        <w:r>
          <w:rPr>
            <w:color w:val="0000FF"/>
            <w:spacing w:val="-10"/>
          </w:rPr>
          <w:t>f</w:t>
        </w:r>
      </w:hyperlink>
    </w:p>
    <w:p w14:paraId="56D3F6D2" w14:textId="29FBB93E" w:rsidR="009108C4" w:rsidRPr="0016129E" w:rsidRDefault="00264D62" w:rsidP="00405A4A">
      <w:pPr>
        <w:tabs>
          <w:tab w:val="left" w:pos="993"/>
        </w:tabs>
        <w:ind w:left="993"/>
      </w:pPr>
      <w:r>
        <w:t>Lucas,</w:t>
      </w:r>
      <w:r>
        <w:rPr>
          <w:spacing w:val="-1"/>
        </w:rPr>
        <w:t xml:space="preserve"> </w:t>
      </w:r>
      <w:r>
        <w:t>Robert.</w:t>
      </w:r>
      <w:r>
        <w:rPr>
          <w:spacing w:val="49"/>
        </w:rPr>
        <w:t xml:space="preserve"> </w:t>
      </w:r>
      <w:r>
        <w:t>“Econometric</w:t>
      </w:r>
      <w:r>
        <w:rPr>
          <w:spacing w:val="-2"/>
        </w:rPr>
        <w:t xml:space="preserve"> </w:t>
      </w:r>
      <w:r>
        <w:t>Policy</w:t>
      </w:r>
      <w:r>
        <w:rPr>
          <w:spacing w:val="-1"/>
        </w:rPr>
        <w:t xml:space="preserve"> </w:t>
      </w:r>
      <w:r>
        <w:t>Evaluation:</w:t>
      </w:r>
      <w:r>
        <w:rPr>
          <w:spacing w:val="-1"/>
        </w:rPr>
        <w:t xml:space="preserve"> </w:t>
      </w:r>
      <w:r>
        <w:t>A</w:t>
      </w:r>
      <w:r>
        <w:rPr>
          <w:spacing w:val="-5"/>
        </w:rPr>
        <w:t xml:space="preserve"> </w:t>
      </w:r>
      <w:r>
        <w:t>Critique.”</w:t>
      </w:r>
      <w:r>
        <w:rPr>
          <w:spacing w:val="53"/>
        </w:rPr>
        <w:t xml:space="preserve"> </w:t>
      </w:r>
      <w:r>
        <w:t>In K.</w:t>
      </w:r>
      <w:r>
        <w:rPr>
          <w:spacing w:val="-1"/>
        </w:rPr>
        <w:t xml:space="preserve"> </w:t>
      </w:r>
      <w:r>
        <w:rPr>
          <w:spacing w:val="-2"/>
        </w:rPr>
        <w:t>Brunner</w:t>
      </w:r>
      <w:r w:rsidR="0016129E">
        <w:rPr>
          <w:spacing w:val="-2"/>
        </w:rPr>
        <w:t xml:space="preserve"> </w:t>
      </w:r>
      <w:r>
        <w:t xml:space="preserve">and A. Meltzer (eds.), “The Phillips Curve and Labor Markets”, Carnegie- Rochester Conference Series on Public Policy, 1976. </w:t>
      </w:r>
      <w:hyperlink r:id="rId20">
        <w:r>
          <w:rPr>
            <w:color w:val="0000FF"/>
            <w:spacing w:val="-2"/>
            <w:u w:val="single" w:color="0000FF"/>
          </w:rPr>
          <w:t>http://www.econ.umn.edu/~ceyhun/teaching/summer08/48903/lucas19</w:t>
        </w:r>
      </w:hyperlink>
      <w:hyperlink r:id="rId21">
        <w:r>
          <w:rPr>
            <w:color w:val="0000FF"/>
            <w:spacing w:val="-2"/>
            <w:u w:val="single" w:color="0000FF"/>
          </w:rPr>
          <w:t>76.pdf</w:t>
        </w:r>
      </w:hyperlink>
    </w:p>
    <w:p w14:paraId="56D3F6D3" w14:textId="77777777" w:rsidR="009108C4" w:rsidRDefault="009108C4" w:rsidP="00323526"/>
    <w:p w14:paraId="56D3F6D4" w14:textId="44CAD3B7" w:rsidR="009108C4" w:rsidRDefault="00127769" w:rsidP="005F2FA9">
      <w:pPr>
        <w:pStyle w:val="Heading2"/>
        <w:numPr>
          <w:ilvl w:val="0"/>
          <w:numId w:val="4"/>
        </w:numPr>
      </w:pPr>
      <w:proofErr w:type="spellStart"/>
      <w:r>
        <w:t>Modelos</w:t>
      </w:r>
      <w:proofErr w:type="spellEnd"/>
      <w:r>
        <w:t xml:space="preserve"> RBC (Real Business Cycle)</w:t>
      </w:r>
    </w:p>
    <w:p w14:paraId="560454D2" w14:textId="77777777" w:rsidR="00C86F89" w:rsidRDefault="00C86F89" w:rsidP="00C86F89">
      <w:pPr>
        <w:ind w:firstLine="720"/>
        <w:rPr>
          <w:sz w:val="24"/>
        </w:rPr>
      </w:pPr>
    </w:p>
    <w:p w14:paraId="5272F12B" w14:textId="0B33EF1E" w:rsidR="00C86F89" w:rsidRPr="00FD2F91" w:rsidRDefault="00C86F89" w:rsidP="00C86F89">
      <w:pPr>
        <w:ind w:firstLine="720"/>
        <w:rPr>
          <w:szCs w:val="21"/>
          <w:lang w:val="es-ES"/>
        </w:rPr>
      </w:pPr>
      <w:r w:rsidRPr="00FD2F91">
        <w:rPr>
          <w:szCs w:val="21"/>
          <w:lang w:val="es-ES"/>
        </w:rPr>
        <w:t>Modelo estándar</w:t>
      </w:r>
      <w:r w:rsidRPr="00FD2F91">
        <w:rPr>
          <w:spacing w:val="-2"/>
          <w:szCs w:val="21"/>
          <w:lang w:val="es-ES"/>
        </w:rPr>
        <w:t xml:space="preserve"> RBC</w:t>
      </w:r>
    </w:p>
    <w:p w14:paraId="56D3F6D6" w14:textId="287D6B23" w:rsidR="009108C4" w:rsidRPr="00FD2F91" w:rsidRDefault="00C86F89" w:rsidP="00C86F89">
      <w:pPr>
        <w:ind w:firstLine="720"/>
        <w:rPr>
          <w:szCs w:val="21"/>
          <w:lang w:val="es-ES"/>
        </w:rPr>
      </w:pPr>
      <w:r w:rsidRPr="00FD2F91">
        <w:rPr>
          <w:szCs w:val="21"/>
          <w:lang w:val="es-ES"/>
        </w:rPr>
        <w:t>Diagramas de fase.</w:t>
      </w:r>
    </w:p>
    <w:p w14:paraId="56D3F6D9" w14:textId="7EA5F8BB" w:rsidR="009108C4" w:rsidRPr="00FD2F91" w:rsidRDefault="00C86F89" w:rsidP="00C86F89">
      <w:pPr>
        <w:ind w:firstLine="720"/>
        <w:rPr>
          <w:szCs w:val="21"/>
          <w:lang w:val="es-ES"/>
        </w:rPr>
      </w:pPr>
      <w:r w:rsidRPr="00FD2F91">
        <w:rPr>
          <w:szCs w:val="21"/>
          <w:lang w:val="es-ES"/>
        </w:rPr>
        <w:t>Métodos de Solución</w:t>
      </w:r>
      <w:r w:rsidR="00264D62" w:rsidRPr="00FD2F91">
        <w:rPr>
          <w:szCs w:val="21"/>
          <w:lang w:val="es-ES"/>
        </w:rPr>
        <w:t>:</w:t>
      </w:r>
      <w:r w:rsidR="00264D62" w:rsidRPr="00FD2F91">
        <w:rPr>
          <w:spacing w:val="-3"/>
          <w:szCs w:val="21"/>
          <w:lang w:val="es-ES"/>
        </w:rPr>
        <w:t xml:space="preserve"> </w:t>
      </w:r>
      <w:proofErr w:type="spellStart"/>
      <w:r w:rsidRPr="00FD2F91">
        <w:rPr>
          <w:szCs w:val="21"/>
          <w:lang w:val="es-ES"/>
        </w:rPr>
        <w:t>V</w:t>
      </w:r>
      <w:r w:rsidR="00264D62" w:rsidRPr="00FD2F91">
        <w:rPr>
          <w:szCs w:val="21"/>
          <w:lang w:val="es-ES"/>
        </w:rPr>
        <w:t>alue</w:t>
      </w:r>
      <w:proofErr w:type="spellEnd"/>
      <w:r w:rsidR="00264D62" w:rsidRPr="00FD2F91">
        <w:rPr>
          <w:spacing w:val="-3"/>
          <w:szCs w:val="21"/>
          <w:lang w:val="es-ES"/>
        </w:rPr>
        <w:t xml:space="preserve"> </w:t>
      </w:r>
      <w:proofErr w:type="spellStart"/>
      <w:r w:rsidR="00264D62" w:rsidRPr="00FD2F91">
        <w:rPr>
          <w:szCs w:val="21"/>
          <w:lang w:val="es-ES"/>
        </w:rPr>
        <w:t>function</w:t>
      </w:r>
      <w:proofErr w:type="spellEnd"/>
      <w:r w:rsidR="00264D62" w:rsidRPr="00FD2F91">
        <w:rPr>
          <w:spacing w:val="-3"/>
          <w:szCs w:val="21"/>
          <w:lang w:val="es-ES"/>
        </w:rPr>
        <w:t xml:space="preserve"> </w:t>
      </w:r>
      <w:proofErr w:type="spellStart"/>
      <w:r w:rsidR="00264D62" w:rsidRPr="00FD2F91">
        <w:rPr>
          <w:szCs w:val="21"/>
          <w:lang w:val="es-ES"/>
        </w:rPr>
        <w:t>iteration</w:t>
      </w:r>
      <w:proofErr w:type="spellEnd"/>
      <w:r w:rsidR="00264D62" w:rsidRPr="00FD2F91">
        <w:rPr>
          <w:spacing w:val="-3"/>
          <w:szCs w:val="21"/>
          <w:lang w:val="es-ES"/>
        </w:rPr>
        <w:t xml:space="preserve"> </w:t>
      </w:r>
      <w:r w:rsidR="00264D62" w:rsidRPr="00FD2F91">
        <w:rPr>
          <w:szCs w:val="21"/>
          <w:lang w:val="es-ES"/>
        </w:rPr>
        <w:t>vs.</w:t>
      </w:r>
      <w:r w:rsidR="00264D62" w:rsidRPr="00FD2F91">
        <w:rPr>
          <w:spacing w:val="-2"/>
          <w:szCs w:val="21"/>
          <w:lang w:val="es-ES"/>
        </w:rPr>
        <w:t xml:space="preserve"> </w:t>
      </w:r>
      <w:proofErr w:type="spellStart"/>
      <w:r w:rsidR="00264D62" w:rsidRPr="00FD2F91">
        <w:rPr>
          <w:spacing w:val="-2"/>
          <w:szCs w:val="21"/>
          <w:lang w:val="es-ES"/>
        </w:rPr>
        <w:t>lineariza</w:t>
      </w:r>
      <w:r w:rsidRPr="00FD2F91">
        <w:rPr>
          <w:spacing w:val="-2"/>
          <w:szCs w:val="21"/>
          <w:lang w:val="es-ES"/>
        </w:rPr>
        <w:t>c</w:t>
      </w:r>
      <w:r w:rsidR="00264D62" w:rsidRPr="00FD2F91">
        <w:rPr>
          <w:spacing w:val="-2"/>
          <w:szCs w:val="21"/>
          <w:lang w:val="es-ES"/>
        </w:rPr>
        <w:t>i</w:t>
      </w:r>
      <w:r w:rsidRPr="00FD2F91">
        <w:rPr>
          <w:spacing w:val="-2"/>
          <w:szCs w:val="21"/>
          <w:lang w:val="es-ES"/>
        </w:rPr>
        <w:t>ó</w:t>
      </w:r>
      <w:r w:rsidR="00264D62" w:rsidRPr="00FD2F91">
        <w:rPr>
          <w:spacing w:val="-2"/>
          <w:szCs w:val="21"/>
          <w:lang w:val="es-ES"/>
        </w:rPr>
        <w:t>n</w:t>
      </w:r>
      <w:proofErr w:type="spellEnd"/>
    </w:p>
    <w:p w14:paraId="56D3F6DA" w14:textId="4E4417A3" w:rsidR="009108C4" w:rsidRPr="00FD2F91" w:rsidRDefault="00C86F89" w:rsidP="00C86F89">
      <w:pPr>
        <w:ind w:firstLine="720"/>
        <w:rPr>
          <w:szCs w:val="21"/>
          <w:lang w:val="es-ES"/>
        </w:rPr>
      </w:pPr>
      <w:r w:rsidRPr="00FD2F91">
        <w:rPr>
          <w:spacing w:val="-2"/>
          <w:szCs w:val="21"/>
          <w:lang w:val="es-ES"/>
        </w:rPr>
        <w:t>Calibración</w:t>
      </w:r>
    </w:p>
    <w:p w14:paraId="56D3F6DB" w14:textId="111477BF" w:rsidR="009108C4" w:rsidRPr="00FD2F91" w:rsidRDefault="00C86F89" w:rsidP="00C86F89">
      <w:pPr>
        <w:ind w:firstLine="720"/>
        <w:rPr>
          <w:szCs w:val="21"/>
          <w:lang w:val="es-ES"/>
        </w:rPr>
      </w:pPr>
      <w:r w:rsidRPr="00FD2F91">
        <w:rPr>
          <w:spacing w:val="-2"/>
          <w:szCs w:val="21"/>
          <w:lang w:val="es-ES"/>
        </w:rPr>
        <w:t>Simulación</w:t>
      </w:r>
    </w:p>
    <w:p w14:paraId="56D3F6DC" w14:textId="473E46CB" w:rsidR="009108C4" w:rsidRPr="00FD2F91" w:rsidRDefault="00264D62" w:rsidP="00C86F89">
      <w:pPr>
        <w:ind w:firstLine="720"/>
        <w:rPr>
          <w:szCs w:val="21"/>
          <w:lang w:val="es-ES"/>
        </w:rPr>
      </w:pPr>
      <w:r w:rsidRPr="00FD2F91">
        <w:rPr>
          <w:spacing w:val="-2"/>
          <w:szCs w:val="21"/>
          <w:lang w:val="es-ES"/>
        </w:rPr>
        <w:t>Evalua</w:t>
      </w:r>
      <w:r w:rsidR="00C86F89" w:rsidRPr="00FD2F91">
        <w:rPr>
          <w:spacing w:val="-2"/>
          <w:szCs w:val="21"/>
          <w:lang w:val="es-ES"/>
        </w:rPr>
        <w:t>c</w:t>
      </w:r>
      <w:r w:rsidRPr="00FD2F91">
        <w:rPr>
          <w:spacing w:val="-2"/>
          <w:szCs w:val="21"/>
          <w:lang w:val="es-ES"/>
        </w:rPr>
        <w:t>i</w:t>
      </w:r>
      <w:r w:rsidR="00C86F89" w:rsidRPr="00FD2F91">
        <w:rPr>
          <w:spacing w:val="-2"/>
          <w:szCs w:val="21"/>
          <w:lang w:val="es-ES"/>
        </w:rPr>
        <w:t>ó</w:t>
      </w:r>
      <w:r w:rsidRPr="00FD2F91">
        <w:rPr>
          <w:spacing w:val="-2"/>
          <w:szCs w:val="21"/>
          <w:lang w:val="es-ES"/>
        </w:rPr>
        <w:t>n</w:t>
      </w:r>
    </w:p>
    <w:p w14:paraId="74BA861E" w14:textId="17759A83" w:rsidR="00C86F89" w:rsidRPr="0016527C" w:rsidRDefault="00C86F89" w:rsidP="00C86F89">
      <w:pPr>
        <w:ind w:firstLine="720"/>
        <w:rPr>
          <w:szCs w:val="21"/>
          <w:lang w:val="es-ES"/>
        </w:rPr>
      </w:pPr>
      <w:proofErr w:type="spellStart"/>
      <w:r w:rsidRPr="0016527C">
        <w:rPr>
          <w:szCs w:val="21"/>
          <w:lang w:val="es-ES"/>
        </w:rPr>
        <w:t>Value</w:t>
      </w:r>
      <w:proofErr w:type="spellEnd"/>
      <w:r w:rsidRPr="0016527C">
        <w:rPr>
          <w:szCs w:val="21"/>
          <w:lang w:val="es-ES"/>
        </w:rPr>
        <w:t xml:space="preserve"> </w:t>
      </w:r>
      <w:proofErr w:type="spellStart"/>
      <w:r w:rsidRPr="0016527C">
        <w:rPr>
          <w:szCs w:val="21"/>
          <w:lang w:val="es-ES"/>
        </w:rPr>
        <w:t>function</w:t>
      </w:r>
      <w:proofErr w:type="spellEnd"/>
      <w:r w:rsidRPr="0016527C">
        <w:rPr>
          <w:szCs w:val="21"/>
          <w:lang w:val="es-ES"/>
        </w:rPr>
        <w:t xml:space="preserve"> </w:t>
      </w:r>
      <w:proofErr w:type="spellStart"/>
      <w:r w:rsidRPr="0016527C">
        <w:rPr>
          <w:szCs w:val="21"/>
          <w:lang w:val="es-ES"/>
        </w:rPr>
        <w:t>iteration</w:t>
      </w:r>
      <w:proofErr w:type="spellEnd"/>
      <w:r w:rsidRPr="0016527C">
        <w:rPr>
          <w:szCs w:val="21"/>
          <w:lang w:val="es-ES"/>
        </w:rPr>
        <w:t xml:space="preserve"> usando Python.</w:t>
      </w:r>
    </w:p>
    <w:p w14:paraId="56D3F6DD" w14:textId="506908F9" w:rsidR="009108C4" w:rsidRPr="00FD2F91" w:rsidRDefault="00264D62" w:rsidP="00C86F89">
      <w:pPr>
        <w:ind w:firstLine="720"/>
        <w:rPr>
          <w:szCs w:val="21"/>
          <w:lang w:val="es-ES"/>
        </w:rPr>
      </w:pPr>
      <w:r w:rsidRPr="00FD2F91">
        <w:rPr>
          <w:szCs w:val="21"/>
          <w:lang w:val="es-ES"/>
        </w:rPr>
        <w:t>Us</w:t>
      </w:r>
      <w:r w:rsidR="00C86F89" w:rsidRPr="00FD2F91">
        <w:rPr>
          <w:szCs w:val="21"/>
          <w:lang w:val="es-ES"/>
        </w:rPr>
        <w:t xml:space="preserve">ando </w:t>
      </w:r>
      <w:proofErr w:type="spellStart"/>
      <w:r w:rsidRPr="00FD2F91">
        <w:rPr>
          <w:szCs w:val="21"/>
          <w:lang w:val="es-ES"/>
        </w:rPr>
        <w:t>Dynare</w:t>
      </w:r>
      <w:proofErr w:type="spellEnd"/>
      <w:r w:rsidRPr="00FD2F91">
        <w:rPr>
          <w:spacing w:val="-2"/>
          <w:szCs w:val="21"/>
          <w:lang w:val="es-ES"/>
        </w:rPr>
        <w:t xml:space="preserve"> </w:t>
      </w:r>
      <w:r w:rsidR="00C86F89" w:rsidRPr="00FD2F91">
        <w:rPr>
          <w:spacing w:val="-2"/>
          <w:szCs w:val="21"/>
          <w:lang w:val="es-ES"/>
        </w:rPr>
        <w:t>para</w:t>
      </w:r>
      <w:r w:rsidRPr="00FD2F91">
        <w:rPr>
          <w:spacing w:val="-1"/>
          <w:szCs w:val="21"/>
          <w:lang w:val="es-ES"/>
        </w:rPr>
        <w:t xml:space="preserve"> </w:t>
      </w:r>
      <w:r w:rsidR="00C86F89" w:rsidRPr="00FD2F91">
        <w:rPr>
          <w:spacing w:val="-1"/>
          <w:szCs w:val="21"/>
          <w:lang w:val="es-ES"/>
        </w:rPr>
        <w:t>re</w:t>
      </w:r>
      <w:r w:rsidRPr="00FD2F91">
        <w:rPr>
          <w:szCs w:val="21"/>
          <w:lang w:val="es-ES"/>
        </w:rPr>
        <w:t>solve</w:t>
      </w:r>
      <w:r w:rsidR="00C86F89" w:rsidRPr="00FD2F91">
        <w:rPr>
          <w:szCs w:val="21"/>
          <w:lang w:val="es-ES"/>
        </w:rPr>
        <w:t>r</w:t>
      </w:r>
      <w:r w:rsidRPr="00FD2F91">
        <w:rPr>
          <w:spacing w:val="-2"/>
          <w:szCs w:val="21"/>
          <w:lang w:val="es-ES"/>
        </w:rPr>
        <w:t xml:space="preserve"> </w:t>
      </w:r>
      <w:r w:rsidR="00C86F89" w:rsidRPr="00FD2F91">
        <w:rPr>
          <w:spacing w:val="-2"/>
          <w:szCs w:val="21"/>
          <w:lang w:val="es-ES"/>
        </w:rPr>
        <w:t xml:space="preserve">modelos </w:t>
      </w:r>
      <w:r w:rsidRPr="00FD2F91">
        <w:rPr>
          <w:szCs w:val="21"/>
          <w:lang w:val="es-ES"/>
        </w:rPr>
        <w:t>DSGE</w:t>
      </w:r>
      <w:r w:rsidR="00C86F89" w:rsidRPr="00FD2F91">
        <w:rPr>
          <w:szCs w:val="21"/>
          <w:lang w:val="es-ES"/>
        </w:rPr>
        <w:t>.</w:t>
      </w:r>
    </w:p>
    <w:p w14:paraId="56D3F6DE" w14:textId="452EE8D4" w:rsidR="009108C4" w:rsidRPr="00FD2F91" w:rsidRDefault="00C86F89" w:rsidP="00C86F89">
      <w:pPr>
        <w:ind w:firstLine="720"/>
        <w:rPr>
          <w:szCs w:val="21"/>
          <w:lang w:val="es-ES"/>
        </w:rPr>
      </w:pPr>
      <w:r w:rsidRPr="00FD2F91">
        <w:rPr>
          <w:szCs w:val="21"/>
          <w:lang w:val="es-ES"/>
        </w:rPr>
        <w:t>Aproximaciones de primer</w:t>
      </w:r>
      <w:r w:rsidR="00264D62" w:rsidRPr="00FD2F91">
        <w:rPr>
          <w:spacing w:val="-1"/>
          <w:szCs w:val="21"/>
          <w:lang w:val="es-ES"/>
        </w:rPr>
        <w:t xml:space="preserve"> </w:t>
      </w:r>
      <w:r w:rsidR="00264D62" w:rsidRPr="00FD2F91">
        <w:rPr>
          <w:szCs w:val="21"/>
          <w:lang w:val="es-ES"/>
        </w:rPr>
        <w:t>orde</w:t>
      </w:r>
      <w:r w:rsidRPr="00FD2F91">
        <w:rPr>
          <w:szCs w:val="21"/>
          <w:lang w:val="es-ES"/>
        </w:rPr>
        <w:t>n</w:t>
      </w:r>
      <w:r w:rsidR="00264D62" w:rsidRPr="00FD2F91">
        <w:rPr>
          <w:spacing w:val="-4"/>
          <w:szCs w:val="21"/>
          <w:lang w:val="es-ES"/>
        </w:rPr>
        <w:t xml:space="preserve"> </w:t>
      </w:r>
      <w:r w:rsidR="00264D62" w:rsidRPr="00FD2F91">
        <w:rPr>
          <w:szCs w:val="21"/>
          <w:lang w:val="es-ES"/>
        </w:rPr>
        <w:t>vs.</w:t>
      </w:r>
      <w:r w:rsidR="00264D62" w:rsidRPr="00FD2F91">
        <w:rPr>
          <w:spacing w:val="-2"/>
          <w:szCs w:val="21"/>
          <w:lang w:val="es-ES"/>
        </w:rPr>
        <w:t xml:space="preserve"> </w:t>
      </w:r>
      <w:proofErr w:type="spellStart"/>
      <w:r w:rsidR="00264D62" w:rsidRPr="00FD2F91">
        <w:rPr>
          <w:szCs w:val="21"/>
          <w:lang w:val="es-ES"/>
        </w:rPr>
        <w:t>higher</w:t>
      </w:r>
      <w:proofErr w:type="spellEnd"/>
      <w:r w:rsidR="00264D62" w:rsidRPr="00FD2F91">
        <w:rPr>
          <w:spacing w:val="-1"/>
          <w:szCs w:val="21"/>
          <w:lang w:val="es-ES"/>
        </w:rPr>
        <w:t xml:space="preserve"> </w:t>
      </w:r>
      <w:proofErr w:type="spellStart"/>
      <w:r w:rsidR="00264D62" w:rsidRPr="00FD2F91">
        <w:rPr>
          <w:szCs w:val="21"/>
          <w:lang w:val="es-ES"/>
        </w:rPr>
        <w:t>order</w:t>
      </w:r>
      <w:proofErr w:type="spellEnd"/>
      <w:r w:rsidR="00264D62" w:rsidRPr="00FD2F91">
        <w:rPr>
          <w:spacing w:val="-1"/>
          <w:szCs w:val="21"/>
          <w:lang w:val="es-ES"/>
        </w:rPr>
        <w:t xml:space="preserve"> </w:t>
      </w:r>
    </w:p>
    <w:p w14:paraId="56D3F6DF" w14:textId="3A6AC6D3" w:rsidR="009108C4" w:rsidRPr="00FD2F91" w:rsidRDefault="00056E16" w:rsidP="00C86F89">
      <w:pPr>
        <w:ind w:firstLine="720"/>
        <w:rPr>
          <w:szCs w:val="21"/>
          <w:lang w:val="es-ES"/>
        </w:rPr>
      </w:pPr>
      <w:r w:rsidRPr="00FD2F91">
        <w:rPr>
          <w:szCs w:val="21"/>
          <w:lang w:val="es-ES"/>
        </w:rPr>
        <w:t xml:space="preserve">Funciones de </w:t>
      </w:r>
      <w:r w:rsidR="00922166" w:rsidRPr="00FD2F91">
        <w:rPr>
          <w:szCs w:val="21"/>
          <w:lang w:val="es-ES"/>
        </w:rPr>
        <w:t>impulso respuesta</w:t>
      </w:r>
    </w:p>
    <w:p w14:paraId="56D3F6E0" w14:textId="4EDB5FBD" w:rsidR="009108C4" w:rsidRPr="00FD2F91" w:rsidRDefault="00922166" w:rsidP="00C86F89">
      <w:pPr>
        <w:ind w:firstLine="720"/>
        <w:rPr>
          <w:szCs w:val="21"/>
          <w:lang w:val="es-ES"/>
        </w:rPr>
      </w:pPr>
      <w:r w:rsidRPr="00FD2F91">
        <w:rPr>
          <w:szCs w:val="21"/>
          <w:lang w:val="es-ES"/>
        </w:rPr>
        <w:t>Análisis de bienestar</w:t>
      </w:r>
    </w:p>
    <w:p w14:paraId="54530426" w14:textId="77777777" w:rsidR="00361E7F" w:rsidRDefault="00361E7F" w:rsidP="00361E7F">
      <w:pPr>
        <w:rPr>
          <w:i/>
          <w:sz w:val="24"/>
          <w:lang w:val="es-ES"/>
        </w:rPr>
      </w:pPr>
    </w:p>
    <w:p w14:paraId="56D3F6E1" w14:textId="159D730A" w:rsidR="009108C4" w:rsidRDefault="00667001" w:rsidP="00FD2F91">
      <w:pPr>
        <w:tabs>
          <w:tab w:val="left" w:pos="1843"/>
        </w:tabs>
        <w:ind w:left="1134" w:hanging="425"/>
        <w:rPr>
          <w:i/>
          <w:spacing w:val="-2"/>
        </w:rPr>
      </w:pPr>
      <w:proofErr w:type="spellStart"/>
      <w:r w:rsidRPr="00FA25BD">
        <w:rPr>
          <w:i/>
        </w:rPr>
        <w:t>Lecturas</w:t>
      </w:r>
      <w:proofErr w:type="spellEnd"/>
      <w:r w:rsidRPr="00FA25BD">
        <w:rPr>
          <w:i/>
        </w:rPr>
        <w:t xml:space="preserve"> </w:t>
      </w:r>
      <w:proofErr w:type="spellStart"/>
      <w:r w:rsidRPr="00FA25BD">
        <w:rPr>
          <w:i/>
        </w:rPr>
        <w:t>sugeridas</w:t>
      </w:r>
      <w:proofErr w:type="spellEnd"/>
      <w:r w:rsidR="00264D62" w:rsidRPr="00FA25BD">
        <w:rPr>
          <w:i/>
          <w:spacing w:val="-2"/>
        </w:rPr>
        <w:t>:</w:t>
      </w:r>
    </w:p>
    <w:p w14:paraId="59179F19" w14:textId="77777777" w:rsidR="00405A4A" w:rsidRPr="00FA25BD" w:rsidRDefault="00405A4A" w:rsidP="00FD2F91">
      <w:pPr>
        <w:tabs>
          <w:tab w:val="left" w:pos="1843"/>
        </w:tabs>
        <w:ind w:left="1134" w:hanging="425"/>
        <w:rPr>
          <w:i/>
        </w:rPr>
      </w:pPr>
    </w:p>
    <w:p w14:paraId="56D3F6E2" w14:textId="5B068E3D" w:rsidR="009108C4" w:rsidRPr="00FA25BD" w:rsidRDefault="00264D62" w:rsidP="00405A4A">
      <w:pPr>
        <w:tabs>
          <w:tab w:val="left" w:pos="1843"/>
        </w:tabs>
        <w:ind w:left="993"/>
      </w:pPr>
      <w:r w:rsidRPr="00FA25BD">
        <w:t>McCandless,</w:t>
      </w:r>
      <w:r w:rsidRPr="00FA25BD">
        <w:rPr>
          <w:spacing w:val="-1"/>
        </w:rPr>
        <w:t xml:space="preserve"> </w:t>
      </w:r>
      <w:r w:rsidR="00405A4A">
        <w:t>Cap.</w:t>
      </w:r>
      <w:r w:rsidRPr="00FA25BD">
        <w:rPr>
          <w:spacing w:val="-1"/>
        </w:rPr>
        <w:t xml:space="preserve"> </w:t>
      </w:r>
      <w:r w:rsidRPr="00FA25BD">
        <w:t>5;</w:t>
      </w:r>
      <w:r w:rsidRPr="00FA25BD">
        <w:rPr>
          <w:spacing w:val="-2"/>
        </w:rPr>
        <w:t xml:space="preserve"> </w:t>
      </w:r>
      <w:r w:rsidR="00405A4A">
        <w:t>Cap.</w:t>
      </w:r>
      <w:r w:rsidRPr="00FA25BD">
        <w:t>6,</w:t>
      </w:r>
      <w:r w:rsidRPr="00FA25BD">
        <w:rPr>
          <w:spacing w:val="-3"/>
        </w:rPr>
        <w:t xml:space="preserve"> </w:t>
      </w:r>
      <w:r w:rsidRPr="00FA25BD">
        <w:t>sections</w:t>
      </w:r>
      <w:r w:rsidRPr="00FA25BD">
        <w:rPr>
          <w:spacing w:val="-2"/>
        </w:rPr>
        <w:t xml:space="preserve"> </w:t>
      </w:r>
      <w:r w:rsidRPr="00FA25BD">
        <w:t>1-</w:t>
      </w:r>
      <w:r w:rsidRPr="00FA25BD">
        <w:rPr>
          <w:spacing w:val="-10"/>
        </w:rPr>
        <w:t>3</w:t>
      </w:r>
    </w:p>
    <w:p w14:paraId="56D3F6E3" w14:textId="4C574202" w:rsidR="009108C4" w:rsidRPr="00FA25BD" w:rsidRDefault="00264D62" w:rsidP="00405A4A">
      <w:pPr>
        <w:tabs>
          <w:tab w:val="left" w:pos="1843"/>
        </w:tabs>
        <w:ind w:left="993"/>
      </w:pPr>
      <w:r w:rsidRPr="00FA25BD">
        <w:t xml:space="preserve">Wickens, </w:t>
      </w:r>
      <w:r w:rsidR="00405A4A">
        <w:t>Cap.</w:t>
      </w:r>
      <w:r w:rsidRPr="00FA25BD">
        <w:rPr>
          <w:spacing w:val="-1"/>
        </w:rPr>
        <w:t xml:space="preserve"> </w:t>
      </w:r>
      <w:r w:rsidRPr="00FA25BD">
        <w:t>2;</w:t>
      </w:r>
      <w:r w:rsidRPr="00FA25BD">
        <w:rPr>
          <w:spacing w:val="-2"/>
        </w:rPr>
        <w:t xml:space="preserve"> </w:t>
      </w:r>
      <w:r w:rsidR="00405A4A">
        <w:t>Cap.</w:t>
      </w:r>
      <w:r w:rsidRPr="00FA25BD">
        <w:t xml:space="preserve"> </w:t>
      </w:r>
      <w:r w:rsidRPr="00FA25BD">
        <w:rPr>
          <w:spacing w:val="-10"/>
        </w:rPr>
        <w:t>4</w:t>
      </w:r>
    </w:p>
    <w:p w14:paraId="56D3F6E6" w14:textId="2CF82E50" w:rsidR="009108C4" w:rsidRPr="00774600" w:rsidRDefault="00264D62" w:rsidP="00405A4A">
      <w:pPr>
        <w:tabs>
          <w:tab w:val="left" w:pos="1843"/>
        </w:tabs>
        <w:ind w:left="993"/>
      </w:pPr>
      <w:proofErr w:type="spellStart"/>
      <w:r w:rsidRPr="00FA25BD">
        <w:t>Kydland</w:t>
      </w:r>
      <w:proofErr w:type="spellEnd"/>
      <w:r w:rsidRPr="00FA25BD">
        <w:t>,</w:t>
      </w:r>
      <w:r w:rsidRPr="00FA25BD">
        <w:rPr>
          <w:spacing w:val="-5"/>
        </w:rPr>
        <w:t xml:space="preserve"> </w:t>
      </w:r>
      <w:r w:rsidRPr="00FA25BD">
        <w:t>Finn</w:t>
      </w:r>
      <w:r w:rsidRPr="00FA25BD">
        <w:rPr>
          <w:spacing w:val="1"/>
        </w:rPr>
        <w:t xml:space="preserve"> </w:t>
      </w:r>
      <w:r w:rsidRPr="00FA25BD">
        <w:t>and</w:t>
      </w:r>
      <w:r w:rsidRPr="00FA25BD">
        <w:rPr>
          <w:spacing w:val="-2"/>
        </w:rPr>
        <w:t xml:space="preserve"> </w:t>
      </w:r>
      <w:r w:rsidRPr="00FA25BD">
        <w:t>Ed</w:t>
      </w:r>
      <w:r w:rsidRPr="00FA25BD">
        <w:rPr>
          <w:spacing w:val="-1"/>
        </w:rPr>
        <w:t xml:space="preserve"> </w:t>
      </w:r>
      <w:r w:rsidRPr="00FA25BD">
        <w:t>Prescott.</w:t>
      </w:r>
      <w:r w:rsidRPr="00FA25BD">
        <w:rPr>
          <w:spacing w:val="50"/>
        </w:rPr>
        <w:t xml:space="preserve"> </w:t>
      </w:r>
      <w:r w:rsidRPr="00FA25BD">
        <w:t>“Time</w:t>
      </w:r>
      <w:r w:rsidRPr="00FA25BD">
        <w:rPr>
          <w:spacing w:val="-2"/>
        </w:rPr>
        <w:t xml:space="preserve"> </w:t>
      </w:r>
      <w:r w:rsidRPr="00FA25BD">
        <w:t>to</w:t>
      </w:r>
      <w:r w:rsidRPr="00FA25BD">
        <w:rPr>
          <w:spacing w:val="-1"/>
        </w:rPr>
        <w:t xml:space="preserve"> </w:t>
      </w:r>
      <w:r w:rsidRPr="00FA25BD">
        <w:t>Build</w:t>
      </w:r>
      <w:r w:rsidRPr="00FA25BD">
        <w:rPr>
          <w:spacing w:val="-2"/>
        </w:rPr>
        <w:t xml:space="preserve"> </w:t>
      </w:r>
      <w:r w:rsidRPr="00FA25BD">
        <w:t>and</w:t>
      </w:r>
      <w:r w:rsidRPr="00FA25BD">
        <w:rPr>
          <w:spacing w:val="1"/>
        </w:rPr>
        <w:t xml:space="preserve"> </w:t>
      </w:r>
      <w:r w:rsidRPr="00FA25BD">
        <w:t xml:space="preserve">Economic </w:t>
      </w:r>
      <w:r w:rsidRPr="00FA25BD">
        <w:rPr>
          <w:spacing w:val="-2"/>
        </w:rPr>
        <w:t>Fluctuations.”</w:t>
      </w:r>
      <w:r w:rsidR="00667001" w:rsidRPr="00FA25BD">
        <w:t xml:space="preserve"> </w:t>
      </w:r>
      <w:proofErr w:type="spellStart"/>
      <w:r w:rsidRPr="00774600">
        <w:rPr>
          <w:i/>
        </w:rPr>
        <w:t>Econometrica</w:t>
      </w:r>
      <w:proofErr w:type="spellEnd"/>
      <w:r w:rsidRPr="00774600">
        <w:t>, 1982.</w:t>
      </w:r>
      <w:r w:rsidR="00667001" w:rsidRPr="00774600">
        <w:t xml:space="preserve"> </w:t>
      </w:r>
    </w:p>
    <w:p w14:paraId="56D3F6E7" w14:textId="7CF69528" w:rsidR="009108C4" w:rsidRDefault="00264D62" w:rsidP="00405A4A">
      <w:pPr>
        <w:tabs>
          <w:tab w:val="left" w:pos="1843"/>
        </w:tabs>
        <w:ind w:left="993"/>
      </w:pPr>
      <w:r>
        <w:t>King,</w:t>
      </w:r>
      <w:r>
        <w:rPr>
          <w:spacing w:val="-3"/>
        </w:rPr>
        <w:t xml:space="preserve"> </w:t>
      </w:r>
      <w:r>
        <w:t>Robert</w:t>
      </w:r>
      <w:r>
        <w:rPr>
          <w:spacing w:val="-5"/>
        </w:rPr>
        <w:t xml:space="preserve"> </w:t>
      </w:r>
      <w:r>
        <w:t>and</w:t>
      </w:r>
      <w:r>
        <w:rPr>
          <w:spacing w:val="-2"/>
        </w:rPr>
        <w:t xml:space="preserve"> </w:t>
      </w:r>
      <w:r>
        <w:t>Sergio</w:t>
      </w:r>
      <w:r>
        <w:rPr>
          <w:spacing w:val="-5"/>
        </w:rPr>
        <w:t xml:space="preserve"> </w:t>
      </w:r>
      <w:r>
        <w:t>Rebelo.</w:t>
      </w:r>
      <w:r>
        <w:rPr>
          <w:spacing w:val="40"/>
        </w:rPr>
        <w:t xml:space="preserve"> </w:t>
      </w:r>
      <w:r>
        <w:t>“Resuscitating</w:t>
      </w:r>
      <w:r>
        <w:rPr>
          <w:spacing w:val="-4"/>
        </w:rPr>
        <w:t xml:space="preserve"> </w:t>
      </w:r>
      <w:r>
        <w:t>Real</w:t>
      </w:r>
      <w:r>
        <w:rPr>
          <w:spacing w:val="-3"/>
        </w:rPr>
        <w:t xml:space="preserve"> </w:t>
      </w:r>
      <w:r>
        <w:t>Business</w:t>
      </w:r>
      <w:r>
        <w:rPr>
          <w:spacing w:val="-6"/>
        </w:rPr>
        <w:t xml:space="preserve"> </w:t>
      </w:r>
      <w:r>
        <w:t xml:space="preserve">Cycles.” </w:t>
      </w:r>
      <w:r>
        <w:rPr>
          <w:i/>
        </w:rPr>
        <w:t>Handbook of</w:t>
      </w:r>
      <w:r w:rsidR="00405A4A">
        <w:rPr>
          <w:i/>
        </w:rPr>
        <w:t xml:space="preserve"> </w:t>
      </w:r>
      <w:r>
        <w:rPr>
          <w:i/>
        </w:rPr>
        <w:t>Macroeconomics</w:t>
      </w:r>
      <w:r>
        <w:t xml:space="preserve">, 2000. </w:t>
      </w:r>
      <w:hyperlink r:id="rId22">
        <w:r>
          <w:rPr>
            <w:color w:val="0000FF"/>
            <w:spacing w:val="-2"/>
            <w:u w:val="single" w:color="0000FF"/>
          </w:rPr>
          <w:t>http://rcer.econ.rochester.edu/RCERPAPERS/rcer_467.pdf</w:t>
        </w:r>
      </w:hyperlink>
    </w:p>
    <w:p w14:paraId="56D3F6E8" w14:textId="77777777" w:rsidR="009108C4" w:rsidRDefault="00264D62" w:rsidP="00405A4A">
      <w:pPr>
        <w:tabs>
          <w:tab w:val="left" w:pos="1843"/>
        </w:tabs>
        <w:ind w:left="993"/>
        <w:rPr>
          <w:color w:val="0000FF"/>
          <w:spacing w:val="-2"/>
          <w:u w:val="single" w:color="0000FF"/>
        </w:rPr>
      </w:pPr>
      <w:r>
        <w:t>Campbell,</w:t>
      </w:r>
      <w:r>
        <w:rPr>
          <w:spacing w:val="-5"/>
        </w:rPr>
        <w:t xml:space="preserve"> </w:t>
      </w:r>
      <w:r>
        <w:t>John.</w:t>
      </w:r>
      <w:r>
        <w:rPr>
          <w:spacing w:val="40"/>
        </w:rPr>
        <w:t xml:space="preserve"> </w:t>
      </w:r>
      <w:r>
        <w:t>“Inspecting</w:t>
      </w:r>
      <w:r>
        <w:rPr>
          <w:spacing w:val="-5"/>
        </w:rPr>
        <w:t xml:space="preserve"> </w:t>
      </w:r>
      <w:r>
        <w:t>the</w:t>
      </w:r>
      <w:r>
        <w:rPr>
          <w:spacing w:val="-2"/>
        </w:rPr>
        <w:t xml:space="preserve"> </w:t>
      </w:r>
      <w:r>
        <w:t>Mechanism:</w:t>
      </w:r>
      <w:r>
        <w:rPr>
          <w:spacing w:val="-2"/>
        </w:rPr>
        <w:t xml:space="preserve"> </w:t>
      </w:r>
      <w:r>
        <w:t>An</w:t>
      </w:r>
      <w:r>
        <w:rPr>
          <w:spacing w:val="-4"/>
        </w:rPr>
        <w:t xml:space="preserve"> </w:t>
      </w:r>
      <w:r>
        <w:t>Analytical</w:t>
      </w:r>
      <w:r>
        <w:rPr>
          <w:spacing w:val="-2"/>
        </w:rPr>
        <w:t xml:space="preserve"> </w:t>
      </w:r>
      <w:r>
        <w:t>Approach</w:t>
      </w:r>
      <w:r>
        <w:rPr>
          <w:spacing w:val="-4"/>
        </w:rPr>
        <w:t xml:space="preserve"> </w:t>
      </w:r>
      <w:r>
        <w:t>to</w:t>
      </w:r>
      <w:r>
        <w:rPr>
          <w:spacing w:val="-4"/>
        </w:rPr>
        <w:t xml:space="preserve"> </w:t>
      </w:r>
      <w:r>
        <w:t>the Stochastic Growth Model.”</w:t>
      </w:r>
      <w:r>
        <w:rPr>
          <w:spacing w:val="40"/>
        </w:rPr>
        <w:t xml:space="preserve"> </w:t>
      </w:r>
      <w:r>
        <w:rPr>
          <w:i/>
        </w:rPr>
        <w:t>Journal of Monetary Economics</w:t>
      </w:r>
      <w:r>
        <w:t xml:space="preserve">, 1994. </w:t>
      </w:r>
      <w:hyperlink r:id="rId23">
        <w:r>
          <w:rPr>
            <w:color w:val="0000FF"/>
            <w:spacing w:val="-2"/>
            <w:u w:val="single" w:color="0000FF"/>
          </w:rPr>
          <w:t>http://www.sciencedirect.com/science/article/B6VBW-45JK65V-</w:t>
        </w:r>
      </w:hyperlink>
      <w:r>
        <w:rPr>
          <w:color w:val="0000FF"/>
          <w:spacing w:val="-2"/>
        </w:rPr>
        <w:t xml:space="preserve"> </w:t>
      </w:r>
      <w:hyperlink r:id="rId24">
        <w:r>
          <w:rPr>
            <w:color w:val="0000FF"/>
            <w:spacing w:val="-2"/>
            <w:u w:val="single" w:color="0000FF"/>
          </w:rPr>
          <w:t>G/2/2109f12d2e23abdf8020c878f860ed3f</w:t>
        </w:r>
      </w:hyperlink>
    </w:p>
    <w:p w14:paraId="6801B093" w14:textId="77777777" w:rsidR="00C86F89" w:rsidRDefault="00C86F89" w:rsidP="00323526"/>
    <w:p w14:paraId="56D3F6E9" w14:textId="251932F9" w:rsidR="009108C4" w:rsidRDefault="00667001" w:rsidP="005F2FA9">
      <w:pPr>
        <w:pStyle w:val="Heading2"/>
        <w:numPr>
          <w:ilvl w:val="0"/>
          <w:numId w:val="4"/>
        </w:numPr>
      </w:pPr>
      <w:proofErr w:type="spellStart"/>
      <w:r>
        <w:t>Extensiones</w:t>
      </w:r>
      <w:proofErr w:type="spellEnd"/>
      <w:r>
        <w:t xml:space="preserve"> del </w:t>
      </w:r>
      <w:proofErr w:type="spellStart"/>
      <w:r>
        <w:t>modelo</w:t>
      </w:r>
      <w:proofErr w:type="spellEnd"/>
      <w:r>
        <w:t xml:space="preserve"> RBC</w:t>
      </w:r>
    </w:p>
    <w:p w14:paraId="6AF1AEE9" w14:textId="77777777" w:rsidR="00667001" w:rsidRDefault="00667001" w:rsidP="00667001">
      <w:pPr>
        <w:ind w:left="720"/>
        <w:rPr>
          <w:sz w:val="24"/>
        </w:rPr>
      </w:pPr>
    </w:p>
    <w:p w14:paraId="56D3F6EA" w14:textId="0A4A8631" w:rsidR="009108C4" w:rsidRPr="00405A4A" w:rsidRDefault="00405A4A" w:rsidP="00667001">
      <w:pPr>
        <w:ind w:left="720"/>
        <w:rPr>
          <w:sz w:val="24"/>
          <w:lang w:val="es-ES"/>
        </w:rPr>
      </w:pPr>
      <w:r w:rsidRPr="00405A4A">
        <w:rPr>
          <w:sz w:val="24"/>
          <w:lang w:val="es-ES"/>
        </w:rPr>
        <w:t>Costos de ajust</w:t>
      </w:r>
      <w:r>
        <w:rPr>
          <w:sz w:val="24"/>
          <w:lang w:val="es-ES"/>
        </w:rPr>
        <w:t>e</w:t>
      </w:r>
    </w:p>
    <w:p w14:paraId="56D3F6EB" w14:textId="04F0DD09" w:rsidR="009108C4" w:rsidRPr="00405A4A" w:rsidRDefault="00405A4A" w:rsidP="00667001">
      <w:pPr>
        <w:ind w:left="720"/>
        <w:rPr>
          <w:sz w:val="24"/>
          <w:lang w:val="es-ES"/>
        </w:rPr>
      </w:pPr>
      <w:r>
        <w:rPr>
          <w:sz w:val="24"/>
          <w:lang w:val="es-ES"/>
        </w:rPr>
        <w:t>Formación de hábitos</w:t>
      </w:r>
    </w:p>
    <w:p w14:paraId="56D3F6EC" w14:textId="4B5C1227" w:rsidR="009108C4" w:rsidRPr="009938BF" w:rsidRDefault="009938BF" w:rsidP="00667001">
      <w:pPr>
        <w:ind w:left="720"/>
        <w:rPr>
          <w:sz w:val="24"/>
          <w:lang w:val="es-ES"/>
        </w:rPr>
      </w:pPr>
      <w:r w:rsidRPr="009938BF">
        <w:rPr>
          <w:sz w:val="24"/>
          <w:lang w:val="es-ES"/>
        </w:rPr>
        <w:t>U</w:t>
      </w:r>
      <w:r>
        <w:rPr>
          <w:sz w:val="24"/>
          <w:lang w:val="es-ES"/>
        </w:rPr>
        <w:t>tilización de factores variables</w:t>
      </w:r>
    </w:p>
    <w:p w14:paraId="56D3F6EE" w14:textId="28BDB412" w:rsidR="009108C4" w:rsidRPr="009938BF" w:rsidRDefault="009938BF" w:rsidP="00667001">
      <w:pPr>
        <w:ind w:left="720"/>
        <w:rPr>
          <w:sz w:val="24"/>
          <w:lang w:val="es-ES"/>
        </w:rPr>
      </w:pPr>
      <w:r w:rsidRPr="009938BF">
        <w:rPr>
          <w:sz w:val="24"/>
          <w:lang w:val="es-ES"/>
        </w:rPr>
        <w:t>Política fiscal e impuestos</w:t>
      </w:r>
    </w:p>
    <w:p w14:paraId="56D3F6F1" w14:textId="45D09E83" w:rsidR="009108C4" w:rsidRPr="009938BF" w:rsidRDefault="009938BF" w:rsidP="00667001">
      <w:pPr>
        <w:ind w:left="720"/>
        <w:rPr>
          <w:sz w:val="24"/>
          <w:lang w:val="es-ES"/>
        </w:rPr>
      </w:pPr>
      <w:r>
        <w:rPr>
          <w:sz w:val="24"/>
          <w:lang w:val="es-ES"/>
        </w:rPr>
        <w:t>Dinero e inflación</w:t>
      </w:r>
    </w:p>
    <w:p w14:paraId="4652E0E4" w14:textId="77777777" w:rsidR="00361E7F" w:rsidRDefault="00264D62" w:rsidP="00361E7F">
      <w:pPr>
        <w:ind w:left="720"/>
        <w:rPr>
          <w:spacing w:val="-2"/>
          <w:sz w:val="24"/>
        </w:rPr>
      </w:pPr>
      <w:r>
        <w:rPr>
          <w:sz w:val="24"/>
        </w:rPr>
        <w:t>Cash</w:t>
      </w:r>
      <w:r w:rsidR="00922166">
        <w:rPr>
          <w:sz w:val="24"/>
        </w:rPr>
        <w:t>-</w:t>
      </w:r>
      <w:r>
        <w:rPr>
          <w:sz w:val="24"/>
        </w:rPr>
        <w:t>in</w:t>
      </w:r>
      <w:r w:rsidR="00922166">
        <w:rPr>
          <w:sz w:val="24"/>
        </w:rPr>
        <w:t>-</w:t>
      </w:r>
      <w:r>
        <w:rPr>
          <w:spacing w:val="-2"/>
          <w:sz w:val="24"/>
        </w:rPr>
        <w:t>advance</w:t>
      </w:r>
    </w:p>
    <w:p w14:paraId="56D3F6F4" w14:textId="16A0520E" w:rsidR="009108C4" w:rsidRPr="00893FBA" w:rsidRDefault="009938BF" w:rsidP="00361E7F">
      <w:pPr>
        <w:ind w:left="720"/>
        <w:rPr>
          <w:sz w:val="24"/>
          <w:lang w:val="es-ES"/>
        </w:rPr>
      </w:pPr>
      <w:r w:rsidRPr="00893FBA">
        <w:rPr>
          <w:sz w:val="24"/>
          <w:lang w:val="es-ES"/>
        </w:rPr>
        <w:t xml:space="preserve">Dinero en la función </w:t>
      </w:r>
      <w:r w:rsidR="00893FBA" w:rsidRPr="00893FBA">
        <w:rPr>
          <w:sz w:val="24"/>
          <w:lang w:val="es-ES"/>
        </w:rPr>
        <w:t>de u</w:t>
      </w:r>
      <w:r w:rsidR="00893FBA">
        <w:rPr>
          <w:sz w:val="24"/>
          <w:lang w:val="es-ES"/>
        </w:rPr>
        <w:t>tilidad</w:t>
      </w:r>
    </w:p>
    <w:p w14:paraId="56D3F6F5" w14:textId="517BC558" w:rsidR="009108C4" w:rsidRPr="0016527C" w:rsidRDefault="00893FBA" w:rsidP="00922166">
      <w:pPr>
        <w:ind w:firstLine="720"/>
        <w:rPr>
          <w:sz w:val="24"/>
        </w:rPr>
      </w:pPr>
      <w:proofErr w:type="spellStart"/>
      <w:r w:rsidRPr="0016527C">
        <w:rPr>
          <w:spacing w:val="-2"/>
          <w:sz w:val="24"/>
        </w:rPr>
        <w:t>Señoreaje</w:t>
      </w:r>
      <w:proofErr w:type="spellEnd"/>
    </w:p>
    <w:p w14:paraId="00EA0B6A" w14:textId="77777777" w:rsidR="00922166" w:rsidRDefault="00922166" w:rsidP="00323526">
      <w:pPr>
        <w:rPr>
          <w:i/>
          <w:sz w:val="24"/>
        </w:rPr>
      </w:pPr>
    </w:p>
    <w:p w14:paraId="56D3F6F6" w14:textId="145A2516" w:rsidR="009108C4" w:rsidRDefault="00361E7F" w:rsidP="00C92C04">
      <w:pPr>
        <w:ind w:left="709"/>
        <w:rPr>
          <w:i/>
          <w:spacing w:val="-2"/>
          <w:sz w:val="24"/>
        </w:rPr>
      </w:pPr>
      <w:proofErr w:type="spellStart"/>
      <w:r>
        <w:rPr>
          <w:i/>
          <w:sz w:val="24"/>
        </w:rPr>
        <w:t>Lecturas</w:t>
      </w:r>
      <w:proofErr w:type="spellEnd"/>
      <w:r>
        <w:rPr>
          <w:i/>
          <w:sz w:val="24"/>
        </w:rPr>
        <w:t xml:space="preserve"> </w:t>
      </w:r>
      <w:proofErr w:type="spellStart"/>
      <w:r>
        <w:rPr>
          <w:i/>
          <w:sz w:val="24"/>
        </w:rPr>
        <w:t>sugeridas</w:t>
      </w:r>
      <w:proofErr w:type="spellEnd"/>
      <w:r w:rsidR="00264D62">
        <w:rPr>
          <w:i/>
          <w:spacing w:val="-2"/>
          <w:sz w:val="24"/>
        </w:rPr>
        <w:t>:</w:t>
      </w:r>
    </w:p>
    <w:p w14:paraId="4C72F13A" w14:textId="77777777" w:rsidR="00C92C04" w:rsidRDefault="00C92C04" w:rsidP="00922166">
      <w:pPr>
        <w:ind w:firstLine="720"/>
      </w:pPr>
    </w:p>
    <w:p w14:paraId="56D3F6F7" w14:textId="412BE813" w:rsidR="009108C4" w:rsidRPr="00922166" w:rsidRDefault="00264D62" w:rsidP="00C92C04">
      <w:pPr>
        <w:ind w:left="993"/>
      </w:pPr>
      <w:r w:rsidRPr="00922166">
        <w:t>McCandless,</w:t>
      </w:r>
      <w:r w:rsidRPr="00922166">
        <w:rPr>
          <w:spacing w:val="-3"/>
        </w:rPr>
        <w:t xml:space="preserve"> </w:t>
      </w:r>
      <w:r w:rsidR="00405A4A">
        <w:t>Cap.</w:t>
      </w:r>
      <w:r w:rsidRPr="00922166">
        <w:rPr>
          <w:spacing w:val="-1"/>
        </w:rPr>
        <w:t xml:space="preserve"> </w:t>
      </w:r>
      <w:r w:rsidRPr="00922166">
        <w:t>6,</w:t>
      </w:r>
      <w:r w:rsidRPr="00922166">
        <w:rPr>
          <w:spacing w:val="-1"/>
        </w:rPr>
        <w:t xml:space="preserve"> </w:t>
      </w:r>
      <w:r w:rsidRPr="00922166">
        <w:t>sections</w:t>
      </w:r>
      <w:r w:rsidRPr="00922166">
        <w:rPr>
          <w:spacing w:val="-1"/>
        </w:rPr>
        <w:t xml:space="preserve"> </w:t>
      </w:r>
      <w:r w:rsidRPr="00922166">
        <w:t>4-6;</w:t>
      </w:r>
      <w:r w:rsidRPr="00922166">
        <w:rPr>
          <w:spacing w:val="-2"/>
        </w:rPr>
        <w:t xml:space="preserve"> </w:t>
      </w:r>
      <w:r w:rsidR="00405A4A">
        <w:t>Cap.</w:t>
      </w:r>
      <w:r w:rsidRPr="00922166">
        <w:rPr>
          <w:spacing w:val="-2"/>
        </w:rPr>
        <w:t xml:space="preserve"> </w:t>
      </w:r>
      <w:r w:rsidRPr="00922166">
        <w:t>8;</w:t>
      </w:r>
      <w:r w:rsidRPr="00922166">
        <w:rPr>
          <w:spacing w:val="-2"/>
        </w:rPr>
        <w:t xml:space="preserve"> </w:t>
      </w:r>
      <w:r w:rsidR="00405A4A">
        <w:t>Cap.</w:t>
      </w:r>
      <w:r w:rsidRPr="00922166">
        <w:rPr>
          <w:spacing w:val="-1"/>
        </w:rPr>
        <w:t xml:space="preserve"> </w:t>
      </w:r>
      <w:r w:rsidRPr="00922166">
        <w:rPr>
          <w:spacing w:val="-10"/>
        </w:rPr>
        <w:t>9</w:t>
      </w:r>
    </w:p>
    <w:p w14:paraId="56D3F6F8" w14:textId="069C1332" w:rsidR="009108C4" w:rsidRPr="00922166" w:rsidRDefault="00264D62" w:rsidP="00C92C04">
      <w:pPr>
        <w:ind w:left="993"/>
      </w:pPr>
      <w:r w:rsidRPr="00922166">
        <w:t>Wickens,</w:t>
      </w:r>
      <w:r w:rsidRPr="00922166">
        <w:rPr>
          <w:spacing w:val="-3"/>
        </w:rPr>
        <w:t xml:space="preserve"> </w:t>
      </w:r>
      <w:r w:rsidR="00405A4A">
        <w:t>Cap.</w:t>
      </w:r>
      <w:r w:rsidRPr="00922166">
        <w:rPr>
          <w:spacing w:val="-1"/>
        </w:rPr>
        <w:t xml:space="preserve"> </w:t>
      </w:r>
      <w:r w:rsidRPr="00922166">
        <w:t>8,</w:t>
      </w:r>
      <w:r w:rsidRPr="00922166">
        <w:rPr>
          <w:spacing w:val="-1"/>
        </w:rPr>
        <w:t xml:space="preserve"> </w:t>
      </w:r>
      <w:r w:rsidR="00405A4A">
        <w:t>Cap.</w:t>
      </w:r>
      <w:r w:rsidRPr="00922166">
        <w:rPr>
          <w:spacing w:val="-1"/>
        </w:rPr>
        <w:t xml:space="preserve"> </w:t>
      </w:r>
      <w:r w:rsidRPr="00922166">
        <w:rPr>
          <w:spacing w:val="-5"/>
        </w:rPr>
        <w:t>14</w:t>
      </w:r>
    </w:p>
    <w:p w14:paraId="56D3F6F9" w14:textId="0AE27FC4" w:rsidR="009108C4" w:rsidRPr="00922166" w:rsidRDefault="00264D62" w:rsidP="00C92C04">
      <w:pPr>
        <w:ind w:left="993"/>
      </w:pPr>
      <w:r w:rsidRPr="00922166">
        <w:t>Walsh,</w:t>
      </w:r>
      <w:r w:rsidRPr="00922166">
        <w:rPr>
          <w:spacing w:val="1"/>
        </w:rPr>
        <w:t xml:space="preserve"> </w:t>
      </w:r>
      <w:r w:rsidR="00405A4A">
        <w:t>Cap.</w:t>
      </w:r>
      <w:r w:rsidRPr="00922166">
        <w:rPr>
          <w:spacing w:val="-3"/>
        </w:rPr>
        <w:t xml:space="preserve"> </w:t>
      </w:r>
      <w:r w:rsidRPr="00922166">
        <w:t>2-</w:t>
      </w:r>
      <w:r w:rsidRPr="00922166">
        <w:rPr>
          <w:spacing w:val="-10"/>
        </w:rPr>
        <w:t>3</w:t>
      </w:r>
    </w:p>
    <w:p w14:paraId="56D3F6FA" w14:textId="77777777" w:rsidR="009108C4" w:rsidRPr="0016527C" w:rsidRDefault="00264D62" w:rsidP="00C92C04">
      <w:pPr>
        <w:ind w:left="993"/>
        <w:rPr>
          <w:lang w:val="es-ES"/>
        </w:rPr>
      </w:pPr>
      <w:r w:rsidRPr="00922166">
        <w:t>Hayashi, Fumio.</w:t>
      </w:r>
      <w:r w:rsidRPr="00922166">
        <w:rPr>
          <w:spacing w:val="40"/>
        </w:rPr>
        <w:t xml:space="preserve"> </w:t>
      </w:r>
      <w:r w:rsidRPr="00922166">
        <w:t xml:space="preserve">“Tobin’s Marginal </w:t>
      </w:r>
      <w:r w:rsidRPr="00922166">
        <w:rPr>
          <w:i/>
        </w:rPr>
        <w:t xml:space="preserve">q </w:t>
      </w:r>
      <w:r w:rsidRPr="00922166">
        <w:t xml:space="preserve">and Average </w:t>
      </w:r>
      <w:r w:rsidRPr="00922166">
        <w:rPr>
          <w:i/>
        </w:rPr>
        <w:t>q</w:t>
      </w:r>
      <w:r w:rsidRPr="00922166">
        <w:t>: A Neoclassical Interpretation.”</w:t>
      </w:r>
      <w:r w:rsidRPr="00922166">
        <w:rPr>
          <w:spacing w:val="40"/>
        </w:rPr>
        <w:t xml:space="preserve"> </w:t>
      </w:r>
      <w:proofErr w:type="spellStart"/>
      <w:r w:rsidRPr="00922166">
        <w:rPr>
          <w:i/>
          <w:lang w:val="es-ES"/>
        </w:rPr>
        <w:t>Econometrica</w:t>
      </w:r>
      <w:proofErr w:type="spellEnd"/>
      <w:r w:rsidRPr="00922166">
        <w:rPr>
          <w:lang w:val="es-ES"/>
        </w:rPr>
        <w:t xml:space="preserve">, 1982. </w:t>
      </w:r>
      <w:hyperlink r:id="rId25">
        <w:r w:rsidRPr="0016527C">
          <w:rPr>
            <w:color w:val="0000FF"/>
            <w:spacing w:val="-2"/>
            <w:u w:val="single" w:color="0000FF"/>
            <w:lang w:val="es-ES"/>
          </w:rPr>
          <w:t>http://www.jstor.org/sici?sici=0012-</w:t>
        </w:r>
      </w:hyperlink>
      <w:r w:rsidRPr="00922166">
        <w:rPr>
          <w:color w:val="0000FF"/>
          <w:spacing w:val="-2"/>
          <w:lang w:val="es-ES"/>
        </w:rPr>
        <w:t xml:space="preserve"> </w:t>
      </w:r>
      <w:hyperlink r:id="rId26">
        <w:r w:rsidRPr="0016527C">
          <w:rPr>
            <w:color w:val="0000FF"/>
            <w:spacing w:val="-2"/>
            <w:u w:val="single" w:color="0000FF"/>
            <w:lang w:val="es-ES"/>
          </w:rPr>
          <w:t>9682(</w:t>
        </w:r>
        <w:proofErr w:type="gramStart"/>
        <w:r w:rsidRPr="0016527C">
          <w:rPr>
            <w:color w:val="0000FF"/>
            <w:spacing w:val="-2"/>
            <w:u w:val="single" w:color="0000FF"/>
            <w:lang w:val="es-ES"/>
          </w:rPr>
          <w:t>198201)50:1</w:t>
        </w:r>
        <w:proofErr w:type="gramEnd"/>
        <w:r w:rsidRPr="0016527C">
          <w:rPr>
            <w:color w:val="0000FF"/>
            <w:spacing w:val="-2"/>
            <w:u w:val="single" w:color="0000FF"/>
            <w:lang w:val="es-ES"/>
          </w:rPr>
          <w:t>%3C213:TMQAAQ%3E2.0.CO;2</w:t>
        </w:r>
        <w:r w:rsidRPr="00922166">
          <w:rPr>
            <w:color w:val="0000FF"/>
            <w:spacing w:val="-2"/>
            <w:u w:val="single" w:color="0000FF"/>
            <w:lang w:val="es-ES"/>
          </w:rPr>
          <w:t>-</w:t>
        </w:r>
        <w:r w:rsidRPr="0016527C">
          <w:rPr>
            <w:color w:val="0000FF"/>
            <w:spacing w:val="-2"/>
            <w:u w:val="single" w:color="0000FF"/>
            <w:lang w:val="es-ES"/>
          </w:rPr>
          <w:t>P&amp;origin=</w:t>
        </w:r>
        <w:proofErr w:type="spellStart"/>
        <w:r w:rsidRPr="0016527C">
          <w:rPr>
            <w:color w:val="0000FF"/>
            <w:spacing w:val="-2"/>
            <w:u w:val="single" w:color="0000FF"/>
            <w:lang w:val="es-ES"/>
          </w:rPr>
          <w:t>repec</w:t>
        </w:r>
        <w:proofErr w:type="spellEnd"/>
      </w:hyperlink>
    </w:p>
    <w:p w14:paraId="56D3F6FB" w14:textId="3EAA22F5" w:rsidR="009108C4" w:rsidRPr="00922166" w:rsidRDefault="00264D62" w:rsidP="00C92C04">
      <w:pPr>
        <w:ind w:left="993"/>
      </w:pPr>
      <w:r w:rsidRPr="00922166">
        <w:t>Chari, VV, Patrick Kehoe, and Ellen McGrattan.</w:t>
      </w:r>
      <w:r w:rsidRPr="00922166">
        <w:rPr>
          <w:spacing w:val="40"/>
        </w:rPr>
        <w:t xml:space="preserve"> </w:t>
      </w:r>
      <w:r w:rsidRPr="00922166">
        <w:t xml:space="preserve">“Business Cycle Accounting.” </w:t>
      </w:r>
      <w:proofErr w:type="spellStart"/>
      <w:r w:rsidRPr="00922166">
        <w:rPr>
          <w:i/>
        </w:rPr>
        <w:t>Econometrica</w:t>
      </w:r>
      <w:proofErr w:type="spellEnd"/>
      <w:r w:rsidRPr="00922166">
        <w:t xml:space="preserve">, 2007. </w:t>
      </w:r>
      <w:hyperlink r:id="rId27" w:history="1">
        <w:r w:rsidR="00922166" w:rsidRPr="00355067">
          <w:rPr>
            <w:rStyle w:val="Hyperlink"/>
            <w:spacing w:val="-2"/>
          </w:rPr>
          <w:t>http://www.econ.umn.edu/~kehoe/papers/CKMeconometrica2007.pdf</w:t>
        </w:r>
      </w:hyperlink>
    </w:p>
    <w:p w14:paraId="56D3F6FC" w14:textId="77777777" w:rsidR="009108C4" w:rsidRPr="00922166" w:rsidRDefault="00264D62" w:rsidP="00C92C04">
      <w:pPr>
        <w:ind w:left="993"/>
      </w:pPr>
      <w:proofErr w:type="spellStart"/>
      <w:r w:rsidRPr="00922166">
        <w:t>Aiyagari</w:t>
      </w:r>
      <w:proofErr w:type="spellEnd"/>
      <w:r w:rsidRPr="00922166">
        <w:t>, S. Rao, Lawrence Christiano,</w:t>
      </w:r>
      <w:r w:rsidRPr="00922166">
        <w:rPr>
          <w:spacing w:val="-1"/>
        </w:rPr>
        <w:t xml:space="preserve"> </w:t>
      </w:r>
      <w:r w:rsidRPr="00922166">
        <w:t>and Martin Eichenbaum.</w:t>
      </w:r>
      <w:r w:rsidRPr="00922166">
        <w:rPr>
          <w:spacing w:val="40"/>
        </w:rPr>
        <w:t xml:space="preserve"> </w:t>
      </w:r>
      <w:r w:rsidRPr="00922166">
        <w:t>“The Output, Employment,</w:t>
      </w:r>
      <w:r w:rsidRPr="00922166">
        <w:rPr>
          <w:spacing w:val="-7"/>
        </w:rPr>
        <w:t xml:space="preserve"> </w:t>
      </w:r>
      <w:r w:rsidRPr="00922166">
        <w:t>and</w:t>
      </w:r>
      <w:r w:rsidRPr="00922166">
        <w:rPr>
          <w:spacing w:val="-3"/>
        </w:rPr>
        <w:t xml:space="preserve"> </w:t>
      </w:r>
      <w:r w:rsidRPr="00922166">
        <w:t>Interest</w:t>
      </w:r>
      <w:r w:rsidRPr="00922166">
        <w:rPr>
          <w:spacing w:val="-3"/>
        </w:rPr>
        <w:t xml:space="preserve"> </w:t>
      </w:r>
      <w:r w:rsidRPr="00922166">
        <w:t>Rate</w:t>
      </w:r>
      <w:r w:rsidRPr="00922166">
        <w:rPr>
          <w:spacing w:val="-6"/>
        </w:rPr>
        <w:t xml:space="preserve"> </w:t>
      </w:r>
      <w:r w:rsidRPr="00922166">
        <w:t>Effects</w:t>
      </w:r>
      <w:r w:rsidRPr="00922166">
        <w:rPr>
          <w:spacing w:val="-7"/>
        </w:rPr>
        <w:t xml:space="preserve"> </w:t>
      </w:r>
      <w:r w:rsidRPr="00922166">
        <w:t>of</w:t>
      </w:r>
      <w:r w:rsidRPr="00922166">
        <w:rPr>
          <w:spacing w:val="-6"/>
        </w:rPr>
        <w:t xml:space="preserve"> </w:t>
      </w:r>
      <w:r w:rsidRPr="00922166">
        <w:t>Government</w:t>
      </w:r>
      <w:r w:rsidRPr="00922166">
        <w:rPr>
          <w:spacing w:val="-6"/>
        </w:rPr>
        <w:t xml:space="preserve"> </w:t>
      </w:r>
      <w:r w:rsidRPr="00922166">
        <w:t xml:space="preserve">Consumption.” </w:t>
      </w:r>
      <w:r w:rsidRPr="00922166">
        <w:rPr>
          <w:i/>
        </w:rPr>
        <w:t>Journal of Monetary Economics</w:t>
      </w:r>
      <w:r w:rsidRPr="00922166">
        <w:t xml:space="preserve">, 1992. </w:t>
      </w:r>
      <w:hyperlink r:id="rId28">
        <w:r w:rsidRPr="00922166">
          <w:rPr>
            <w:color w:val="0000FF"/>
            <w:spacing w:val="-2"/>
            <w:u w:val="single" w:color="0000FF"/>
          </w:rPr>
          <w:t>http://www.nber.org/papers/w3330</w:t>
        </w:r>
      </w:hyperlink>
    </w:p>
    <w:p w14:paraId="56D3F6FD" w14:textId="77777777" w:rsidR="009108C4" w:rsidRPr="00922166" w:rsidRDefault="00264D62" w:rsidP="00C92C04">
      <w:pPr>
        <w:ind w:left="993"/>
      </w:pPr>
      <w:r w:rsidRPr="00922166">
        <w:t>McGrattan,</w:t>
      </w:r>
      <w:r w:rsidRPr="00922166">
        <w:rPr>
          <w:spacing w:val="-5"/>
        </w:rPr>
        <w:t xml:space="preserve"> </w:t>
      </w:r>
      <w:r w:rsidRPr="00922166">
        <w:t>Ellen.</w:t>
      </w:r>
      <w:r w:rsidRPr="00922166">
        <w:rPr>
          <w:spacing w:val="40"/>
        </w:rPr>
        <w:t xml:space="preserve"> </w:t>
      </w:r>
      <w:r w:rsidRPr="00922166">
        <w:t>“The</w:t>
      </w:r>
      <w:r w:rsidRPr="00922166">
        <w:rPr>
          <w:spacing w:val="-5"/>
        </w:rPr>
        <w:t xml:space="preserve"> </w:t>
      </w:r>
      <w:r w:rsidRPr="00922166">
        <w:t>Macroeconomic</w:t>
      </w:r>
      <w:r w:rsidRPr="00922166">
        <w:rPr>
          <w:spacing w:val="-4"/>
        </w:rPr>
        <w:t xml:space="preserve"> </w:t>
      </w:r>
      <w:r w:rsidRPr="00922166">
        <w:t>Effects</w:t>
      </w:r>
      <w:r w:rsidRPr="00922166">
        <w:rPr>
          <w:spacing w:val="-8"/>
        </w:rPr>
        <w:t xml:space="preserve"> </w:t>
      </w:r>
      <w:r w:rsidRPr="00922166">
        <w:t>of</w:t>
      </w:r>
      <w:r w:rsidRPr="00922166">
        <w:rPr>
          <w:spacing w:val="-5"/>
        </w:rPr>
        <w:t xml:space="preserve"> </w:t>
      </w:r>
      <w:r w:rsidRPr="00922166">
        <w:t>Distortionary</w:t>
      </w:r>
      <w:r w:rsidRPr="00922166">
        <w:rPr>
          <w:spacing w:val="-4"/>
        </w:rPr>
        <w:t xml:space="preserve"> </w:t>
      </w:r>
      <w:r w:rsidRPr="00922166">
        <w:t xml:space="preserve">Taxation.” </w:t>
      </w:r>
      <w:r w:rsidRPr="00922166">
        <w:rPr>
          <w:i/>
        </w:rPr>
        <w:t>Journal of Monetary Economics</w:t>
      </w:r>
      <w:r w:rsidRPr="00922166">
        <w:t xml:space="preserve">, 1994. </w:t>
      </w:r>
      <w:hyperlink r:id="rId29">
        <w:r w:rsidRPr="00922166">
          <w:rPr>
            <w:color w:val="0000FF"/>
            <w:spacing w:val="-2"/>
            <w:u w:val="single" w:color="0000FF"/>
          </w:rPr>
          <w:t>http://www.minneapolisfed.org/research/DP/DP37.pdf</w:t>
        </w:r>
      </w:hyperlink>
    </w:p>
    <w:p w14:paraId="56D3F6FE" w14:textId="77777777" w:rsidR="009108C4" w:rsidRPr="00922166" w:rsidRDefault="00264D62" w:rsidP="00C92C04">
      <w:pPr>
        <w:ind w:left="993"/>
      </w:pPr>
      <w:r w:rsidRPr="00922166">
        <w:t>Burnside,</w:t>
      </w:r>
      <w:r w:rsidRPr="00922166">
        <w:rPr>
          <w:spacing w:val="-5"/>
        </w:rPr>
        <w:t xml:space="preserve"> </w:t>
      </w:r>
      <w:r w:rsidRPr="00922166">
        <w:t>Craig,</w:t>
      </w:r>
      <w:r w:rsidRPr="00922166">
        <w:rPr>
          <w:spacing w:val="-5"/>
        </w:rPr>
        <w:t xml:space="preserve"> </w:t>
      </w:r>
      <w:r w:rsidRPr="00922166">
        <w:t>Martin</w:t>
      </w:r>
      <w:r w:rsidRPr="00922166">
        <w:rPr>
          <w:spacing w:val="-1"/>
        </w:rPr>
        <w:t xml:space="preserve"> </w:t>
      </w:r>
      <w:r w:rsidRPr="00922166">
        <w:t>Eichenbaum,</w:t>
      </w:r>
      <w:r w:rsidRPr="00922166">
        <w:rPr>
          <w:spacing w:val="-5"/>
        </w:rPr>
        <w:t xml:space="preserve"> </w:t>
      </w:r>
      <w:r w:rsidRPr="00922166">
        <w:t>and</w:t>
      </w:r>
      <w:r w:rsidRPr="00922166">
        <w:rPr>
          <w:spacing w:val="-4"/>
        </w:rPr>
        <w:t xml:space="preserve"> </w:t>
      </w:r>
      <w:r w:rsidRPr="00922166">
        <w:t>Sergio</w:t>
      </w:r>
      <w:r w:rsidRPr="00922166">
        <w:rPr>
          <w:spacing w:val="-2"/>
        </w:rPr>
        <w:t xml:space="preserve"> </w:t>
      </w:r>
      <w:r w:rsidRPr="00922166">
        <w:t>Rebelo.</w:t>
      </w:r>
      <w:r w:rsidRPr="00922166">
        <w:rPr>
          <w:spacing w:val="40"/>
        </w:rPr>
        <w:t xml:space="preserve"> </w:t>
      </w:r>
      <w:r w:rsidRPr="00922166">
        <w:t>“Labor</w:t>
      </w:r>
      <w:r w:rsidRPr="00922166">
        <w:rPr>
          <w:spacing w:val="-2"/>
        </w:rPr>
        <w:t xml:space="preserve"> </w:t>
      </w:r>
      <w:r w:rsidRPr="00922166">
        <w:t>Hoarding</w:t>
      </w:r>
      <w:r w:rsidRPr="00922166">
        <w:rPr>
          <w:spacing w:val="-8"/>
        </w:rPr>
        <w:t xml:space="preserve"> </w:t>
      </w:r>
      <w:r w:rsidRPr="00922166">
        <w:t>and the Business Cycle.”</w:t>
      </w:r>
      <w:r w:rsidRPr="00922166">
        <w:rPr>
          <w:spacing w:val="40"/>
        </w:rPr>
        <w:t xml:space="preserve"> </w:t>
      </w:r>
      <w:r w:rsidRPr="00922166">
        <w:rPr>
          <w:i/>
        </w:rPr>
        <w:t>Journal of Political Economy</w:t>
      </w:r>
      <w:r w:rsidRPr="00922166">
        <w:t xml:space="preserve">, 1993. </w:t>
      </w:r>
      <w:hyperlink r:id="rId30">
        <w:r w:rsidRPr="00922166">
          <w:rPr>
            <w:color w:val="0000FF"/>
            <w:spacing w:val="-2"/>
            <w:u w:val="single" w:color="0000FF"/>
          </w:rPr>
          <w:t>http://www.nber.org/papers/w3556</w:t>
        </w:r>
      </w:hyperlink>
    </w:p>
    <w:p w14:paraId="56D3F6FF" w14:textId="77777777" w:rsidR="009108C4" w:rsidRPr="00922166" w:rsidRDefault="00264D62" w:rsidP="00C92C04">
      <w:pPr>
        <w:ind w:left="993"/>
      </w:pPr>
      <w:r w:rsidRPr="00922166">
        <w:t>Burnside,</w:t>
      </w:r>
      <w:r w:rsidRPr="00922166">
        <w:rPr>
          <w:spacing w:val="-5"/>
        </w:rPr>
        <w:t xml:space="preserve"> </w:t>
      </w:r>
      <w:r w:rsidRPr="00922166">
        <w:t>Craig</w:t>
      </w:r>
      <w:r w:rsidRPr="00922166">
        <w:rPr>
          <w:spacing w:val="-3"/>
        </w:rPr>
        <w:t xml:space="preserve"> </w:t>
      </w:r>
      <w:r w:rsidRPr="00922166">
        <w:t>and</w:t>
      </w:r>
      <w:r w:rsidRPr="00922166">
        <w:rPr>
          <w:spacing w:val="-4"/>
        </w:rPr>
        <w:t xml:space="preserve"> </w:t>
      </w:r>
      <w:r w:rsidRPr="00922166">
        <w:t>Martin</w:t>
      </w:r>
      <w:r w:rsidRPr="00922166">
        <w:rPr>
          <w:spacing w:val="-1"/>
        </w:rPr>
        <w:t xml:space="preserve"> </w:t>
      </w:r>
      <w:r w:rsidRPr="00922166">
        <w:t>Eichenbaum.</w:t>
      </w:r>
      <w:r w:rsidRPr="00922166">
        <w:rPr>
          <w:spacing w:val="40"/>
        </w:rPr>
        <w:t xml:space="preserve"> </w:t>
      </w:r>
      <w:r w:rsidRPr="00922166">
        <w:t>“Factor</w:t>
      </w:r>
      <w:r w:rsidRPr="00922166">
        <w:rPr>
          <w:spacing w:val="-5"/>
        </w:rPr>
        <w:t xml:space="preserve"> </w:t>
      </w:r>
      <w:r w:rsidRPr="00922166">
        <w:t>Hoarding</w:t>
      </w:r>
      <w:r w:rsidRPr="00922166">
        <w:rPr>
          <w:spacing w:val="-5"/>
        </w:rPr>
        <w:t xml:space="preserve"> </w:t>
      </w:r>
      <w:r w:rsidRPr="00922166">
        <w:t>and</w:t>
      </w:r>
      <w:r w:rsidRPr="00922166">
        <w:rPr>
          <w:spacing w:val="-4"/>
        </w:rPr>
        <w:t xml:space="preserve"> </w:t>
      </w:r>
      <w:r w:rsidRPr="00922166">
        <w:t>the</w:t>
      </w:r>
      <w:r w:rsidRPr="00922166">
        <w:rPr>
          <w:spacing w:val="-4"/>
        </w:rPr>
        <w:t xml:space="preserve"> </w:t>
      </w:r>
      <w:r w:rsidRPr="00922166">
        <w:t>Propagation of Business Cycle Shocks.”</w:t>
      </w:r>
      <w:r w:rsidRPr="00922166">
        <w:rPr>
          <w:spacing w:val="40"/>
        </w:rPr>
        <w:t xml:space="preserve"> </w:t>
      </w:r>
      <w:r w:rsidRPr="00922166">
        <w:rPr>
          <w:i/>
        </w:rPr>
        <w:t>American Economic Review</w:t>
      </w:r>
      <w:r w:rsidRPr="00922166">
        <w:t xml:space="preserve">, 1996. </w:t>
      </w:r>
      <w:hyperlink r:id="rId31">
        <w:r w:rsidRPr="00922166">
          <w:rPr>
            <w:color w:val="0000FF"/>
            <w:spacing w:val="-2"/>
            <w:u w:val="single" w:color="0000FF"/>
          </w:rPr>
          <w:t>http://www.nber.org/papers/w4675</w:t>
        </w:r>
      </w:hyperlink>
    </w:p>
    <w:p w14:paraId="56D3F701" w14:textId="25312729" w:rsidR="009108C4" w:rsidRPr="00922166" w:rsidRDefault="00264D62" w:rsidP="00C92C04">
      <w:pPr>
        <w:ind w:left="993"/>
      </w:pPr>
      <w:r w:rsidRPr="00922166">
        <w:t>Hansen,</w:t>
      </w:r>
      <w:r w:rsidRPr="00922166">
        <w:rPr>
          <w:spacing w:val="-3"/>
        </w:rPr>
        <w:t xml:space="preserve"> </w:t>
      </w:r>
      <w:r w:rsidRPr="00922166">
        <w:t>Gary.</w:t>
      </w:r>
      <w:r w:rsidRPr="00922166">
        <w:rPr>
          <w:spacing w:val="40"/>
        </w:rPr>
        <w:t xml:space="preserve"> </w:t>
      </w:r>
      <w:r w:rsidRPr="00922166">
        <w:t>“Indivisible</w:t>
      </w:r>
      <w:r w:rsidRPr="00922166">
        <w:rPr>
          <w:spacing w:val="-3"/>
        </w:rPr>
        <w:t xml:space="preserve"> </w:t>
      </w:r>
      <w:r w:rsidRPr="00922166">
        <w:t>Labor</w:t>
      </w:r>
      <w:r w:rsidRPr="00922166">
        <w:rPr>
          <w:spacing w:val="-3"/>
        </w:rPr>
        <w:t xml:space="preserve"> </w:t>
      </w:r>
      <w:r w:rsidRPr="00922166">
        <w:t>and</w:t>
      </w:r>
      <w:r w:rsidRPr="00922166">
        <w:rPr>
          <w:spacing w:val="-5"/>
        </w:rPr>
        <w:t xml:space="preserve"> </w:t>
      </w:r>
      <w:r w:rsidRPr="00922166">
        <w:t>the</w:t>
      </w:r>
      <w:r w:rsidRPr="00922166">
        <w:rPr>
          <w:spacing w:val="-3"/>
        </w:rPr>
        <w:t xml:space="preserve"> </w:t>
      </w:r>
      <w:r w:rsidRPr="00922166">
        <w:t>Business</w:t>
      </w:r>
      <w:r w:rsidRPr="00922166">
        <w:rPr>
          <w:spacing w:val="-4"/>
        </w:rPr>
        <w:t xml:space="preserve"> </w:t>
      </w:r>
      <w:r w:rsidRPr="00922166">
        <w:t>Cycle.”</w:t>
      </w:r>
      <w:r w:rsidRPr="00922166">
        <w:rPr>
          <w:spacing w:val="40"/>
        </w:rPr>
        <w:t xml:space="preserve"> </w:t>
      </w:r>
      <w:r w:rsidRPr="00922166">
        <w:rPr>
          <w:i/>
        </w:rPr>
        <w:t>Journal</w:t>
      </w:r>
      <w:r w:rsidRPr="00922166">
        <w:rPr>
          <w:i/>
          <w:spacing w:val="-3"/>
        </w:rPr>
        <w:t xml:space="preserve"> </w:t>
      </w:r>
      <w:r w:rsidRPr="00922166">
        <w:rPr>
          <w:i/>
        </w:rPr>
        <w:t>of</w:t>
      </w:r>
      <w:r w:rsidRPr="00922166">
        <w:rPr>
          <w:i/>
          <w:spacing w:val="-2"/>
        </w:rPr>
        <w:t xml:space="preserve"> </w:t>
      </w:r>
      <w:r w:rsidRPr="00922166">
        <w:rPr>
          <w:i/>
        </w:rPr>
        <w:t>Monetary Economics</w:t>
      </w:r>
      <w:r w:rsidRPr="00922166">
        <w:t>, 1985.</w:t>
      </w:r>
      <w:r w:rsidR="00922166" w:rsidRPr="00922166">
        <w:t xml:space="preserve"> </w:t>
      </w:r>
      <w:hyperlink r:id="rId32" w:history="1">
        <w:r w:rsidR="00922166" w:rsidRPr="00355067">
          <w:rPr>
            <w:rStyle w:val="Hyperlink"/>
            <w:spacing w:val="-2"/>
          </w:rPr>
          <w:t>http://individual.utoronto.ca/zheli/C9.pdf</w:t>
        </w:r>
      </w:hyperlink>
    </w:p>
    <w:p w14:paraId="56D3F702" w14:textId="77777777" w:rsidR="009108C4" w:rsidRPr="00922166" w:rsidRDefault="00264D62" w:rsidP="00C92C04">
      <w:pPr>
        <w:ind w:left="993"/>
      </w:pPr>
      <w:r w:rsidRPr="00922166">
        <w:t>Cooley,</w:t>
      </w:r>
      <w:r w:rsidRPr="00922166">
        <w:rPr>
          <w:spacing w:val="-2"/>
        </w:rPr>
        <w:t xml:space="preserve"> </w:t>
      </w:r>
      <w:r w:rsidRPr="00922166">
        <w:t>Thomas</w:t>
      </w:r>
      <w:r w:rsidRPr="00922166">
        <w:rPr>
          <w:spacing w:val="-3"/>
        </w:rPr>
        <w:t xml:space="preserve"> </w:t>
      </w:r>
      <w:r w:rsidRPr="00922166">
        <w:t>and</w:t>
      </w:r>
      <w:r w:rsidRPr="00922166">
        <w:rPr>
          <w:spacing w:val="-4"/>
        </w:rPr>
        <w:t xml:space="preserve"> </w:t>
      </w:r>
      <w:r w:rsidRPr="00922166">
        <w:t>Gary</w:t>
      </w:r>
      <w:r w:rsidRPr="00922166">
        <w:rPr>
          <w:spacing w:val="-3"/>
        </w:rPr>
        <w:t xml:space="preserve"> </w:t>
      </w:r>
      <w:r w:rsidRPr="00922166">
        <w:t>Hansen.</w:t>
      </w:r>
      <w:r w:rsidRPr="00922166">
        <w:rPr>
          <w:spacing w:val="40"/>
        </w:rPr>
        <w:t xml:space="preserve"> </w:t>
      </w:r>
      <w:r w:rsidRPr="00922166">
        <w:t>“The</w:t>
      </w:r>
      <w:r w:rsidRPr="00922166">
        <w:rPr>
          <w:spacing w:val="-2"/>
        </w:rPr>
        <w:t xml:space="preserve"> </w:t>
      </w:r>
      <w:r w:rsidRPr="00922166">
        <w:t>Inflation</w:t>
      </w:r>
      <w:r w:rsidRPr="00922166">
        <w:rPr>
          <w:spacing w:val="-6"/>
        </w:rPr>
        <w:t xml:space="preserve"> </w:t>
      </w:r>
      <w:r w:rsidRPr="00922166">
        <w:t>Tax</w:t>
      </w:r>
      <w:r w:rsidRPr="00922166">
        <w:rPr>
          <w:spacing w:val="-3"/>
        </w:rPr>
        <w:t xml:space="preserve"> </w:t>
      </w:r>
      <w:r w:rsidRPr="00922166">
        <w:t>in</w:t>
      </w:r>
      <w:r w:rsidRPr="00922166">
        <w:rPr>
          <w:spacing w:val="-1"/>
        </w:rPr>
        <w:t xml:space="preserve"> </w:t>
      </w:r>
      <w:r w:rsidRPr="00922166">
        <w:t>a</w:t>
      </w:r>
      <w:r w:rsidRPr="00922166">
        <w:rPr>
          <w:spacing w:val="-5"/>
        </w:rPr>
        <w:t xml:space="preserve"> </w:t>
      </w:r>
      <w:r w:rsidRPr="00922166">
        <w:t>Real</w:t>
      </w:r>
      <w:r w:rsidRPr="00922166">
        <w:rPr>
          <w:spacing w:val="-2"/>
        </w:rPr>
        <w:t xml:space="preserve"> </w:t>
      </w:r>
      <w:r w:rsidRPr="00922166">
        <w:t>Business</w:t>
      </w:r>
      <w:r w:rsidRPr="00922166">
        <w:rPr>
          <w:spacing w:val="-3"/>
        </w:rPr>
        <w:t xml:space="preserve"> </w:t>
      </w:r>
      <w:r w:rsidRPr="00922166">
        <w:t>Cycle Model.”</w:t>
      </w:r>
      <w:r w:rsidRPr="00922166">
        <w:rPr>
          <w:spacing w:val="40"/>
        </w:rPr>
        <w:t xml:space="preserve"> </w:t>
      </w:r>
      <w:r w:rsidRPr="00922166">
        <w:rPr>
          <w:i/>
        </w:rPr>
        <w:t>American Economic Review</w:t>
      </w:r>
      <w:r w:rsidRPr="00922166">
        <w:t xml:space="preserve">, 1989. </w:t>
      </w:r>
      <w:hyperlink r:id="rId33">
        <w:r w:rsidRPr="00922166">
          <w:rPr>
            <w:color w:val="0000FF"/>
            <w:spacing w:val="-2"/>
            <w:u w:val="single" w:color="0000FF"/>
          </w:rPr>
          <w:t>http://www.jstor.org/sici?sici=0002-</w:t>
        </w:r>
      </w:hyperlink>
      <w:r w:rsidRPr="00922166">
        <w:rPr>
          <w:color w:val="0000FF"/>
          <w:spacing w:val="-2"/>
        </w:rPr>
        <w:t xml:space="preserve"> </w:t>
      </w:r>
      <w:hyperlink r:id="rId34">
        <w:r w:rsidRPr="00922166">
          <w:rPr>
            <w:color w:val="0000FF"/>
            <w:spacing w:val="-2"/>
            <w:u w:val="single" w:color="0000FF"/>
          </w:rPr>
          <w:t>8282(198909)79:4%3C733:TITIAR%3E2.0.CO;2-F&amp;origin=</w:t>
        </w:r>
        <w:proofErr w:type="spellStart"/>
        <w:r w:rsidRPr="00922166">
          <w:rPr>
            <w:color w:val="0000FF"/>
            <w:spacing w:val="-2"/>
            <w:u w:val="single" w:color="0000FF"/>
          </w:rPr>
          <w:t>repec</w:t>
        </w:r>
        <w:proofErr w:type="spellEnd"/>
      </w:hyperlink>
    </w:p>
    <w:p w14:paraId="56D3F703" w14:textId="77777777" w:rsidR="009108C4" w:rsidRDefault="00264D62" w:rsidP="00C92C04">
      <w:pPr>
        <w:ind w:left="993"/>
      </w:pPr>
      <w:r w:rsidRPr="00922166">
        <w:t>Baxter,</w:t>
      </w:r>
      <w:r w:rsidRPr="00922166">
        <w:rPr>
          <w:spacing w:val="-3"/>
        </w:rPr>
        <w:t xml:space="preserve"> </w:t>
      </w:r>
      <w:r w:rsidRPr="00922166">
        <w:t>Marianne</w:t>
      </w:r>
      <w:r w:rsidRPr="00922166">
        <w:rPr>
          <w:spacing w:val="-3"/>
        </w:rPr>
        <w:t xml:space="preserve"> </w:t>
      </w:r>
      <w:r w:rsidRPr="00922166">
        <w:t>and</w:t>
      </w:r>
      <w:r w:rsidRPr="00922166">
        <w:rPr>
          <w:spacing w:val="-5"/>
        </w:rPr>
        <w:t xml:space="preserve"> </w:t>
      </w:r>
      <w:r w:rsidRPr="00922166">
        <w:t>Robert</w:t>
      </w:r>
      <w:r w:rsidRPr="00922166">
        <w:rPr>
          <w:spacing w:val="-5"/>
        </w:rPr>
        <w:t xml:space="preserve"> </w:t>
      </w:r>
      <w:r w:rsidRPr="00922166">
        <w:t>King.</w:t>
      </w:r>
      <w:r w:rsidRPr="00922166">
        <w:rPr>
          <w:spacing w:val="40"/>
        </w:rPr>
        <w:t xml:space="preserve"> </w:t>
      </w:r>
      <w:r w:rsidRPr="00922166">
        <w:t>“Fiscal</w:t>
      </w:r>
      <w:r w:rsidRPr="00922166">
        <w:rPr>
          <w:spacing w:val="-3"/>
        </w:rPr>
        <w:t xml:space="preserve"> </w:t>
      </w:r>
      <w:r w:rsidRPr="00922166">
        <w:t>Policy</w:t>
      </w:r>
      <w:r w:rsidRPr="00922166">
        <w:rPr>
          <w:spacing w:val="-4"/>
        </w:rPr>
        <w:t xml:space="preserve"> </w:t>
      </w:r>
      <w:r w:rsidRPr="00922166">
        <w:t>in</w:t>
      </w:r>
      <w:r w:rsidRPr="00922166">
        <w:rPr>
          <w:spacing w:val="-2"/>
        </w:rPr>
        <w:t xml:space="preserve"> </w:t>
      </w:r>
      <w:r w:rsidRPr="00922166">
        <w:t>General</w:t>
      </w:r>
      <w:r w:rsidRPr="00922166">
        <w:rPr>
          <w:spacing w:val="-6"/>
        </w:rPr>
        <w:t xml:space="preserve"> </w:t>
      </w:r>
      <w:r w:rsidRPr="00922166">
        <w:t xml:space="preserve">Equilibrium.” </w:t>
      </w:r>
      <w:r w:rsidRPr="00922166">
        <w:rPr>
          <w:i/>
        </w:rPr>
        <w:t>American Economic Review</w:t>
      </w:r>
      <w:r w:rsidRPr="00922166">
        <w:t xml:space="preserve">, 1983 </w:t>
      </w:r>
      <w:hyperlink r:id="rId35">
        <w:r w:rsidRPr="00922166">
          <w:rPr>
            <w:color w:val="0000FF"/>
            <w:spacing w:val="-2"/>
            <w:u w:val="single" w:color="0000FF"/>
          </w:rPr>
          <w:t>http://people.bu.edu/mbaxter/papers/fpol.pdf</w:t>
        </w:r>
      </w:hyperlink>
    </w:p>
    <w:p w14:paraId="44041474" w14:textId="0FEBE02A" w:rsidR="00F676BB" w:rsidRPr="003E6201" w:rsidRDefault="00047534" w:rsidP="00F676BB">
      <w:pPr>
        <w:ind w:left="993"/>
        <w:rPr>
          <w:lang w:val="es-ES"/>
        </w:rPr>
      </w:pPr>
      <w:r w:rsidRPr="003E6201">
        <w:t xml:space="preserve">Rondón Moreno, Carlos. </w:t>
      </w:r>
      <w:r w:rsidRPr="00F676BB">
        <w:t>“</w:t>
      </w:r>
      <w:hyperlink r:id="rId36" w:history="1">
        <w:r w:rsidRPr="003E6201">
          <w:t>Debt and Taxes: Optimal Fiscal Consolidation in the Small Open Economy.</w:t>
        </w:r>
      </w:hyperlink>
      <w:r w:rsidRPr="003E6201">
        <w:rPr>
          <w:b/>
          <w:bCs/>
        </w:rPr>
        <w:t>”</w:t>
      </w:r>
      <w:r w:rsidR="00A6533A" w:rsidRPr="003E6201">
        <w:rPr>
          <w:b/>
          <w:bCs/>
        </w:rPr>
        <w:t xml:space="preserve"> </w:t>
      </w:r>
      <w:proofErr w:type="spellStart"/>
      <w:r w:rsidR="009F07BA" w:rsidRPr="00F676BB">
        <w:rPr>
          <w:lang w:val="es-ES"/>
        </w:rPr>
        <w:t>Mimeo</w:t>
      </w:r>
      <w:proofErr w:type="spellEnd"/>
      <w:r w:rsidR="009F07BA" w:rsidRPr="00F676BB">
        <w:rPr>
          <w:lang w:val="es-ES"/>
        </w:rPr>
        <w:t xml:space="preserve">. </w:t>
      </w:r>
      <w:hyperlink r:id="rId37" w:history="1">
        <w:r w:rsidR="009F07BA" w:rsidRPr="00F676BB">
          <w:rPr>
            <w:lang w:val="es-ES"/>
          </w:rPr>
          <w:t>https://www.bcentral.cl/en/content/-/details/working-papers-n-941</w:t>
        </w:r>
      </w:hyperlink>
    </w:p>
    <w:p w14:paraId="2105E3A2" w14:textId="77777777" w:rsidR="009F07BA" w:rsidRPr="009F07BA" w:rsidRDefault="009F07BA" w:rsidP="00C92C04">
      <w:pPr>
        <w:ind w:left="993"/>
        <w:rPr>
          <w:i/>
          <w:iCs/>
          <w:lang w:val="es-ES"/>
        </w:rPr>
      </w:pPr>
    </w:p>
    <w:p w14:paraId="56D3F704" w14:textId="77777777" w:rsidR="009108C4" w:rsidRPr="009F07BA" w:rsidRDefault="009108C4" w:rsidP="00C92C04">
      <w:pPr>
        <w:ind w:left="993"/>
        <w:rPr>
          <w:lang w:val="es-ES"/>
        </w:rPr>
      </w:pPr>
    </w:p>
    <w:p w14:paraId="56D3F705" w14:textId="0AE3AEA6" w:rsidR="009108C4" w:rsidRDefault="00C92C04" w:rsidP="005F2FA9">
      <w:pPr>
        <w:pStyle w:val="Heading2"/>
        <w:numPr>
          <w:ilvl w:val="0"/>
          <w:numId w:val="4"/>
        </w:numPr>
        <w:rPr>
          <w:spacing w:val="-2"/>
        </w:rPr>
      </w:pPr>
      <w:proofErr w:type="spellStart"/>
      <w:r>
        <w:t>Modelos</w:t>
      </w:r>
      <w:proofErr w:type="spellEnd"/>
      <w:r>
        <w:t xml:space="preserve"> </w:t>
      </w:r>
      <w:proofErr w:type="spellStart"/>
      <w:r>
        <w:t>NeoKeysianos</w:t>
      </w:r>
      <w:proofErr w:type="spellEnd"/>
    </w:p>
    <w:p w14:paraId="2C143587" w14:textId="77777777" w:rsidR="007E5DCD" w:rsidRPr="007E5DCD" w:rsidRDefault="007E5DCD" w:rsidP="007E5DCD"/>
    <w:p w14:paraId="56D3F706" w14:textId="6113BD9A" w:rsidR="009108C4" w:rsidRDefault="00C92C04" w:rsidP="00922166">
      <w:pPr>
        <w:ind w:firstLine="720"/>
        <w:rPr>
          <w:sz w:val="24"/>
        </w:rPr>
      </w:pPr>
      <w:proofErr w:type="spellStart"/>
      <w:r>
        <w:rPr>
          <w:sz w:val="24"/>
        </w:rPr>
        <w:t>Hechos</w:t>
      </w:r>
      <w:proofErr w:type="spellEnd"/>
      <w:r>
        <w:rPr>
          <w:sz w:val="24"/>
        </w:rPr>
        <w:t xml:space="preserve"> </w:t>
      </w:r>
      <w:proofErr w:type="spellStart"/>
      <w:r>
        <w:rPr>
          <w:sz w:val="24"/>
        </w:rPr>
        <w:t>estilizados</w:t>
      </w:r>
      <w:proofErr w:type="spellEnd"/>
    </w:p>
    <w:p w14:paraId="56D3F707" w14:textId="131E4B21" w:rsidR="009108C4" w:rsidRPr="00C92C04" w:rsidRDefault="00C92C04" w:rsidP="00922166">
      <w:pPr>
        <w:ind w:firstLine="720"/>
        <w:rPr>
          <w:sz w:val="24"/>
          <w:lang w:val="es-ES"/>
        </w:rPr>
      </w:pPr>
      <w:r w:rsidRPr="00C92C04">
        <w:rPr>
          <w:sz w:val="24"/>
          <w:lang w:val="es-ES"/>
        </w:rPr>
        <w:t>Competencia imperfecta y fijación de precios</w:t>
      </w:r>
    </w:p>
    <w:p w14:paraId="56D3F708" w14:textId="77777777" w:rsidR="009108C4" w:rsidRDefault="00264D62" w:rsidP="00922166">
      <w:pPr>
        <w:ind w:firstLine="720"/>
        <w:rPr>
          <w:sz w:val="24"/>
        </w:rPr>
      </w:pPr>
      <w:r>
        <w:rPr>
          <w:sz w:val="24"/>
        </w:rPr>
        <w:t>Sticky</w:t>
      </w:r>
      <w:r>
        <w:rPr>
          <w:spacing w:val="-2"/>
          <w:sz w:val="24"/>
        </w:rPr>
        <w:t xml:space="preserve"> prices</w:t>
      </w:r>
    </w:p>
    <w:p w14:paraId="56D3F709" w14:textId="07F89B1D" w:rsidR="009108C4" w:rsidRPr="0016527C" w:rsidRDefault="00C92C04" w:rsidP="00922166">
      <w:pPr>
        <w:ind w:firstLine="720"/>
        <w:rPr>
          <w:sz w:val="24"/>
        </w:rPr>
      </w:pPr>
      <w:proofErr w:type="spellStart"/>
      <w:r w:rsidRPr="0016527C">
        <w:rPr>
          <w:sz w:val="24"/>
        </w:rPr>
        <w:t>Precios</w:t>
      </w:r>
      <w:proofErr w:type="spellEnd"/>
      <w:r w:rsidRPr="0016527C">
        <w:rPr>
          <w:sz w:val="24"/>
        </w:rPr>
        <w:t xml:space="preserve"> </w:t>
      </w:r>
      <w:r w:rsidRPr="0016527C">
        <w:rPr>
          <w:i/>
          <w:iCs/>
          <w:sz w:val="24"/>
        </w:rPr>
        <w:t xml:space="preserve">a </w:t>
      </w:r>
      <w:proofErr w:type="spellStart"/>
      <w:r w:rsidRPr="0016527C">
        <w:rPr>
          <w:i/>
          <w:iCs/>
          <w:sz w:val="24"/>
        </w:rPr>
        <w:t>lá</w:t>
      </w:r>
      <w:proofErr w:type="spellEnd"/>
      <w:r w:rsidRPr="0016527C">
        <w:rPr>
          <w:i/>
          <w:iCs/>
          <w:sz w:val="24"/>
        </w:rPr>
        <w:t xml:space="preserve"> </w:t>
      </w:r>
      <w:proofErr w:type="spellStart"/>
      <w:r w:rsidRPr="0016527C">
        <w:rPr>
          <w:sz w:val="24"/>
        </w:rPr>
        <w:t>Rotemberg</w:t>
      </w:r>
      <w:proofErr w:type="spellEnd"/>
    </w:p>
    <w:p w14:paraId="7DB6A1AD" w14:textId="33A3AE18" w:rsidR="009108C4" w:rsidRPr="00C92C04" w:rsidRDefault="00C92C04" w:rsidP="00922166">
      <w:pPr>
        <w:ind w:firstLine="720"/>
        <w:rPr>
          <w:i/>
          <w:iCs/>
          <w:sz w:val="24"/>
          <w:lang w:val="es-ES"/>
        </w:rPr>
      </w:pPr>
      <w:r w:rsidRPr="00C92C04">
        <w:rPr>
          <w:sz w:val="24"/>
          <w:lang w:val="es-ES"/>
        </w:rPr>
        <w:t xml:space="preserve">Precio </w:t>
      </w:r>
      <w:r w:rsidRPr="00C92C04">
        <w:rPr>
          <w:i/>
          <w:iCs/>
          <w:sz w:val="24"/>
          <w:lang w:val="es-ES"/>
        </w:rPr>
        <w:t xml:space="preserve">a </w:t>
      </w:r>
      <w:proofErr w:type="spellStart"/>
      <w:r w:rsidRPr="00C92C04">
        <w:rPr>
          <w:i/>
          <w:iCs/>
          <w:sz w:val="24"/>
          <w:lang w:val="es-ES"/>
        </w:rPr>
        <w:t>lá</w:t>
      </w:r>
      <w:proofErr w:type="spellEnd"/>
      <w:r w:rsidRPr="00C92C04">
        <w:rPr>
          <w:i/>
          <w:iCs/>
          <w:sz w:val="24"/>
          <w:lang w:val="es-ES"/>
        </w:rPr>
        <w:t xml:space="preserve"> Calvo</w:t>
      </w:r>
    </w:p>
    <w:p w14:paraId="56D3F70C" w14:textId="2129A591" w:rsidR="009108C4" w:rsidRPr="00C92C04" w:rsidRDefault="00C92C04" w:rsidP="005F2FA9">
      <w:pPr>
        <w:ind w:firstLine="720"/>
        <w:rPr>
          <w:sz w:val="24"/>
          <w:lang w:val="es-ES"/>
        </w:rPr>
      </w:pPr>
      <w:r w:rsidRPr="00C92C04">
        <w:rPr>
          <w:sz w:val="24"/>
          <w:lang w:val="es-ES"/>
        </w:rPr>
        <w:t>Cu</w:t>
      </w:r>
      <w:r>
        <w:rPr>
          <w:sz w:val="24"/>
          <w:lang w:val="es-ES"/>
        </w:rPr>
        <w:t xml:space="preserve">rva de Phillips </w:t>
      </w:r>
      <w:proofErr w:type="spellStart"/>
      <w:r>
        <w:rPr>
          <w:sz w:val="24"/>
          <w:lang w:val="es-ES"/>
        </w:rPr>
        <w:t>NeoKeynesiano</w:t>
      </w:r>
      <w:proofErr w:type="spellEnd"/>
    </w:p>
    <w:p w14:paraId="56D3F70D" w14:textId="4CD5453B" w:rsidR="009108C4" w:rsidRPr="00C92C04" w:rsidRDefault="00C92C04" w:rsidP="001573B7">
      <w:pPr>
        <w:ind w:firstLine="720"/>
        <w:rPr>
          <w:sz w:val="24"/>
          <w:lang w:val="es-ES"/>
        </w:rPr>
      </w:pPr>
      <w:r w:rsidRPr="00C92C04">
        <w:rPr>
          <w:sz w:val="24"/>
          <w:lang w:val="es-ES"/>
        </w:rPr>
        <w:t xml:space="preserve">Política </w:t>
      </w:r>
      <w:r>
        <w:rPr>
          <w:sz w:val="24"/>
          <w:lang w:val="es-ES"/>
        </w:rPr>
        <w:t>m</w:t>
      </w:r>
      <w:r w:rsidRPr="00C92C04">
        <w:rPr>
          <w:sz w:val="24"/>
          <w:lang w:val="es-ES"/>
        </w:rPr>
        <w:t>on</w:t>
      </w:r>
      <w:r>
        <w:rPr>
          <w:sz w:val="24"/>
          <w:lang w:val="es-ES"/>
        </w:rPr>
        <w:t>etaria óptima</w:t>
      </w:r>
    </w:p>
    <w:p w14:paraId="5DA026C0" w14:textId="77777777" w:rsidR="001573B7" w:rsidRPr="00C92C04" w:rsidRDefault="001573B7" w:rsidP="00323526">
      <w:pPr>
        <w:rPr>
          <w:i/>
          <w:sz w:val="24"/>
          <w:lang w:val="es-ES"/>
        </w:rPr>
      </w:pPr>
    </w:p>
    <w:p w14:paraId="56D3F70F" w14:textId="6F7B1E89" w:rsidR="009108C4" w:rsidRPr="00C92C04" w:rsidRDefault="00770447" w:rsidP="003B07F7">
      <w:pPr>
        <w:ind w:left="709"/>
        <w:rPr>
          <w:i/>
          <w:spacing w:val="-2"/>
          <w:sz w:val="24"/>
          <w:lang w:val="es-ES"/>
        </w:rPr>
      </w:pPr>
      <w:r w:rsidRPr="00C92C04">
        <w:rPr>
          <w:i/>
          <w:sz w:val="24"/>
          <w:lang w:val="es-ES"/>
        </w:rPr>
        <w:t>Lecturas</w:t>
      </w:r>
      <w:r w:rsidR="00264D62" w:rsidRPr="00C92C04">
        <w:rPr>
          <w:i/>
          <w:spacing w:val="-4"/>
          <w:sz w:val="24"/>
          <w:lang w:val="es-ES"/>
        </w:rPr>
        <w:t xml:space="preserve"> </w:t>
      </w:r>
      <w:r w:rsidRPr="00C92C04">
        <w:rPr>
          <w:i/>
          <w:spacing w:val="-2"/>
          <w:sz w:val="24"/>
          <w:lang w:val="es-ES"/>
        </w:rPr>
        <w:t>sugeridas</w:t>
      </w:r>
      <w:r w:rsidR="00264D62" w:rsidRPr="00C92C04">
        <w:rPr>
          <w:i/>
          <w:spacing w:val="-2"/>
          <w:sz w:val="24"/>
          <w:lang w:val="es-ES"/>
        </w:rPr>
        <w:t>:</w:t>
      </w:r>
    </w:p>
    <w:p w14:paraId="6C047B5D" w14:textId="77777777" w:rsidR="00810A8D" w:rsidRPr="00C92C04" w:rsidRDefault="00810A8D" w:rsidP="00323526">
      <w:pPr>
        <w:rPr>
          <w:i/>
          <w:sz w:val="24"/>
          <w:lang w:val="es-ES"/>
        </w:rPr>
      </w:pPr>
    </w:p>
    <w:p w14:paraId="56D3F710" w14:textId="3F8E4509" w:rsidR="009108C4" w:rsidRDefault="00264D62" w:rsidP="003B07F7">
      <w:pPr>
        <w:ind w:left="993"/>
      </w:pPr>
      <w:r>
        <w:t>McCandless,</w:t>
      </w:r>
      <w:r>
        <w:rPr>
          <w:spacing w:val="-3"/>
        </w:rPr>
        <w:t xml:space="preserve"> </w:t>
      </w:r>
      <w:r w:rsidR="00405A4A">
        <w:t>Cap.</w:t>
      </w:r>
      <w:r>
        <w:rPr>
          <w:spacing w:val="-2"/>
        </w:rPr>
        <w:t xml:space="preserve"> </w:t>
      </w:r>
      <w:r>
        <w:t>10-</w:t>
      </w:r>
      <w:r>
        <w:rPr>
          <w:spacing w:val="-5"/>
        </w:rPr>
        <w:t>11</w:t>
      </w:r>
    </w:p>
    <w:p w14:paraId="56D3F711" w14:textId="73BBCB80" w:rsidR="009108C4" w:rsidRDefault="00264D62" w:rsidP="003B07F7">
      <w:pPr>
        <w:ind w:left="993"/>
      </w:pPr>
      <w:r>
        <w:t>Wickens,</w:t>
      </w:r>
      <w:r>
        <w:rPr>
          <w:spacing w:val="-1"/>
        </w:rPr>
        <w:t xml:space="preserve"> </w:t>
      </w:r>
      <w:r w:rsidR="00405A4A">
        <w:t>Cap.</w:t>
      </w:r>
      <w:r>
        <w:rPr>
          <w:spacing w:val="-1"/>
        </w:rPr>
        <w:t xml:space="preserve"> </w:t>
      </w:r>
      <w:r>
        <w:rPr>
          <w:spacing w:val="-10"/>
        </w:rPr>
        <w:t>9</w:t>
      </w:r>
    </w:p>
    <w:p w14:paraId="56D3F712" w14:textId="310FD167" w:rsidR="009108C4" w:rsidRDefault="00264D62" w:rsidP="003B07F7">
      <w:pPr>
        <w:ind w:left="993"/>
      </w:pPr>
      <w:r>
        <w:t xml:space="preserve">Gali, </w:t>
      </w:r>
      <w:r w:rsidR="00405A4A">
        <w:t>Cap.</w:t>
      </w:r>
      <w:r>
        <w:t xml:space="preserve"> </w:t>
      </w:r>
      <w:r>
        <w:rPr>
          <w:spacing w:val="-10"/>
        </w:rPr>
        <w:t>3</w:t>
      </w:r>
    </w:p>
    <w:p w14:paraId="56D3F713" w14:textId="72E392C2" w:rsidR="009108C4" w:rsidRDefault="00264D62" w:rsidP="003B07F7">
      <w:pPr>
        <w:ind w:left="993"/>
      </w:pPr>
      <w:r>
        <w:t>Walsh,</w:t>
      </w:r>
      <w:r>
        <w:rPr>
          <w:spacing w:val="1"/>
        </w:rPr>
        <w:t xml:space="preserve"> </w:t>
      </w:r>
      <w:r w:rsidR="00405A4A">
        <w:t>Cap.</w:t>
      </w:r>
      <w:r>
        <w:rPr>
          <w:spacing w:val="-3"/>
        </w:rPr>
        <w:t xml:space="preserve"> </w:t>
      </w:r>
      <w:r>
        <w:t>6,</w:t>
      </w:r>
      <w:r>
        <w:rPr>
          <w:spacing w:val="1"/>
        </w:rPr>
        <w:t xml:space="preserve"> </w:t>
      </w:r>
      <w:r w:rsidR="00405A4A">
        <w:t>Cap.</w:t>
      </w:r>
      <w:r>
        <w:rPr>
          <w:spacing w:val="-3"/>
        </w:rPr>
        <w:t xml:space="preserve"> </w:t>
      </w:r>
      <w:r>
        <w:rPr>
          <w:spacing w:val="-10"/>
        </w:rPr>
        <w:t>8</w:t>
      </w:r>
    </w:p>
    <w:p w14:paraId="56D3F714" w14:textId="77777777" w:rsidR="009108C4" w:rsidRDefault="00264D62" w:rsidP="003B07F7">
      <w:pPr>
        <w:ind w:left="993"/>
      </w:pPr>
      <w:r>
        <w:t>Clarida,</w:t>
      </w:r>
      <w:r>
        <w:rPr>
          <w:spacing w:val="-3"/>
        </w:rPr>
        <w:t xml:space="preserve"> </w:t>
      </w:r>
      <w:r>
        <w:t>Richard,</w:t>
      </w:r>
      <w:r>
        <w:rPr>
          <w:spacing w:val="-3"/>
        </w:rPr>
        <w:t xml:space="preserve"> </w:t>
      </w:r>
      <w:r>
        <w:t>Jordi</w:t>
      </w:r>
      <w:r>
        <w:rPr>
          <w:spacing w:val="-3"/>
        </w:rPr>
        <w:t xml:space="preserve"> </w:t>
      </w:r>
      <w:r>
        <w:t>Gali,</w:t>
      </w:r>
      <w:r>
        <w:rPr>
          <w:spacing w:val="-3"/>
        </w:rPr>
        <w:t xml:space="preserve"> </w:t>
      </w:r>
      <w:r>
        <w:t>and</w:t>
      </w:r>
      <w:r>
        <w:rPr>
          <w:spacing w:val="-2"/>
        </w:rPr>
        <w:t xml:space="preserve"> </w:t>
      </w:r>
      <w:r>
        <w:t>Mark</w:t>
      </w:r>
      <w:r>
        <w:rPr>
          <w:spacing w:val="-5"/>
        </w:rPr>
        <w:t xml:space="preserve"> </w:t>
      </w:r>
      <w:r>
        <w:t>Gertler.</w:t>
      </w:r>
      <w:r>
        <w:rPr>
          <w:spacing w:val="40"/>
        </w:rPr>
        <w:t xml:space="preserve"> </w:t>
      </w:r>
      <w:r>
        <w:t>“The</w:t>
      </w:r>
      <w:r>
        <w:rPr>
          <w:spacing w:val="-3"/>
        </w:rPr>
        <w:t xml:space="preserve"> </w:t>
      </w:r>
      <w:r>
        <w:t>Science</w:t>
      </w:r>
      <w:r>
        <w:rPr>
          <w:spacing w:val="-5"/>
        </w:rPr>
        <w:t xml:space="preserve"> </w:t>
      </w:r>
      <w:r>
        <w:t>of</w:t>
      </w:r>
      <w:r>
        <w:rPr>
          <w:spacing w:val="-5"/>
        </w:rPr>
        <w:t xml:space="preserve"> </w:t>
      </w:r>
      <w:r>
        <w:t>Monetary</w:t>
      </w:r>
      <w:r>
        <w:rPr>
          <w:spacing w:val="-4"/>
        </w:rPr>
        <w:t xml:space="preserve"> </w:t>
      </w:r>
      <w:r>
        <w:t>Policy: A New Keynesian Perspective.”</w:t>
      </w:r>
      <w:r>
        <w:rPr>
          <w:spacing w:val="40"/>
        </w:rPr>
        <w:t xml:space="preserve"> </w:t>
      </w:r>
      <w:r>
        <w:rPr>
          <w:i/>
        </w:rPr>
        <w:t>Journal of Economic Literature</w:t>
      </w:r>
      <w:r>
        <w:t xml:space="preserve">, 1999. </w:t>
      </w:r>
      <w:hyperlink r:id="rId38">
        <w:r>
          <w:rPr>
            <w:color w:val="0000FF"/>
            <w:spacing w:val="-2"/>
            <w:u w:val="single" w:color="0000FF"/>
          </w:rPr>
          <w:t>http://www.nyu.edu/econ/user/gertlerm/science.pdf</w:t>
        </w:r>
      </w:hyperlink>
    </w:p>
    <w:p w14:paraId="56D3F715" w14:textId="77777777" w:rsidR="009108C4" w:rsidRDefault="00264D62" w:rsidP="003B07F7">
      <w:pPr>
        <w:ind w:left="993"/>
        <w:rPr>
          <w:rFonts w:ascii="Times New Roman" w:hAnsi="Times New Roman"/>
        </w:rPr>
      </w:pPr>
      <w:r>
        <w:t>Erceg, Christopher, Dale Henderson, and Andrew Levin.</w:t>
      </w:r>
      <w:r>
        <w:rPr>
          <w:spacing w:val="40"/>
        </w:rPr>
        <w:t xml:space="preserve"> </w:t>
      </w:r>
      <w:r>
        <w:t>“Optimal Monetary Policy</w:t>
      </w:r>
      <w:r>
        <w:rPr>
          <w:spacing w:val="-2"/>
        </w:rPr>
        <w:t xml:space="preserve"> </w:t>
      </w:r>
      <w:r>
        <w:t>with Staggered</w:t>
      </w:r>
      <w:r>
        <w:rPr>
          <w:spacing w:val="-3"/>
        </w:rPr>
        <w:t xml:space="preserve"> </w:t>
      </w:r>
      <w:r>
        <w:t>Price</w:t>
      </w:r>
      <w:r>
        <w:rPr>
          <w:spacing w:val="-1"/>
        </w:rPr>
        <w:t xml:space="preserve"> </w:t>
      </w:r>
      <w:r>
        <w:t>and</w:t>
      </w:r>
      <w:r>
        <w:rPr>
          <w:spacing w:val="-3"/>
        </w:rPr>
        <w:t xml:space="preserve"> </w:t>
      </w:r>
      <w:r>
        <w:t>Wage</w:t>
      </w:r>
      <w:r>
        <w:rPr>
          <w:spacing w:val="-1"/>
        </w:rPr>
        <w:t xml:space="preserve"> </w:t>
      </w:r>
      <w:r>
        <w:t>Contracts.”</w:t>
      </w:r>
      <w:r>
        <w:rPr>
          <w:spacing w:val="40"/>
        </w:rPr>
        <w:t xml:space="preserve"> </w:t>
      </w:r>
      <w:r>
        <w:rPr>
          <w:i/>
        </w:rPr>
        <w:t>Journal</w:t>
      </w:r>
      <w:r>
        <w:rPr>
          <w:i/>
          <w:spacing w:val="-1"/>
        </w:rPr>
        <w:t xml:space="preserve"> </w:t>
      </w:r>
      <w:r>
        <w:rPr>
          <w:i/>
        </w:rPr>
        <w:t xml:space="preserve">of Monetary Economics, </w:t>
      </w:r>
      <w:r>
        <w:t xml:space="preserve">2000. </w:t>
      </w:r>
      <w:hyperlink r:id="rId39">
        <w:r>
          <w:rPr>
            <w:rFonts w:ascii="Times New Roman" w:hAnsi="Times New Roman"/>
            <w:color w:val="0000FF"/>
            <w:spacing w:val="-2"/>
            <w:u w:val="single" w:color="0000FF"/>
          </w:rPr>
          <w:t>http://www.sciencedirect.com/science/article/pii/S0304393200000283</w:t>
        </w:r>
      </w:hyperlink>
    </w:p>
    <w:p w14:paraId="56D3F716" w14:textId="77777777" w:rsidR="009108C4" w:rsidRDefault="00264D62" w:rsidP="003B07F7">
      <w:pPr>
        <w:ind w:left="993"/>
      </w:pPr>
      <w:r>
        <w:t>Gali,</w:t>
      </w:r>
      <w:r>
        <w:rPr>
          <w:spacing w:val="-2"/>
        </w:rPr>
        <w:t xml:space="preserve"> </w:t>
      </w:r>
      <w:r>
        <w:t>Jordi</w:t>
      </w:r>
      <w:r>
        <w:rPr>
          <w:spacing w:val="-2"/>
        </w:rPr>
        <w:t xml:space="preserve"> </w:t>
      </w:r>
      <w:r>
        <w:t>and</w:t>
      </w:r>
      <w:r>
        <w:rPr>
          <w:spacing w:val="-1"/>
        </w:rPr>
        <w:t xml:space="preserve"> </w:t>
      </w:r>
      <w:r>
        <w:t>Olivier</w:t>
      </w:r>
      <w:r>
        <w:rPr>
          <w:spacing w:val="-5"/>
        </w:rPr>
        <w:t xml:space="preserve"> </w:t>
      </w:r>
      <w:r>
        <w:t>Blanchard.</w:t>
      </w:r>
      <w:r>
        <w:rPr>
          <w:spacing w:val="40"/>
        </w:rPr>
        <w:t xml:space="preserve"> </w:t>
      </w:r>
      <w:r>
        <w:t>“Real</w:t>
      </w:r>
      <w:r>
        <w:rPr>
          <w:spacing w:val="-5"/>
        </w:rPr>
        <w:t xml:space="preserve"> </w:t>
      </w:r>
      <w:r>
        <w:t>Wage</w:t>
      </w:r>
      <w:r>
        <w:rPr>
          <w:spacing w:val="-2"/>
        </w:rPr>
        <w:t xml:space="preserve"> </w:t>
      </w:r>
      <w:r>
        <w:t>Rigidities</w:t>
      </w:r>
      <w:r>
        <w:rPr>
          <w:spacing w:val="-5"/>
        </w:rPr>
        <w:t xml:space="preserve"> </w:t>
      </w:r>
      <w:r>
        <w:t>and</w:t>
      </w:r>
      <w:r>
        <w:rPr>
          <w:spacing w:val="-1"/>
        </w:rPr>
        <w:t xml:space="preserve"> </w:t>
      </w:r>
      <w:r>
        <w:t>the</w:t>
      </w:r>
      <w:r>
        <w:rPr>
          <w:spacing w:val="-4"/>
        </w:rPr>
        <w:t xml:space="preserve"> </w:t>
      </w:r>
      <w:r>
        <w:t>New</w:t>
      </w:r>
      <w:r>
        <w:rPr>
          <w:spacing w:val="-4"/>
        </w:rPr>
        <w:t xml:space="preserve"> </w:t>
      </w:r>
      <w:r>
        <w:t>Keynesian Model.”</w:t>
      </w:r>
      <w:r>
        <w:rPr>
          <w:spacing w:val="40"/>
        </w:rPr>
        <w:t xml:space="preserve"> </w:t>
      </w:r>
      <w:r>
        <w:rPr>
          <w:i/>
        </w:rPr>
        <w:t>Journal of Money, Credit, and Banking</w:t>
      </w:r>
      <w:r>
        <w:t xml:space="preserve">, 2007. </w:t>
      </w:r>
      <w:hyperlink r:id="rId40">
        <w:r>
          <w:rPr>
            <w:color w:val="0000FF"/>
            <w:spacing w:val="-2"/>
            <w:u w:val="single" w:color="0000FF"/>
          </w:rPr>
          <w:t>http://www.nber.org/papers/w11806.pdf?new_window=1%7C</w:t>
        </w:r>
      </w:hyperlink>
    </w:p>
    <w:p w14:paraId="08BC9D73" w14:textId="77777777" w:rsidR="00265690" w:rsidRDefault="00265690" w:rsidP="00265690">
      <w:pPr>
        <w:rPr>
          <w:sz w:val="24"/>
        </w:rPr>
      </w:pPr>
    </w:p>
    <w:p w14:paraId="5FF0E919" w14:textId="02518700" w:rsidR="00265690" w:rsidRPr="00810A8D" w:rsidRDefault="00810A8D" w:rsidP="005F2FA9">
      <w:pPr>
        <w:pStyle w:val="Heading2"/>
        <w:numPr>
          <w:ilvl w:val="0"/>
          <w:numId w:val="4"/>
        </w:numPr>
        <w:rPr>
          <w:lang w:val="es-ES"/>
        </w:rPr>
      </w:pPr>
      <w:r w:rsidRPr="00810A8D">
        <w:rPr>
          <w:lang w:val="es-ES"/>
        </w:rPr>
        <w:t>Política Monetaria y</w:t>
      </w:r>
      <w:r w:rsidR="00265690" w:rsidRPr="00810A8D">
        <w:rPr>
          <w:lang w:val="es-ES"/>
        </w:rPr>
        <w:t xml:space="preserve"> Zero </w:t>
      </w:r>
      <w:proofErr w:type="spellStart"/>
      <w:r w:rsidR="00265690" w:rsidRPr="00810A8D">
        <w:rPr>
          <w:lang w:val="es-ES"/>
        </w:rPr>
        <w:t>Lower</w:t>
      </w:r>
      <w:proofErr w:type="spellEnd"/>
      <w:r w:rsidR="00265690" w:rsidRPr="00810A8D">
        <w:rPr>
          <w:lang w:val="es-ES"/>
        </w:rPr>
        <w:t xml:space="preserve"> </w:t>
      </w:r>
      <w:proofErr w:type="spellStart"/>
      <w:r w:rsidR="00265690" w:rsidRPr="00810A8D">
        <w:rPr>
          <w:lang w:val="es-ES"/>
        </w:rPr>
        <w:t>Bound</w:t>
      </w:r>
      <w:proofErr w:type="spellEnd"/>
      <w:r w:rsidRPr="00810A8D">
        <w:rPr>
          <w:lang w:val="es-ES"/>
        </w:rPr>
        <w:t xml:space="preserve"> (ZLB)</w:t>
      </w:r>
    </w:p>
    <w:p w14:paraId="382B50BB" w14:textId="77777777" w:rsidR="00265690" w:rsidRPr="00810A8D" w:rsidRDefault="00265690" w:rsidP="00265690">
      <w:pPr>
        <w:rPr>
          <w:lang w:val="es-ES"/>
        </w:rPr>
      </w:pPr>
    </w:p>
    <w:p w14:paraId="70C4D7F1" w14:textId="1AE648AD" w:rsidR="00265690" w:rsidRPr="00F676BB" w:rsidRDefault="00810A8D" w:rsidP="003B07F7">
      <w:pPr>
        <w:ind w:left="709"/>
        <w:rPr>
          <w:i/>
          <w:iCs/>
        </w:rPr>
      </w:pPr>
      <w:proofErr w:type="spellStart"/>
      <w:r w:rsidRPr="00F676BB">
        <w:rPr>
          <w:i/>
          <w:iCs/>
        </w:rPr>
        <w:t>Lecturas</w:t>
      </w:r>
      <w:proofErr w:type="spellEnd"/>
      <w:r w:rsidRPr="00F676BB">
        <w:rPr>
          <w:i/>
          <w:iCs/>
        </w:rPr>
        <w:t xml:space="preserve"> </w:t>
      </w:r>
      <w:proofErr w:type="spellStart"/>
      <w:r w:rsidRPr="00F676BB">
        <w:rPr>
          <w:i/>
          <w:iCs/>
        </w:rPr>
        <w:t>sugeridas</w:t>
      </w:r>
      <w:proofErr w:type="spellEnd"/>
      <w:r w:rsidRPr="00F676BB">
        <w:rPr>
          <w:i/>
          <w:iCs/>
        </w:rPr>
        <w:t>:</w:t>
      </w:r>
    </w:p>
    <w:p w14:paraId="4A9D39BA" w14:textId="77777777" w:rsidR="00265690" w:rsidRPr="00F676BB" w:rsidRDefault="00265690" w:rsidP="00265690">
      <w:pPr>
        <w:pStyle w:val="Heading2"/>
        <w:rPr>
          <w:sz w:val="22"/>
          <w:szCs w:val="22"/>
        </w:rPr>
      </w:pPr>
    </w:p>
    <w:p w14:paraId="1116A474" w14:textId="6AFDCD09" w:rsidR="00810A8D" w:rsidRPr="00F676BB" w:rsidRDefault="00265690" w:rsidP="00810A8D">
      <w:pPr>
        <w:ind w:left="720"/>
      </w:pPr>
      <w:r w:rsidRPr="00F676BB">
        <w:t xml:space="preserve">Christiano, Lawrence, Martin Eichenbaum, and Sergio Rebelo. “When is the Government Spending Multiplier Large?” Journal of Political Economy, 2011. </w:t>
      </w:r>
      <w:hyperlink r:id="rId41" w:history="1">
        <w:r w:rsidR="00810A8D" w:rsidRPr="00F676BB">
          <w:rPr>
            <w:rStyle w:val="Hyperlink"/>
          </w:rPr>
          <w:t>http://www.jstor.org/stable/10.1086/659312</w:t>
        </w:r>
      </w:hyperlink>
      <w:r w:rsidRPr="00F676BB">
        <w:t xml:space="preserve"> </w:t>
      </w:r>
    </w:p>
    <w:p w14:paraId="55DCD5ED" w14:textId="4B9E29D4" w:rsidR="00021739" w:rsidRPr="00F676BB" w:rsidRDefault="00265690" w:rsidP="00810A8D">
      <w:pPr>
        <w:ind w:left="720"/>
      </w:pPr>
      <w:proofErr w:type="spellStart"/>
      <w:r w:rsidRPr="00F676BB">
        <w:t>Eggertson</w:t>
      </w:r>
      <w:proofErr w:type="spellEnd"/>
      <w:r w:rsidRPr="00F676BB">
        <w:t xml:space="preserve">, </w:t>
      </w:r>
      <w:proofErr w:type="spellStart"/>
      <w:r w:rsidRPr="00F676BB">
        <w:t>Gauti</w:t>
      </w:r>
      <w:proofErr w:type="spellEnd"/>
      <w:r w:rsidRPr="00F676BB">
        <w:t xml:space="preserve"> and Michael Woodford. “The Zero Bound on Interest Rates and Optimal Monetary Policy.” Brookings Papers on Economic Activity, 2003. </w:t>
      </w:r>
      <w:hyperlink r:id="rId42" w:history="1">
        <w:r w:rsidR="00810A8D" w:rsidRPr="00F676BB">
          <w:rPr>
            <w:rStyle w:val="Hyperlink"/>
          </w:rPr>
          <w:t>http://www.columbia.edu/~mw2230/BPEA.pdf</w:t>
        </w:r>
      </w:hyperlink>
    </w:p>
    <w:p w14:paraId="33E5766A" w14:textId="77777777" w:rsidR="00810A8D" w:rsidRDefault="00810A8D" w:rsidP="00810A8D">
      <w:pPr>
        <w:ind w:left="720"/>
      </w:pPr>
    </w:p>
    <w:p w14:paraId="36C90B8A" w14:textId="77777777" w:rsidR="00265690" w:rsidRPr="00265690" w:rsidRDefault="00265690" w:rsidP="00265690"/>
    <w:p w14:paraId="33F7F53C" w14:textId="60750C26" w:rsidR="00021739" w:rsidRDefault="005F2FA9" w:rsidP="005F2FA9">
      <w:pPr>
        <w:pStyle w:val="Heading2"/>
        <w:numPr>
          <w:ilvl w:val="0"/>
          <w:numId w:val="4"/>
        </w:numPr>
        <w:rPr>
          <w:spacing w:val="-2"/>
        </w:rPr>
      </w:pPr>
      <w:proofErr w:type="spellStart"/>
      <w:r>
        <w:t>Fricciones</w:t>
      </w:r>
      <w:proofErr w:type="spellEnd"/>
      <w:r>
        <w:t xml:space="preserve"> </w:t>
      </w:r>
      <w:proofErr w:type="spellStart"/>
      <w:r>
        <w:t>Financieras</w:t>
      </w:r>
      <w:proofErr w:type="spellEnd"/>
    </w:p>
    <w:p w14:paraId="56D3F71B" w14:textId="77777777" w:rsidR="009108C4" w:rsidRDefault="009108C4" w:rsidP="003B07F7">
      <w:pPr>
        <w:ind w:left="709"/>
        <w:rPr>
          <w:rFonts w:ascii="Times New Roman"/>
        </w:rPr>
      </w:pPr>
    </w:p>
    <w:p w14:paraId="0559B018" w14:textId="1A1AFB82" w:rsidR="00B13B61" w:rsidRPr="00F676BB" w:rsidRDefault="00B13B61" w:rsidP="003B07F7">
      <w:pPr>
        <w:ind w:left="709"/>
        <w:rPr>
          <w:szCs w:val="21"/>
          <w:lang w:val="es-ES"/>
        </w:rPr>
      </w:pPr>
      <w:r w:rsidRPr="00F676BB">
        <w:rPr>
          <w:szCs w:val="21"/>
          <w:lang w:val="es-ES"/>
        </w:rPr>
        <w:lastRenderedPageBreak/>
        <w:t>Modelo de verificación costosa del estado de Townsend.</w:t>
      </w:r>
    </w:p>
    <w:p w14:paraId="169490FA" w14:textId="64261650" w:rsidR="00B13B61" w:rsidRPr="00F676BB" w:rsidRDefault="00B13B61" w:rsidP="003B07F7">
      <w:pPr>
        <w:ind w:left="709"/>
        <w:rPr>
          <w:szCs w:val="21"/>
          <w:lang w:val="es-ES"/>
        </w:rPr>
      </w:pPr>
      <w:r w:rsidRPr="00F676BB">
        <w:rPr>
          <w:szCs w:val="21"/>
          <w:lang w:val="es-ES"/>
        </w:rPr>
        <w:t>Acelerador financiero y modelos de ciclos de crédito.</w:t>
      </w:r>
    </w:p>
    <w:p w14:paraId="0DD6D772" w14:textId="190AFDD3" w:rsidR="00B13B61" w:rsidRPr="00F676BB" w:rsidRDefault="00B13B61" w:rsidP="003B07F7">
      <w:pPr>
        <w:ind w:left="709"/>
        <w:rPr>
          <w:szCs w:val="21"/>
          <w:lang w:val="es-ES"/>
        </w:rPr>
      </w:pPr>
      <w:r w:rsidRPr="00F676BB">
        <w:rPr>
          <w:szCs w:val="21"/>
          <w:lang w:val="es-ES"/>
        </w:rPr>
        <w:t>Modelos de economía abierta.</w:t>
      </w:r>
    </w:p>
    <w:p w14:paraId="1F3E9716" w14:textId="77777777" w:rsidR="003D26E5" w:rsidRPr="00F676BB" w:rsidRDefault="003D26E5" w:rsidP="00323526">
      <w:pPr>
        <w:rPr>
          <w:i/>
          <w:szCs w:val="21"/>
          <w:lang w:val="es-ES"/>
        </w:rPr>
      </w:pPr>
    </w:p>
    <w:p w14:paraId="56D3F730" w14:textId="7A5C69FF" w:rsidR="009108C4" w:rsidRPr="00F676BB" w:rsidRDefault="00B13B61" w:rsidP="00F676BB">
      <w:pPr>
        <w:ind w:firstLine="709"/>
        <w:rPr>
          <w:i/>
          <w:szCs w:val="21"/>
          <w:lang w:val="es-ES"/>
        </w:rPr>
      </w:pPr>
      <w:r w:rsidRPr="00F676BB">
        <w:rPr>
          <w:i/>
          <w:szCs w:val="21"/>
          <w:lang w:val="es-ES"/>
        </w:rPr>
        <w:t>Lecturas sugeridas</w:t>
      </w:r>
      <w:r w:rsidR="00264D62" w:rsidRPr="00F676BB">
        <w:rPr>
          <w:i/>
          <w:spacing w:val="-2"/>
          <w:szCs w:val="21"/>
          <w:lang w:val="es-ES"/>
        </w:rPr>
        <w:t>:</w:t>
      </w:r>
    </w:p>
    <w:p w14:paraId="56D3F732" w14:textId="77777777" w:rsidR="009108C4" w:rsidRPr="00F676BB" w:rsidRDefault="00264D62" w:rsidP="00B13B61">
      <w:pPr>
        <w:ind w:left="720"/>
      </w:pPr>
      <w:r w:rsidRPr="00F676BB">
        <w:t>Bernanke,</w:t>
      </w:r>
      <w:r w:rsidRPr="00F676BB">
        <w:rPr>
          <w:spacing w:val="-3"/>
        </w:rPr>
        <w:t xml:space="preserve"> </w:t>
      </w:r>
      <w:r w:rsidRPr="00F676BB">
        <w:t>Ben,</w:t>
      </w:r>
      <w:r w:rsidRPr="00F676BB">
        <w:rPr>
          <w:spacing w:val="-3"/>
        </w:rPr>
        <w:t xml:space="preserve"> </w:t>
      </w:r>
      <w:r w:rsidRPr="00F676BB">
        <w:t>Mark</w:t>
      </w:r>
      <w:r w:rsidRPr="00F676BB">
        <w:rPr>
          <w:spacing w:val="-5"/>
        </w:rPr>
        <w:t xml:space="preserve"> </w:t>
      </w:r>
      <w:r w:rsidRPr="00F676BB">
        <w:t>Gertler,</w:t>
      </w:r>
      <w:r w:rsidRPr="00F676BB">
        <w:rPr>
          <w:spacing w:val="-3"/>
        </w:rPr>
        <w:t xml:space="preserve"> </w:t>
      </w:r>
      <w:r w:rsidRPr="00F676BB">
        <w:t>and</w:t>
      </w:r>
      <w:r w:rsidRPr="00F676BB">
        <w:rPr>
          <w:spacing w:val="-5"/>
        </w:rPr>
        <w:t xml:space="preserve"> </w:t>
      </w:r>
      <w:r w:rsidRPr="00F676BB">
        <w:t>Simon</w:t>
      </w:r>
      <w:r w:rsidRPr="00F676BB">
        <w:rPr>
          <w:spacing w:val="-2"/>
        </w:rPr>
        <w:t xml:space="preserve"> </w:t>
      </w:r>
      <w:r w:rsidRPr="00F676BB">
        <w:t>Gilchrist.</w:t>
      </w:r>
      <w:r w:rsidRPr="00F676BB">
        <w:rPr>
          <w:spacing w:val="40"/>
        </w:rPr>
        <w:t xml:space="preserve"> </w:t>
      </w:r>
      <w:r w:rsidRPr="00F676BB">
        <w:t>“The</w:t>
      </w:r>
      <w:r w:rsidRPr="00F676BB">
        <w:rPr>
          <w:spacing w:val="-3"/>
        </w:rPr>
        <w:t xml:space="preserve"> </w:t>
      </w:r>
      <w:r w:rsidRPr="00F676BB">
        <w:t>Financial</w:t>
      </w:r>
      <w:r w:rsidRPr="00F676BB">
        <w:rPr>
          <w:spacing w:val="-3"/>
        </w:rPr>
        <w:t xml:space="preserve"> </w:t>
      </w:r>
      <w:r w:rsidRPr="00F676BB">
        <w:t>Accelerator</w:t>
      </w:r>
      <w:r w:rsidRPr="00F676BB">
        <w:rPr>
          <w:spacing w:val="-3"/>
        </w:rPr>
        <w:t xml:space="preserve"> </w:t>
      </w:r>
      <w:r w:rsidRPr="00F676BB">
        <w:t>in a Quantitative Business Cycle Framework.”</w:t>
      </w:r>
      <w:r w:rsidRPr="00F676BB">
        <w:rPr>
          <w:spacing w:val="40"/>
        </w:rPr>
        <w:t xml:space="preserve"> </w:t>
      </w:r>
      <w:r w:rsidRPr="00F676BB">
        <w:rPr>
          <w:i/>
        </w:rPr>
        <w:t>Handbook of Macroeconomics</w:t>
      </w:r>
      <w:r w:rsidRPr="00F676BB">
        <w:t>, 1999.</w:t>
      </w:r>
    </w:p>
    <w:p w14:paraId="56D3F733" w14:textId="374D0C82" w:rsidR="009108C4" w:rsidRPr="00F676BB" w:rsidRDefault="00B13B61" w:rsidP="00B13B61">
      <w:pPr>
        <w:ind w:firstLine="720"/>
        <w:rPr>
          <w:color w:val="0000FF"/>
          <w:spacing w:val="-2"/>
          <w:u w:val="single" w:color="0000FF"/>
        </w:rPr>
      </w:pPr>
      <w:hyperlink r:id="rId43" w:history="1">
        <w:r w:rsidRPr="00F676BB">
          <w:rPr>
            <w:rStyle w:val="Hyperlink"/>
            <w:spacing w:val="-2"/>
          </w:rPr>
          <w:t>http://www.nber.org/papers/w6455.pdf</w:t>
        </w:r>
      </w:hyperlink>
    </w:p>
    <w:p w14:paraId="09BD4EBD" w14:textId="09DAE5FD" w:rsidR="005C39D8" w:rsidRPr="00F676BB" w:rsidRDefault="005C39D8" w:rsidP="005C39D8">
      <w:pPr>
        <w:ind w:left="720"/>
      </w:pPr>
      <w:r w:rsidRPr="00F676BB">
        <w:t xml:space="preserve">Bianchi, Javier. </w:t>
      </w:r>
      <w:hyperlink r:id="rId44" w:history="1">
        <w:r w:rsidRPr="00F676BB">
          <w:rPr>
            <w:rStyle w:val="Hyperlink"/>
          </w:rPr>
          <w:t>Overborrowing and Systemic Externalities in the Business Cycle</w:t>
        </w:r>
      </w:hyperlink>
      <w:r w:rsidRPr="00F676BB">
        <w:t xml:space="preserve">, </w:t>
      </w:r>
      <w:r w:rsidRPr="00F676BB">
        <w:rPr>
          <w:i/>
          <w:iCs/>
        </w:rPr>
        <w:t xml:space="preserve">American Economic </w:t>
      </w:r>
      <w:r w:rsidR="003B07F7" w:rsidRPr="00F676BB">
        <w:rPr>
          <w:i/>
          <w:iCs/>
        </w:rPr>
        <w:t>Review</w:t>
      </w:r>
      <w:r w:rsidR="003B07F7" w:rsidRPr="00F676BB">
        <w:t>, 2011</w:t>
      </w:r>
      <w:r w:rsidRPr="00F676BB">
        <w:t xml:space="preserve">    </w:t>
      </w:r>
    </w:p>
    <w:p w14:paraId="56D3F735" w14:textId="084395D8" w:rsidR="009108C4" w:rsidRPr="00F676BB" w:rsidRDefault="00264D62" w:rsidP="00B13B61">
      <w:pPr>
        <w:ind w:left="720"/>
      </w:pPr>
      <w:r w:rsidRPr="00F676BB">
        <w:t>Carlstrom,</w:t>
      </w:r>
      <w:r w:rsidRPr="00F676BB">
        <w:rPr>
          <w:spacing w:val="-3"/>
        </w:rPr>
        <w:t xml:space="preserve"> </w:t>
      </w:r>
      <w:r w:rsidRPr="00F676BB">
        <w:t>Charles,</w:t>
      </w:r>
      <w:r w:rsidRPr="00F676BB">
        <w:rPr>
          <w:spacing w:val="-3"/>
        </w:rPr>
        <w:t xml:space="preserve"> </w:t>
      </w:r>
      <w:r w:rsidRPr="00F676BB">
        <w:t>and</w:t>
      </w:r>
      <w:r w:rsidRPr="00F676BB">
        <w:rPr>
          <w:spacing w:val="-5"/>
        </w:rPr>
        <w:t xml:space="preserve"> </w:t>
      </w:r>
      <w:r w:rsidRPr="00F676BB">
        <w:t>Tim</w:t>
      </w:r>
      <w:r w:rsidRPr="00F676BB">
        <w:rPr>
          <w:spacing w:val="-3"/>
        </w:rPr>
        <w:t xml:space="preserve"> </w:t>
      </w:r>
      <w:r w:rsidRPr="00F676BB">
        <w:t>Fuerst.</w:t>
      </w:r>
      <w:r w:rsidRPr="00F676BB">
        <w:rPr>
          <w:spacing w:val="40"/>
        </w:rPr>
        <w:t xml:space="preserve"> </w:t>
      </w:r>
      <w:r w:rsidRPr="00F676BB">
        <w:t>“Agency</w:t>
      </w:r>
      <w:r w:rsidRPr="00F676BB">
        <w:rPr>
          <w:spacing w:val="-4"/>
        </w:rPr>
        <w:t xml:space="preserve"> </w:t>
      </w:r>
      <w:r w:rsidRPr="00F676BB">
        <w:t>Costs,</w:t>
      </w:r>
      <w:r w:rsidRPr="00F676BB">
        <w:rPr>
          <w:spacing w:val="-3"/>
        </w:rPr>
        <w:t xml:space="preserve"> </w:t>
      </w:r>
      <w:r w:rsidRPr="00F676BB">
        <w:t>Net</w:t>
      </w:r>
      <w:r w:rsidRPr="00F676BB">
        <w:rPr>
          <w:spacing w:val="-2"/>
        </w:rPr>
        <w:t xml:space="preserve"> </w:t>
      </w:r>
      <w:r w:rsidRPr="00F676BB">
        <w:t>Worth,</w:t>
      </w:r>
      <w:r w:rsidRPr="00F676BB">
        <w:rPr>
          <w:spacing w:val="-6"/>
        </w:rPr>
        <w:t xml:space="preserve"> </w:t>
      </w:r>
      <w:r w:rsidRPr="00F676BB">
        <w:t>and</w:t>
      </w:r>
      <w:r w:rsidRPr="00F676BB">
        <w:rPr>
          <w:spacing w:val="-2"/>
        </w:rPr>
        <w:t xml:space="preserve"> </w:t>
      </w:r>
      <w:r w:rsidRPr="00F676BB">
        <w:t xml:space="preserve">Business Fluctuations: A Computable General Equilibrium Analysis.” </w:t>
      </w:r>
      <w:hyperlink r:id="rId45">
        <w:r w:rsidRPr="00F676BB">
          <w:rPr>
            <w:color w:val="0000FF"/>
            <w:spacing w:val="-2"/>
            <w:u w:val="single" w:color="0000FF"/>
          </w:rPr>
          <w:t>http://www.jstor.org/sici?sici=0002-</w:t>
        </w:r>
      </w:hyperlink>
      <w:hyperlink r:id="rId46">
        <w:r w:rsidRPr="00F676BB">
          <w:rPr>
            <w:color w:val="0000FF"/>
            <w:spacing w:val="-2"/>
            <w:u w:val="single" w:color="0000FF"/>
          </w:rPr>
          <w:t>8282%28199712%2987%3A5%3C893%3AACNWAB%3E2.0.CO%3B2-</w:t>
        </w:r>
      </w:hyperlink>
      <w:hyperlink r:id="rId47">
        <w:r w:rsidRPr="00F676BB">
          <w:rPr>
            <w:color w:val="0000FF"/>
            <w:spacing w:val="-2"/>
            <w:u w:val="single" w:color="0000FF"/>
          </w:rPr>
          <w:t>V&amp;origin=repec</w:t>
        </w:r>
      </w:hyperlink>
    </w:p>
    <w:p w14:paraId="56D3F736" w14:textId="2E882839" w:rsidR="009108C4" w:rsidRPr="00F676BB" w:rsidRDefault="00264D62" w:rsidP="00B13B61">
      <w:pPr>
        <w:ind w:left="720"/>
      </w:pPr>
      <w:proofErr w:type="spellStart"/>
      <w:r w:rsidRPr="00F676BB">
        <w:t>Jermann</w:t>
      </w:r>
      <w:proofErr w:type="spellEnd"/>
      <w:r w:rsidRPr="00F676BB">
        <w:t>,</w:t>
      </w:r>
      <w:r w:rsidRPr="00F676BB">
        <w:rPr>
          <w:spacing w:val="-4"/>
        </w:rPr>
        <w:t xml:space="preserve"> </w:t>
      </w:r>
      <w:r w:rsidRPr="00F676BB">
        <w:t>Urban</w:t>
      </w:r>
      <w:r w:rsidRPr="00F676BB">
        <w:rPr>
          <w:spacing w:val="-4"/>
        </w:rPr>
        <w:t xml:space="preserve"> </w:t>
      </w:r>
      <w:r w:rsidRPr="00F676BB">
        <w:t>and</w:t>
      </w:r>
      <w:r w:rsidRPr="00F676BB">
        <w:rPr>
          <w:spacing w:val="-5"/>
        </w:rPr>
        <w:t xml:space="preserve"> </w:t>
      </w:r>
      <w:r w:rsidRPr="00F676BB">
        <w:t>Vincenzo</w:t>
      </w:r>
      <w:r w:rsidRPr="00F676BB">
        <w:rPr>
          <w:spacing w:val="-5"/>
        </w:rPr>
        <w:t xml:space="preserve"> </w:t>
      </w:r>
      <w:proofErr w:type="spellStart"/>
      <w:r w:rsidRPr="00F676BB">
        <w:t>Quadrini</w:t>
      </w:r>
      <w:proofErr w:type="spellEnd"/>
      <w:r w:rsidRPr="00F676BB">
        <w:t>.</w:t>
      </w:r>
      <w:r w:rsidRPr="00F676BB">
        <w:rPr>
          <w:spacing w:val="40"/>
        </w:rPr>
        <w:t xml:space="preserve"> </w:t>
      </w:r>
      <w:r w:rsidRPr="00F676BB">
        <w:t>“Macroeconomic</w:t>
      </w:r>
      <w:r w:rsidRPr="00F676BB">
        <w:rPr>
          <w:spacing w:val="-4"/>
        </w:rPr>
        <w:t xml:space="preserve"> </w:t>
      </w:r>
      <w:r w:rsidRPr="00F676BB">
        <w:t>Effects</w:t>
      </w:r>
      <w:r w:rsidRPr="00F676BB">
        <w:rPr>
          <w:spacing w:val="-4"/>
        </w:rPr>
        <w:t xml:space="preserve"> </w:t>
      </w:r>
      <w:r w:rsidRPr="00F676BB">
        <w:t>of</w:t>
      </w:r>
      <w:r w:rsidRPr="00F676BB">
        <w:rPr>
          <w:spacing w:val="-3"/>
        </w:rPr>
        <w:t xml:space="preserve"> </w:t>
      </w:r>
      <w:r w:rsidRPr="00F676BB">
        <w:t>Financial Shocks.”</w:t>
      </w:r>
      <w:r w:rsidRPr="00F676BB">
        <w:rPr>
          <w:spacing w:val="40"/>
        </w:rPr>
        <w:t xml:space="preserve"> </w:t>
      </w:r>
      <w:r w:rsidRPr="00F676BB">
        <w:rPr>
          <w:i/>
        </w:rPr>
        <w:t xml:space="preserve">American Economic Review </w:t>
      </w:r>
      <w:r w:rsidRPr="00F676BB">
        <w:t>2012.</w:t>
      </w:r>
    </w:p>
    <w:p w14:paraId="56D3F737" w14:textId="3E8B161A" w:rsidR="009108C4" w:rsidRPr="00F676BB" w:rsidRDefault="00B13B61" w:rsidP="00B13B61">
      <w:pPr>
        <w:ind w:firstLine="720"/>
        <w:rPr>
          <w:color w:val="0000FF"/>
          <w:spacing w:val="-2"/>
          <w:u w:val="single" w:color="0000FF"/>
        </w:rPr>
      </w:pPr>
      <w:hyperlink r:id="rId48" w:history="1">
        <w:r w:rsidRPr="00F676BB">
          <w:rPr>
            <w:rStyle w:val="Hyperlink"/>
            <w:spacing w:val="-2"/>
          </w:rPr>
          <w:t>http://www-bcf.usc.edu/~quadrini/papers/CSpap.pdf</w:t>
        </w:r>
      </w:hyperlink>
    </w:p>
    <w:p w14:paraId="7A9AACC5" w14:textId="77777777" w:rsidR="00E627C0" w:rsidRPr="00F676BB" w:rsidRDefault="00E627C0" w:rsidP="00E627C0">
      <w:pPr>
        <w:ind w:left="720"/>
      </w:pPr>
      <w:proofErr w:type="spellStart"/>
      <w:r w:rsidRPr="00F676BB">
        <w:t>Kiyotaki</w:t>
      </w:r>
      <w:proofErr w:type="spellEnd"/>
      <w:r w:rsidRPr="00F676BB">
        <w:t>, N. and J. Moore, “Credit Cycles”, Journal of Political Economy, 1997, v105 (2, April), 211-248.</w:t>
      </w:r>
    </w:p>
    <w:p w14:paraId="092B2021" w14:textId="77777777" w:rsidR="00D95D96" w:rsidRPr="00F676BB" w:rsidRDefault="009F07BA" w:rsidP="00E627C0">
      <w:pPr>
        <w:ind w:left="720"/>
        <w:rPr>
          <w:i/>
          <w:iCs/>
        </w:rPr>
      </w:pPr>
      <w:r w:rsidRPr="00F676BB">
        <w:rPr>
          <w:lang w:val="es-ES"/>
        </w:rPr>
        <w:t xml:space="preserve">Herreño Juan, and Carlos Rondón-Moreno. </w:t>
      </w:r>
      <w:r w:rsidRPr="00F676BB">
        <w:t>“Overborrowing and Systemic Externalities in the Business Cycle Under Imperfect Information”</w:t>
      </w:r>
      <w:r w:rsidR="00D95D96" w:rsidRPr="00F676BB">
        <w:t xml:space="preserve">. </w:t>
      </w:r>
      <w:r w:rsidR="00D95D96" w:rsidRPr="00F676BB">
        <w:rPr>
          <w:i/>
          <w:iCs/>
        </w:rPr>
        <w:t>Journal of International Economics.</w:t>
      </w:r>
      <w:r w:rsidR="00D95D96" w:rsidRPr="00F676BB">
        <w:t xml:space="preserve"> </w:t>
      </w:r>
      <w:proofErr w:type="spellStart"/>
      <w:r w:rsidR="00D95D96" w:rsidRPr="00F676BB">
        <w:rPr>
          <w:i/>
          <w:iCs/>
        </w:rPr>
        <w:t>Forthcomin</w:t>
      </w:r>
      <w:proofErr w:type="spellEnd"/>
      <w:r w:rsidR="00D95D96" w:rsidRPr="00F676BB">
        <w:rPr>
          <w:i/>
          <w:iCs/>
        </w:rPr>
        <w:t>.</w:t>
      </w:r>
    </w:p>
    <w:p w14:paraId="102CA6BC" w14:textId="5B8BFC31" w:rsidR="00E627C0" w:rsidRPr="00F676BB" w:rsidRDefault="00D95D96" w:rsidP="00E627C0">
      <w:pPr>
        <w:ind w:left="720"/>
        <w:rPr>
          <w:i/>
          <w:iCs/>
        </w:rPr>
      </w:pPr>
      <w:hyperlink r:id="rId49" w:history="1">
        <w:r w:rsidRPr="00F676BB">
          <w:rPr>
            <w:rStyle w:val="Hyperlink"/>
            <w:i/>
            <w:iCs/>
          </w:rPr>
          <w:t>https://papers.ssrn.com/sol3/papers.cfm?abstract_id=3597734g</w:t>
        </w:r>
      </w:hyperlink>
    </w:p>
    <w:p w14:paraId="5B0C651B" w14:textId="77777777" w:rsidR="00D95D96" w:rsidRPr="00D95D96" w:rsidRDefault="00D95D96" w:rsidP="00E627C0">
      <w:pPr>
        <w:ind w:left="720"/>
        <w:rPr>
          <w:i/>
          <w:iCs/>
          <w:sz w:val="24"/>
        </w:rPr>
      </w:pPr>
    </w:p>
    <w:p w14:paraId="175031FE" w14:textId="77777777" w:rsidR="00E627C0" w:rsidRPr="009F07BA" w:rsidRDefault="00E627C0" w:rsidP="00B13B61">
      <w:pPr>
        <w:ind w:firstLine="720"/>
        <w:rPr>
          <w:color w:val="0000FF"/>
          <w:spacing w:val="-2"/>
          <w:u w:val="single" w:color="0000FF"/>
        </w:rPr>
      </w:pPr>
    </w:p>
    <w:p w14:paraId="2FAAF339" w14:textId="77777777" w:rsidR="0001453C" w:rsidRPr="009F07BA" w:rsidRDefault="0001453C" w:rsidP="00B13B61">
      <w:pPr>
        <w:ind w:firstLine="720"/>
        <w:rPr>
          <w:color w:val="0000FF"/>
          <w:spacing w:val="-2"/>
          <w:u w:val="single" w:color="0000FF"/>
        </w:rPr>
      </w:pPr>
    </w:p>
    <w:p w14:paraId="4A4ACEB1" w14:textId="77777777" w:rsidR="0001453C" w:rsidRPr="009F07BA" w:rsidRDefault="0001453C" w:rsidP="00B13B61">
      <w:pPr>
        <w:ind w:firstLine="720"/>
        <w:rPr>
          <w:color w:val="0000FF"/>
          <w:spacing w:val="-2"/>
          <w:u w:val="single" w:color="0000FF"/>
        </w:rPr>
      </w:pPr>
    </w:p>
    <w:p w14:paraId="06F70DB3" w14:textId="77777777" w:rsidR="00B13B61" w:rsidRPr="009F07BA" w:rsidRDefault="00B13B61" w:rsidP="00B13B61">
      <w:pPr>
        <w:ind w:firstLine="720"/>
      </w:pPr>
    </w:p>
    <w:sectPr w:rsidR="00B13B61" w:rsidRPr="009F07BA">
      <w:footerReference w:type="default" r:id="rId50"/>
      <w:pgSz w:w="12240" w:h="15840"/>
      <w:pgMar w:top="1400" w:right="1340" w:bottom="1260" w:left="1320" w:header="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3F73F" w14:textId="77777777" w:rsidR="00264D62" w:rsidRDefault="00264D62">
      <w:r>
        <w:separator/>
      </w:r>
    </w:p>
  </w:endnote>
  <w:endnote w:type="continuationSeparator" w:id="0">
    <w:p w14:paraId="56D3F741" w14:textId="77777777" w:rsidR="00264D62" w:rsidRDefault="0026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3F73A" w14:textId="77777777" w:rsidR="009108C4" w:rsidRDefault="00264D62">
    <w:pPr>
      <w:pStyle w:val="BodyText"/>
      <w:spacing w:line="14" w:lineRule="auto"/>
      <w:ind w:left="0"/>
      <w:rPr>
        <w:sz w:val="20"/>
      </w:rPr>
    </w:pPr>
    <w:r>
      <w:rPr>
        <w:noProof/>
      </w:rPr>
      <mc:AlternateContent>
        <mc:Choice Requires="wps">
          <w:drawing>
            <wp:anchor distT="0" distB="0" distL="0" distR="0" simplePos="0" relativeHeight="251661824" behindDoc="1" locked="0" layoutInCell="1" allowOverlap="1" wp14:anchorId="56D3F73B" wp14:editId="56D3F73C">
              <wp:simplePos x="0" y="0"/>
              <wp:positionH relativeFrom="page">
                <wp:posOffset>3810000</wp:posOffset>
              </wp:positionH>
              <wp:positionV relativeFrom="page">
                <wp:posOffset>9239334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6D3F73D" w14:textId="77777777" w:rsidR="009108C4" w:rsidRDefault="00264D6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56D3F73B" id="_x0000_t202" coordsize="21600,21600" o:spt="202" path="m,l,21600r21600,l21600,xe">
              <v:stroke joinstyle="miter"/>
              <v:path gradientshapeok="t" o:connecttype="rect"/>
            </v:shapetype>
            <v:shape id="Textbox 1" o:spid="_x0000_s1026" type="#_x0000_t202" style="position:absolute;margin-left:300pt;margin-top:727.5pt;width:13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" filled="f" stroked="f">
              <v:textbox inset="0,0,0,0">
                <w:txbxContent>
                  <w:p w14:paraId="56D3F73D" w14:textId="77777777" w:rsidR="009108C4" w:rsidRDefault="00264D6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3F73B" w14:textId="77777777" w:rsidR="00264D62" w:rsidRDefault="00264D62">
      <w:r>
        <w:separator/>
      </w:r>
    </w:p>
  </w:footnote>
  <w:footnote w:type="continuationSeparator" w:id="0">
    <w:p w14:paraId="56D3F73D" w14:textId="77777777" w:rsidR="00264D62" w:rsidRDefault="0026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40ADC"/>
    <w:multiLevelType w:val="multilevel"/>
    <w:tmpl w:val="9A0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930BA"/>
    <w:multiLevelType w:val="hybridMultilevel"/>
    <w:tmpl w:val="32BCA3FA"/>
    <w:lvl w:ilvl="0" w:tplc="380A241C">
      <w:start w:val="1"/>
      <w:numFmt w:val="decimal"/>
      <w:lvlText w:val="(%1)"/>
      <w:lvlJc w:val="left"/>
      <w:pPr>
        <w:ind w:left="1291" w:hanging="360"/>
      </w:pPr>
      <w:rPr>
        <w:rFonts w:ascii="Calibri" w:eastAsia="Calibri" w:hAnsi="Calibri" w:cs="Calibri" w:hint="default"/>
        <w:b w:val="0"/>
        <w:bCs w:val="0"/>
        <w:i w:val="0"/>
        <w:iCs w:val="0"/>
        <w:spacing w:val="-1"/>
        <w:w w:val="100"/>
        <w:sz w:val="24"/>
        <w:szCs w:val="24"/>
        <w:lang w:val="en-US" w:eastAsia="en-US" w:bidi="ar-SA"/>
      </w:rPr>
    </w:lvl>
    <w:lvl w:ilvl="1" w:tplc="CE32CEDE">
      <w:start w:val="1"/>
      <w:numFmt w:val="lowerLetter"/>
      <w:lvlText w:val="%2."/>
      <w:lvlJc w:val="left"/>
      <w:pPr>
        <w:ind w:left="1920" w:hanging="360"/>
      </w:pPr>
      <w:rPr>
        <w:rFonts w:ascii="Calibri" w:eastAsia="Calibri" w:hAnsi="Calibri" w:cs="Calibri" w:hint="default"/>
        <w:b w:val="0"/>
        <w:bCs w:val="0"/>
        <w:i w:val="0"/>
        <w:iCs w:val="0"/>
        <w:spacing w:val="0"/>
        <w:w w:val="100"/>
        <w:sz w:val="24"/>
        <w:szCs w:val="24"/>
        <w:lang w:val="en-US" w:eastAsia="en-US" w:bidi="ar-SA"/>
      </w:rPr>
    </w:lvl>
    <w:lvl w:ilvl="2" w:tplc="D980BBC2">
      <w:start w:val="1"/>
      <w:numFmt w:val="lowerRoman"/>
      <w:lvlText w:val="%3."/>
      <w:lvlJc w:val="left"/>
      <w:pPr>
        <w:ind w:left="2640" w:hanging="296"/>
      </w:pPr>
      <w:rPr>
        <w:rFonts w:ascii="Calibri" w:eastAsia="Calibri" w:hAnsi="Calibri" w:cs="Calibri" w:hint="default"/>
        <w:b w:val="0"/>
        <w:bCs w:val="0"/>
        <w:i w:val="0"/>
        <w:iCs w:val="0"/>
        <w:spacing w:val="0"/>
        <w:w w:val="100"/>
        <w:sz w:val="24"/>
        <w:szCs w:val="24"/>
        <w:lang w:val="en-US" w:eastAsia="en-US" w:bidi="ar-SA"/>
      </w:rPr>
    </w:lvl>
    <w:lvl w:ilvl="3" w:tplc="8CF2C7F8">
      <w:numFmt w:val="bullet"/>
      <w:lvlText w:val="•"/>
      <w:lvlJc w:val="left"/>
      <w:pPr>
        <w:ind w:left="3507" w:hanging="296"/>
      </w:pPr>
      <w:rPr>
        <w:rFonts w:hint="default"/>
        <w:lang w:val="en-US" w:eastAsia="en-US" w:bidi="ar-SA"/>
      </w:rPr>
    </w:lvl>
    <w:lvl w:ilvl="4" w:tplc="FF761F72">
      <w:numFmt w:val="bullet"/>
      <w:lvlText w:val="•"/>
      <w:lvlJc w:val="left"/>
      <w:pPr>
        <w:ind w:left="4375" w:hanging="296"/>
      </w:pPr>
      <w:rPr>
        <w:rFonts w:hint="default"/>
        <w:lang w:val="en-US" w:eastAsia="en-US" w:bidi="ar-SA"/>
      </w:rPr>
    </w:lvl>
    <w:lvl w:ilvl="5" w:tplc="AAE224F4">
      <w:numFmt w:val="bullet"/>
      <w:lvlText w:val="•"/>
      <w:lvlJc w:val="left"/>
      <w:pPr>
        <w:ind w:left="5242" w:hanging="296"/>
      </w:pPr>
      <w:rPr>
        <w:rFonts w:hint="default"/>
        <w:lang w:val="en-US" w:eastAsia="en-US" w:bidi="ar-SA"/>
      </w:rPr>
    </w:lvl>
    <w:lvl w:ilvl="6" w:tplc="EE18A638">
      <w:numFmt w:val="bullet"/>
      <w:lvlText w:val="•"/>
      <w:lvlJc w:val="left"/>
      <w:pPr>
        <w:ind w:left="6110" w:hanging="296"/>
      </w:pPr>
      <w:rPr>
        <w:rFonts w:hint="default"/>
        <w:lang w:val="en-US" w:eastAsia="en-US" w:bidi="ar-SA"/>
      </w:rPr>
    </w:lvl>
    <w:lvl w:ilvl="7" w:tplc="526A3890">
      <w:numFmt w:val="bullet"/>
      <w:lvlText w:val="•"/>
      <w:lvlJc w:val="left"/>
      <w:pPr>
        <w:ind w:left="6977" w:hanging="296"/>
      </w:pPr>
      <w:rPr>
        <w:rFonts w:hint="default"/>
        <w:lang w:val="en-US" w:eastAsia="en-US" w:bidi="ar-SA"/>
      </w:rPr>
    </w:lvl>
    <w:lvl w:ilvl="8" w:tplc="37CE2B42">
      <w:numFmt w:val="bullet"/>
      <w:lvlText w:val="•"/>
      <w:lvlJc w:val="left"/>
      <w:pPr>
        <w:ind w:left="7845" w:hanging="296"/>
      </w:pPr>
      <w:rPr>
        <w:rFonts w:hint="default"/>
        <w:lang w:val="en-US" w:eastAsia="en-US" w:bidi="ar-SA"/>
      </w:rPr>
    </w:lvl>
  </w:abstractNum>
  <w:abstractNum w:abstractNumId="2" w15:restartNumberingAfterBreak="0">
    <w:nsid w:val="3BFC74CB"/>
    <w:multiLevelType w:val="hybridMultilevel"/>
    <w:tmpl w:val="0084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40CC2"/>
    <w:multiLevelType w:val="hybridMultilevel"/>
    <w:tmpl w:val="96968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330249">
    <w:abstractNumId w:val="1"/>
  </w:num>
  <w:num w:numId="2" w16cid:durableId="1313560230">
    <w:abstractNumId w:val="0"/>
  </w:num>
  <w:num w:numId="3" w16cid:durableId="1127159010">
    <w:abstractNumId w:val="3"/>
  </w:num>
  <w:num w:numId="4" w16cid:durableId="10520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C4"/>
    <w:rsid w:val="00006D74"/>
    <w:rsid w:val="0001453C"/>
    <w:rsid w:val="00021739"/>
    <w:rsid w:val="00047534"/>
    <w:rsid w:val="00056E16"/>
    <w:rsid w:val="00102F4F"/>
    <w:rsid w:val="00127769"/>
    <w:rsid w:val="00144382"/>
    <w:rsid w:val="001573B7"/>
    <w:rsid w:val="0016129E"/>
    <w:rsid w:val="0016527C"/>
    <w:rsid w:val="00264D62"/>
    <w:rsid w:val="00265690"/>
    <w:rsid w:val="00323526"/>
    <w:rsid w:val="00361E7F"/>
    <w:rsid w:val="0037622E"/>
    <w:rsid w:val="003B07F7"/>
    <w:rsid w:val="003D26E5"/>
    <w:rsid w:val="003E6201"/>
    <w:rsid w:val="00405A4A"/>
    <w:rsid w:val="0044085D"/>
    <w:rsid w:val="00506689"/>
    <w:rsid w:val="005C39D8"/>
    <w:rsid w:val="005D5D65"/>
    <w:rsid w:val="005F2FA9"/>
    <w:rsid w:val="00610043"/>
    <w:rsid w:val="006618E2"/>
    <w:rsid w:val="00667001"/>
    <w:rsid w:val="006D6CE0"/>
    <w:rsid w:val="00761990"/>
    <w:rsid w:val="00770447"/>
    <w:rsid w:val="00774600"/>
    <w:rsid w:val="00797E37"/>
    <w:rsid w:val="007E5DCD"/>
    <w:rsid w:val="00810A8D"/>
    <w:rsid w:val="0084776F"/>
    <w:rsid w:val="00893FBA"/>
    <w:rsid w:val="00897517"/>
    <w:rsid w:val="009108C4"/>
    <w:rsid w:val="00922166"/>
    <w:rsid w:val="0093109A"/>
    <w:rsid w:val="0093354D"/>
    <w:rsid w:val="00942525"/>
    <w:rsid w:val="00992F2E"/>
    <w:rsid w:val="009938BF"/>
    <w:rsid w:val="009E3439"/>
    <w:rsid w:val="009F07BA"/>
    <w:rsid w:val="00A6533A"/>
    <w:rsid w:val="00A82E94"/>
    <w:rsid w:val="00A9737E"/>
    <w:rsid w:val="00AB3B9A"/>
    <w:rsid w:val="00B13B61"/>
    <w:rsid w:val="00B2466C"/>
    <w:rsid w:val="00B57668"/>
    <w:rsid w:val="00B7796D"/>
    <w:rsid w:val="00BF3F66"/>
    <w:rsid w:val="00BF7D2B"/>
    <w:rsid w:val="00C75B0B"/>
    <w:rsid w:val="00C86F89"/>
    <w:rsid w:val="00C92C04"/>
    <w:rsid w:val="00CB2025"/>
    <w:rsid w:val="00D95D96"/>
    <w:rsid w:val="00DF597B"/>
    <w:rsid w:val="00E10285"/>
    <w:rsid w:val="00E627C0"/>
    <w:rsid w:val="00F676BB"/>
    <w:rsid w:val="00FA25BD"/>
    <w:rsid w:val="00FD2F91"/>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F6A2"/>
  <w15:docId w15:val="{0C2F8B65-FC41-C743-B209-F2E9EEBE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93"/>
      <w:ind w:left="120"/>
      <w:outlineLvl w:val="0"/>
    </w:pPr>
    <w:rPr>
      <w:b/>
      <w:bCs/>
      <w:sz w:val="28"/>
      <w:szCs w:val="28"/>
    </w:rPr>
  </w:style>
  <w:style w:type="paragraph" w:styleId="Heading2">
    <w:name w:val="heading 2"/>
    <w:basedOn w:val="Normal"/>
    <w:next w:val="Normal"/>
    <w:link w:val="Heading2Char"/>
    <w:uiPriority w:val="9"/>
    <w:unhideWhenUsed/>
    <w:qFormat/>
    <w:rsid w:val="00BF7D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612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80"/>
    </w:pPr>
    <w:rPr>
      <w:sz w:val="24"/>
      <w:szCs w:val="24"/>
    </w:rPr>
  </w:style>
  <w:style w:type="paragraph" w:styleId="Title">
    <w:name w:val="Title"/>
    <w:basedOn w:val="Normal"/>
    <w:uiPriority w:val="10"/>
    <w:qFormat/>
    <w:pPr>
      <w:ind w:left="1808" w:right="1787"/>
      <w:jc w:val="center"/>
    </w:pPr>
    <w:rPr>
      <w:b/>
      <w:bCs/>
      <w:sz w:val="36"/>
      <w:szCs w:val="36"/>
    </w:rPr>
  </w:style>
  <w:style w:type="paragraph" w:styleId="ListParagraph">
    <w:name w:val="List Paragraph"/>
    <w:basedOn w:val="Normal"/>
    <w:uiPriority w:val="1"/>
    <w:qFormat/>
    <w:pPr>
      <w:ind w:left="19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23526"/>
    <w:rPr>
      <w:color w:val="0000FF" w:themeColor="hyperlink"/>
      <w:u w:val="single"/>
    </w:rPr>
  </w:style>
  <w:style w:type="character" w:styleId="UnresolvedMention">
    <w:name w:val="Unresolved Mention"/>
    <w:basedOn w:val="DefaultParagraphFont"/>
    <w:uiPriority w:val="99"/>
    <w:semiHidden/>
    <w:unhideWhenUsed/>
    <w:rsid w:val="00323526"/>
    <w:rPr>
      <w:color w:val="605E5C"/>
      <w:shd w:val="clear" w:color="auto" w:fill="E1DFDD"/>
    </w:rPr>
  </w:style>
  <w:style w:type="character" w:styleId="FollowedHyperlink">
    <w:name w:val="FollowedHyperlink"/>
    <w:basedOn w:val="DefaultParagraphFont"/>
    <w:uiPriority w:val="99"/>
    <w:semiHidden/>
    <w:unhideWhenUsed/>
    <w:rsid w:val="00323526"/>
    <w:rPr>
      <w:color w:val="800080" w:themeColor="followedHyperlink"/>
      <w:u w:val="single"/>
    </w:rPr>
  </w:style>
  <w:style w:type="character" w:customStyle="1" w:styleId="Heading2Char">
    <w:name w:val="Heading 2 Char"/>
    <w:basedOn w:val="DefaultParagraphFont"/>
    <w:link w:val="Heading2"/>
    <w:uiPriority w:val="9"/>
    <w:rsid w:val="00BF7D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6129E"/>
    <w:rPr>
      <w:rFonts w:asciiTheme="majorHAnsi" w:eastAsiaTheme="majorEastAsia" w:hAnsiTheme="majorHAnsi" w:cstheme="majorBidi"/>
      <w:color w:val="243F60" w:themeColor="accent1" w:themeShade="7F"/>
      <w:sz w:val="24"/>
      <w:szCs w:val="24"/>
    </w:rPr>
  </w:style>
  <w:style w:type="paragraph" w:styleId="IntenseQuote">
    <w:name w:val="Intense Quote"/>
    <w:basedOn w:val="Normal"/>
    <w:next w:val="Normal"/>
    <w:link w:val="IntenseQuoteChar"/>
    <w:uiPriority w:val="30"/>
    <w:qFormat/>
    <w:rsid w:val="00810A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0A8D"/>
    <w:rPr>
      <w:rFonts w:ascii="Calibri" w:eastAsia="Calibri" w:hAnsi="Calibri" w:cs="Calibri"/>
      <w:i/>
      <w:iCs/>
      <w:color w:val="4F81BD" w:themeColor="accent1"/>
    </w:rPr>
  </w:style>
  <w:style w:type="character" w:styleId="Strong">
    <w:name w:val="Strong"/>
    <w:basedOn w:val="DefaultParagraphFont"/>
    <w:uiPriority w:val="22"/>
    <w:qFormat/>
    <w:rsid w:val="00047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57459">
      <w:bodyDiv w:val="1"/>
      <w:marLeft w:val="0"/>
      <w:marRight w:val="0"/>
      <w:marTop w:val="0"/>
      <w:marBottom w:val="0"/>
      <w:divBdr>
        <w:top w:val="none" w:sz="0" w:space="0" w:color="auto"/>
        <w:left w:val="none" w:sz="0" w:space="0" w:color="auto"/>
        <w:bottom w:val="none" w:sz="0" w:space="0" w:color="auto"/>
        <w:right w:val="none" w:sz="0" w:space="0" w:color="auto"/>
      </w:divBdr>
    </w:div>
    <w:div w:id="451292436">
      <w:bodyDiv w:val="1"/>
      <w:marLeft w:val="0"/>
      <w:marRight w:val="0"/>
      <w:marTop w:val="0"/>
      <w:marBottom w:val="0"/>
      <w:divBdr>
        <w:top w:val="none" w:sz="0" w:space="0" w:color="auto"/>
        <w:left w:val="none" w:sz="0" w:space="0" w:color="auto"/>
        <w:bottom w:val="none" w:sz="0" w:space="0" w:color="auto"/>
        <w:right w:val="none" w:sz="0" w:space="0" w:color="auto"/>
      </w:divBdr>
    </w:div>
    <w:div w:id="591160555">
      <w:bodyDiv w:val="1"/>
      <w:marLeft w:val="0"/>
      <w:marRight w:val="0"/>
      <w:marTop w:val="0"/>
      <w:marBottom w:val="0"/>
      <w:divBdr>
        <w:top w:val="none" w:sz="0" w:space="0" w:color="auto"/>
        <w:left w:val="none" w:sz="0" w:space="0" w:color="auto"/>
        <w:bottom w:val="none" w:sz="0" w:space="0" w:color="auto"/>
        <w:right w:val="none" w:sz="0" w:space="0" w:color="auto"/>
      </w:divBdr>
    </w:div>
    <w:div w:id="202770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ynare.org/" TargetMode="External"/><Relationship Id="rId18" Type="http://schemas.openxmlformats.org/officeDocument/2006/relationships/hyperlink" Target="http://www.economics.harvard.edu/files/faculty/40_Quick_Refresher.pdf" TargetMode="External"/><Relationship Id="rId26" Type="http://schemas.openxmlformats.org/officeDocument/2006/relationships/hyperlink" Target="http://www.jstor.org/sici?sici=0012-9682(198201)50%3A1%3C213%3ATMQAAQ%3E2.0.CO%3B2-P&amp;origin=repec" TargetMode="External"/><Relationship Id="rId39" Type="http://schemas.openxmlformats.org/officeDocument/2006/relationships/hyperlink" Target="http://www.sciencedirect.com/science/article/pii/S0304393200000283" TargetMode="External"/><Relationship Id="rId21" Type="http://schemas.openxmlformats.org/officeDocument/2006/relationships/hyperlink" Target="http://www.econ.umn.edu/%7Eceyhun/teaching/summer08/48903/lucas1976.pdf" TargetMode="External"/><Relationship Id="rId34" Type="http://schemas.openxmlformats.org/officeDocument/2006/relationships/hyperlink" Target="http://www.jstor.org/sici?sici=0002-8282(198909)79%3A4%3C733%3ATITIAR%3E2.0.CO%3B2-F&amp;origin=repec" TargetMode="External"/><Relationship Id="rId42" Type="http://schemas.openxmlformats.org/officeDocument/2006/relationships/hyperlink" Target="http://www.columbia.edu/~mw2230/BPEA.pdf" TargetMode="External"/><Relationship Id="rId47" Type="http://schemas.openxmlformats.org/officeDocument/2006/relationships/hyperlink" Target="http://www.jstor.org/sici?sici=0002-8282%28199712%2987%3A5%3C893%3AACNWAB%3E2.0.CO%3B2-V&amp;origin=repe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 TargetMode="External"/><Relationship Id="rId29" Type="http://schemas.openxmlformats.org/officeDocument/2006/relationships/hyperlink" Target="http://www.minneapolisfed.org/research/DP/DP37.pdf" TargetMode="External"/><Relationship Id="rId11" Type="http://schemas.openxmlformats.org/officeDocument/2006/relationships/hyperlink" Target="https://quantecon.org/" TargetMode="External"/><Relationship Id="rId24" Type="http://schemas.openxmlformats.org/officeDocument/2006/relationships/hyperlink" Target="http://www.sciencedirect.com/science/article/B6VBW-45JK65V-G/2/2109f12d2e23abdf8020c878f860ed3f" TargetMode="External"/><Relationship Id="rId32" Type="http://schemas.openxmlformats.org/officeDocument/2006/relationships/hyperlink" Target="http://individual.utoronto.ca/zheli/C9.pdf" TargetMode="External"/><Relationship Id="rId37" Type="http://schemas.openxmlformats.org/officeDocument/2006/relationships/hyperlink" Target="https://www.bcentral.cl/en/content/-/details/working-papers-n-941" TargetMode="External"/><Relationship Id="rId40" Type="http://schemas.openxmlformats.org/officeDocument/2006/relationships/hyperlink" Target="http://www.nber.org/papers/w11806.pdf?new_window=1%7C" TargetMode="External"/><Relationship Id="rId45" Type="http://schemas.openxmlformats.org/officeDocument/2006/relationships/hyperlink" Target="http://www.jstor.org/sici?sici=0002-8282%28199712%2987%3A5%3C893%3AACNWAB%3E2.0.CO%3B2-V&amp;origin=repec"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www.sciencedirect.com/science/article/B6VBW-45JK65V-G/2/2109f12d2e23abdf8020c878f860ed3f" TargetMode="External"/><Relationship Id="rId28" Type="http://schemas.openxmlformats.org/officeDocument/2006/relationships/hyperlink" Target="http://www.nber.org/papers/w3330" TargetMode="External"/><Relationship Id="rId36" Type="http://schemas.openxmlformats.org/officeDocument/2006/relationships/hyperlink" Target="https://www.bcentral.cl/en/content/-/details/working-papers-n-941" TargetMode="External"/><Relationship Id="rId49" Type="http://schemas.openxmlformats.org/officeDocument/2006/relationships/hyperlink" Target="https://papers.ssrn.com/sol3/papers.cfm?abstract_id=3597734g" TargetMode="External"/><Relationship Id="rId10" Type="http://schemas.openxmlformats.org/officeDocument/2006/relationships/hyperlink" Target="https://github.com/crondonm/MacroII_2025" TargetMode="External"/><Relationship Id="rId19" Type="http://schemas.openxmlformats.org/officeDocument/2006/relationships/hyperlink" Target="http://www.economics.harvard.edu/files/faculty/40_Quick_Refresher.pdf" TargetMode="External"/><Relationship Id="rId31" Type="http://schemas.openxmlformats.org/officeDocument/2006/relationships/hyperlink" Target="http://www.nber.org/papers/w4675" TargetMode="External"/><Relationship Id="rId44" Type="http://schemas.openxmlformats.org/officeDocument/2006/relationships/hyperlink" Target="http://www.javierbianchi.com/uploads/8/8/5/8/8858198/overborrowing.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rlosrondonmoreno.com" TargetMode="External"/><Relationship Id="rId14" Type="http://schemas.openxmlformats.org/officeDocument/2006/relationships/hyperlink" Target="https://code.visualstudio.com/" TargetMode="External"/><Relationship Id="rId22" Type="http://schemas.openxmlformats.org/officeDocument/2006/relationships/hyperlink" Target="http://rcer.econ.rochester.edu/RCERPAPERS/rcer_467.pdf" TargetMode="External"/><Relationship Id="rId27" Type="http://schemas.openxmlformats.org/officeDocument/2006/relationships/hyperlink" Target="http://www.econ.umn.edu/~kehoe/papers/CKMeconometrica2007.pdf" TargetMode="External"/><Relationship Id="rId30" Type="http://schemas.openxmlformats.org/officeDocument/2006/relationships/hyperlink" Target="http://www.nber.org/papers/w3556" TargetMode="External"/><Relationship Id="rId35" Type="http://schemas.openxmlformats.org/officeDocument/2006/relationships/hyperlink" Target="http://people.bu.edu/mbaxter/papers/fpol.pdf" TargetMode="External"/><Relationship Id="rId43" Type="http://schemas.openxmlformats.org/officeDocument/2006/relationships/hyperlink" Target="http://www.nber.org/papers/w6455.pdf" TargetMode="External"/><Relationship Id="rId48" Type="http://schemas.openxmlformats.org/officeDocument/2006/relationships/hyperlink" Target="http://www-bcf.usc.edu/~quadrini/papers/CSpap.pdf" TargetMode="External"/><Relationship Id="rId8" Type="http://schemas.openxmlformats.org/officeDocument/2006/relationships/hyperlink" Target="mailto:crondon@bcentral.c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dsge.com/" TargetMode="External"/><Relationship Id="rId17" Type="http://schemas.openxmlformats.org/officeDocument/2006/relationships/hyperlink" Target="https://www.google.com/" TargetMode="External"/><Relationship Id="rId25" Type="http://schemas.openxmlformats.org/officeDocument/2006/relationships/hyperlink" Target="http://www.jstor.org/sici?sici=0012-9682(198201)50%3A1%3C213%3ATMQAAQ%3E2.0.CO%3B2-P&amp;origin=repec" TargetMode="External"/><Relationship Id="rId33" Type="http://schemas.openxmlformats.org/officeDocument/2006/relationships/hyperlink" Target="http://www.jstor.org/sici?sici=0002-8282(198909)79%3A4%3C733%3ATITIAR%3E2.0.CO%3B2-F&amp;origin=repec" TargetMode="External"/><Relationship Id="rId38" Type="http://schemas.openxmlformats.org/officeDocument/2006/relationships/hyperlink" Target="http://www.nyu.edu/econ/user/gertlerm/science.pdf" TargetMode="External"/><Relationship Id="rId46" Type="http://schemas.openxmlformats.org/officeDocument/2006/relationships/hyperlink" Target="http://www.jstor.org/sici?sici=0002-8282%28199712%2987%3A5%3C893%3AACNWAB%3E2.0.CO%3B2-V&amp;origin=repec" TargetMode="External"/><Relationship Id="rId20" Type="http://schemas.openxmlformats.org/officeDocument/2006/relationships/hyperlink" Target="http://www.econ.umn.edu/%7Eceyhun/teaching/summer08/48903/lucas1976.pdf" TargetMode="External"/><Relationship Id="rId41" Type="http://schemas.openxmlformats.org/officeDocument/2006/relationships/hyperlink" Target="http://www.jstor.org/stable/10.1086/65931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65500-B4D5-B64E-9EA7-0E97DA3D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2079</Words>
  <Characters>11852</Characters>
  <Application>Microsoft Office Word</Application>
  <DocSecurity>0</DocSecurity>
  <Lines>98</Lines>
  <Paragraphs>27</Paragraphs>
  <ScaleCrop>false</ScaleCrop>
  <Company>University of Notre Dame</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esims1</dc:creator>
  <cp:lastModifiedBy>Carlos Rondón Moreno</cp:lastModifiedBy>
  <cp:revision>66</cp:revision>
  <dcterms:created xsi:type="dcterms:W3CDTF">2024-03-10T15:07:00Z</dcterms:created>
  <dcterms:modified xsi:type="dcterms:W3CDTF">2025-03-13T20:09:00Z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Acrobat PDFMaker 11 for Word</vt:lpwstr>
  </property>
  <property fmtid="{D5CDD505-2E9C-101B-9397-08002B2CF9AE}" pid="4" name="LastSaved">
    <vt:filetime>2024-03-10T00:00:00Z</vt:filetime>
  </property>
  <property fmtid="{D5CDD505-2E9C-101B-9397-08002B2CF9AE}" pid="5" name="Producer">
    <vt:lpwstr>Adobe PDF Library 11.0</vt:lpwstr>
  </property>
  <property fmtid="{D5CDD505-2E9C-101B-9397-08002B2CF9AE}" pid="6" name="SourceModified">
    <vt:lpwstr>D:20170113190038</vt:lpwstr>
  </property>
</Properties>
</file>