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D0D0B"/>
          <w:sz w:val="42"/>
        </w:rPr>
        <w:t>UNOS 30 / 60 / 90 Day Commercial Growth Action Plan</w:t>
      </w:r>
    </w:p>
    <w:p>
      <w:r>
        <w:rPr>
          <w:rFonts w:ascii="Aptos" w:hAnsi="Aptos"/>
          <w:b w:val="0"/>
          <w:sz w:val="18"/>
        </w:rPr>
        <w:t>Marketing + Sales + Philanthropy execution plan | Aligned to $10M 2026 qualified pipeline objective | Croom Lawrence / PredictCare.ai | July 2026 | Confidential draft for discussion</w:t>
      </w:r>
    </w:p>
    <w:p>
      <w:pPr>
        <w:pStyle w:val="Heading1"/>
      </w:pPr>
      <w:r>
        <w:t>1. Executive objective</w:t>
      </w:r>
    </w:p>
    <w:p>
      <w:r>
        <w:rPr>
          <w:rFonts w:ascii="Aptos" w:hAnsi="Aptos"/>
          <w:b w:val="0"/>
          <w:sz w:val="18"/>
        </w:rPr>
        <w:t xml:space="preserve">This 30/60/90 day plan translates the UNOS financial audit, OPO commercial growth plan, commercial tech stack roadmap, transplant database audit, and “What If” future use-case exploratory into a simple execution plan for the integrated </w:t>
      </w:r>
      <w:r>
        <w:rPr>
          <w:rFonts w:ascii="Aptos" w:hAnsi="Aptos"/>
          <w:b/>
          <w:sz w:val="18"/>
        </w:rPr>
        <w:t>Marketing + Sales + Philanthropy</w:t>
      </w:r>
      <w:r>
        <w:rPr>
          <w:rFonts w:ascii="Aptos" w:hAnsi="Aptos"/>
          <w:b w:val="0"/>
          <w:sz w:val="18"/>
        </w:rPr>
        <w:t xml:space="preserve"> function.</w:t>
      </w:r>
    </w:p>
    <w:p>
      <w:r>
        <w:rPr>
          <w:rFonts w:ascii="Aptos" w:hAnsi="Aptos"/>
          <w:b w:val="0"/>
          <w:sz w:val="18"/>
        </w:rPr>
        <w:t xml:space="preserve">The goal is to build a </w:t>
      </w:r>
      <w:r>
        <w:rPr>
          <w:rFonts w:ascii="Aptos" w:hAnsi="Aptos"/>
          <w:b/>
          <w:sz w:val="18"/>
        </w:rPr>
        <w:t>$10M qualified sales pipeline</w:t>
      </w:r>
      <w:r>
        <w:rPr>
          <w:rFonts w:ascii="Aptos" w:hAnsi="Aptos"/>
          <w:b w:val="0"/>
          <w:sz w:val="18"/>
        </w:rPr>
        <w:t xml:space="preserve"> by the end of 2026 — not to claim $10M in recognized 2026 revenue. The plan is designed to produce quick wins, concrete account movement, executive proof, and a repeatable growth operating cadence.</w:t>
      </w:r>
    </w:p>
    <w:p>
      <w:pPr>
        <w:pStyle w:val="Heading1"/>
      </w:pPr>
      <w:r>
        <w:t>2. Tick-and-tie to existing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Source document</w:t>
            </w:r>
          </w:p>
        </w:tc>
        <w:tc>
          <w:tcPr>
            <w:tcW w:type="dxa" w:w="3552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Key idea used here</w:t>
            </w:r>
          </w:p>
        </w:tc>
        <w:tc>
          <w:tcPr>
            <w:tcW w:type="dxa" w:w="3552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Where it shows up in this 30/60/90 plan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UNOS Financial Baseline / SWOT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FY2025 deficit ~$7.6M; revenue concentration; need mission-aligned commercial discipline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$10M pipeline objective, executive dashboard, weekly deal desk, board-ready proof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OPO Commercial Growth Plan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55 OPOs, $10M qualified pipeline, 25–30 SQOs, 12–15 proposals, 4–6 pilots/diagnostics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30/60/90 pipeline milestones and sales execution workstreams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Commercial Tech Stack Roadmap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One Brain, CRM discipline, agent fleet, meeting-to-action, pipeline hygiene, philanthropy engine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Operating system setup, agent deployment, weekly reporting, CRM governance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UNOS / OPTN Database Audit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Data assets can be packaged as governed intelligence products, not raw data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Offer architecture, OPO use cases, compliance language, product narrative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What If Future Use Case Exploratory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OPO Yield Intelligence, Nonuse Root Cause, Data Quality Copilot, DCD Expansion, Logistics, Equity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First 3 concept sheets, diagnostic offers, philanthropy / partner-funded initiatives</w:t>
            </w:r>
          </w:p>
        </w:tc>
      </w:tr>
    </w:tbl>
    <w:p/>
    <w:p>
      <w:pPr>
        <w:pStyle w:val="Heading1"/>
      </w:pPr>
      <w:r>
        <w:t>3. North-star measurable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Metric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30 days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60 days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90 days / Q4 run-rate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OPO account coverage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55/55 mapped and owned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45+ engaged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45+ active or nurtured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Tier 1 OPOs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Top 10–12 identified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10+ executive meetings / active conversations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5–7 qualified opportunities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Marketing-qualified accounts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20–25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30–35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35+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Sales-qualified opportunities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8–10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18–22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25–30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Proposals / scopes submitted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2–4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7–9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12–15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Qualified pipeline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$2.5M–$3.5M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$6M–$7.5M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$10M+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Weighted pipeline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$500K–$1M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$1.5M–$2.25M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$2.5M–$3.5M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Signed diagnostics / pilots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1–2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3–4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4–6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Referenceable proof points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0–1 in motion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1–2 in motion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2–3 in motion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Philanthropy / partner concept notes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1–2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3–5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$1M–$1.5M partner/grant pipeline</w:t>
            </w:r>
          </w:p>
        </w:tc>
      </w:tr>
    </w:tbl>
    <w:p/>
    <w:p>
      <w:pPr>
        <w:pStyle w:val="Heading1"/>
      </w:pPr>
      <w:r>
        <w:t>4. 30-day plan: build the engine and create immediate proof</w:t>
      </w:r>
    </w:p>
    <w:p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Theme:</w:t>
      </w:r>
      <w:r>
        <w:rPr>
          <w:rFonts w:ascii="Aptos" w:hAnsi="Aptos"/>
          <w:b w:val="0"/>
          <w:sz w:val="18"/>
        </w:rPr>
        <w:t xml:space="preserve"> establish commercial control, map the market, launch the first OPO motion, and make the new growth thesis tangible.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Workstream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Concrete actions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Owner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Output by day 30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Success metric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Revenue operations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Confirm CRM source of truth; define pipeline stages; create $10M dashboard; create weekly deal desk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CGO + RevOps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Pipeline governance SOP + dashboard v1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Dashboard live; stage definitions approved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OPO account coverage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Map all ~55 OPOs; assign owners; tier top 20 by readiness, risk, relationship, and value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 + Strategy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OPO account map and tiering table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55/55 mapped; top 20 prioritized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 quick wins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Draft and send first 20 executive OPO outreach emails; book first discovery meetings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CGO + Sales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Outreach library + meeting sequence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8–10 meetings booked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Product packaging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Turn future use cases into three one-page concepts: OPO Yield Intelligence, Nonuse Root-Cause Dashboard, Data Quality Copilot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Product + Marketing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3 customer-facing concept sheets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Ready for top 20 account conversations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Marketing foundation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Refresh UNOS portal materials; build OPO message architecture; launch 8-week content calendar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Marketing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Portal + message house + calendar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Materials live; first 4 content assets drafted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Philanthropy foundation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Create mission funding thesis and target list for equity, utilization, AI-for-good, and data modernization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Philanthropy + CGO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Top 25 donor/foundation/partner map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25 prospects mapped; first 2 concept notes scoped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Tech stack / agents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Stand up meeting-to-action, account research, KPI digest, and pipeline hygiene agents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RevOps + Hermes-style operator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Agent workflow v1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Weekly digest and stale-deal report running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Compliance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Approve language guardrails: no PHI, no selling data, human-governed decision support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Compliance + CGO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Claims and AI approval matrix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Guardrails embedded in templates</w:t>
            </w:r>
          </w:p>
        </w:tc>
      </w:tr>
    </w:tbl>
    <w:p/>
    <w:p>
      <w:pPr>
        <w:pStyle w:val="Heading2"/>
      </w:pPr>
      <w:r>
        <w:t>30-day quick wins</w:t>
      </w:r>
    </w:p>
    <w:p>
      <w:pPr>
        <w:pStyle w:val="ListBullet"/>
      </w:pPr>
      <w:r>
        <w:rPr>
          <w:rFonts w:ascii="Aptos" w:hAnsi="Aptos"/>
          <w:b w:val="0"/>
          <w:sz w:val="18"/>
        </w:rPr>
        <w:t xml:space="preserve">First </w:t>
      </w:r>
      <w:r>
        <w:rPr>
          <w:rFonts w:ascii="Aptos" w:hAnsi="Aptos"/>
          <w:b/>
          <w:sz w:val="18"/>
        </w:rPr>
        <w:t>20 OPO account briefs</w:t>
      </w:r>
      <w:r>
        <w:rPr>
          <w:rFonts w:ascii="Aptos" w:hAnsi="Aptos"/>
          <w:b w:val="0"/>
          <w:sz w:val="18"/>
        </w:rPr>
        <w:t xml:space="preserve"> created.</w:t>
      </w:r>
    </w:p>
    <w:p>
      <w:pPr>
        <w:pStyle w:val="ListBullet"/>
      </w:pPr>
      <w:r>
        <w:rPr>
          <w:rFonts w:ascii="Aptos" w:hAnsi="Aptos"/>
          <w:b w:val="0"/>
          <w:sz w:val="18"/>
        </w:rPr>
        <w:t xml:space="preserve">First </w:t>
      </w:r>
      <w:r>
        <w:rPr>
          <w:rFonts w:ascii="Aptos" w:hAnsi="Aptos"/>
          <w:b/>
          <w:sz w:val="18"/>
        </w:rPr>
        <w:t>20 executive outreach emails</w:t>
      </w:r>
      <w:r>
        <w:rPr>
          <w:rFonts w:ascii="Aptos" w:hAnsi="Aptos"/>
          <w:b w:val="0"/>
          <w:sz w:val="18"/>
        </w:rPr>
        <w:t xml:space="preserve"> sent.</w:t>
      </w:r>
    </w:p>
    <w:p>
      <w:pPr>
        <w:pStyle w:val="ListBullet"/>
      </w:pPr>
      <w:r>
        <w:rPr>
          <w:rFonts w:ascii="Aptos" w:hAnsi="Aptos"/>
          <w:b w:val="0"/>
          <w:sz w:val="18"/>
        </w:rPr>
        <w:t xml:space="preserve">First </w:t>
      </w:r>
      <w:r>
        <w:rPr>
          <w:rFonts w:ascii="Aptos" w:hAnsi="Aptos"/>
          <w:b/>
          <w:sz w:val="18"/>
        </w:rPr>
        <w:t>8–10 discovery meetings</w:t>
      </w:r>
      <w:r>
        <w:rPr>
          <w:rFonts w:ascii="Aptos" w:hAnsi="Aptos"/>
          <w:b w:val="0"/>
          <w:sz w:val="18"/>
        </w:rPr>
        <w:t xml:space="preserve"> booked.</w:t>
      </w:r>
    </w:p>
    <w:p>
      <w:pPr>
        <w:pStyle w:val="ListBullet"/>
      </w:pPr>
      <w:r>
        <w:rPr>
          <w:rFonts w:ascii="Aptos" w:hAnsi="Aptos"/>
          <w:b w:val="0"/>
          <w:sz w:val="18"/>
        </w:rPr>
        <w:t xml:space="preserve">First </w:t>
      </w:r>
      <w:r>
        <w:rPr>
          <w:rFonts w:ascii="Aptos" w:hAnsi="Aptos"/>
          <w:b/>
          <w:sz w:val="18"/>
        </w:rPr>
        <w:t>3 OPO solution concept sheets</w:t>
      </w:r>
      <w:r>
        <w:rPr>
          <w:rFonts w:ascii="Aptos" w:hAnsi="Aptos"/>
          <w:b w:val="0"/>
          <w:sz w:val="18"/>
        </w:rPr>
        <w:t xml:space="preserve"> ready for customer conversations.</w:t>
      </w:r>
    </w:p>
    <w:p>
      <w:pPr>
        <w:pStyle w:val="ListBullet"/>
      </w:pPr>
      <w:r>
        <w:rPr>
          <w:rFonts w:ascii="Aptos" w:hAnsi="Aptos"/>
          <w:b w:val="0"/>
          <w:sz w:val="18"/>
        </w:rPr>
        <w:t xml:space="preserve">First </w:t>
      </w:r>
      <w:r>
        <w:rPr>
          <w:rFonts w:ascii="Aptos" w:hAnsi="Aptos"/>
          <w:b/>
          <w:sz w:val="18"/>
        </w:rPr>
        <w:t>weekly pipeline dashboard</w:t>
      </w:r>
      <w:r>
        <w:rPr>
          <w:rFonts w:ascii="Aptos" w:hAnsi="Aptos"/>
          <w:b w:val="0"/>
          <w:sz w:val="18"/>
        </w:rPr>
        <w:t xml:space="preserve"> reviewed with leadership.</w:t>
      </w:r>
    </w:p>
    <w:p>
      <w:pPr>
        <w:pStyle w:val="ListBullet"/>
      </w:pPr>
      <w:r>
        <w:rPr>
          <w:rFonts w:ascii="Aptos" w:hAnsi="Aptos"/>
          <w:b w:val="0"/>
          <w:sz w:val="18"/>
        </w:rPr>
        <w:t xml:space="preserve">First </w:t>
      </w:r>
      <w:r>
        <w:rPr>
          <w:rFonts w:ascii="Aptos" w:hAnsi="Aptos"/>
          <w:b/>
          <w:sz w:val="18"/>
        </w:rPr>
        <w:t>philanthropy / partner-funded OPO improvement concept note</w:t>
      </w:r>
      <w:r>
        <w:rPr>
          <w:rFonts w:ascii="Aptos" w:hAnsi="Aptos"/>
          <w:b w:val="0"/>
          <w:sz w:val="18"/>
        </w:rPr>
        <w:t xml:space="preserve"> drafted.</w:t>
      </w:r>
    </w:p>
    <w:p>
      <w:pPr>
        <w:pStyle w:val="Heading1"/>
      </w:pPr>
      <w:r>
        <w:t>5. 60-day plan: convert interest into diagnostics and qualified pipeline</w:t>
      </w:r>
    </w:p>
    <w:p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Theme:</w:t>
      </w:r>
      <w:r>
        <w:rPr>
          <w:rFonts w:ascii="Aptos" w:hAnsi="Aptos"/>
          <w:b w:val="0"/>
          <w:sz w:val="18"/>
        </w:rPr>
        <w:t xml:space="preserve"> move from materials and outreach to active opportunities, diagnostics, proposals, and partner/foundation cultivation.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Workstream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Concrete actions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Owner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Output by day 60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Success metric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 conversion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Run discovery with Tier 1/2 OPOs; offer diagnostic as conversion step; multi-thread each active account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CGO + Sales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Active opportunity list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18–22 SQOs; 3+ contacts/account for active accounts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Diagnostic motion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Launch paid/sponsored OPO Performance Diagnostic for first accounts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 + Delivery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Diagnostic SOW + delivery plan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3–4 diagnostics/pilots signed or in legal/procurement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Proposal factory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Build proposal kit: scope, price range, implementation plan, data governance note, ROI / mission rationale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 + Legal + Marketing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Proposal library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7–9 proposals submitted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Marketing activation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Host OPO webinar/roundtable; launch self-assessment; start nurture sequence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Marketing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Webinar + self-assessment + nurture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30–35 MQAs; 35 unique OPO accounts engaged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Product proof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Use meeting feedback to refine concept sheets and define “Command Center” pilot scope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Product + Sales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Pilot blueprint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2–3 command-center candidates identified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Philanthropy / partners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Send 3–5 concept notes to foundations/partners aligned to equity, utilization, logistics, or AI-for-good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Philanthropy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Concept-note packet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$500K–$750K partner/grant pipeline identified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Tech stack / agents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Enable CRM write-back, meeting summaries, objection tracking, and weekly executive KPI digest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RevOps + AI operator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Growth OS v2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90%+ meetings summarized and logged within 24 hours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Governance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Run deal desk for every proposal; review compliance, pricing, delivery, and margin before submission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CGO + Legal + Finance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Deal desk minutes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100% proposals reviewed before send</w:t>
            </w:r>
          </w:p>
        </w:tc>
      </w:tr>
    </w:tbl>
    <w:p/>
    <w:p>
      <w:pPr>
        <w:pStyle w:val="Heading2"/>
      </w:pPr>
      <w:r>
        <w:t>60-day quick wins</w:t>
      </w:r>
    </w:p>
    <w:p>
      <w:pPr>
        <w:pStyle w:val="ListBullet"/>
      </w:pPr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18–22 sales-qualified opportunities</w:t>
      </w:r>
      <w:r>
        <w:rPr>
          <w:rFonts w:ascii="Aptos" w:hAnsi="Aptos"/>
          <w:b w:val="0"/>
          <w:sz w:val="18"/>
        </w:rPr>
        <w:t xml:space="preserve"> in the funnel.</w:t>
      </w:r>
    </w:p>
    <w:p>
      <w:pPr>
        <w:pStyle w:val="ListBullet"/>
      </w:pPr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$6M–$7.5M qualified pipeline</w:t>
      </w:r>
      <w:r>
        <w:rPr>
          <w:rFonts w:ascii="Aptos" w:hAnsi="Aptos"/>
          <w:b w:val="0"/>
          <w:sz w:val="18"/>
        </w:rPr>
        <w:t xml:space="preserve"> created.</w:t>
      </w:r>
    </w:p>
    <w:p>
      <w:pPr>
        <w:pStyle w:val="ListBullet"/>
      </w:pPr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7–9 proposals/scopes</w:t>
      </w:r>
      <w:r>
        <w:rPr>
          <w:rFonts w:ascii="Aptos" w:hAnsi="Aptos"/>
          <w:b w:val="0"/>
          <w:sz w:val="18"/>
        </w:rPr>
        <w:t xml:space="preserve"> submitted.</w:t>
      </w:r>
    </w:p>
    <w:p>
      <w:pPr>
        <w:pStyle w:val="ListBullet"/>
      </w:pPr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3–4 diagnostics/pilots</w:t>
      </w:r>
      <w:r>
        <w:rPr>
          <w:rFonts w:ascii="Aptos" w:hAnsi="Aptos"/>
          <w:b w:val="0"/>
          <w:sz w:val="18"/>
        </w:rPr>
        <w:t xml:space="preserve"> signed or in procurement/legal.</w:t>
      </w:r>
    </w:p>
    <w:p>
      <w:pPr>
        <w:pStyle w:val="ListBullet"/>
      </w:pPr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3–5 philanthropy/partner concept notes</w:t>
      </w:r>
      <w:r>
        <w:rPr>
          <w:rFonts w:ascii="Aptos" w:hAnsi="Aptos"/>
          <w:b w:val="0"/>
          <w:sz w:val="18"/>
        </w:rPr>
        <w:t xml:space="preserve"> circulated.</w:t>
      </w:r>
    </w:p>
    <w:p>
      <w:pPr>
        <w:pStyle w:val="ListBullet"/>
      </w:pPr>
      <w:r>
        <w:rPr>
          <w:rFonts w:ascii="Aptos" w:hAnsi="Aptos"/>
          <w:b w:val="0"/>
          <w:sz w:val="18"/>
        </w:rPr>
        <w:t xml:space="preserve">First </w:t>
      </w:r>
      <w:r>
        <w:rPr>
          <w:rFonts w:ascii="Aptos" w:hAnsi="Aptos"/>
          <w:b/>
          <w:sz w:val="18"/>
        </w:rPr>
        <w:t>voice-of-customer objection library</w:t>
      </w:r>
      <w:r>
        <w:rPr>
          <w:rFonts w:ascii="Aptos" w:hAnsi="Aptos"/>
          <w:b w:val="0"/>
          <w:sz w:val="18"/>
        </w:rPr>
        <w:t xml:space="preserve"> created.</w:t>
      </w:r>
    </w:p>
    <w:p>
      <w:pPr>
        <w:pStyle w:val="Heading1"/>
      </w:pPr>
      <w:r>
        <w:t>6. 90-day plan: scale the cadence and prove the 2026 pipeline target</w:t>
      </w:r>
    </w:p>
    <w:p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Theme:</w:t>
      </w:r>
      <w:r>
        <w:rPr>
          <w:rFonts w:ascii="Aptos" w:hAnsi="Aptos"/>
          <w:b w:val="0"/>
          <w:sz w:val="18"/>
        </w:rPr>
        <w:t xml:space="preserve"> convert the strongest diagnostics and proposals into signed pilots, referenceable proof, and a $10M+ qualified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Workstream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Concrete actions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Owner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Output by day 90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Success metric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Pipeline scale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Advance Tier 1/2 opportunities; enforce next steps; prune no-chase accounts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CGO + Sales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Clean forecast and no-chase list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25–30 SQOs; $10M+ qualified pipeline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Close pilots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Convert diagnostics into signed pilots/subscriptions/command-center scopes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 + Delivery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Signed pilots / SOWs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4–6 paying pilots/diagnostics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Case-study proof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Turn early diagnostics into case-study-in-progress narratives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Marketing + Customer Success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2–3 referenceable proof points in motion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2–3 case studies or anonymized proof narratives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Executive reporting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Build board-ready growth page: pipeline, weighted forecast, mission proof, risks, next asks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CGO + Finance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Board / leadership report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$2.5M–$3.5M weighted pipeline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Philanthropy / partner pool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Convert concept notes into funded initiative pipeline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Philanthropy + CGO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Partner-funded OPO improvement pool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$1M–$1.5M partner/grant pipeline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Product roadmap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Decide which concepts become 2027 repeatable products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Product + CGO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2027 product roadmap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Top 3 product bets approved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Tech stack hardening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Move from ad hoc agents to auditable recurring workflows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RevOps + IT + Compliance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Growth OS v3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Weekly digest, CRM QA, meeting-to-action, and pipeline hygiene running reliably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Governance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Finalize AI/data/compliance operating guardrails for customer-facing products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Compliance + Legal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Governance checklist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Product claims and data-use risks reviewed</w:t>
            </w:r>
          </w:p>
        </w:tc>
      </w:tr>
    </w:tbl>
    <w:p/>
    <w:p>
      <w:pPr>
        <w:pStyle w:val="Heading2"/>
      </w:pPr>
      <w:r>
        <w:t>90-day quick wins</w:t>
      </w:r>
    </w:p>
    <w:p>
      <w:pPr>
        <w:pStyle w:val="ListBullet"/>
      </w:pPr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$10M+ qualified OPO pipeline</w:t>
      </w:r>
      <w:r>
        <w:rPr>
          <w:rFonts w:ascii="Aptos" w:hAnsi="Aptos"/>
          <w:b w:val="0"/>
          <w:sz w:val="18"/>
        </w:rPr>
        <w:t xml:space="preserve"> visible in CRM.</w:t>
      </w:r>
    </w:p>
    <w:p>
      <w:pPr>
        <w:pStyle w:val="ListBullet"/>
      </w:pPr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$2.5M–$3.5M weighted pipeline</w:t>
      </w:r>
      <w:r>
        <w:rPr>
          <w:rFonts w:ascii="Aptos" w:hAnsi="Aptos"/>
          <w:b w:val="0"/>
          <w:sz w:val="18"/>
        </w:rPr>
        <w:t xml:space="preserve"> with stage confidence.</w:t>
      </w:r>
    </w:p>
    <w:p>
      <w:pPr>
        <w:pStyle w:val="ListBullet"/>
      </w:pPr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4–6 paying pilots/diagnostics</w:t>
      </w:r>
      <w:r>
        <w:rPr>
          <w:rFonts w:ascii="Aptos" w:hAnsi="Aptos"/>
          <w:b w:val="0"/>
          <w:sz w:val="18"/>
        </w:rPr>
        <w:t xml:space="preserve"> signed or substantially through procurement.</w:t>
      </w:r>
    </w:p>
    <w:p>
      <w:pPr>
        <w:pStyle w:val="ListBullet"/>
      </w:pPr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12–15 proposals</w:t>
      </w:r>
      <w:r>
        <w:rPr>
          <w:rFonts w:ascii="Aptos" w:hAnsi="Aptos"/>
          <w:b w:val="0"/>
          <w:sz w:val="18"/>
        </w:rPr>
        <w:t xml:space="preserve"> submitted.</w:t>
      </w:r>
    </w:p>
    <w:p>
      <w:pPr>
        <w:pStyle w:val="ListBullet"/>
      </w:pPr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2–3 proof narratives</w:t>
      </w:r>
      <w:r>
        <w:rPr>
          <w:rFonts w:ascii="Aptos" w:hAnsi="Aptos"/>
          <w:b w:val="0"/>
          <w:sz w:val="18"/>
        </w:rPr>
        <w:t xml:space="preserve"> in motion.</w:t>
      </w:r>
    </w:p>
    <w:p>
      <w:pPr>
        <w:pStyle w:val="ListBullet"/>
      </w:pPr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Partner/philanthropy pipeline</w:t>
      </w:r>
      <w:r>
        <w:rPr>
          <w:rFonts w:ascii="Aptos" w:hAnsi="Aptos"/>
          <w:b w:val="0"/>
          <w:sz w:val="18"/>
        </w:rPr>
        <w:t xml:space="preserve"> supporting equity, utilization, AI-for-good, or modernization.</w:t>
      </w:r>
    </w:p>
    <w:p>
      <w:pPr>
        <w:pStyle w:val="Heading1"/>
      </w:pPr>
      <w:r>
        <w:t>7. Integrated weekly operating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Meeting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Frequency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Required output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Growth stand-up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Weekly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Review movement across Marketing, Sales, Philanthropy, and product packaging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Top 10 opportunities, blockers, next actions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Deal desk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Weekly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Review pricing, scope, compliance, margin, delivery capacity, and legal risk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Approve / revise / no-chase decision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Pipeline hygiene review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Weekly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Clean stale opportunities, missing next steps, weak stage definitions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CRM cleanup list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Marketing performance review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Biweekly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Review content, webinar, self-assessment, and nurture conversion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Campaign improvement actions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Philanthropy / partner review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Biweekly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Review foundation, donor, and partner-funded initiative movement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Concept-note and relationship next steps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Executive review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Monthly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Summarize pipeline, weighted forecast, proof, risks, and asks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Board-ready growth page</w:t>
            </w:r>
          </w:p>
        </w:tc>
      </w:tr>
    </w:tbl>
    <w:p/>
    <w:p>
      <w:pPr>
        <w:pStyle w:val="Heading1"/>
      </w:pPr>
      <w:r>
        <w:t>8. Simple role clarity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Function</w:t>
            </w:r>
          </w:p>
        </w:tc>
        <w:tc>
          <w:tcPr>
            <w:tcW w:type="dxa" w:w="3552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30/60/90 responsibility</w:t>
            </w:r>
          </w:p>
        </w:tc>
        <w:tc>
          <w:tcPr>
            <w:tcW w:type="dxa" w:w="3552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KPI owned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CGO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Own strategy, whale accounts, deal desk, executive reporting, cross-functional alignment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$10M pipeline, proposals, weighted forecast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Sales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Own OPO account coverage, discovery, proposals, multi-threading, next steps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SQOs, meetings, proposals, closed pilots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Marketing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Own message architecture, content, portal, webinar, nurture, proof narratives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MQAs, engagement, meetings sourced, case studies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Philanthropy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Own mission funding thesis, donor/foundation/partner map, concept notes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Partner/grant pipeline, concept notes, donor meetings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RevOps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Own CRM, dashboards, stage hygiene, reporting, automation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Data quality, forecast accuracy, stale deal reduction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Product / Delivery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Own diagnostic scope, command-center package, delivery feasibility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Pilot design, time to first value, delivery margin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Compliance / Legal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Own claim review, data-use guardrails, contracting risk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100% review of external claims/proposals above threshold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AI / Agent operator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Own meeting summaries, account briefs, KPI digests, pipeline hygiene, content drafts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Cycle time reduction, task completion, auditability</w:t>
            </w:r>
          </w:p>
        </w:tc>
      </w:tr>
    </w:tbl>
    <w:p/>
    <w:p>
      <w:pPr>
        <w:pStyle w:val="Heading1"/>
      </w:pPr>
      <w:r>
        <w:t>9. Board / leadership narrative</w:t>
      </w:r>
    </w:p>
    <w:p>
      <w:pPr>
        <w:ind w:left="259" w:right="173"/>
      </w:pPr>
      <w:r>
        <w:rPr>
          <w:i/>
          <w:color w:val="0F6E56"/>
          <w:sz w:val="20"/>
        </w:rPr>
        <w:t>In the first 90 days, UNOS can stand up a disciplined commercial operating system, map and engage the OPO market, convert its database and workflow expertise into customer-facing diagnostic offers, and build a $10M qualified pipeline without compromising mission, trust, or compliance.</w:t>
      </w:r>
    </w:p>
    <w:p>
      <w:r>
        <w:rPr>
          <w:rFonts w:ascii="Aptos" w:hAnsi="Aptos"/>
          <w:b w:val="0"/>
          <w:sz w:val="18"/>
        </w:rPr>
        <w:t>The simple strategic story:</w:t>
      </w:r>
    </w:p>
    <w:p>
      <w:r>
        <w:rPr>
          <w:rFonts w:ascii="Aptos" w:hAnsi="Aptos"/>
          <w:b w:val="0"/>
          <w:sz w:val="18"/>
        </w:rPr>
        <w:t xml:space="preserve">1. </w:t>
      </w:r>
      <w:r>
        <w:rPr>
          <w:rFonts w:ascii="Aptos" w:hAnsi="Aptos"/>
          <w:b/>
          <w:sz w:val="18"/>
        </w:rPr>
        <w:t>Financial audit:</w:t>
      </w:r>
      <w:r>
        <w:rPr>
          <w:rFonts w:ascii="Aptos" w:hAnsi="Aptos"/>
          <w:b w:val="0"/>
          <w:sz w:val="18"/>
        </w:rPr>
        <w:t xml:space="preserve"> UNOS needs revenue diversification and operating leverage.</w:t>
      </w:r>
    </w:p>
    <w:p>
      <w:r>
        <w:rPr>
          <w:rFonts w:ascii="Aptos" w:hAnsi="Aptos"/>
          <w:b w:val="0"/>
          <w:sz w:val="18"/>
        </w:rPr>
        <w:t xml:space="preserve">2. </w:t>
      </w:r>
      <w:r>
        <w:rPr>
          <w:rFonts w:ascii="Aptos" w:hAnsi="Aptos"/>
          <w:b/>
          <w:sz w:val="18"/>
        </w:rPr>
        <w:t>Database audit:</w:t>
      </w:r>
      <w:r>
        <w:rPr>
          <w:rFonts w:ascii="Aptos" w:hAnsi="Aptos"/>
          <w:b w:val="0"/>
          <w:sz w:val="18"/>
        </w:rPr>
        <w:t xml:space="preserve"> UNOS has unique data and workflow assets that can become governed intelligence products.</w:t>
      </w:r>
    </w:p>
    <w:p>
      <w:r>
        <w:rPr>
          <w:rFonts w:ascii="Aptos" w:hAnsi="Aptos"/>
          <w:b w:val="0"/>
          <w:sz w:val="18"/>
        </w:rPr>
        <w:t xml:space="preserve">3. </w:t>
      </w:r>
      <w:r>
        <w:rPr>
          <w:rFonts w:ascii="Aptos" w:hAnsi="Aptos"/>
          <w:b/>
          <w:sz w:val="18"/>
        </w:rPr>
        <w:t>What If exploratory:</w:t>
      </w:r>
      <w:r>
        <w:rPr>
          <w:rFonts w:ascii="Aptos" w:hAnsi="Aptos"/>
          <w:b w:val="0"/>
          <w:sz w:val="18"/>
        </w:rPr>
        <w:t xml:space="preserve"> Those assets translate into concrete future solutions.</w:t>
      </w:r>
    </w:p>
    <w:p>
      <w:r>
        <w:rPr>
          <w:rFonts w:ascii="Aptos" w:hAnsi="Aptos"/>
          <w:b w:val="0"/>
          <w:sz w:val="18"/>
        </w:rPr>
        <w:t xml:space="preserve">4. </w:t>
      </w:r>
      <w:r>
        <w:rPr>
          <w:rFonts w:ascii="Aptos" w:hAnsi="Aptos"/>
          <w:b/>
          <w:sz w:val="18"/>
        </w:rPr>
        <w:t>Tech stack roadmap:</w:t>
      </w:r>
      <w:r>
        <w:rPr>
          <w:rFonts w:ascii="Aptos" w:hAnsi="Aptos"/>
          <w:b w:val="0"/>
          <w:sz w:val="18"/>
        </w:rPr>
        <w:t xml:space="preserve"> A One Brain + agent fleet can make the growth function faster and more accountable.</w:t>
      </w:r>
    </w:p>
    <w:p>
      <w:r>
        <w:rPr>
          <w:rFonts w:ascii="Aptos" w:hAnsi="Aptos"/>
          <w:b w:val="0"/>
          <w:sz w:val="18"/>
        </w:rPr>
        <w:t xml:space="preserve">5. </w:t>
      </w:r>
      <w:r>
        <w:rPr>
          <w:rFonts w:ascii="Aptos" w:hAnsi="Aptos"/>
          <w:b/>
          <w:sz w:val="18"/>
        </w:rPr>
        <w:t>30/60/90 plan:</w:t>
      </w:r>
      <w:r>
        <w:rPr>
          <w:rFonts w:ascii="Aptos" w:hAnsi="Aptos"/>
          <w:b w:val="0"/>
          <w:sz w:val="18"/>
        </w:rPr>
        <w:t xml:space="preserve"> Execute the first OPO wedge with clear owners, metrics, proposals, pilots, and proof.</w:t>
      </w:r>
    </w:p>
    <w:p>
      <w:pPr>
        <w:pStyle w:val="Heading1"/>
      </w:pPr>
      <w:r>
        <w:t>10. Language to use externally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“Qualified pipeline objective, not revenue-recognition promise”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“Mission-aligned performance improvement”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“Accreditation readiness and quality improvement”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“Permissioned, governed analytics”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“Human-governed decision support”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“Helping OPOs reduce burden and turn data into action”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“Responsible AI-readiness and technology maturity”</w:t>
      </w:r>
    </w:p>
    <w:p>
      <w:pPr>
        <w:pStyle w:val="Heading1"/>
      </w:pPr>
      <w:r>
        <w:t>11. Language to avoid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“Selling the database”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“Monetizing patient data”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“AI replacing clinicians”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“Guaranteed outcomes”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“Unrestricted use of OPTN/UNet data”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“Move fast and break things”</w:t>
      </w:r>
    </w:p>
    <w:p>
      <w:pPr>
        <w:pStyle w:val="Heading1"/>
      </w:pPr>
      <w:r>
        <w:t>12. Bottom line</w:t>
      </w:r>
    </w:p>
    <w:p>
      <w:r>
        <w:rPr>
          <w:rFonts w:ascii="Aptos" w:hAnsi="Aptos"/>
          <w:b w:val="0"/>
          <w:sz w:val="18"/>
        </w:rPr>
        <w:t xml:space="preserve">This is intentionally simple: </w:t>
      </w:r>
      <w:r>
        <w:rPr>
          <w:rFonts w:ascii="Aptos" w:hAnsi="Aptos"/>
          <w:b/>
          <w:sz w:val="18"/>
        </w:rPr>
        <w:t>map the accounts, package the three highest-value OPO use cases, launch disciplined outreach, convert meetings into diagnostics, convert diagnostics into proposals and pilots, and report weekly against the $10M qualified-pipeline objective.</w:t>
      </w:r>
      <w:r>
        <w:rPr>
          <w:rFonts w:ascii="Aptos" w:hAnsi="Aptos"/>
          <w:b w:val="0"/>
          <w:sz w:val="18"/>
        </w:rPr>
      </w:r>
    </w:p>
    <w:p>
      <w:r>
        <w:rPr>
          <w:rFonts w:ascii="Aptos" w:hAnsi="Aptos"/>
          <w:b w:val="0"/>
          <w:sz w:val="18"/>
        </w:rPr>
        <w:t>The plan is ambitious but achievable because it focuses senior time on the highest-value accounts, uses AI agents for repeatable execution, keeps compliance in the workflow, and turns existing UNOS data/workflow expertise into concrete customer-facing solutions.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6E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0D0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6E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