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is a powerful data visualization tool that allows users to view data in an easy to understand way. It enables users to create a wide range of visualizations, from simple charts to complex dashboards, by dragging and dropping data fields onto a canvas. Tableau supports real-time data analysis, making it possible to explore large datasets and uncover insights quickly.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123825</wp:posOffset>
            </wp:positionV>
            <wp:extent cx="4013419" cy="2138363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419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opening Tableau, connect to a data source. Tableau supports a wide range of data sources that they have listed under the “Connect” header. Then, click on sheet 1 at the bottom of the new window to view the data.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200025</wp:posOffset>
            </wp:positionV>
            <wp:extent cx="4140890" cy="22002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89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Drag and drop different dimensions and measures into the rows and columns to create graphs.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171450</wp:posOffset>
            </wp:positionV>
            <wp:extent cx="4298458" cy="22870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2083" l="-2882" r="2882" t="2083"/>
                    <a:stretch>
                      <a:fillRect/>
                    </a:stretch>
                  </pic:blipFill>
                  <pic:spPr>
                    <a:xfrm>
                      <a:off x="0" y="0"/>
                      <a:ext cx="4298458" cy="228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selecting a measure it will automatically be a sum. You can switch the measure to an average, median, or count by clicking on the arrow on the right side of the measure and then clicking, “Measure (Sum)”.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there is more data than what fits in the screen, click the box labled “Standard” to switch the view of the data.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1347788</wp:posOffset>
            </wp:positionH>
            <wp:positionV relativeFrom="paragraph">
              <wp:posOffset>114300</wp:posOffset>
            </wp:positionV>
            <wp:extent cx="4762500" cy="2533894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276225</wp:posOffset>
            </wp:positionV>
            <wp:extent cx="4762041" cy="253365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041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apply filters to the data by dragging variables into the “filters box”.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266700</wp:posOffset>
            </wp:positionV>
            <wp:extent cx="4762500" cy="253389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Right click on an axis in order to edit the scale of the axis.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Click create new worksheet at the bottom of the screen to create a new visulazation of the data.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4471988" cy="2379327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37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